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50A3">
      <w:p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985" w:right="851" w:bottom="1985" w:left="1701" w:header="794" w:footer="1191" w:gutter="0"/>
          <w:cols w:space="425"/>
          <w:titlePg/>
        </w:sectPr>
      </w:pPr>
    </w:p>
    <w:p w:rsidR="00000000" w:rsidRDefault="009D50A3">
      <w:pPr>
        <w:rPr>
          <w:rFonts w:ascii="SimHei" w:eastAsia="SimHei" w:hint="eastAsia"/>
        </w:rPr>
      </w:pPr>
      <w:r>
        <w:rPr>
          <w:rFonts w:ascii="SimHei" w:eastAsia="SimHei" w:hint="eastAsia"/>
        </w:rPr>
        <w:t>2002</w:t>
      </w:r>
      <w:r>
        <w:rPr>
          <w:rFonts w:ascii="SimHei" w:eastAsia="SimHei" w:hint="eastAsia"/>
        </w:rPr>
        <w:t>年实质性会议</w:t>
      </w:r>
    </w:p>
    <w:p w:rsidR="00000000" w:rsidRDefault="009D50A3">
      <w:pPr>
        <w:rPr>
          <w:rFonts w:hint="eastAsia"/>
        </w:rPr>
      </w:pPr>
    </w:p>
    <w:p w:rsidR="00000000" w:rsidRDefault="009D50A3">
      <w:pPr>
        <w:pStyle w:val="Heading2"/>
        <w:spacing w:line="240" w:lineRule="atLeast"/>
        <w:rPr>
          <w:rFonts w:eastAsia="SimHei" w:hint="eastAsia"/>
          <w:b/>
          <w:sz w:val="30"/>
        </w:rPr>
      </w:pPr>
      <w:r>
        <w:rPr>
          <w:rFonts w:eastAsia="SimHei" w:hint="eastAsia"/>
          <w:b/>
          <w:sz w:val="30"/>
        </w:rPr>
        <w:t>《经济、社会、文化权利国际公约》</w:t>
      </w:r>
    </w:p>
    <w:p w:rsidR="00000000" w:rsidRDefault="009D50A3">
      <w:pPr>
        <w:pStyle w:val="Heading2"/>
        <w:spacing w:line="240" w:lineRule="atLeast"/>
        <w:rPr>
          <w:rFonts w:eastAsia="SimHei" w:hint="eastAsia"/>
          <w:b/>
          <w:sz w:val="30"/>
        </w:rPr>
      </w:pPr>
      <w:r>
        <w:rPr>
          <w:rFonts w:eastAsia="SimHei" w:hint="eastAsia"/>
          <w:b/>
          <w:sz w:val="30"/>
        </w:rPr>
        <w:t>执行情况</w:t>
      </w:r>
    </w:p>
    <w:p w:rsidR="00000000" w:rsidRDefault="009D50A3">
      <w:pPr>
        <w:spacing w:line="240" w:lineRule="atLeast"/>
        <w:jc w:val="center"/>
        <w:rPr>
          <w:rFonts w:hint="eastAsia"/>
          <w:sz w:val="30"/>
        </w:rPr>
      </w:pPr>
    </w:p>
    <w:p w:rsidR="00000000" w:rsidRDefault="009D50A3">
      <w:pPr>
        <w:pStyle w:val="Heading1"/>
        <w:rPr>
          <w:rFonts w:ascii="SimHei" w:eastAsia="SimHei" w:hint="eastAsia"/>
          <w:b w:val="0"/>
          <w:sz w:val="28"/>
        </w:rPr>
      </w:pPr>
      <w:r>
        <w:rPr>
          <w:rFonts w:ascii="SimHei" w:eastAsia="SimHei" w:hint="eastAsia"/>
          <w:b w:val="0"/>
          <w:sz w:val="28"/>
        </w:rPr>
        <w:t>缔约国根据《公约》第</w:t>
      </w:r>
      <w:r>
        <w:rPr>
          <w:rFonts w:ascii="SimHei" w:eastAsia="SimHei" w:hint="eastAsia"/>
          <w:b w:val="0"/>
          <w:sz w:val="28"/>
        </w:rPr>
        <w:t>16</w:t>
      </w:r>
      <w:r>
        <w:rPr>
          <w:rFonts w:ascii="SimHei" w:eastAsia="SimHei" w:hint="eastAsia"/>
          <w:b w:val="0"/>
          <w:sz w:val="28"/>
        </w:rPr>
        <w:t>条和第</w:t>
      </w:r>
      <w:r>
        <w:rPr>
          <w:rFonts w:ascii="SimHei" w:eastAsia="SimHei" w:hint="eastAsia"/>
          <w:b w:val="0"/>
          <w:sz w:val="28"/>
        </w:rPr>
        <w:t>17</w:t>
      </w:r>
      <w:r>
        <w:rPr>
          <w:rFonts w:ascii="SimHei" w:eastAsia="SimHei" w:hint="eastAsia"/>
          <w:b w:val="0"/>
          <w:sz w:val="28"/>
        </w:rPr>
        <w:t>条</w:t>
      </w:r>
    </w:p>
    <w:p w:rsidR="00000000" w:rsidRDefault="009D50A3">
      <w:pPr>
        <w:jc w:val="center"/>
        <w:rPr>
          <w:rFonts w:ascii="SimHei" w:eastAsia="SimHei" w:hint="eastAsia"/>
          <w:sz w:val="28"/>
        </w:rPr>
      </w:pPr>
      <w:r>
        <w:rPr>
          <w:rFonts w:ascii="SimHei" w:eastAsia="SimHei" w:hint="eastAsia"/>
          <w:sz w:val="28"/>
        </w:rPr>
        <w:t>提交的初次报告</w:t>
      </w:r>
    </w:p>
    <w:p w:rsidR="00000000" w:rsidRDefault="009D50A3"/>
    <w:p w:rsidR="00000000" w:rsidRDefault="009D50A3">
      <w:pPr>
        <w:pStyle w:val="Heading1"/>
        <w:rPr>
          <w:rFonts w:eastAsia="SimHei" w:hint="eastAsia"/>
          <w:b w:val="0"/>
          <w:sz w:val="28"/>
        </w:rPr>
      </w:pPr>
      <w:r>
        <w:rPr>
          <w:rFonts w:eastAsia="SimHei" w:hint="eastAsia"/>
          <w:b w:val="0"/>
          <w:sz w:val="28"/>
        </w:rPr>
        <w:t>增</w:t>
      </w:r>
      <w:r>
        <w:rPr>
          <w:rFonts w:eastAsia="SimHei" w:hint="eastAsia"/>
          <w:b w:val="0"/>
          <w:sz w:val="28"/>
        </w:rPr>
        <w:t xml:space="preserve"> </w:t>
      </w:r>
      <w:r>
        <w:rPr>
          <w:rFonts w:eastAsia="SimHei" w:hint="eastAsia"/>
          <w:b w:val="0"/>
          <w:sz w:val="28"/>
        </w:rPr>
        <w:t>编</w:t>
      </w:r>
    </w:p>
    <w:p w:rsidR="00000000" w:rsidRDefault="009D50A3">
      <w:pPr>
        <w:rPr>
          <w:rFonts w:hint="eastAsia"/>
        </w:rPr>
      </w:pPr>
    </w:p>
    <w:p w:rsidR="00000000" w:rsidRDefault="009D50A3">
      <w:pPr>
        <w:pStyle w:val="Heading2"/>
      </w:pPr>
      <w:r>
        <w:rPr>
          <w:rFonts w:eastAsia="SimHei" w:hint="eastAsia"/>
          <w:b/>
        </w:rPr>
        <w:t>巴</w:t>
      </w:r>
      <w:r>
        <w:rPr>
          <w:rFonts w:eastAsia="SimHei" w:hint="eastAsia"/>
          <w:b/>
        </w:rPr>
        <w:t xml:space="preserve"> </w:t>
      </w:r>
      <w:r>
        <w:rPr>
          <w:rFonts w:eastAsia="SimHei" w:hint="eastAsia"/>
          <w:b/>
        </w:rPr>
        <w:t>西</w:t>
      </w:r>
      <w:r>
        <w:rPr>
          <w:rStyle w:val="FootnoteReference"/>
        </w:rPr>
        <w:footnoteReference w:customMarkFollows="1" w:id="1"/>
        <w:t>*</w:t>
      </w:r>
    </w:p>
    <w:p w:rsidR="00000000" w:rsidRDefault="009D50A3">
      <w:pPr>
        <w:jc w:val="right"/>
      </w:pPr>
      <w:r>
        <w:t xml:space="preserve"> [2001</w:t>
      </w:r>
      <w:r>
        <w:rPr>
          <w:rFonts w:hint="eastAsia"/>
        </w:rPr>
        <w:t>年</w:t>
      </w:r>
      <w:r>
        <w:rPr>
          <w:rFonts w:hint="eastAsia"/>
        </w:rPr>
        <w:t>8</w:t>
      </w:r>
      <w:r>
        <w:rPr>
          <w:rFonts w:hint="eastAsia"/>
        </w:rPr>
        <w:t>月</w:t>
      </w:r>
      <w:r>
        <w:rPr>
          <w:rFonts w:hint="eastAsia"/>
        </w:rPr>
        <w:t>21</w:t>
      </w:r>
      <w:r>
        <w:rPr>
          <w:rFonts w:hint="eastAsia"/>
        </w:rPr>
        <w:t>日</w:t>
      </w:r>
      <w:r>
        <w:t>]</w:t>
      </w:r>
    </w:p>
    <w:p w:rsidR="00000000" w:rsidRDefault="009D50A3">
      <w:pPr>
        <w:jc w:val="right"/>
      </w:pPr>
    </w:p>
    <w:p w:rsidR="00000000" w:rsidRDefault="009D50A3">
      <w:pPr>
        <w:rPr>
          <w:rFonts w:hint="eastAsia"/>
        </w:rPr>
      </w:pPr>
    </w:p>
    <w:p w:rsidR="00000000" w:rsidRDefault="009D50A3">
      <w:pPr>
        <w:rPr>
          <w:rFonts w:hint="eastAsia"/>
        </w:rPr>
      </w:pPr>
    </w:p>
    <w:p w:rsidR="00000000" w:rsidRDefault="009D50A3">
      <w:pPr>
        <w:pStyle w:val="ac"/>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p>
    <w:p w:rsidR="00000000" w:rsidRDefault="009D50A3">
      <w:pPr>
        <w:pStyle w:val="ac"/>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9D50A3">
      <w:pPr>
        <w:pStyle w:val="UNLOGO"/>
        <w:suppressAutoHyphens w:val="0"/>
      </w:pPr>
    </w:p>
    <w:p w:rsidR="00000000" w:rsidRDefault="009D50A3">
      <w:pPr>
        <w:pStyle w:val="a4"/>
        <w:rPr>
          <w:rFonts w:hint="eastAsia"/>
        </w:rPr>
      </w:pPr>
      <w:r>
        <w:rPr>
          <w:rFonts w:hint="eastAsia"/>
        </w:rPr>
        <w:t>外交国务部长为本报告作的序</w:t>
      </w:r>
      <w:r>
        <w:rPr>
          <w:rFonts w:hint="eastAsia"/>
        </w:rPr>
        <w:tab/>
        <w:t>..</w:t>
      </w:r>
      <w:r>
        <w:rPr>
          <w:rFonts w:hint="eastAsia"/>
        </w:rPr>
        <w:tab/>
      </w:r>
      <w:r>
        <w:rPr>
          <w:rFonts w:hint="eastAsia"/>
        </w:rPr>
        <w:tab/>
      </w:r>
      <w:r>
        <w:tab/>
      </w:r>
      <w:r>
        <w:tab/>
      </w:r>
      <w:r>
        <w:rPr>
          <w:rFonts w:hint="eastAsia"/>
        </w:rPr>
        <w:t>3</w:t>
      </w:r>
    </w:p>
    <w:p w:rsidR="00000000" w:rsidRDefault="009D50A3">
      <w:pPr>
        <w:pStyle w:val="a4"/>
        <w:rPr>
          <w:rFonts w:hint="eastAsia"/>
          <w:sz w:val="21"/>
        </w:rPr>
      </w:pPr>
      <w:r>
        <w:rPr>
          <w:rFonts w:hint="eastAsia"/>
          <w:sz w:val="21"/>
        </w:rPr>
        <w:t>一、导言</w:t>
      </w:r>
      <w:r>
        <w:rPr>
          <w:sz w:val="21"/>
        </w:rPr>
        <w:t>……………</w:t>
      </w:r>
      <w:r>
        <w:rPr>
          <w:rFonts w:hint="eastAsia"/>
          <w:sz w:val="21"/>
        </w:rPr>
        <w:t>..</w:t>
      </w:r>
      <w:r>
        <w:rPr>
          <w:rFonts w:hint="eastAsia"/>
          <w:sz w:val="21"/>
        </w:rPr>
        <w:tab/>
      </w:r>
      <w:r>
        <w:rPr>
          <w:rFonts w:hint="eastAsia"/>
          <w:sz w:val="21"/>
        </w:rPr>
        <w:tab/>
      </w:r>
      <w:r>
        <w:rPr>
          <w:rFonts w:hint="eastAsia"/>
          <w:sz w:val="21"/>
        </w:rPr>
        <w:tab/>
      </w:r>
      <w:r>
        <w:rPr>
          <w:sz w:val="21"/>
        </w:rPr>
        <w:t xml:space="preserve">1 </w:t>
      </w:r>
      <w:r>
        <w:rPr>
          <w:sz w:val="21"/>
        </w:rPr>
        <w:noBreakHyphen/>
        <w:t xml:space="preserve"> 22</w:t>
      </w:r>
      <w:r>
        <w:rPr>
          <w:sz w:val="21"/>
        </w:rPr>
        <w:tab/>
      </w:r>
      <w:r>
        <w:rPr>
          <w:rFonts w:hint="eastAsia"/>
          <w:sz w:val="21"/>
        </w:rPr>
        <w:t>4</w:t>
      </w:r>
    </w:p>
    <w:p w:rsidR="00000000" w:rsidRDefault="009D50A3">
      <w:pPr>
        <w:pStyle w:val="a4"/>
        <w:rPr>
          <w:rFonts w:hint="eastAsia"/>
          <w:sz w:val="21"/>
        </w:rPr>
      </w:pPr>
      <w:r>
        <w:rPr>
          <w:rFonts w:hint="eastAsia"/>
          <w:sz w:val="21"/>
        </w:rPr>
        <w:t>二、巴西的一般情况</w:t>
      </w:r>
      <w:r>
        <w:rPr>
          <w:rFonts w:hint="eastAsia"/>
          <w:sz w:val="21"/>
        </w:rPr>
        <w:tab/>
      </w:r>
      <w:r>
        <w:rPr>
          <w:rFonts w:hint="eastAsia"/>
          <w:sz w:val="21"/>
        </w:rPr>
        <w:tab/>
      </w:r>
      <w:r>
        <w:rPr>
          <w:rFonts w:hint="eastAsia"/>
          <w:sz w:val="21"/>
        </w:rPr>
        <w:tab/>
      </w:r>
      <w:r>
        <w:rPr>
          <w:sz w:val="21"/>
        </w:rPr>
        <w:t xml:space="preserve">23 </w:t>
      </w:r>
      <w:r>
        <w:rPr>
          <w:sz w:val="21"/>
        </w:rPr>
        <w:noBreakHyphen/>
        <w:t xml:space="preserve"> 27</w:t>
      </w:r>
      <w:r>
        <w:rPr>
          <w:sz w:val="21"/>
        </w:rPr>
        <w:tab/>
      </w:r>
      <w:r>
        <w:rPr>
          <w:rFonts w:hint="eastAsia"/>
          <w:sz w:val="21"/>
        </w:rPr>
        <w:t>7</w:t>
      </w:r>
    </w:p>
    <w:p w:rsidR="00000000" w:rsidRDefault="009D50A3">
      <w:pPr>
        <w:pStyle w:val="a4"/>
        <w:rPr>
          <w:rFonts w:hint="eastAsia"/>
          <w:sz w:val="21"/>
        </w:rPr>
      </w:pPr>
      <w:r>
        <w:rPr>
          <w:rFonts w:hint="eastAsia"/>
          <w:sz w:val="21"/>
        </w:rPr>
        <w:t>三、巴西关于《经济、社会和文化</w:t>
      </w:r>
      <w:r>
        <w:rPr>
          <w:rFonts w:hint="eastAsia"/>
          <w:spacing w:val="-4"/>
          <w:sz w:val="21"/>
        </w:rPr>
        <w:t>权利国际公约》具体条款及公约所包括的人权情况的报告</w:t>
      </w:r>
      <w:r>
        <w:rPr>
          <w:sz w:val="21"/>
        </w:rPr>
        <w:tab/>
      </w:r>
      <w:r>
        <w:rPr>
          <w:sz w:val="21"/>
        </w:rPr>
        <w:tab/>
      </w:r>
      <w:r>
        <w:rPr>
          <w:rFonts w:hint="eastAsia"/>
          <w:sz w:val="21"/>
        </w:rPr>
        <w:tab/>
      </w:r>
      <w:r>
        <w:rPr>
          <w:sz w:val="21"/>
        </w:rPr>
        <w:t xml:space="preserve">28 </w:t>
      </w:r>
      <w:r>
        <w:rPr>
          <w:sz w:val="21"/>
        </w:rPr>
        <w:noBreakHyphen/>
        <w:t xml:space="preserve"> 877</w:t>
      </w:r>
      <w:r>
        <w:rPr>
          <w:sz w:val="21"/>
        </w:rPr>
        <w:tab/>
      </w:r>
      <w:r>
        <w:rPr>
          <w:rFonts w:hint="eastAsia"/>
          <w:sz w:val="21"/>
        </w:rPr>
        <w:t>15</w:t>
      </w:r>
    </w:p>
    <w:p w:rsidR="00000000" w:rsidRDefault="009D50A3">
      <w:pPr>
        <w:pStyle w:val="a4"/>
        <w:ind w:left="1030"/>
        <w:rPr>
          <w:rFonts w:hint="eastAsia"/>
        </w:rPr>
      </w:pPr>
      <w:r>
        <w:rPr>
          <w:rFonts w:hint="eastAsia"/>
        </w:rPr>
        <w:t>第</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条和第</w:t>
      </w:r>
      <w:r>
        <w:rPr>
          <w:rFonts w:hint="eastAsia"/>
        </w:rPr>
        <w:t>5</w:t>
      </w:r>
      <w:r>
        <w:rPr>
          <w:rFonts w:hint="eastAsia"/>
        </w:rPr>
        <w:t>条</w:t>
      </w:r>
      <w:r>
        <w:tab/>
      </w:r>
      <w:r>
        <w:tab/>
      </w:r>
      <w:r>
        <w:rPr>
          <w:rFonts w:hint="eastAsia"/>
        </w:rPr>
        <w:tab/>
      </w:r>
      <w:r>
        <w:t xml:space="preserve">28 </w:t>
      </w:r>
      <w:r>
        <w:noBreakHyphen/>
        <w:t xml:space="preserve"> 33</w:t>
      </w:r>
      <w:r>
        <w:tab/>
      </w:r>
      <w:r>
        <w:rPr>
          <w:rFonts w:hint="eastAsia"/>
        </w:rPr>
        <w:t>1</w:t>
      </w:r>
      <w:r>
        <w:rPr>
          <w:rFonts w:hint="eastAsia"/>
        </w:rPr>
        <w:t>5</w:t>
      </w:r>
    </w:p>
    <w:p w:rsidR="00000000" w:rsidRDefault="009D50A3">
      <w:pPr>
        <w:pStyle w:val="a4"/>
        <w:ind w:left="1030"/>
        <w:rPr>
          <w:rFonts w:hint="eastAsia"/>
        </w:rPr>
      </w:pPr>
      <w:r>
        <w:rPr>
          <w:rFonts w:hint="eastAsia"/>
        </w:rPr>
        <w:t>第</w:t>
      </w:r>
      <w:r>
        <w:rPr>
          <w:rFonts w:hint="eastAsia"/>
        </w:rPr>
        <w:t>6</w:t>
      </w:r>
      <w:r>
        <w:rPr>
          <w:rFonts w:hint="eastAsia"/>
        </w:rPr>
        <w:t>条</w:t>
      </w:r>
      <w:r>
        <w:t xml:space="preserve"> </w:t>
      </w:r>
      <w:r>
        <w:tab/>
      </w:r>
      <w:r>
        <w:tab/>
      </w:r>
      <w:r>
        <w:rPr>
          <w:rFonts w:hint="eastAsia"/>
        </w:rPr>
        <w:tab/>
      </w:r>
      <w:r>
        <w:rPr>
          <w:rFonts w:hint="eastAsia"/>
        </w:rPr>
        <w:tab/>
      </w:r>
      <w:r>
        <w:rPr>
          <w:rFonts w:hint="eastAsia"/>
        </w:rPr>
        <w:tab/>
      </w:r>
      <w:r>
        <w:t xml:space="preserve">34 </w:t>
      </w:r>
      <w:r>
        <w:noBreakHyphen/>
        <w:t xml:space="preserve"> 123</w:t>
      </w:r>
      <w:r>
        <w:tab/>
      </w:r>
      <w:r>
        <w:rPr>
          <w:rFonts w:hint="eastAsia"/>
        </w:rPr>
        <w:t>16</w:t>
      </w:r>
    </w:p>
    <w:p w:rsidR="00000000" w:rsidRDefault="009D50A3">
      <w:pPr>
        <w:pStyle w:val="a4"/>
        <w:ind w:left="1030"/>
        <w:rPr>
          <w:rFonts w:hint="eastAsia"/>
        </w:rPr>
      </w:pPr>
      <w:r>
        <w:rPr>
          <w:rFonts w:hint="eastAsia"/>
        </w:rPr>
        <w:t>第</w:t>
      </w:r>
      <w:r>
        <w:rPr>
          <w:rFonts w:hint="eastAsia"/>
        </w:rPr>
        <w:t>7</w:t>
      </w:r>
      <w:r>
        <w:rPr>
          <w:rFonts w:hint="eastAsia"/>
        </w:rPr>
        <w:t>条</w:t>
      </w:r>
      <w:r>
        <w:tab/>
      </w:r>
      <w:r>
        <w:tab/>
      </w:r>
      <w:r>
        <w:rPr>
          <w:rFonts w:hint="eastAsia"/>
        </w:rPr>
        <w:tab/>
      </w:r>
      <w:r>
        <w:rPr>
          <w:rFonts w:hint="eastAsia"/>
        </w:rPr>
        <w:tab/>
      </w:r>
      <w:r>
        <w:rPr>
          <w:rFonts w:hint="eastAsia"/>
        </w:rPr>
        <w:tab/>
      </w:r>
      <w:r>
        <w:t xml:space="preserve">124 </w:t>
      </w:r>
      <w:r>
        <w:noBreakHyphen/>
        <w:t xml:space="preserve"> 180</w:t>
      </w:r>
      <w:r>
        <w:tab/>
      </w:r>
      <w:r>
        <w:rPr>
          <w:rFonts w:hint="eastAsia"/>
        </w:rPr>
        <w:t>37</w:t>
      </w:r>
    </w:p>
    <w:p w:rsidR="00000000" w:rsidRDefault="009D50A3">
      <w:pPr>
        <w:pStyle w:val="a4"/>
        <w:ind w:left="1030"/>
        <w:rPr>
          <w:rFonts w:hint="eastAsia"/>
        </w:rPr>
      </w:pPr>
      <w:r>
        <w:rPr>
          <w:rFonts w:hint="eastAsia"/>
        </w:rPr>
        <w:t>第</w:t>
      </w:r>
      <w:r>
        <w:rPr>
          <w:rFonts w:hint="eastAsia"/>
        </w:rPr>
        <w:t>8</w:t>
      </w:r>
      <w:r>
        <w:rPr>
          <w:rFonts w:hint="eastAsia"/>
        </w:rPr>
        <w:t>条</w:t>
      </w:r>
      <w:r>
        <w:tab/>
      </w:r>
      <w:r>
        <w:tab/>
      </w:r>
      <w:r>
        <w:rPr>
          <w:rFonts w:hint="eastAsia"/>
        </w:rPr>
        <w:tab/>
      </w:r>
      <w:r>
        <w:rPr>
          <w:rFonts w:hint="eastAsia"/>
        </w:rPr>
        <w:tab/>
      </w:r>
      <w:r>
        <w:rPr>
          <w:rFonts w:hint="eastAsia"/>
        </w:rPr>
        <w:tab/>
      </w:r>
      <w:r>
        <w:t xml:space="preserve">181 </w:t>
      </w:r>
      <w:r>
        <w:noBreakHyphen/>
        <w:t xml:space="preserve"> 195</w:t>
      </w:r>
      <w:r>
        <w:tab/>
      </w:r>
      <w:r>
        <w:rPr>
          <w:rFonts w:hint="eastAsia"/>
        </w:rPr>
        <w:t>63</w:t>
      </w:r>
    </w:p>
    <w:p w:rsidR="00000000" w:rsidRDefault="009D50A3">
      <w:pPr>
        <w:pStyle w:val="a4"/>
        <w:ind w:left="1030"/>
        <w:rPr>
          <w:rFonts w:hint="eastAsia"/>
        </w:rPr>
      </w:pPr>
      <w:r>
        <w:rPr>
          <w:rFonts w:hint="eastAsia"/>
        </w:rPr>
        <w:t>第</w:t>
      </w:r>
      <w:r>
        <w:rPr>
          <w:rFonts w:hint="eastAsia"/>
        </w:rPr>
        <w:t>9</w:t>
      </w:r>
      <w:r>
        <w:rPr>
          <w:rFonts w:hint="eastAsia"/>
        </w:rPr>
        <w:t>条</w:t>
      </w:r>
      <w:r>
        <w:tab/>
      </w:r>
      <w:r>
        <w:rPr>
          <w:rFonts w:hint="eastAsia"/>
        </w:rPr>
        <w:tab/>
      </w:r>
      <w:r>
        <w:rPr>
          <w:rFonts w:hint="eastAsia"/>
        </w:rPr>
        <w:tab/>
      </w:r>
      <w:r>
        <w:rPr>
          <w:rFonts w:hint="eastAsia"/>
        </w:rPr>
        <w:tab/>
      </w:r>
      <w:r>
        <w:rPr>
          <w:rFonts w:hint="eastAsia"/>
        </w:rPr>
        <w:tab/>
      </w:r>
      <w:r>
        <w:t xml:space="preserve">196 </w:t>
      </w:r>
      <w:r>
        <w:noBreakHyphen/>
        <w:t xml:space="preserve"> 295</w:t>
      </w:r>
      <w:r>
        <w:tab/>
      </w:r>
      <w:r>
        <w:rPr>
          <w:rFonts w:hint="eastAsia"/>
        </w:rPr>
        <w:t>66</w:t>
      </w:r>
    </w:p>
    <w:p w:rsidR="00000000" w:rsidRDefault="009D50A3">
      <w:pPr>
        <w:pStyle w:val="a4"/>
        <w:ind w:left="1030"/>
        <w:rPr>
          <w:rFonts w:hint="eastAsia"/>
        </w:rPr>
      </w:pPr>
      <w:r>
        <w:rPr>
          <w:rFonts w:hint="eastAsia"/>
        </w:rPr>
        <w:t>第</w:t>
      </w:r>
      <w:r>
        <w:rPr>
          <w:rFonts w:hint="eastAsia"/>
        </w:rPr>
        <w:t>10</w:t>
      </w:r>
      <w:r>
        <w:rPr>
          <w:rFonts w:hint="eastAsia"/>
        </w:rPr>
        <w:t>条</w:t>
      </w:r>
      <w:r>
        <w:rPr>
          <w:rFonts w:hint="eastAsia"/>
        </w:rPr>
        <w:tab/>
      </w:r>
      <w:r>
        <w:rPr>
          <w:rFonts w:hint="eastAsia"/>
        </w:rPr>
        <w:tab/>
      </w:r>
      <w:r>
        <w:rPr>
          <w:rFonts w:hint="eastAsia"/>
        </w:rPr>
        <w:tab/>
      </w:r>
      <w:r>
        <w:rPr>
          <w:rFonts w:hint="eastAsia"/>
        </w:rPr>
        <w:tab/>
      </w:r>
      <w:r>
        <w:rPr>
          <w:rFonts w:hint="eastAsia"/>
        </w:rPr>
        <w:tab/>
      </w:r>
      <w:r>
        <w:t xml:space="preserve">296 </w:t>
      </w:r>
      <w:r>
        <w:noBreakHyphen/>
        <w:t xml:space="preserve"> 370</w:t>
      </w:r>
      <w:r>
        <w:tab/>
      </w:r>
      <w:r>
        <w:rPr>
          <w:rFonts w:hint="eastAsia"/>
        </w:rPr>
        <w:t>82</w:t>
      </w:r>
    </w:p>
    <w:p w:rsidR="00000000" w:rsidRDefault="009D50A3">
      <w:pPr>
        <w:pStyle w:val="a4"/>
        <w:ind w:left="1030"/>
        <w:rPr>
          <w:rFonts w:hint="eastAsia"/>
        </w:rPr>
      </w:pPr>
      <w:r>
        <w:rPr>
          <w:rFonts w:hint="eastAsia"/>
        </w:rPr>
        <w:t>第</w:t>
      </w:r>
      <w:r>
        <w:rPr>
          <w:rFonts w:hint="eastAsia"/>
        </w:rPr>
        <w:t>11</w:t>
      </w:r>
      <w:r>
        <w:rPr>
          <w:rFonts w:hint="eastAsia"/>
        </w:rPr>
        <w:t>条</w:t>
      </w:r>
      <w:r>
        <w:tab/>
      </w:r>
      <w:r>
        <w:rPr>
          <w:rFonts w:hint="eastAsia"/>
        </w:rPr>
        <w:tab/>
      </w:r>
      <w:r>
        <w:rPr>
          <w:rFonts w:hint="eastAsia"/>
        </w:rPr>
        <w:tab/>
      </w:r>
      <w:r>
        <w:rPr>
          <w:rFonts w:hint="eastAsia"/>
        </w:rPr>
        <w:tab/>
      </w:r>
      <w:r>
        <w:rPr>
          <w:rFonts w:hint="eastAsia"/>
        </w:rPr>
        <w:tab/>
      </w:r>
      <w:r>
        <w:t xml:space="preserve">371 </w:t>
      </w:r>
      <w:r>
        <w:noBreakHyphen/>
        <w:t xml:space="preserve"> 557</w:t>
      </w:r>
      <w:r>
        <w:tab/>
      </w:r>
      <w:r>
        <w:rPr>
          <w:rFonts w:hint="eastAsia"/>
        </w:rPr>
        <w:t>93</w:t>
      </w:r>
    </w:p>
    <w:p w:rsidR="00000000" w:rsidRDefault="009D50A3">
      <w:pPr>
        <w:pStyle w:val="a4"/>
        <w:ind w:left="1030"/>
        <w:rPr>
          <w:rFonts w:hint="eastAsia"/>
        </w:rPr>
      </w:pPr>
      <w:r>
        <w:rPr>
          <w:rFonts w:hint="eastAsia"/>
        </w:rPr>
        <w:t>第</w:t>
      </w:r>
      <w:r>
        <w:rPr>
          <w:rFonts w:hint="eastAsia"/>
        </w:rPr>
        <w:t>12</w:t>
      </w:r>
      <w:r>
        <w:rPr>
          <w:rFonts w:hint="eastAsia"/>
        </w:rPr>
        <w:t>条</w:t>
      </w:r>
      <w:r>
        <w:rPr>
          <w:rFonts w:hint="eastAsia"/>
        </w:rPr>
        <w:tab/>
      </w:r>
      <w:r>
        <w:rPr>
          <w:rFonts w:hint="eastAsia"/>
        </w:rPr>
        <w:tab/>
      </w:r>
      <w:r>
        <w:rPr>
          <w:rFonts w:hint="eastAsia"/>
        </w:rPr>
        <w:tab/>
      </w:r>
      <w:r>
        <w:rPr>
          <w:rFonts w:hint="eastAsia"/>
        </w:rPr>
        <w:tab/>
      </w:r>
      <w:r>
        <w:rPr>
          <w:rFonts w:hint="eastAsia"/>
        </w:rPr>
        <w:tab/>
      </w:r>
      <w:r>
        <w:t xml:space="preserve">558 </w:t>
      </w:r>
      <w:r>
        <w:noBreakHyphen/>
        <w:t xml:space="preserve"> 744</w:t>
      </w:r>
      <w:r>
        <w:tab/>
      </w:r>
      <w:r>
        <w:rPr>
          <w:rFonts w:hint="eastAsia"/>
        </w:rPr>
        <w:t>141</w:t>
      </w:r>
    </w:p>
    <w:p w:rsidR="00000000" w:rsidRDefault="009D50A3">
      <w:pPr>
        <w:pStyle w:val="a4"/>
        <w:ind w:left="1030"/>
        <w:rPr>
          <w:rFonts w:hint="eastAsia"/>
        </w:rPr>
      </w:pPr>
      <w:r>
        <w:rPr>
          <w:rFonts w:hint="eastAsia"/>
        </w:rPr>
        <w:t>第</w:t>
      </w:r>
      <w:r>
        <w:rPr>
          <w:rFonts w:hint="eastAsia"/>
        </w:rPr>
        <w:t>13</w:t>
      </w:r>
      <w:r>
        <w:rPr>
          <w:rFonts w:hint="eastAsia"/>
        </w:rPr>
        <w:t>和</w:t>
      </w:r>
      <w:r>
        <w:rPr>
          <w:rFonts w:hint="eastAsia"/>
        </w:rPr>
        <w:t>14</w:t>
      </w:r>
      <w:r>
        <w:rPr>
          <w:rFonts w:hint="eastAsia"/>
        </w:rPr>
        <w:t>条</w:t>
      </w:r>
      <w:r>
        <w:rPr>
          <w:rFonts w:hint="eastAsia"/>
        </w:rPr>
        <w:tab/>
      </w:r>
      <w:r>
        <w:tab/>
      </w:r>
      <w:r>
        <w:rPr>
          <w:rFonts w:hint="eastAsia"/>
        </w:rPr>
        <w:tab/>
      </w:r>
      <w:r>
        <w:t xml:space="preserve">745 </w:t>
      </w:r>
      <w:r>
        <w:noBreakHyphen/>
        <w:t xml:space="preserve"> 805</w:t>
      </w:r>
      <w:r>
        <w:tab/>
      </w:r>
      <w:r>
        <w:rPr>
          <w:rFonts w:hint="eastAsia"/>
        </w:rPr>
        <w:t>176</w:t>
      </w:r>
    </w:p>
    <w:p w:rsidR="00000000" w:rsidRDefault="009D50A3">
      <w:pPr>
        <w:pStyle w:val="a4"/>
        <w:ind w:left="1030"/>
        <w:rPr>
          <w:rFonts w:hint="eastAsia"/>
        </w:rPr>
      </w:pPr>
      <w:r>
        <w:rPr>
          <w:rFonts w:hint="eastAsia"/>
        </w:rPr>
        <w:t>第</w:t>
      </w:r>
      <w:r>
        <w:rPr>
          <w:rFonts w:hint="eastAsia"/>
        </w:rPr>
        <w:t>15</w:t>
      </w:r>
      <w:r>
        <w:rPr>
          <w:rFonts w:hint="eastAsia"/>
        </w:rPr>
        <w:t>条</w:t>
      </w:r>
      <w:r>
        <w:t>……………</w:t>
      </w:r>
      <w:r>
        <w:rPr>
          <w:rFonts w:hint="eastAsia"/>
        </w:rPr>
        <w:t>..</w:t>
      </w:r>
      <w:r>
        <w:rPr>
          <w:rFonts w:hint="eastAsia"/>
        </w:rPr>
        <w:tab/>
      </w:r>
      <w:r>
        <w:rPr>
          <w:rFonts w:hint="eastAsia"/>
        </w:rPr>
        <w:tab/>
      </w:r>
      <w:r>
        <w:rPr>
          <w:rFonts w:hint="eastAsia"/>
        </w:rPr>
        <w:tab/>
      </w:r>
      <w:r>
        <w:t xml:space="preserve">806 </w:t>
      </w:r>
      <w:r>
        <w:noBreakHyphen/>
        <w:t xml:space="preserve"> 877</w:t>
      </w:r>
      <w:r>
        <w:tab/>
      </w:r>
      <w:r>
        <w:rPr>
          <w:rFonts w:hint="eastAsia"/>
        </w:rPr>
        <w:t>188</w:t>
      </w:r>
    </w:p>
    <w:p w:rsidR="00000000" w:rsidRDefault="009D50A3">
      <w:pPr>
        <w:pStyle w:val="Heading1"/>
      </w:pPr>
      <w:r>
        <w:br w:type="page"/>
      </w:r>
    </w:p>
    <w:p w:rsidR="00000000" w:rsidRDefault="009D50A3">
      <w:pPr>
        <w:spacing w:after="240" w:line="360" w:lineRule="exact"/>
        <w:jc w:val="center"/>
        <w:rPr>
          <w:rFonts w:eastAsia="SimHei" w:hint="eastAsia"/>
          <w:sz w:val="28"/>
        </w:rPr>
      </w:pPr>
    </w:p>
    <w:p w:rsidR="00000000" w:rsidRDefault="009D50A3">
      <w:pPr>
        <w:spacing w:after="240" w:line="360" w:lineRule="exact"/>
        <w:jc w:val="center"/>
        <w:rPr>
          <w:rFonts w:eastAsia="SimHei" w:hint="eastAsia"/>
          <w:sz w:val="28"/>
        </w:rPr>
      </w:pPr>
      <w:r>
        <w:rPr>
          <w:rFonts w:eastAsia="SimHei" w:hint="eastAsia"/>
          <w:sz w:val="28"/>
        </w:rPr>
        <w:t>外交国务部长为本报告作的序</w:t>
      </w:r>
    </w:p>
    <w:p w:rsidR="00000000" w:rsidRDefault="009D50A3" w:rsidP="009D50A3">
      <w:pPr>
        <w:pStyle w:val="1"/>
        <w:spacing w:after="240" w:line="360" w:lineRule="exact"/>
        <w:ind w:firstLine="31680"/>
        <w:rPr>
          <w:rFonts w:hint="eastAsia"/>
        </w:rPr>
      </w:pPr>
      <w:r>
        <w:rPr>
          <w:rFonts w:hint="eastAsia"/>
        </w:rPr>
        <w:t>巴西政府谨按照《经济、社会、文化权利国际公约》之规定向经济、社会和文</w:t>
      </w:r>
      <w:r>
        <w:rPr>
          <w:rFonts w:hint="eastAsia"/>
        </w:rPr>
        <w:t>化权利委员会提交其初次报告和定期报告。</w:t>
      </w:r>
    </w:p>
    <w:p w:rsidR="00000000" w:rsidRDefault="009D50A3" w:rsidP="009D50A3">
      <w:pPr>
        <w:pStyle w:val="1"/>
        <w:spacing w:after="240" w:line="360" w:lineRule="exact"/>
        <w:ind w:firstLine="31680"/>
        <w:rPr>
          <w:rFonts w:hint="eastAsia"/>
        </w:rPr>
      </w:pPr>
      <w:r>
        <w:rPr>
          <w:rFonts w:hint="eastAsia"/>
        </w:rPr>
        <w:t>这里需要强调的是，在编制这些报告之前我们曾在部门间广泛征求了意见，民间社会也自发地作出了积极的贡献。巴西国会下院（即众议院）的人权委员会对这些努力加以了协调，它体现在一份名为“民间社会关于巴西遵守《经济、社会、文化权利国际公约》的情况报告”的文件中。</w:t>
      </w:r>
    </w:p>
    <w:p w:rsidR="00000000" w:rsidRDefault="009D50A3" w:rsidP="009D50A3">
      <w:pPr>
        <w:pStyle w:val="1"/>
        <w:spacing w:after="240" w:line="360" w:lineRule="exact"/>
        <w:ind w:firstLine="31680"/>
        <w:rPr>
          <w:rFonts w:hint="eastAsia"/>
        </w:rPr>
      </w:pPr>
      <w:r>
        <w:rPr>
          <w:rFonts w:hint="eastAsia"/>
        </w:rPr>
        <w:t>目前我们提交的报告反映了巴西政府为履行对经济、社会和文化权利委员会的承诺所作的努力。第一稿是在外交部长路易斯·费利贝·兰普雷亚掌管期间在应用经济调查所起草的文稿基础上拟定的。</w:t>
      </w:r>
      <w:r>
        <w:rPr>
          <w:rFonts w:hint="eastAsia"/>
          <w:vertAlign w:val="superscript"/>
        </w:rPr>
        <w:t>1</w:t>
      </w:r>
    </w:p>
    <w:p w:rsidR="00000000" w:rsidRDefault="009D50A3" w:rsidP="009D50A3">
      <w:pPr>
        <w:pStyle w:val="1"/>
        <w:spacing w:after="240" w:line="360" w:lineRule="exact"/>
        <w:ind w:firstLine="31680"/>
        <w:rPr>
          <w:rFonts w:hint="eastAsia"/>
        </w:rPr>
      </w:pPr>
      <w:r>
        <w:rPr>
          <w:rFonts w:hint="eastAsia"/>
        </w:rPr>
        <w:t>因此，巴西政府确信，它已经在着手解决由《国</w:t>
      </w:r>
      <w:r>
        <w:rPr>
          <w:rFonts w:hint="eastAsia"/>
        </w:rPr>
        <w:t>际公约》促进和保护的权利问题，巴西政府承认这些权利非常重要，并给予了足够的重视，确信它在这方面做得还比较深，比较细。巴西政府还确信，该报告将会使委员会清晰地了解巴西在人权领域取得的成就概况，理解该国的复杂情况和依旧存在的不足。报告还描述了巴西政府在日益鼓励民间社会参与评估战略和制定公共政策的努力之同时，在充分民主自由和经济稳定的框架内为促进和保护经济、社会和文化权利所作的承诺和努力。</w:t>
      </w: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r>
        <w:rPr>
          <w:rFonts w:hint="eastAsia"/>
        </w:rPr>
        <w:t xml:space="preserve">　　　　　　　　　　　　　　　　　　　　　　　　　外交国务部长</w:t>
      </w:r>
    </w:p>
    <w:p w:rsidR="00000000" w:rsidRDefault="009D50A3" w:rsidP="009D50A3">
      <w:pPr>
        <w:pStyle w:val="1"/>
        <w:spacing w:after="240" w:line="360" w:lineRule="exact"/>
        <w:ind w:firstLine="31680"/>
        <w:rPr>
          <w:rFonts w:hint="eastAsia"/>
        </w:rPr>
      </w:pPr>
      <w:r>
        <w:rPr>
          <w:rFonts w:hint="eastAsia"/>
        </w:rPr>
        <w:t xml:space="preserve">　　　　　　　　　　　　　　　　　　　　　　　　　塞尔索·</w:t>
      </w:r>
      <w:r>
        <w:rPr>
          <w:rFonts w:hint="eastAsia"/>
        </w:rPr>
        <w:t>拉费尔</w:t>
      </w:r>
    </w:p>
    <w:p w:rsidR="00000000" w:rsidRDefault="009D50A3" w:rsidP="009D50A3">
      <w:pPr>
        <w:pStyle w:val="1"/>
        <w:spacing w:after="240" w:line="360" w:lineRule="exact"/>
        <w:ind w:firstLine="31680"/>
        <w:rPr>
          <w:rFonts w:hint="eastAsia"/>
        </w:rPr>
      </w:pPr>
    </w:p>
    <w:p w:rsidR="00000000" w:rsidRDefault="009D50A3">
      <w:pPr>
        <w:pStyle w:val="1"/>
        <w:spacing w:after="240" w:line="360" w:lineRule="exact"/>
        <w:ind w:firstLineChars="0" w:firstLine="0"/>
        <w:jc w:val="center"/>
        <w:rPr>
          <w:rFonts w:hint="eastAsia"/>
        </w:rPr>
      </w:pPr>
      <w:r>
        <w:br w:type="page"/>
      </w:r>
    </w:p>
    <w:p w:rsidR="00000000" w:rsidRDefault="009D50A3">
      <w:pPr>
        <w:pStyle w:val="1"/>
        <w:spacing w:after="240" w:line="360" w:lineRule="exact"/>
        <w:ind w:firstLineChars="0" w:firstLine="0"/>
        <w:jc w:val="center"/>
        <w:rPr>
          <w:rFonts w:eastAsia="SimHei" w:hint="eastAsia"/>
          <w:sz w:val="28"/>
        </w:rPr>
      </w:pPr>
      <w:r>
        <w:rPr>
          <w:rFonts w:eastAsia="SimHei" w:hint="eastAsia"/>
          <w:sz w:val="28"/>
        </w:rPr>
        <w:t>一、导言</w:t>
      </w:r>
    </w:p>
    <w:p w:rsidR="00000000" w:rsidRDefault="009D50A3" w:rsidP="009D50A3">
      <w:pPr>
        <w:pStyle w:val="1"/>
        <w:spacing w:after="240" w:line="360" w:lineRule="exact"/>
        <w:ind w:firstLine="31680"/>
        <w:rPr>
          <w:rFonts w:hint="eastAsia"/>
        </w:rPr>
      </w:pPr>
      <w:r>
        <w:rPr>
          <w:rFonts w:hint="eastAsia"/>
        </w:rPr>
        <w:t>1</w:t>
      </w:r>
      <w:r>
        <w:t>．</w:t>
      </w:r>
      <w:r>
        <w:rPr>
          <w:rFonts w:hint="eastAsia"/>
        </w:rPr>
        <w:t>巴西政府按《经济、社会、文化权利国际公约》第</w:t>
      </w:r>
      <w:r>
        <w:rPr>
          <w:rFonts w:hint="eastAsia"/>
        </w:rPr>
        <w:t>16</w:t>
      </w:r>
      <w:r>
        <w:rPr>
          <w:rFonts w:hint="eastAsia"/>
        </w:rPr>
        <w:t>条之规定特此向经济、社会和文化权利委员会提交初次报告。</w:t>
      </w:r>
    </w:p>
    <w:p w:rsidR="00000000" w:rsidRDefault="009D50A3" w:rsidP="009D50A3">
      <w:pPr>
        <w:pStyle w:val="1"/>
        <w:spacing w:after="240" w:line="360" w:lineRule="exact"/>
        <w:ind w:firstLine="31680"/>
        <w:rPr>
          <w:rFonts w:hint="eastAsia"/>
        </w:rPr>
      </w:pPr>
      <w:r>
        <w:rPr>
          <w:rFonts w:hint="eastAsia"/>
        </w:rPr>
        <w:t>2</w:t>
      </w:r>
      <w:r>
        <w:rPr>
          <w:rFonts w:hint="eastAsia"/>
        </w:rPr>
        <w:t>．然而，在报告开始之前，巴西政府谨对报告未能按时提交表示歉意。造成未能按时提交本文件的因素主要有以下几个方面：《国际公约》所涵盖的权利极为重要；此类权利的广泛性质渗入了国家的一切活动；巴西自身的地理、行政和政治情况相当复杂。尽管如此，我们还是为拟定一份翔实的报告作出了努力，报告不仅介绍了巴西在促进和保护《国际公约》所涵盖的人权方面取得的明显进步，也没有忽略依旧存在的不足。报告</w:t>
      </w:r>
      <w:r>
        <w:rPr>
          <w:rFonts w:hint="eastAsia"/>
        </w:rPr>
        <w:t>还重申了巴西对全面实现有关人权的坚定承诺。</w:t>
      </w:r>
    </w:p>
    <w:p w:rsidR="00000000" w:rsidRDefault="009D50A3" w:rsidP="009D50A3">
      <w:pPr>
        <w:pStyle w:val="1"/>
        <w:spacing w:after="240" w:line="360" w:lineRule="exact"/>
        <w:ind w:firstLine="31680"/>
        <w:rPr>
          <w:rFonts w:hint="eastAsia"/>
        </w:rPr>
      </w:pPr>
      <w:r>
        <w:rPr>
          <w:rFonts w:hint="eastAsia"/>
        </w:rPr>
        <w:t>3</w:t>
      </w:r>
      <w:r>
        <w:rPr>
          <w:rFonts w:hint="eastAsia"/>
        </w:rPr>
        <w:t>．巴西政府已为提供广泛的数据并重点介绍涵盖几十年来各个时期的情况尽了一切努力。为此，巴西政府十分感谢委员会批准了它的请求，即报告不仅将满足《国际公约》对初次报告的要求，而且有责任将应定期更新的情况扩展至本年度。</w:t>
      </w:r>
    </w:p>
    <w:p w:rsidR="00000000" w:rsidRDefault="009D50A3">
      <w:pPr>
        <w:pStyle w:val="1"/>
        <w:spacing w:beforeLines="50" w:before="120" w:after="240" w:line="360" w:lineRule="exact"/>
        <w:ind w:firstLineChars="0" w:firstLine="0"/>
        <w:rPr>
          <w:rFonts w:eastAsia="SimHei" w:hint="eastAsia"/>
          <w:sz w:val="24"/>
        </w:rPr>
      </w:pPr>
      <w:r>
        <w:rPr>
          <w:rFonts w:eastAsia="SimHei" w:hint="eastAsia"/>
          <w:sz w:val="24"/>
        </w:rPr>
        <w:t>巴西与人权</w:t>
      </w:r>
    </w:p>
    <w:p w:rsidR="00000000" w:rsidRDefault="009D50A3" w:rsidP="009D50A3">
      <w:pPr>
        <w:pStyle w:val="1"/>
        <w:spacing w:after="240" w:line="360" w:lineRule="exact"/>
        <w:ind w:firstLine="31680"/>
        <w:rPr>
          <w:rFonts w:hint="eastAsia"/>
        </w:rPr>
      </w:pPr>
      <w:r>
        <w:rPr>
          <w:rFonts w:hint="eastAsia"/>
        </w:rPr>
        <w:t>4</w:t>
      </w:r>
      <w:r>
        <w:rPr>
          <w:rFonts w:hint="eastAsia"/>
        </w:rPr>
        <w:t>．我们在努力重建巴西民主和加强公民权利之同时还为进一步重视人权，特别是经济、社会和文化权利作出了努力。</w:t>
      </w:r>
    </w:p>
    <w:p w:rsidR="00000000" w:rsidRDefault="009D50A3" w:rsidP="009D50A3">
      <w:pPr>
        <w:pStyle w:val="1"/>
        <w:spacing w:after="240" w:line="360" w:lineRule="exact"/>
        <w:ind w:firstLine="31680"/>
        <w:rPr>
          <w:rFonts w:hint="eastAsia"/>
        </w:rPr>
      </w:pPr>
      <w:r>
        <w:rPr>
          <w:rFonts w:hint="eastAsia"/>
        </w:rPr>
        <w:t>5</w:t>
      </w:r>
      <w:r>
        <w:rPr>
          <w:rFonts w:hint="eastAsia"/>
        </w:rPr>
        <w:t>．巴西是所有主要的旨在促进和保护人权的国际和地区文书的缔约国。不论在国内还是在国外，巴西政府始终承认国际上关注世界任何地方人权状况的合</w:t>
      </w:r>
      <w:r>
        <w:rPr>
          <w:rFonts w:hint="eastAsia"/>
        </w:rPr>
        <w:t>法性。巴西认为，各国之间，各国与联合国之间必须加强合作，以有效地保护和促进此类权利。我们还认为人权是人人都应享有的权利。正因为如此，不得宣布此类权利无效，不得对其搞相对主义，或者加以与任何类型的独特性相联系的限制。最后，巴西要捍卫第三个要旨：所有人权均具有不可分割性和互相依存性。不能将权利分成三六九等，偏袒某些权利而损害另一些权利。</w:t>
      </w:r>
    </w:p>
    <w:p w:rsidR="00000000" w:rsidRDefault="009D50A3" w:rsidP="009D50A3">
      <w:pPr>
        <w:pStyle w:val="1"/>
        <w:spacing w:after="240" w:line="360" w:lineRule="exact"/>
        <w:ind w:firstLine="31680"/>
        <w:rPr>
          <w:rFonts w:hint="eastAsia"/>
        </w:rPr>
      </w:pPr>
      <w:r>
        <w:rPr>
          <w:rFonts w:hint="eastAsia"/>
        </w:rPr>
        <w:t>6</w:t>
      </w:r>
      <w:r>
        <w:rPr>
          <w:rFonts w:hint="eastAsia"/>
        </w:rPr>
        <w:t>．巴西是促进和保护人权论坛的积极参与者；它参与了同国际条约机构和人权委员会的无数机构（我们是这些机构的成员）的对话，这些对话是直率的、建设性的和透明的。</w:t>
      </w:r>
    </w:p>
    <w:p w:rsidR="00000000" w:rsidRDefault="009D50A3" w:rsidP="009D50A3">
      <w:pPr>
        <w:pStyle w:val="1"/>
        <w:spacing w:after="240" w:line="360" w:lineRule="exact"/>
        <w:ind w:firstLine="31680"/>
        <w:rPr>
          <w:rFonts w:hint="eastAsia"/>
        </w:rPr>
      </w:pPr>
      <w:r>
        <w:rPr>
          <w:rFonts w:hint="eastAsia"/>
        </w:rPr>
        <w:t>7</w:t>
      </w:r>
      <w:r>
        <w:rPr>
          <w:rFonts w:hint="eastAsia"/>
        </w:rPr>
        <w:t>．在国内方面，我们</w:t>
      </w:r>
      <w:r>
        <w:rPr>
          <w:rFonts w:hint="eastAsia"/>
        </w:rPr>
        <w:t>在促进和保护人权方面取得了重大进步。在这方面，值得强调指出的是</w:t>
      </w:r>
      <w:r>
        <w:rPr>
          <w:rFonts w:hint="eastAsia"/>
        </w:rPr>
        <w:t>1988</w:t>
      </w:r>
      <w:r>
        <w:rPr>
          <w:rFonts w:hint="eastAsia"/>
        </w:rPr>
        <w:t>年通过的联邦宪法。宪法文本中有不少条款是支持促进和保护人权的，它成了以后立法的灵感来源或框架。</w:t>
      </w:r>
      <w:r>
        <w:rPr>
          <w:rFonts w:hint="eastAsia"/>
          <w:vertAlign w:val="superscript"/>
        </w:rPr>
        <w:t>2</w:t>
      </w:r>
    </w:p>
    <w:p w:rsidR="00000000" w:rsidRDefault="009D50A3" w:rsidP="009D50A3">
      <w:pPr>
        <w:pStyle w:val="1"/>
        <w:spacing w:after="240" w:line="360" w:lineRule="exact"/>
        <w:ind w:firstLine="31680"/>
        <w:rPr>
          <w:rFonts w:hint="eastAsia"/>
        </w:rPr>
      </w:pPr>
      <w:r>
        <w:rPr>
          <w:rFonts w:hint="eastAsia"/>
        </w:rPr>
        <w:t>8</w:t>
      </w:r>
      <w:r>
        <w:rPr>
          <w:rFonts w:hint="eastAsia"/>
        </w:rPr>
        <w:t>．巴西是</w:t>
      </w:r>
      <w:r>
        <w:rPr>
          <w:rFonts w:hint="eastAsia"/>
        </w:rPr>
        <w:t>1993</w:t>
      </w:r>
      <w:r>
        <w:rPr>
          <w:rFonts w:hint="eastAsia"/>
        </w:rPr>
        <w:t>年在维也纳召开的世界人权会议的积极参加者。按照维也纳建议，巴西建立了一个人权问题国务秘书处，其级别相当于政府的一个部。另外还在外交部内成立了一个特别人权司。作为维也纳后续行动的一部分，巴西政府还启动了一项包括民间社会在内的紧张的协商计划，其结果是于</w:t>
      </w:r>
      <w:r>
        <w:rPr>
          <w:rFonts w:hint="eastAsia"/>
        </w:rPr>
        <w:t>1996</w:t>
      </w:r>
      <w:r>
        <w:rPr>
          <w:rFonts w:hint="eastAsia"/>
        </w:rPr>
        <w:t>年</w:t>
      </w:r>
      <w:r>
        <w:rPr>
          <w:rFonts w:hint="eastAsia"/>
        </w:rPr>
        <w:t>5</w:t>
      </w:r>
      <w:r>
        <w:rPr>
          <w:rFonts w:hint="eastAsia"/>
        </w:rPr>
        <w:t>月通过了“国家人权计划”。</w:t>
      </w:r>
    </w:p>
    <w:p w:rsidR="00000000" w:rsidRDefault="009D50A3" w:rsidP="009D50A3">
      <w:pPr>
        <w:pStyle w:val="1"/>
        <w:spacing w:after="240" w:line="360" w:lineRule="exact"/>
        <w:ind w:firstLine="31680"/>
        <w:rPr>
          <w:rFonts w:hint="eastAsia"/>
        </w:rPr>
      </w:pPr>
      <w:r>
        <w:rPr>
          <w:rFonts w:hint="eastAsia"/>
        </w:rPr>
        <w:t>9</w:t>
      </w:r>
      <w:r>
        <w:rPr>
          <w:rFonts w:hint="eastAsia"/>
        </w:rPr>
        <w:t>．与其他计划相比，国家人权计划优先考</w:t>
      </w:r>
      <w:r>
        <w:rPr>
          <w:rFonts w:hint="eastAsia"/>
        </w:rPr>
        <w:t>虑以下措施：</w:t>
      </w:r>
      <w:r>
        <w:fldChar w:fldCharType="begin"/>
      </w:r>
      <w:r>
        <w:instrText xml:space="preserve"> = 1 \* GB2 </w:instrText>
      </w:r>
      <w:r>
        <w:fldChar w:fldCharType="separate"/>
      </w:r>
      <w:r>
        <w:rPr>
          <w:rFonts w:hint="eastAsia"/>
          <w:noProof/>
        </w:rPr>
        <w:t>⑴</w:t>
      </w:r>
      <w:r>
        <w:fldChar w:fldCharType="end"/>
      </w:r>
      <w:r>
        <w:rPr>
          <w:rFonts w:hint="eastAsia"/>
        </w:rPr>
        <w:t>批准由政府在</w:t>
      </w:r>
      <w:r>
        <w:rPr>
          <w:rFonts w:hint="eastAsia"/>
        </w:rPr>
        <w:t>1996</w:t>
      </w:r>
      <w:r>
        <w:rPr>
          <w:rFonts w:hint="eastAsia"/>
        </w:rPr>
        <w:t>年提出的修改宪法法案――按照这一法案，侵犯人权的罪行将由联邦司法系统进行审理；</w:t>
      </w:r>
      <w:r>
        <w:fldChar w:fldCharType="begin"/>
      </w:r>
      <w:r>
        <w:instrText xml:space="preserve"> = 2 \* GB2 </w:instrText>
      </w:r>
      <w:r>
        <w:fldChar w:fldCharType="separate"/>
      </w:r>
      <w:r>
        <w:rPr>
          <w:rFonts w:hint="eastAsia"/>
          <w:noProof/>
        </w:rPr>
        <w:t>⑵</w:t>
      </w:r>
      <w:r>
        <w:fldChar w:fldCharType="end"/>
      </w:r>
      <w:r>
        <w:rPr>
          <w:rFonts w:hint="eastAsia"/>
        </w:rPr>
        <w:t>批准将军警所犯的罪行移交普通司法审判系统审理的法案；</w:t>
      </w:r>
      <w:r>
        <w:fldChar w:fldCharType="begin"/>
      </w:r>
      <w:r>
        <w:instrText xml:space="preserve"> = 3 \* GB2 </w:instrText>
      </w:r>
      <w:r>
        <w:fldChar w:fldCharType="separate"/>
      </w:r>
      <w:r>
        <w:rPr>
          <w:rFonts w:hint="eastAsia"/>
          <w:noProof/>
        </w:rPr>
        <w:t>⑶</w:t>
      </w:r>
      <w:r>
        <w:fldChar w:fldCharType="end"/>
      </w:r>
      <w:r>
        <w:rPr>
          <w:rFonts w:hint="eastAsia"/>
        </w:rPr>
        <w:t>批准扩大选择性判决的可能性的立法；</w:t>
      </w:r>
      <w:r>
        <w:fldChar w:fldCharType="begin"/>
      </w:r>
      <w:r>
        <w:instrText xml:space="preserve"> = 4 \* GB2 </w:instrText>
      </w:r>
      <w:r>
        <w:fldChar w:fldCharType="separate"/>
      </w:r>
      <w:r>
        <w:rPr>
          <w:rFonts w:hint="eastAsia"/>
          <w:noProof/>
        </w:rPr>
        <w:t>⑷</w:t>
      </w:r>
      <w:r>
        <w:fldChar w:fldCharType="end"/>
      </w:r>
      <w:r>
        <w:rPr>
          <w:rFonts w:hint="eastAsia"/>
        </w:rPr>
        <w:t>激发并随后批准为改革捍卫人的权利委员会应作的努力，在健全同国家一起奋斗的努力之同时扩大民间社会的参与；</w:t>
      </w:r>
      <w:r>
        <w:fldChar w:fldCharType="begin"/>
      </w:r>
      <w:r>
        <w:instrText xml:space="preserve"> = 5 \* GB2 </w:instrText>
      </w:r>
      <w:r>
        <w:fldChar w:fldCharType="separate"/>
      </w:r>
      <w:r>
        <w:rPr>
          <w:rFonts w:hint="eastAsia"/>
          <w:noProof/>
        </w:rPr>
        <w:t>⑸</w:t>
      </w:r>
      <w:r>
        <w:fldChar w:fldCharType="end"/>
      </w:r>
      <w:r>
        <w:rPr>
          <w:rFonts w:hint="eastAsia"/>
        </w:rPr>
        <w:t>拓展证人保护计划和为犯罪受害者及其家庭提供保护计划，将</w:t>
      </w:r>
      <w:r>
        <w:rPr>
          <w:rFonts w:hint="eastAsia"/>
        </w:rPr>
        <w:t>此作为州政府和社会组织共同打击不予惩罚的努力的一部分；</w:t>
      </w:r>
      <w:r>
        <w:fldChar w:fldCharType="begin"/>
      </w:r>
      <w:r>
        <w:instrText xml:space="preserve"> = 6 \* GB2 </w:instrText>
      </w:r>
      <w:r>
        <w:fldChar w:fldCharType="separate"/>
      </w:r>
      <w:r>
        <w:rPr>
          <w:rFonts w:hint="eastAsia"/>
          <w:noProof/>
        </w:rPr>
        <w:t>⑹</w:t>
      </w:r>
      <w:r>
        <w:fldChar w:fldCharType="end"/>
      </w:r>
      <w:r>
        <w:rPr>
          <w:rFonts w:hint="eastAsia"/>
        </w:rPr>
        <w:t>鼓励推行具有创新精神的改造犯罪青年计划，提供社区活动、推行职业和教育计划以及对犯罪者家庭及受害者予以支助。国家人权计划产生了极其积极的结果；它形成了一系列促进和保护人权的措施，还增强了人们对将人权观纳入政府一切活动的重要性的认识。</w:t>
      </w:r>
    </w:p>
    <w:p w:rsidR="00000000" w:rsidRDefault="009D50A3" w:rsidP="009D50A3">
      <w:pPr>
        <w:pStyle w:val="1"/>
        <w:spacing w:after="240" w:line="360" w:lineRule="exact"/>
        <w:ind w:firstLine="31680"/>
        <w:rPr>
          <w:rFonts w:hint="eastAsia"/>
        </w:rPr>
      </w:pPr>
      <w:r>
        <w:rPr>
          <w:rFonts w:hint="eastAsia"/>
        </w:rPr>
        <w:t>10</w:t>
      </w:r>
      <w:r>
        <w:rPr>
          <w:rFonts w:hint="eastAsia"/>
        </w:rPr>
        <w:t>．国家必须下放权力，从事公共活动的非政府舞台和论坛必须进一步增加，形式更加多姿多彩，民间社会的各类组织和网络必须充分发表自己的意见。当然，此类努力只有当民间社会和它的合法代表更充分地和坚定不</w:t>
      </w:r>
      <w:r>
        <w:rPr>
          <w:rFonts w:hint="eastAsia"/>
        </w:rPr>
        <w:t>移地参与必要的对话时才会切实可行，政府希望在规划和实施公共政策时能加强与它们的对话。尤其是当所设计的政策是为了用来与贫困和社会排斥作斗争时，情况更是如此。</w:t>
      </w:r>
    </w:p>
    <w:p w:rsidR="00000000" w:rsidRDefault="009D50A3" w:rsidP="009D50A3">
      <w:pPr>
        <w:pStyle w:val="1"/>
        <w:spacing w:after="240" w:line="360" w:lineRule="exact"/>
        <w:ind w:firstLine="31680"/>
        <w:rPr>
          <w:rFonts w:hint="eastAsia"/>
        </w:rPr>
      </w:pPr>
      <w:r>
        <w:rPr>
          <w:rFonts w:hint="eastAsia"/>
        </w:rPr>
        <w:t>11</w:t>
      </w:r>
      <w:r>
        <w:rPr>
          <w:rFonts w:hint="eastAsia"/>
        </w:rPr>
        <w:t>．最近，已有人代表巴西民间社会和国会将一份称为“民间社会关于巴西遵守《经济、社会、文化权利国际公约》的情况报告”的文件直接送交委员会。该文件提供了一些具体证据，证明广大群众越来越广泛地参与了涉及其感兴趣的问题的讨论。</w:t>
      </w:r>
    </w:p>
    <w:p w:rsidR="00000000" w:rsidRDefault="009D50A3" w:rsidP="009D50A3">
      <w:pPr>
        <w:pStyle w:val="1"/>
        <w:spacing w:after="240" w:line="360" w:lineRule="exact"/>
        <w:ind w:firstLine="31680"/>
        <w:rPr>
          <w:rFonts w:hint="eastAsia"/>
          <w:spacing w:val="4"/>
        </w:rPr>
      </w:pPr>
      <w:r>
        <w:rPr>
          <w:rFonts w:hint="eastAsia"/>
        </w:rPr>
        <w:t>12</w:t>
      </w:r>
      <w:r>
        <w:rPr>
          <w:rFonts w:hint="eastAsia"/>
        </w:rPr>
        <w:t>．</w:t>
      </w:r>
      <w:r>
        <w:rPr>
          <w:rFonts w:hint="eastAsia"/>
          <w:spacing w:val="4"/>
        </w:rPr>
        <w:t>巴西政府想对众议院，尤其是其人权委员会所作的努力表示感谢，此类努力强化了以下看法：这些人权报告可以成为重要的和实在的工具。作为工</w:t>
      </w:r>
      <w:r>
        <w:rPr>
          <w:rFonts w:hint="eastAsia"/>
          <w:spacing w:val="4"/>
        </w:rPr>
        <w:t>具，它们可以用来分析、判断和支持公共决策。</w:t>
      </w:r>
    </w:p>
    <w:p w:rsidR="00000000" w:rsidRDefault="009D50A3" w:rsidP="009D50A3">
      <w:pPr>
        <w:pStyle w:val="1"/>
        <w:spacing w:after="240" w:line="360" w:lineRule="exact"/>
        <w:ind w:firstLine="31680"/>
        <w:rPr>
          <w:rFonts w:hint="eastAsia"/>
        </w:rPr>
      </w:pPr>
      <w:r>
        <w:rPr>
          <w:rFonts w:hint="eastAsia"/>
        </w:rPr>
        <w:t>13</w:t>
      </w:r>
      <w:r>
        <w:rPr>
          <w:rFonts w:hint="eastAsia"/>
        </w:rPr>
        <w:t>．上面提到的文件反映了这样一个事实：一场有关经济、社会和文化权利的讨论吸引了政府对社会全面参与的关注。这类性质的讨论还起到了回应作为联合国系统一部分的各委员会——如经济、社会和文化委员会等——提出的关于促进和保护人权的类似建议的作用。</w:t>
      </w:r>
    </w:p>
    <w:p w:rsidR="00000000" w:rsidRDefault="009D50A3" w:rsidP="009D50A3">
      <w:pPr>
        <w:pStyle w:val="1"/>
        <w:spacing w:after="240" w:line="360" w:lineRule="exact"/>
        <w:ind w:firstLine="31680"/>
        <w:rPr>
          <w:rFonts w:hint="eastAsia"/>
        </w:rPr>
      </w:pPr>
      <w:r>
        <w:rPr>
          <w:rFonts w:hint="eastAsia"/>
        </w:rPr>
        <w:t>14</w:t>
      </w:r>
      <w:r>
        <w:rPr>
          <w:rFonts w:hint="eastAsia"/>
        </w:rPr>
        <w:t>．在巴西一个值得有组织社会特别注意的问题是全球化及其含义与影响。上面谈到的民间社会报告在许多地方都提到了这一关注。巴西政府对其中的许多关注抱有同样的看法，并采取步骤预测和缩小或抵消整个世界出现的结构性变化给人权带来的不良影响</w:t>
      </w:r>
      <w:r>
        <w:rPr>
          <w:rFonts w:hint="eastAsia"/>
        </w:rPr>
        <w:t>。在回应这些共同关注的问题时，巴西政府曾试图让一些重要的国际论坛意识到确保以对称的和支持性的方式实行全球化的重要性。巴西已向人权问题高级专员提出如下建议：举办一期“全球化与人权问题研讨会”，以推进国际上对这一问题的辩论。</w:t>
      </w:r>
    </w:p>
    <w:p w:rsidR="00000000" w:rsidRDefault="009D50A3" w:rsidP="009D50A3">
      <w:pPr>
        <w:pStyle w:val="1"/>
        <w:spacing w:after="240" w:line="360" w:lineRule="exact"/>
        <w:ind w:firstLine="31680"/>
        <w:rPr>
          <w:rFonts w:hint="eastAsia"/>
        </w:rPr>
      </w:pPr>
      <w:r>
        <w:rPr>
          <w:rFonts w:hint="eastAsia"/>
        </w:rPr>
        <w:t>15</w:t>
      </w:r>
      <w:r>
        <w:rPr>
          <w:rFonts w:hint="eastAsia"/>
        </w:rPr>
        <w:t>．当然，全球化是一个复杂的问题，正如经济、社会和文化权利委员会于</w:t>
      </w:r>
      <w:r>
        <w:rPr>
          <w:rFonts w:hint="eastAsia"/>
        </w:rPr>
        <w:t>1988</w:t>
      </w:r>
      <w:r>
        <w:rPr>
          <w:rFonts w:hint="eastAsia"/>
        </w:rPr>
        <w:t>年</w:t>
      </w:r>
      <w:r>
        <w:rPr>
          <w:rFonts w:hint="eastAsia"/>
        </w:rPr>
        <w:t>5</w:t>
      </w:r>
      <w:r>
        <w:rPr>
          <w:rFonts w:hint="eastAsia"/>
        </w:rPr>
        <w:t>月在其称为“全球化与经济、社会和文化权利――经济、社会和文化权利委员会声明”的宣言中所指出的那样。鉴于这一声明的重要性，并鉴于它与巴西政府本身对全球化的关注是完全一致的，因此谨将宣言第</w:t>
      </w:r>
      <w:r>
        <w:rPr>
          <w:rFonts w:hint="eastAsia"/>
        </w:rPr>
        <w:t>4</w:t>
      </w:r>
      <w:r>
        <w:rPr>
          <w:rFonts w:hint="eastAsia"/>
        </w:rPr>
        <w:t>段援引如下：</w:t>
      </w:r>
    </w:p>
    <w:p w:rsidR="00000000" w:rsidRDefault="009D50A3" w:rsidP="009D50A3">
      <w:pPr>
        <w:pStyle w:val="1"/>
        <w:spacing w:after="240" w:line="360" w:lineRule="exact"/>
        <w:ind w:left="480" w:firstLine="31680"/>
        <w:rPr>
          <w:rFonts w:hint="eastAsia"/>
        </w:rPr>
      </w:pPr>
      <w:r>
        <w:rPr>
          <w:rFonts w:hint="eastAsia"/>
        </w:rPr>
        <w:t>“只要实行</w:t>
      </w:r>
      <w:r>
        <w:rPr>
          <w:rFonts w:hint="eastAsia"/>
        </w:rPr>
        <w:t>适当的政策，所有这些风险都是可以防止，或抵消的。然而，委员会关注的是，尽管各国政府为促进与全球化相联系的走向和政策已经花费了大量的精力和资源，但所作的努力还不足以提出能提高竞争力相容性的新的和配套的方案。不应该让效益和经济理性主义成为用于评价政府和政府间政策的主要的或排他性的标准。”</w:t>
      </w:r>
    </w:p>
    <w:p w:rsidR="00000000" w:rsidRDefault="009D50A3" w:rsidP="009D50A3">
      <w:pPr>
        <w:pStyle w:val="1"/>
        <w:spacing w:after="240" w:line="360" w:lineRule="exact"/>
        <w:ind w:firstLine="31680"/>
        <w:rPr>
          <w:rFonts w:hint="eastAsia"/>
        </w:rPr>
      </w:pPr>
      <w:r>
        <w:rPr>
          <w:rFonts w:hint="eastAsia"/>
        </w:rPr>
        <w:t>16</w:t>
      </w:r>
      <w:r>
        <w:rPr>
          <w:rFonts w:hint="eastAsia"/>
        </w:rPr>
        <w:t>．当前我们正在努力进行国内改革，这是巴西实现现代化的需要，然而我们并未忽视以下需要，即要确保将社会发展目标，特别是与贫困和排斥作斗争的目标，也包括在结构调整方案之内。详细情况可见本报告下面所列的关于《经济、社会、文化权利国</w:t>
      </w:r>
      <w:r>
        <w:rPr>
          <w:rFonts w:hint="eastAsia"/>
        </w:rPr>
        <w:t>际公约》各条款情况部分。</w:t>
      </w:r>
    </w:p>
    <w:p w:rsidR="00000000" w:rsidRDefault="009D50A3" w:rsidP="009D50A3">
      <w:pPr>
        <w:pStyle w:val="1"/>
        <w:spacing w:after="240" w:line="360" w:lineRule="exact"/>
        <w:ind w:firstLine="31680"/>
        <w:rPr>
          <w:rFonts w:hint="eastAsia"/>
          <w:spacing w:val="2"/>
        </w:rPr>
      </w:pPr>
      <w:r>
        <w:rPr>
          <w:rFonts w:hint="eastAsia"/>
          <w:spacing w:val="2"/>
        </w:rPr>
        <w:t>17</w:t>
      </w:r>
      <w:r>
        <w:rPr>
          <w:rFonts w:hint="eastAsia"/>
          <w:spacing w:val="2"/>
        </w:rPr>
        <w:t>．有关此类关注的一个例子是创建了所谓的“社会安全网”，它包含了</w:t>
      </w:r>
      <w:r>
        <w:rPr>
          <w:rFonts w:hint="eastAsia"/>
          <w:spacing w:val="2"/>
        </w:rPr>
        <w:t>22</w:t>
      </w:r>
      <w:r>
        <w:rPr>
          <w:rFonts w:hint="eastAsia"/>
          <w:spacing w:val="2"/>
        </w:rPr>
        <w:t>个政府计划，目的在于为低收入群体提供基本的社会服务。社会安全网是在</w:t>
      </w:r>
      <w:r>
        <w:rPr>
          <w:rFonts w:hint="eastAsia"/>
          <w:spacing w:val="2"/>
        </w:rPr>
        <w:t>1999</w:t>
      </w:r>
      <w:r>
        <w:rPr>
          <w:rFonts w:hint="eastAsia"/>
          <w:spacing w:val="2"/>
        </w:rPr>
        <w:t>年作为巴西与美洲开发银行间贷款合同的一部分设计的。尽管推行安全网时正值预算十分紧张之时，</w:t>
      </w:r>
      <w:r>
        <w:rPr>
          <w:spacing w:val="2"/>
        </w:rPr>
        <w:t>19</w:t>
      </w:r>
      <w:r>
        <w:rPr>
          <w:rFonts w:hint="eastAsia"/>
          <w:spacing w:val="2"/>
        </w:rPr>
        <w:t>90</w:t>
      </w:r>
      <w:r>
        <w:rPr>
          <w:rFonts w:hint="eastAsia"/>
          <w:spacing w:val="2"/>
        </w:rPr>
        <w:t>年代末的国际金融危机又加剧了这种状况，但是社会安全网还是保证了对社会福利计划的不断投入。至于经费，每年的合同目标定在</w:t>
      </w:r>
      <w:r>
        <w:rPr>
          <w:rFonts w:hint="eastAsia"/>
          <w:spacing w:val="2"/>
        </w:rPr>
        <w:t>113</w:t>
      </w:r>
      <w:r>
        <w:rPr>
          <w:rFonts w:hint="eastAsia"/>
          <w:spacing w:val="2"/>
        </w:rPr>
        <w:t>亿克鲁塞罗上；实际上对全套计划的投入一年共达</w:t>
      </w:r>
      <w:r>
        <w:rPr>
          <w:rFonts w:hint="eastAsia"/>
          <w:spacing w:val="2"/>
        </w:rPr>
        <w:t>118</w:t>
      </w:r>
      <w:r>
        <w:rPr>
          <w:rFonts w:hint="eastAsia"/>
          <w:spacing w:val="2"/>
        </w:rPr>
        <w:t>亿克鲁塞罗，相当于商定目标的</w:t>
      </w:r>
      <w:r>
        <w:rPr>
          <w:rFonts w:hint="eastAsia"/>
          <w:spacing w:val="2"/>
        </w:rPr>
        <w:t>104%</w:t>
      </w:r>
      <w:r>
        <w:rPr>
          <w:rFonts w:hint="eastAsia"/>
          <w:spacing w:val="2"/>
        </w:rPr>
        <w:t>。至于目前的实施情况，几乎所有的项目活</w:t>
      </w:r>
      <w:r>
        <w:rPr>
          <w:rFonts w:hint="eastAsia"/>
          <w:spacing w:val="2"/>
        </w:rPr>
        <w:t>动都超出了原定目标。正因为有了社会安全网，</w:t>
      </w:r>
      <w:r>
        <w:rPr>
          <w:rFonts w:hint="eastAsia"/>
          <w:spacing w:val="2"/>
        </w:rPr>
        <w:t>1999</w:t>
      </w:r>
      <w:r>
        <w:rPr>
          <w:rFonts w:hint="eastAsia"/>
          <w:spacing w:val="2"/>
        </w:rPr>
        <w:t>年的</w:t>
      </w:r>
      <w:r>
        <w:rPr>
          <w:rFonts w:hint="eastAsia"/>
          <w:spacing w:val="2"/>
        </w:rPr>
        <w:t>7</w:t>
      </w:r>
      <w:r>
        <w:rPr>
          <w:spacing w:val="2"/>
        </w:rPr>
        <w:t xml:space="preserve"> </w:t>
      </w:r>
      <w:r>
        <w:rPr>
          <w:rFonts w:hint="eastAsia"/>
          <w:spacing w:val="2"/>
        </w:rPr>
        <w:t>260</w:t>
      </w:r>
      <w:r>
        <w:rPr>
          <w:rFonts w:hint="eastAsia"/>
          <w:spacing w:val="2"/>
        </w:rPr>
        <w:t>万册教科书才得以发放；</w:t>
      </w:r>
      <w:r>
        <w:rPr>
          <w:rFonts w:hint="eastAsia"/>
          <w:spacing w:val="2"/>
        </w:rPr>
        <w:t>1</w:t>
      </w:r>
      <w:r>
        <w:rPr>
          <w:spacing w:val="2"/>
        </w:rPr>
        <w:t xml:space="preserve"> </w:t>
      </w:r>
      <w:r>
        <w:rPr>
          <w:rFonts w:hint="eastAsia"/>
          <w:spacing w:val="2"/>
        </w:rPr>
        <w:t>680</w:t>
      </w:r>
      <w:r>
        <w:rPr>
          <w:rFonts w:hint="eastAsia"/>
          <w:spacing w:val="2"/>
        </w:rPr>
        <w:t>万名怀孕妇女和儿童接种了疫苗；</w:t>
      </w:r>
      <w:r>
        <w:rPr>
          <w:rFonts w:hint="eastAsia"/>
          <w:spacing w:val="2"/>
        </w:rPr>
        <w:t>260</w:t>
      </w:r>
      <w:r>
        <w:rPr>
          <w:rFonts w:hint="eastAsia"/>
          <w:spacing w:val="2"/>
        </w:rPr>
        <w:t>万名工人获得了培训；</w:t>
      </w:r>
      <w:r>
        <w:rPr>
          <w:rFonts w:hint="eastAsia"/>
          <w:spacing w:val="2"/>
        </w:rPr>
        <w:t>145</w:t>
      </w:r>
      <w:r>
        <w:rPr>
          <w:spacing w:val="2"/>
        </w:rPr>
        <w:t xml:space="preserve"> </w:t>
      </w:r>
      <w:r>
        <w:rPr>
          <w:rFonts w:hint="eastAsia"/>
          <w:spacing w:val="2"/>
        </w:rPr>
        <w:t>000</w:t>
      </w:r>
      <w:r>
        <w:rPr>
          <w:rFonts w:hint="eastAsia"/>
          <w:spacing w:val="2"/>
        </w:rPr>
        <w:t>名少年儿童摆脱了多年的残酷的和有辱人格的童工生活，返回了学校。</w:t>
      </w:r>
    </w:p>
    <w:p w:rsidR="00000000" w:rsidRDefault="009D50A3" w:rsidP="009D50A3">
      <w:pPr>
        <w:pStyle w:val="1"/>
        <w:spacing w:after="240" w:line="360" w:lineRule="exact"/>
        <w:ind w:firstLine="31680"/>
        <w:rPr>
          <w:rFonts w:hint="eastAsia"/>
        </w:rPr>
      </w:pPr>
      <w:r>
        <w:rPr>
          <w:rFonts w:hint="eastAsia"/>
        </w:rPr>
        <w:t>18</w:t>
      </w:r>
      <w:r>
        <w:rPr>
          <w:rFonts w:hint="eastAsia"/>
        </w:rPr>
        <w:t>．巴西在实施其广泛的社会政策之前，必须克服一系列重大的障碍，包括一些财政调整方案和一系列国际金融危机。不过，联邦政府用在社会福利计划上的开支还是在不断增加，</w:t>
      </w:r>
      <w:r>
        <w:rPr>
          <w:rFonts w:hint="eastAsia"/>
        </w:rPr>
        <w:t>1993</w:t>
      </w:r>
      <w:r>
        <w:rPr>
          <w:rFonts w:hint="eastAsia"/>
        </w:rPr>
        <w:t>年开始时为</w:t>
      </w:r>
      <w:r>
        <w:rPr>
          <w:rFonts w:hint="eastAsia"/>
        </w:rPr>
        <w:t>777</w:t>
      </w:r>
      <w:r>
        <w:rPr>
          <w:rFonts w:hint="eastAsia"/>
        </w:rPr>
        <w:t>亿克鲁塞罗，而在</w:t>
      </w:r>
      <w:r>
        <w:rPr>
          <w:rFonts w:hint="eastAsia"/>
        </w:rPr>
        <w:t>1998</w:t>
      </w:r>
      <w:r>
        <w:rPr>
          <w:rFonts w:hint="eastAsia"/>
        </w:rPr>
        <w:t>年增加到了</w:t>
      </w:r>
      <w:r>
        <w:rPr>
          <w:rFonts w:hint="eastAsia"/>
        </w:rPr>
        <w:t>1 14</w:t>
      </w:r>
      <w:r>
        <w:t>7</w:t>
      </w:r>
      <w:r>
        <w:rPr>
          <w:rFonts w:hint="eastAsia"/>
        </w:rPr>
        <w:t>亿克鲁塞罗。联邦政府用在社会福利计划上的人均开支证实了</w:t>
      </w:r>
      <w:r>
        <w:rPr>
          <w:rFonts w:hint="eastAsia"/>
        </w:rPr>
        <w:t>这一稳定增长，</w:t>
      </w:r>
      <w:r>
        <w:rPr>
          <w:rFonts w:hint="eastAsia"/>
        </w:rPr>
        <w:t>1993</w:t>
      </w:r>
      <w:r>
        <w:rPr>
          <w:rFonts w:hint="eastAsia"/>
        </w:rPr>
        <w:t>年人均开支为</w:t>
      </w:r>
      <w:r>
        <w:rPr>
          <w:rFonts w:hint="eastAsia"/>
        </w:rPr>
        <w:t>5 15.2</w:t>
      </w:r>
      <w:r>
        <w:rPr>
          <w:rFonts w:hint="eastAsia"/>
        </w:rPr>
        <w:t>克鲁塞罗，而</w:t>
      </w:r>
      <w:r>
        <w:rPr>
          <w:rFonts w:hint="eastAsia"/>
        </w:rPr>
        <w:t>1998</w:t>
      </w:r>
      <w:r>
        <w:rPr>
          <w:rFonts w:hint="eastAsia"/>
        </w:rPr>
        <w:t>年增加到了</w:t>
      </w:r>
      <w:r>
        <w:rPr>
          <w:rFonts w:hint="eastAsia"/>
        </w:rPr>
        <w:t>710.7</w:t>
      </w:r>
      <w:r>
        <w:rPr>
          <w:rFonts w:hint="eastAsia"/>
        </w:rPr>
        <w:t>克鲁塞罗。巴西用在社会福利计划上的费用在国内生产总值中所占的百分比一直维持在</w:t>
      </w:r>
      <w:r>
        <w:rPr>
          <w:rFonts w:hint="eastAsia"/>
        </w:rPr>
        <w:t>21%</w:t>
      </w:r>
      <w:r>
        <w:rPr>
          <w:rFonts w:hint="eastAsia"/>
        </w:rPr>
        <w:t>左右，是拉美国家中百分比最高的国家之一。</w:t>
      </w:r>
    </w:p>
    <w:p w:rsidR="00000000" w:rsidRDefault="009D50A3" w:rsidP="009D50A3">
      <w:pPr>
        <w:pStyle w:val="1"/>
        <w:spacing w:after="240" w:line="360" w:lineRule="exact"/>
        <w:ind w:firstLine="31680"/>
        <w:rPr>
          <w:rFonts w:hint="eastAsia"/>
        </w:rPr>
      </w:pPr>
      <w:r>
        <w:rPr>
          <w:rFonts w:hint="eastAsia"/>
        </w:rPr>
        <w:t>19</w:t>
      </w:r>
      <w:r>
        <w:rPr>
          <w:rFonts w:hint="eastAsia"/>
        </w:rPr>
        <w:t>．在效率方面取得的成就是机构改革的结果，机构改革涉及到了基本的社会服务，特别是社会保障、卫生、福利和教育等领域。这方面的变化是深刻的，广泛的。它们包括一系列雄心勃勃的目标：提高服务的质量和覆盖面，以便消除影响获得此类计划提供的好处的社会不公平机制；下放权力，加强社会对实施此类计划的监督；采取一些限</w:t>
      </w:r>
      <w:r>
        <w:rPr>
          <w:rFonts w:hint="eastAsia"/>
        </w:rPr>
        <w:t>制性措施，防止任人唯亲的传统做法卷土重来，以便扩大政府计划在再分配方面的影响。</w:t>
      </w:r>
    </w:p>
    <w:p w:rsidR="00000000" w:rsidRDefault="009D50A3" w:rsidP="009D50A3">
      <w:pPr>
        <w:pStyle w:val="1"/>
        <w:spacing w:after="240" w:line="360" w:lineRule="exact"/>
        <w:ind w:firstLine="31680"/>
        <w:rPr>
          <w:rFonts w:hint="eastAsia"/>
        </w:rPr>
      </w:pPr>
      <w:r>
        <w:rPr>
          <w:rFonts w:hint="eastAsia"/>
        </w:rPr>
        <w:t>20</w:t>
      </w:r>
      <w:r>
        <w:rPr>
          <w:rFonts w:hint="eastAsia"/>
        </w:rPr>
        <w:t>．本报告导言部分结束时，巴西政府希望强调以下两个方法方面的问题。</w:t>
      </w:r>
    </w:p>
    <w:p w:rsidR="00000000" w:rsidRDefault="009D50A3" w:rsidP="009D50A3">
      <w:pPr>
        <w:pStyle w:val="1"/>
        <w:spacing w:after="240" w:line="360" w:lineRule="exact"/>
        <w:ind w:firstLine="31680"/>
        <w:rPr>
          <w:rFonts w:hint="eastAsia"/>
        </w:rPr>
      </w:pPr>
      <w:r>
        <w:rPr>
          <w:rFonts w:hint="eastAsia"/>
        </w:rPr>
        <w:t>21</w:t>
      </w:r>
      <w:r>
        <w:rPr>
          <w:rFonts w:hint="eastAsia"/>
        </w:rPr>
        <w:t>．第一个问题涉及到委员会在关于应提交的报告的形式和内容的指导原则中规定的问题顺序（</w:t>
      </w:r>
      <w:r>
        <w:rPr>
          <w:rFonts w:hint="eastAsia"/>
        </w:rPr>
        <w:t>2000</w:t>
      </w:r>
      <w:r>
        <w:rPr>
          <w:rFonts w:hint="eastAsia"/>
        </w:rPr>
        <w:t>年</w:t>
      </w:r>
      <w:r>
        <w:rPr>
          <w:rFonts w:hint="eastAsia"/>
        </w:rPr>
        <w:t>4</w:t>
      </w:r>
      <w:r>
        <w:rPr>
          <w:rFonts w:hint="eastAsia"/>
        </w:rPr>
        <w:t>月</w:t>
      </w:r>
      <w:r>
        <w:rPr>
          <w:rFonts w:hint="eastAsia"/>
        </w:rPr>
        <w:t>14</w:t>
      </w:r>
      <w:r>
        <w:rPr>
          <w:rFonts w:hint="eastAsia"/>
        </w:rPr>
        <w:t>日</w:t>
      </w:r>
      <w:r>
        <w:rPr>
          <w:rFonts w:hint="eastAsia"/>
        </w:rPr>
        <w:t>HRI</w:t>
      </w:r>
      <w:r>
        <w:t>/</w:t>
      </w:r>
      <w:r>
        <w:rPr>
          <w:rFonts w:hint="eastAsia"/>
        </w:rPr>
        <w:t>GEN</w:t>
      </w:r>
      <w:r>
        <w:t>/</w:t>
      </w:r>
      <w:r>
        <w:rPr>
          <w:rFonts w:hint="eastAsia"/>
        </w:rPr>
        <w:t>2</w:t>
      </w:r>
      <w:r>
        <w:rPr>
          <w:rFonts w:hint="eastAsia"/>
        </w:rPr>
        <w:t>号文件），要严格遵守这一顺序显然是有困难的。《国际公约》所涵盖的种种权利始终非常广泛，有时是互相依存的。很自然，它们广泛地涉及到一批具有代表性的问题。因此，为了维持一种合乎逻辑和方法论的顺序，有必要在许多地方选择在报告的不同部分阐述一个特</w:t>
      </w:r>
      <w:r>
        <w:rPr>
          <w:rFonts w:hint="eastAsia"/>
        </w:rPr>
        <w:t>定的问题。</w:t>
      </w:r>
    </w:p>
    <w:p w:rsidR="00000000" w:rsidRDefault="009D50A3" w:rsidP="009D50A3">
      <w:pPr>
        <w:pStyle w:val="1"/>
        <w:spacing w:after="240" w:line="360" w:lineRule="exact"/>
        <w:ind w:firstLine="31680"/>
        <w:rPr>
          <w:rFonts w:hint="eastAsia"/>
        </w:rPr>
      </w:pPr>
      <w:r>
        <w:rPr>
          <w:rFonts w:hint="eastAsia"/>
        </w:rPr>
        <w:t>22</w:t>
      </w:r>
      <w:r>
        <w:rPr>
          <w:rFonts w:hint="eastAsia"/>
        </w:rPr>
        <w:t>．第二个问题涉及到所使用的数据。目前，巴西仍处于全国人口普查阶段。这类人口普查每十年进行一次，使我们能更新对巴西国情的判断，同时对公共政策作出恰如其分的评估。不过，巴西政府每年都要酌情进行部门性质的调查；在起草本报告时就用了从此类调查中获得的数据。我们将对国家进行较广泛和较详实的研究，其结果明年可以提供，它有可能会改变本报告中的某些评估，在某些方面描述的形势实际上可能比本报告描述的更加美好。</w:t>
      </w:r>
    </w:p>
    <w:p w:rsidR="00000000" w:rsidRDefault="009D50A3" w:rsidP="009D50A3">
      <w:pPr>
        <w:pStyle w:val="1"/>
        <w:spacing w:after="240" w:line="360" w:lineRule="exact"/>
        <w:ind w:firstLine="31680"/>
        <w:jc w:val="center"/>
        <w:rPr>
          <w:rFonts w:eastAsia="SimHei" w:hint="eastAsia"/>
          <w:sz w:val="28"/>
        </w:rPr>
      </w:pPr>
    </w:p>
    <w:p w:rsidR="00000000" w:rsidRDefault="009D50A3">
      <w:pPr>
        <w:pStyle w:val="1"/>
        <w:spacing w:after="240" w:line="360" w:lineRule="exact"/>
        <w:ind w:firstLineChars="0" w:firstLine="0"/>
        <w:jc w:val="center"/>
        <w:rPr>
          <w:rFonts w:eastAsia="SimHei" w:hint="eastAsia"/>
          <w:sz w:val="28"/>
        </w:rPr>
      </w:pPr>
      <w:r>
        <w:rPr>
          <w:rFonts w:eastAsia="SimHei" w:hint="eastAsia"/>
          <w:sz w:val="28"/>
        </w:rPr>
        <w:t>二、巴西的一般情况</w:t>
      </w:r>
    </w:p>
    <w:p w:rsidR="00000000" w:rsidRDefault="009D50A3" w:rsidP="009D50A3">
      <w:pPr>
        <w:pStyle w:val="1"/>
        <w:spacing w:after="240" w:line="360" w:lineRule="exact"/>
        <w:ind w:firstLine="31680"/>
        <w:rPr>
          <w:rFonts w:hint="eastAsia"/>
        </w:rPr>
      </w:pPr>
      <w:r>
        <w:rPr>
          <w:rFonts w:hint="eastAsia"/>
        </w:rPr>
        <w:t>23</w:t>
      </w:r>
      <w:r>
        <w:rPr>
          <w:rFonts w:hint="eastAsia"/>
        </w:rPr>
        <w:t>．</w:t>
      </w:r>
      <w:r>
        <w:rPr>
          <w:rFonts w:hint="eastAsia"/>
        </w:rPr>
        <w:t>1994</w:t>
      </w:r>
      <w:r>
        <w:rPr>
          <w:rFonts w:hint="eastAsia"/>
        </w:rPr>
        <w:t>年</w:t>
      </w:r>
      <w:r>
        <w:rPr>
          <w:rFonts w:hint="eastAsia"/>
        </w:rPr>
        <w:t>9</w:t>
      </w:r>
      <w:r>
        <w:rPr>
          <w:rFonts w:hint="eastAsia"/>
        </w:rPr>
        <w:t>月，巴西提交了它的核心文件（</w:t>
      </w:r>
      <w:r>
        <w:rPr>
          <w:rFonts w:hint="eastAsia"/>
        </w:rPr>
        <w:t>HRI</w:t>
      </w:r>
      <w:r>
        <w:t>/CORE</w:t>
      </w:r>
      <w:r>
        <w:rPr>
          <w:rFonts w:hint="eastAsia"/>
        </w:rPr>
        <w:t>/</w:t>
      </w:r>
      <w:r>
        <w:t>1/Add.5</w:t>
      </w:r>
      <w:r>
        <w:t>3</w:t>
      </w:r>
      <w:r>
        <w:rPr>
          <w:rFonts w:hint="eastAsia"/>
        </w:rPr>
        <w:t>），一份包含了我国一般情况的报告。该报告于</w:t>
      </w:r>
      <w:r>
        <w:rPr>
          <w:rFonts w:hint="eastAsia"/>
        </w:rPr>
        <w:t>1995</w:t>
      </w:r>
      <w:r>
        <w:rPr>
          <w:rFonts w:hint="eastAsia"/>
        </w:rPr>
        <w:t>年</w:t>
      </w:r>
      <w:r>
        <w:rPr>
          <w:rFonts w:hint="eastAsia"/>
        </w:rPr>
        <w:t>1</w:t>
      </w:r>
      <w:r>
        <w:rPr>
          <w:rFonts w:hint="eastAsia"/>
        </w:rPr>
        <w:t>月</w:t>
      </w:r>
      <w:r>
        <w:rPr>
          <w:rFonts w:hint="eastAsia"/>
        </w:rPr>
        <w:t>10</w:t>
      </w:r>
      <w:r>
        <w:rPr>
          <w:rFonts w:hint="eastAsia"/>
        </w:rPr>
        <w:t>开始分发。目前，巴西正在进行全国人口普查，其结果和评价在几个月后才能提供。在对各种问题进行分析时，巴西最新的全国数据调查无疑也会导致对报告中一些数据的修改。新的数据将会使提供判断更加容易，有利于对正在展开的促进和保护经济、社会和文化权利的努力作出评估。</w:t>
      </w:r>
    </w:p>
    <w:p w:rsidR="00000000" w:rsidRDefault="009D50A3" w:rsidP="009D50A3">
      <w:pPr>
        <w:pStyle w:val="1"/>
        <w:tabs>
          <w:tab w:val="left" w:pos="0"/>
        </w:tabs>
        <w:spacing w:after="240" w:line="360" w:lineRule="exact"/>
        <w:ind w:firstLine="31680"/>
        <w:rPr>
          <w:rFonts w:hint="eastAsia"/>
        </w:rPr>
      </w:pPr>
      <w:r>
        <w:rPr>
          <w:rFonts w:hint="eastAsia"/>
        </w:rPr>
        <w:t>24</w:t>
      </w:r>
      <w:r>
        <w:rPr>
          <w:rFonts w:hint="eastAsia"/>
        </w:rPr>
        <w:t>．对于巴西方面的数据的重要性，这里可以略举一例，上次人口普查（</w:t>
      </w:r>
      <w:r>
        <w:rPr>
          <w:rFonts w:hint="eastAsia"/>
        </w:rPr>
        <w:t>1996</w:t>
      </w:r>
      <w:r>
        <w:rPr>
          <w:rFonts w:hint="eastAsia"/>
        </w:rPr>
        <w:t>年人口普查）估计巴西人口为</w:t>
      </w:r>
      <w:r>
        <w:rPr>
          <w:rFonts w:hint="eastAsia"/>
        </w:rPr>
        <w:t>1.57</w:t>
      </w:r>
      <w:r>
        <w:rPr>
          <w:rFonts w:hint="eastAsia"/>
        </w:rPr>
        <w:t>亿人（其中男性为</w:t>
      </w:r>
      <w:r>
        <w:rPr>
          <w:rFonts w:hint="eastAsia"/>
        </w:rPr>
        <w:t>7 740</w:t>
      </w:r>
      <w:r>
        <w:rPr>
          <w:rFonts w:hint="eastAsia"/>
        </w:rPr>
        <w:t>万，女性为</w:t>
      </w:r>
      <w:r>
        <w:rPr>
          <w:rFonts w:hint="eastAsia"/>
        </w:rPr>
        <w:t>7 960</w:t>
      </w:r>
      <w:r>
        <w:rPr>
          <w:rFonts w:hint="eastAsia"/>
        </w:rPr>
        <w:t>万）。当前的估计表明，到今年上述数字已增加</w:t>
      </w:r>
      <w:r>
        <w:rPr>
          <w:rFonts w:hint="eastAsia"/>
        </w:rPr>
        <w:t>到总共</w:t>
      </w:r>
      <w:r>
        <w:rPr>
          <w:rFonts w:hint="eastAsia"/>
        </w:rPr>
        <w:t>1.64</w:t>
      </w:r>
      <w:r>
        <w:rPr>
          <w:rFonts w:hint="eastAsia"/>
        </w:rPr>
        <w:t>亿。基于这两次普查，估计到今年年底城市居民可能将占巴西全部人口的</w:t>
      </w:r>
      <w:r>
        <w:rPr>
          <w:rFonts w:hint="eastAsia"/>
        </w:rPr>
        <w:t>76.4%</w:t>
      </w:r>
      <w:r>
        <w:rPr>
          <w:rFonts w:hint="eastAsia"/>
        </w:rPr>
        <w:t>，而</w:t>
      </w:r>
      <w:r>
        <w:rPr>
          <w:rFonts w:hint="eastAsia"/>
        </w:rPr>
        <w:t>1990</w:t>
      </w:r>
      <w:r>
        <w:rPr>
          <w:rFonts w:hint="eastAsia"/>
        </w:rPr>
        <w:t>年城市居民所占比例为</w:t>
      </w:r>
      <w:r>
        <w:rPr>
          <w:rFonts w:hint="eastAsia"/>
        </w:rPr>
        <w:t>72.6%</w:t>
      </w:r>
      <w:r>
        <w:rPr>
          <w:rFonts w:hint="eastAsia"/>
        </w:rPr>
        <w:t>。</w:t>
      </w:r>
    </w:p>
    <w:p w:rsidR="00000000" w:rsidRDefault="009D50A3" w:rsidP="009D50A3">
      <w:pPr>
        <w:pStyle w:val="1"/>
        <w:tabs>
          <w:tab w:val="left" w:pos="0"/>
        </w:tabs>
        <w:spacing w:after="240" w:line="360" w:lineRule="exact"/>
        <w:ind w:firstLine="31680"/>
        <w:rPr>
          <w:rFonts w:hint="eastAsia"/>
        </w:rPr>
      </w:pPr>
      <w:r>
        <w:t>25</w:t>
      </w:r>
      <w:r>
        <w:rPr>
          <w:rFonts w:hint="eastAsia"/>
        </w:rPr>
        <w:t>．</w:t>
      </w:r>
      <w:r>
        <w:rPr>
          <w:rFonts w:hint="eastAsia"/>
        </w:rPr>
        <w:t>1996</w:t>
      </w:r>
      <w:r>
        <w:rPr>
          <w:rFonts w:hint="eastAsia"/>
        </w:rPr>
        <w:t>年人口普查提供的有关巴西情况的综合统计数据与反映当今现实的数据两者之间存在着差距，为了将差距所引起的扭曲减少到最低程度，本报告将使用较新的部门数据来阐述执行《公约》各条款的情况。</w:t>
      </w:r>
    </w:p>
    <w:p w:rsidR="00000000" w:rsidRDefault="009D50A3" w:rsidP="009D50A3">
      <w:pPr>
        <w:pStyle w:val="1"/>
        <w:tabs>
          <w:tab w:val="left" w:pos="0"/>
        </w:tabs>
        <w:spacing w:after="240" w:line="360" w:lineRule="exact"/>
        <w:ind w:firstLine="31680"/>
        <w:rPr>
          <w:rFonts w:hint="eastAsia"/>
        </w:rPr>
      </w:pPr>
      <w:r>
        <w:rPr>
          <w:rFonts w:hint="eastAsia"/>
        </w:rPr>
        <w:t>26</w:t>
      </w:r>
      <w:r>
        <w:rPr>
          <w:rFonts w:hint="eastAsia"/>
        </w:rPr>
        <w:t>．必须声明的是，我们还可提供有关促进和保护《经济、社会、文化权利国际公约》所涵盖的权利的较新信息。在</w:t>
      </w:r>
      <w:r>
        <w:rPr>
          <w:rFonts w:hint="eastAsia"/>
        </w:rPr>
        <w:t>1993</w:t>
      </w:r>
      <w:r>
        <w:rPr>
          <w:rFonts w:hint="eastAsia"/>
        </w:rPr>
        <w:t>年在维也纳举行世界人权大会后，巴西在外交部下面设立了一个人权和社会主题司</w:t>
      </w:r>
      <w:r>
        <w:rPr>
          <w:rFonts w:hint="eastAsia"/>
        </w:rPr>
        <w:t>。另外还建立了一个级别很高的行政部门办公室，称为人权国务秘书处。巴西还是在联邦一级拟定和通过国家人权计划的先驱。专为促进评价、承诺和活动制定的这一计划，目前正在根据以往的经验以及人权本身的动态进行修改，予以强化。</w:t>
      </w:r>
    </w:p>
    <w:p w:rsidR="00000000" w:rsidRDefault="009D50A3" w:rsidP="009D50A3">
      <w:pPr>
        <w:pStyle w:val="1"/>
        <w:tabs>
          <w:tab w:val="left" w:pos="0"/>
        </w:tabs>
        <w:spacing w:after="240" w:line="360" w:lineRule="exact"/>
        <w:ind w:firstLine="31680"/>
        <w:rPr>
          <w:rFonts w:hint="eastAsia"/>
        </w:rPr>
      </w:pPr>
      <w:r>
        <w:rPr>
          <w:rFonts w:hint="eastAsia"/>
        </w:rPr>
        <w:t>27</w:t>
      </w:r>
      <w:r>
        <w:rPr>
          <w:rFonts w:hint="eastAsia"/>
        </w:rPr>
        <w:t>．下面这些表格包括了最新的情况，它们有：巴西人口状况与地理分布；国内生产总值；人均国内生产总值；外国直接投资；国家私有化计划；巴西贸易差额；对外经济指标；按业务部门分列的公开失业率；按大都市地区分列的公开失业率；劳动力职业培训计划；农业改革－农村安置；农业改革－土地征用；初等学校注册学生人数（</w:t>
      </w:r>
      <w:r>
        <w:rPr>
          <w:rFonts w:hint="eastAsia"/>
        </w:rPr>
        <w:t>1</w:t>
      </w:r>
      <w:r>
        <w:rPr>
          <w:rFonts w:hint="eastAsia"/>
        </w:rPr>
        <w:t>－</w:t>
      </w:r>
      <w:r>
        <w:rPr>
          <w:rFonts w:hint="eastAsia"/>
        </w:rPr>
        <w:t>8</w:t>
      </w:r>
      <w:r>
        <w:rPr>
          <w:rFonts w:hint="eastAsia"/>
        </w:rPr>
        <w:t>年级）；高等教育；社区卫生保健人员；家庭卫生保健组；根除童工计划。</w:t>
      </w:r>
    </w:p>
    <w:p w:rsidR="00000000" w:rsidRDefault="009D50A3">
      <w:pPr>
        <w:pStyle w:val="1"/>
        <w:spacing w:after="120" w:line="360" w:lineRule="exact"/>
        <w:ind w:firstLineChars="0" w:firstLine="0"/>
        <w:jc w:val="center"/>
        <w:rPr>
          <w:rFonts w:ascii="SimHei" w:eastAsia="SimHei" w:hint="eastAsia"/>
        </w:rPr>
      </w:pPr>
      <w:r>
        <w:br w:type="page"/>
      </w:r>
      <w:r>
        <w:rPr>
          <w:rFonts w:ascii="SimHei" w:eastAsia="SimHei" w:hint="eastAsia"/>
        </w:rPr>
        <w:t>表</w:t>
      </w:r>
      <w:r>
        <w:rPr>
          <w:rFonts w:ascii="SimHei" w:eastAsia="SimHei" w:hint="eastAsia"/>
        </w:rPr>
        <w:t>1</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人口与领土</w:t>
      </w:r>
      <w:r>
        <w:rPr>
          <w:rFonts w:eastAsia="SimHei" w:hint="eastAsia"/>
        </w:rPr>
        <w:t>*</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w:t>
      </w:r>
      <w:r>
        <w:rPr>
          <w:rFonts w:ascii="SimHei" w:eastAsia="SimHei" w:hint="eastAsia"/>
        </w:rPr>
        <w:t>2000</w:t>
      </w:r>
      <w:r>
        <w:rPr>
          <w:rFonts w:ascii="SimHei" w:eastAsia="SimHei" w:hint="eastAsia"/>
        </w:rPr>
        <w:t>年</w:t>
      </w:r>
      <w:r>
        <w:rPr>
          <w:rFonts w:ascii="SimHei" w:eastAsia="SimHei" w:hint="eastAsia"/>
        </w:rPr>
        <w:t>2</w:t>
      </w:r>
      <w:r>
        <w:rPr>
          <w:rFonts w:ascii="SimHei" w:eastAsia="SimHei" w:hint="eastAsia"/>
        </w:rPr>
        <w:t>月的估计）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3045"/>
        <w:gridCol w:w="3254"/>
      </w:tblGrid>
      <w:tr w:rsidR="00000000">
        <w:tblPrEx>
          <w:tblCellMar>
            <w:top w:w="0" w:type="dxa"/>
            <w:bottom w:w="0" w:type="dxa"/>
          </w:tblCellMar>
        </w:tblPrEx>
        <w:tc>
          <w:tcPr>
            <w:tcW w:w="3046" w:type="dxa"/>
            <w:tcBorders>
              <w:bottom w:val="nil"/>
            </w:tcBorders>
          </w:tcPr>
          <w:p w:rsidR="00000000" w:rsidRDefault="009D50A3" w:rsidP="009D50A3">
            <w:pPr>
              <w:pStyle w:val="1"/>
              <w:spacing w:after="60" w:line="360" w:lineRule="exact"/>
              <w:ind w:firstLine="31680"/>
              <w:jc w:val="center"/>
              <w:rPr>
                <w:rFonts w:hint="eastAsia"/>
                <w:sz w:val="18"/>
              </w:rPr>
            </w:pPr>
            <w:r>
              <w:rPr>
                <w:rFonts w:hint="eastAsia"/>
                <w:sz w:val="18"/>
              </w:rPr>
              <w:t>地区</w:t>
            </w:r>
          </w:p>
        </w:tc>
        <w:tc>
          <w:tcPr>
            <w:tcW w:w="3045" w:type="dxa"/>
            <w:tcBorders>
              <w:bottom w:val="nil"/>
            </w:tcBorders>
          </w:tcPr>
          <w:p w:rsidR="00000000" w:rsidRDefault="009D50A3" w:rsidP="009D50A3">
            <w:pPr>
              <w:pStyle w:val="1"/>
              <w:spacing w:after="60" w:line="360" w:lineRule="exact"/>
              <w:ind w:firstLine="31680"/>
              <w:jc w:val="center"/>
              <w:rPr>
                <w:rFonts w:hint="eastAsia"/>
                <w:sz w:val="18"/>
              </w:rPr>
            </w:pPr>
            <w:r>
              <w:rPr>
                <w:rFonts w:hint="eastAsia"/>
                <w:sz w:val="18"/>
              </w:rPr>
              <w:t>人口</w:t>
            </w:r>
          </w:p>
        </w:tc>
        <w:tc>
          <w:tcPr>
            <w:tcW w:w="3254" w:type="dxa"/>
            <w:tcBorders>
              <w:bottom w:val="nil"/>
            </w:tcBorders>
          </w:tcPr>
          <w:p w:rsidR="00000000" w:rsidRDefault="009D50A3" w:rsidP="009D50A3">
            <w:pPr>
              <w:pStyle w:val="1"/>
              <w:spacing w:after="60" w:line="360" w:lineRule="exact"/>
              <w:ind w:firstLine="31680"/>
              <w:jc w:val="center"/>
              <w:rPr>
                <w:rFonts w:hint="eastAsia"/>
                <w:sz w:val="18"/>
              </w:rPr>
            </w:pPr>
            <w:r>
              <w:rPr>
                <w:rFonts w:hint="eastAsia"/>
                <w:sz w:val="18"/>
              </w:rPr>
              <w:t>领土（平方公里）</w:t>
            </w:r>
          </w:p>
        </w:tc>
      </w:tr>
      <w:tr w:rsidR="00000000">
        <w:tblPrEx>
          <w:tblCellMar>
            <w:top w:w="0" w:type="dxa"/>
            <w:bottom w:w="0" w:type="dxa"/>
          </w:tblCellMar>
        </w:tblPrEx>
        <w:tc>
          <w:tcPr>
            <w:tcW w:w="3046" w:type="dxa"/>
            <w:tcBorders>
              <w:bottom w:val="nil"/>
            </w:tcBorders>
          </w:tcPr>
          <w:p w:rsidR="00000000" w:rsidRDefault="009D50A3" w:rsidP="009D50A3">
            <w:pPr>
              <w:pStyle w:val="1"/>
              <w:spacing w:after="60" w:line="360" w:lineRule="exact"/>
              <w:ind w:firstLine="31680"/>
              <w:rPr>
                <w:rFonts w:hint="eastAsia"/>
                <w:sz w:val="18"/>
              </w:rPr>
            </w:pPr>
            <w:r>
              <w:rPr>
                <w:rFonts w:hint="eastAsia"/>
                <w:sz w:val="18"/>
              </w:rPr>
              <w:t>东南部</w:t>
            </w:r>
          </w:p>
        </w:tc>
        <w:tc>
          <w:tcPr>
            <w:tcW w:w="3045" w:type="dxa"/>
            <w:tcBorders>
              <w:bottom w:val="nil"/>
            </w:tcBorders>
          </w:tcPr>
          <w:p w:rsidR="00000000" w:rsidRDefault="009D50A3">
            <w:pPr>
              <w:spacing w:after="60" w:line="360" w:lineRule="exact"/>
              <w:ind w:right="1162"/>
              <w:jc w:val="right"/>
              <w:rPr>
                <w:sz w:val="18"/>
              </w:rPr>
            </w:pPr>
            <w:r>
              <w:rPr>
                <w:sz w:val="18"/>
              </w:rPr>
              <w:t>69 858 115</w:t>
            </w:r>
          </w:p>
        </w:tc>
        <w:tc>
          <w:tcPr>
            <w:tcW w:w="3254" w:type="dxa"/>
            <w:tcBorders>
              <w:bottom w:val="nil"/>
            </w:tcBorders>
          </w:tcPr>
          <w:p w:rsidR="00000000" w:rsidRDefault="009D50A3">
            <w:pPr>
              <w:spacing w:after="60" w:line="360" w:lineRule="exact"/>
              <w:ind w:right="1157"/>
              <w:jc w:val="right"/>
              <w:rPr>
                <w:sz w:val="18"/>
              </w:rPr>
            </w:pPr>
            <w:r>
              <w:rPr>
                <w:sz w:val="18"/>
              </w:rPr>
              <w:t>927 286.2</w:t>
            </w:r>
          </w:p>
        </w:tc>
      </w:tr>
      <w:tr w:rsidR="00000000">
        <w:tblPrEx>
          <w:tblCellMar>
            <w:top w:w="0" w:type="dxa"/>
            <w:bottom w:w="0" w:type="dxa"/>
          </w:tblCellMar>
        </w:tblPrEx>
        <w:tc>
          <w:tcPr>
            <w:tcW w:w="3046" w:type="dxa"/>
            <w:tcBorders>
              <w:top w:val="nil"/>
              <w:bottom w:val="nil"/>
            </w:tcBorders>
          </w:tcPr>
          <w:p w:rsidR="00000000" w:rsidRDefault="009D50A3" w:rsidP="009D50A3">
            <w:pPr>
              <w:pStyle w:val="1"/>
              <w:spacing w:after="60" w:line="360" w:lineRule="exact"/>
              <w:ind w:firstLine="31680"/>
              <w:rPr>
                <w:rFonts w:hint="eastAsia"/>
                <w:sz w:val="18"/>
              </w:rPr>
            </w:pPr>
            <w:r>
              <w:rPr>
                <w:rFonts w:hint="eastAsia"/>
                <w:sz w:val="18"/>
              </w:rPr>
              <w:t>东北部</w:t>
            </w:r>
          </w:p>
        </w:tc>
        <w:tc>
          <w:tcPr>
            <w:tcW w:w="3045" w:type="dxa"/>
            <w:tcBorders>
              <w:top w:val="nil"/>
              <w:bottom w:val="nil"/>
            </w:tcBorders>
          </w:tcPr>
          <w:p w:rsidR="00000000" w:rsidRDefault="009D50A3">
            <w:pPr>
              <w:spacing w:after="60" w:line="360" w:lineRule="exact"/>
              <w:ind w:right="1162"/>
              <w:jc w:val="right"/>
              <w:rPr>
                <w:sz w:val="18"/>
              </w:rPr>
            </w:pPr>
            <w:r>
              <w:rPr>
                <w:sz w:val="18"/>
              </w:rPr>
              <w:t>46 289 042</w:t>
            </w:r>
          </w:p>
        </w:tc>
        <w:tc>
          <w:tcPr>
            <w:tcW w:w="3254" w:type="dxa"/>
            <w:tcBorders>
              <w:top w:val="nil"/>
              <w:bottom w:val="nil"/>
            </w:tcBorders>
          </w:tcPr>
          <w:p w:rsidR="00000000" w:rsidRDefault="009D50A3">
            <w:pPr>
              <w:spacing w:after="60" w:line="360" w:lineRule="exact"/>
              <w:ind w:right="1157"/>
              <w:jc w:val="right"/>
              <w:rPr>
                <w:sz w:val="18"/>
              </w:rPr>
            </w:pPr>
            <w:r>
              <w:rPr>
                <w:sz w:val="18"/>
              </w:rPr>
              <w:t>1 561 177.8</w:t>
            </w:r>
          </w:p>
        </w:tc>
      </w:tr>
      <w:tr w:rsidR="00000000">
        <w:tblPrEx>
          <w:tblCellMar>
            <w:top w:w="0" w:type="dxa"/>
            <w:bottom w:w="0" w:type="dxa"/>
          </w:tblCellMar>
        </w:tblPrEx>
        <w:tc>
          <w:tcPr>
            <w:tcW w:w="3046" w:type="dxa"/>
            <w:tcBorders>
              <w:top w:val="nil"/>
              <w:bottom w:val="nil"/>
            </w:tcBorders>
          </w:tcPr>
          <w:p w:rsidR="00000000" w:rsidRDefault="009D50A3" w:rsidP="009D50A3">
            <w:pPr>
              <w:pStyle w:val="1"/>
              <w:spacing w:after="60" w:line="360" w:lineRule="exact"/>
              <w:ind w:firstLine="31680"/>
              <w:rPr>
                <w:rFonts w:hint="eastAsia"/>
                <w:sz w:val="18"/>
              </w:rPr>
            </w:pPr>
            <w:r>
              <w:rPr>
                <w:rFonts w:hint="eastAsia"/>
                <w:sz w:val="18"/>
              </w:rPr>
              <w:t>南部</w:t>
            </w:r>
          </w:p>
        </w:tc>
        <w:tc>
          <w:tcPr>
            <w:tcW w:w="3045" w:type="dxa"/>
            <w:tcBorders>
              <w:top w:val="nil"/>
              <w:bottom w:val="nil"/>
            </w:tcBorders>
          </w:tcPr>
          <w:p w:rsidR="00000000" w:rsidRDefault="009D50A3">
            <w:pPr>
              <w:spacing w:after="60" w:line="360" w:lineRule="exact"/>
              <w:ind w:right="1162"/>
              <w:jc w:val="right"/>
              <w:rPr>
                <w:sz w:val="18"/>
              </w:rPr>
            </w:pPr>
            <w:r>
              <w:rPr>
                <w:sz w:val="18"/>
              </w:rPr>
              <w:t>24 445 950</w:t>
            </w:r>
          </w:p>
        </w:tc>
        <w:tc>
          <w:tcPr>
            <w:tcW w:w="3254" w:type="dxa"/>
            <w:tcBorders>
              <w:top w:val="nil"/>
              <w:bottom w:val="nil"/>
            </w:tcBorders>
          </w:tcPr>
          <w:p w:rsidR="00000000" w:rsidRDefault="009D50A3">
            <w:pPr>
              <w:spacing w:after="60" w:line="360" w:lineRule="exact"/>
              <w:ind w:right="1157"/>
              <w:jc w:val="right"/>
              <w:rPr>
                <w:sz w:val="18"/>
              </w:rPr>
            </w:pPr>
            <w:r>
              <w:rPr>
                <w:sz w:val="18"/>
              </w:rPr>
              <w:t>577 214.0</w:t>
            </w:r>
          </w:p>
        </w:tc>
      </w:tr>
      <w:tr w:rsidR="00000000">
        <w:tblPrEx>
          <w:tblCellMar>
            <w:top w:w="0" w:type="dxa"/>
            <w:bottom w:w="0" w:type="dxa"/>
          </w:tblCellMar>
        </w:tblPrEx>
        <w:tc>
          <w:tcPr>
            <w:tcW w:w="3046" w:type="dxa"/>
            <w:tcBorders>
              <w:top w:val="nil"/>
              <w:bottom w:val="nil"/>
            </w:tcBorders>
          </w:tcPr>
          <w:p w:rsidR="00000000" w:rsidRDefault="009D50A3" w:rsidP="009D50A3">
            <w:pPr>
              <w:pStyle w:val="1"/>
              <w:spacing w:after="60" w:line="360" w:lineRule="exact"/>
              <w:ind w:firstLine="31680"/>
              <w:rPr>
                <w:rFonts w:hint="eastAsia"/>
                <w:sz w:val="18"/>
              </w:rPr>
            </w:pPr>
            <w:r>
              <w:rPr>
                <w:rFonts w:hint="eastAsia"/>
                <w:sz w:val="18"/>
              </w:rPr>
              <w:t>北部</w:t>
            </w:r>
          </w:p>
        </w:tc>
        <w:tc>
          <w:tcPr>
            <w:tcW w:w="3045" w:type="dxa"/>
            <w:tcBorders>
              <w:top w:val="nil"/>
              <w:bottom w:val="nil"/>
            </w:tcBorders>
          </w:tcPr>
          <w:p w:rsidR="00000000" w:rsidRDefault="009D50A3">
            <w:pPr>
              <w:spacing w:after="60" w:line="360" w:lineRule="exact"/>
              <w:ind w:right="1162"/>
              <w:jc w:val="right"/>
              <w:rPr>
                <w:sz w:val="18"/>
              </w:rPr>
            </w:pPr>
            <w:r>
              <w:rPr>
                <w:sz w:val="18"/>
              </w:rPr>
              <w:t>12 133 705</w:t>
            </w:r>
          </w:p>
        </w:tc>
        <w:tc>
          <w:tcPr>
            <w:tcW w:w="3254" w:type="dxa"/>
            <w:tcBorders>
              <w:top w:val="nil"/>
              <w:bottom w:val="nil"/>
            </w:tcBorders>
          </w:tcPr>
          <w:p w:rsidR="00000000" w:rsidRDefault="009D50A3">
            <w:pPr>
              <w:spacing w:after="60" w:line="360" w:lineRule="exact"/>
              <w:ind w:right="1157"/>
              <w:jc w:val="right"/>
              <w:rPr>
                <w:sz w:val="18"/>
              </w:rPr>
            </w:pPr>
            <w:r>
              <w:rPr>
                <w:sz w:val="18"/>
              </w:rPr>
              <w:t>3 869 637.9</w:t>
            </w:r>
          </w:p>
        </w:tc>
      </w:tr>
      <w:tr w:rsidR="00000000">
        <w:tblPrEx>
          <w:tblCellMar>
            <w:top w:w="0" w:type="dxa"/>
            <w:bottom w:w="0" w:type="dxa"/>
          </w:tblCellMar>
        </w:tblPrEx>
        <w:tc>
          <w:tcPr>
            <w:tcW w:w="3046" w:type="dxa"/>
            <w:tcBorders>
              <w:top w:val="nil"/>
            </w:tcBorders>
          </w:tcPr>
          <w:p w:rsidR="00000000" w:rsidRDefault="009D50A3" w:rsidP="009D50A3">
            <w:pPr>
              <w:pStyle w:val="1"/>
              <w:spacing w:after="60" w:line="360" w:lineRule="exact"/>
              <w:ind w:firstLine="31680"/>
              <w:rPr>
                <w:rFonts w:hint="eastAsia"/>
                <w:sz w:val="18"/>
              </w:rPr>
            </w:pPr>
            <w:r>
              <w:rPr>
                <w:rFonts w:hint="eastAsia"/>
                <w:sz w:val="18"/>
              </w:rPr>
              <w:t>中西部</w:t>
            </w:r>
          </w:p>
        </w:tc>
        <w:tc>
          <w:tcPr>
            <w:tcW w:w="3045" w:type="dxa"/>
            <w:tcBorders>
              <w:top w:val="nil"/>
            </w:tcBorders>
          </w:tcPr>
          <w:p w:rsidR="00000000" w:rsidRDefault="009D50A3">
            <w:pPr>
              <w:spacing w:after="60" w:line="360" w:lineRule="exact"/>
              <w:ind w:right="1162"/>
              <w:jc w:val="right"/>
              <w:rPr>
                <w:sz w:val="18"/>
              </w:rPr>
            </w:pPr>
            <w:r>
              <w:rPr>
                <w:sz w:val="18"/>
              </w:rPr>
              <w:t>11 220 742</w:t>
            </w:r>
          </w:p>
        </w:tc>
        <w:tc>
          <w:tcPr>
            <w:tcW w:w="3254" w:type="dxa"/>
            <w:tcBorders>
              <w:top w:val="nil"/>
            </w:tcBorders>
          </w:tcPr>
          <w:p w:rsidR="00000000" w:rsidRDefault="009D50A3">
            <w:pPr>
              <w:spacing w:after="60" w:line="360" w:lineRule="exact"/>
              <w:ind w:right="1157"/>
              <w:jc w:val="right"/>
              <w:rPr>
                <w:sz w:val="18"/>
              </w:rPr>
            </w:pPr>
            <w:r>
              <w:rPr>
                <w:sz w:val="18"/>
              </w:rPr>
              <w:t>1 612 077.2</w:t>
            </w:r>
          </w:p>
        </w:tc>
      </w:tr>
      <w:tr w:rsidR="00000000">
        <w:tblPrEx>
          <w:tblCellMar>
            <w:top w:w="0" w:type="dxa"/>
            <w:bottom w:w="0" w:type="dxa"/>
          </w:tblCellMar>
        </w:tblPrEx>
        <w:tc>
          <w:tcPr>
            <w:tcW w:w="3046" w:type="dxa"/>
          </w:tcPr>
          <w:p w:rsidR="00000000" w:rsidRDefault="009D50A3">
            <w:pPr>
              <w:pStyle w:val="Header"/>
              <w:spacing w:after="60" w:line="360" w:lineRule="exact"/>
              <w:rPr>
                <w:rFonts w:hint="eastAsia"/>
              </w:rPr>
            </w:pPr>
            <w:r>
              <w:rPr>
                <w:rFonts w:hint="eastAsia"/>
              </w:rPr>
              <w:t>合计</w:t>
            </w:r>
            <w:r>
              <w:rPr>
                <w:rFonts w:hint="eastAsia"/>
              </w:rPr>
              <w:t>*</w:t>
            </w:r>
          </w:p>
        </w:tc>
        <w:tc>
          <w:tcPr>
            <w:tcW w:w="3045" w:type="dxa"/>
          </w:tcPr>
          <w:p w:rsidR="00000000" w:rsidRDefault="009D50A3">
            <w:pPr>
              <w:spacing w:after="60" w:line="360" w:lineRule="exact"/>
              <w:ind w:right="1162"/>
              <w:jc w:val="right"/>
              <w:rPr>
                <w:sz w:val="18"/>
              </w:rPr>
            </w:pPr>
            <w:r>
              <w:rPr>
                <w:sz w:val="18"/>
              </w:rPr>
              <w:t>163 947 554</w:t>
            </w:r>
          </w:p>
        </w:tc>
        <w:tc>
          <w:tcPr>
            <w:tcW w:w="3254" w:type="dxa"/>
          </w:tcPr>
          <w:p w:rsidR="00000000" w:rsidRDefault="009D50A3">
            <w:pPr>
              <w:spacing w:after="60" w:line="360" w:lineRule="exact"/>
              <w:ind w:right="1157"/>
              <w:jc w:val="right"/>
              <w:rPr>
                <w:sz w:val="18"/>
              </w:rPr>
            </w:pPr>
            <w:r>
              <w:rPr>
                <w:sz w:val="18"/>
              </w:rPr>
              <w:t>8 547 403.5</w:t>
            </w:r>
          </w:p>
        </w:tc>
      </w:tr>
    </w:tbl>
    <w:p w:rsidR="00000000" w:rsidRDefault="009D50A3">
      <w:pPr>
        <w:pStyle w:val="Header"/>
        <w:spacing w:line="360" w:lineRule="exact"/>
        <w:ind w:firstLine="425"/>
        <w:rPr>
          <w:rFonts w:hint="eastAsia"/>
        </w:rPr>
      </w:pPr>
      <w:r>
        <w:rPr>
          <w:rFonts w:hint="eastAsia"/>
          <w:u w:val="single"/>
        </w:rPr>
        <w:t>资料来源</w:t>
      </w:r>
      <w:r>
        <w:rPr>
          <w:rFonts w:hint="eastAsia"/>
        </w:rPr>
        <w:t>：巴西地理统计局（</w:t>
      </w:r>
      <w:r>
        <w:rPr>
          <w:rFonts w:hint="eastAsia"/>
        </w:rPr>
        <w:t>IBG</w:t>
      </w:r>
      <w:r>
        <w:rPr>
          <w:rFonts w:hint="eastAsia"/>
        </w:rPr>
        <w:t>E</w:t>
      </w:r>
      <w:r>
        <w:rPr>
          <w:rFonts w:hint="eastAsia"/>
        </w:rPr>
        <w:t>）。</w:t>
      </w:r>
    </w:p>
    <w:p w:rsidR="00000000" w:rsidRDefault="009D50A3">
      <w:pPr>
        <w:pStyle w:val="Header"/>
        <w:spacing w:after="240" w:line="360" w:lineRule="exact"/>
        <w:ind w:firstLine="425"/>
        <w:rPr>
          <w:rFonts w:hint="eastAsia"/>
        </w:rPr>
      </w:pPr>
      <w:r>
        <w:rPr>
          <w:rFonts w:hint="eastAsia"/>
        </w:rPr>
        <w:t xml:space="preserve">* </w:t>
      </w:r>
      <w:r>
        <w:rPr>
          <w:rFonts w:hint="eastAsia"/>
        </w:rPr>
        <w:t>马丁瓦斯群岛和特林达迪岛未计算在内。</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2</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国内生产总值―</w:t>
      </w:r>
      <w:r>
        <w:rPr>
          <w:rFonts w:ascii="SimHei" w:eastAsia="SimHei" w:hint="eastAsia"/>
        </w:rPr>
        <w:t>GDP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77"/>
        <w:gridCol w:w="2243"/>
        <w:gridCol w:w="2415"/>
      </w:tblGrid>
      <w:tr w:rsidR="00000000">
        <w:tblPrEx>
          <w:tblCellMar>
            <w:top w:w="0" w:type="dxa"/>
            <w:bottom w:w="0" w:type="dxa"/>
          </w:tblCellMar>
        </w:tblPrEx>
        <w:tc>
          <w:tcPr>
            <w:tcW w:w="2310" w:type="dxa"/>
            <w:tcBorders>
              <w:bottom w:val="nil"/>
            </w:tcBorders>
          </w:tcPr>
          <w:p w:rsidR="00000000" w:rsidRDefault="009D50A3" w:rsidP="009D50A3">
            <w:pPr>
              <w:pStyle w:val="1"/>
              <w:spacing w:line="360" w:lineRule="exact"/>
              <w:ind w:firstLine="31680"/>
              <w:jc w:val="center"/>
              <w:rPr>
                <w:rFonts w:ascii="SimSun" w:hint="eastAsia"/>
                <w:sz w:val="18"/>
              </w:rPr>
            </w:pPr>
            <w:r>
              <w:rPr>
                <w:rFonts w:ascii="SimSun" w:hint="eastAsia"/>
                <w:sz w:val="18"/>
              </w:rPr>
              <w:t>年份</w:t>
            </w:r>
          </w:p>
        </w:tc>
        <w:tc>
          <w:tcPr>
            <w:tcW w:w="2377" w:type="dxa"/>
            <w:tcBorders>
              <w:bottom w:val="nil"/>
            </w:tcBorders>
          </w:tcPr>
          <w:p w:rsidR="00000000" w:rsidRDefault="009D50A3" w:rsidP="009D50A3">
            <w:pPr>
              <w:pStyle w:val="1"/>
              <w:spacing w:line="360" w:lineRule="exact"/>
              <w:ind w:left="-1" w:firstLine="31680"/>
              <w:jc w:val="center"/>
              <w:rPr>
                <w:rFonts w:ascii="SimSun" w:hint="eastAsia"/>
                <w:sz w:val="18"/>
              </w:rPr>
            </w:pPr>
            <w:r>
              <w:rPr>
                <w:rFonts w:ascii="SimSun" w:hint="eastAsia"/>
                <w:sz w:val="18"/>
              </w:rPr>
              <w:t>1999</w:t>
            </w:r>
            <w:r>
              <w:rPr>
                <w:rFonts w:ascii="SimSun" w:hint="eastAsia"/>
                <w:sz w:val="18"/>
              </w:rPr>
              <w:t>年</w:t>
            </w:r>
          </w:p>
          <w:p w:rsidR="00000000" w:rsidRDefault="009D50A3" w:rsidP="009D50A3">
            <w:pPr>
              <w:pStyle w:val="1"/>
              <w:spacing w:line="360" w:lineRule="exact"/>
              <w:ind w:left="-1" w:firstLine="31680"/>
              <w:jc w:val="center"/>
              <w:rPr>
                <w:rFonts w:ascii="SimSun" w:hint="eastAsia"/>
                <w:sz w:val="18"/>
              </w:rPr>
            </w:pPr>
            <w:r>
              <w:rPr>
                <w:rFonts w:ascii="SimSun" w:hint="eastAsia"/>
                <w:sz w:val="18"/>
              </w:rPr>
              <w:t>（百万克鲁塞罗）</w:t>
            </w:r>
          </w:p>
        </w:tc>
        <w:tc>
          <w:tcPr>
            <w:tcW w:w="2243" w:type="dxa"/>
            <w:tcBorders>
              <w:bottom w:val="nil"/>
            </w:tcBorders>
          </w:tcPr>
          <w:p w:rsidR="00000000" w:rsidRDefault="009D50A3" w:rsidP="009D50A3">
            <w:pPr>
              <w:pStyle w:val="1"/>
              <w:spacing w:line="360" w:lineRule="exact"/>
              <w:ind w:left="-1" w:firstLine="31680"/>
              <w:jc w:val="center"/>
              <w:rPr>
                <w:rFonts w:ascii="SimSun" w:hint="eastAsia"/>
                <w:sz w:val="18"/>
              </w:rPr>
            </w:pPr>
            <w:r>
              <w:rPr>
                <w:rFonts w:ascii="SimSun" w:hint="eastAsia"/>
                <w:sz w:val="18"/>
              </w:rPr>
              <w:t>实际百分比</w:t>
            </w:r>
          </w:p>
          <w:p w:rsidR="00000000" w:rsidRDefault="009D50A3" w:rsidP="009D50A3">
            <w:pPr>
              <w:pStyle w:val="1"/>
              <w:spacing w:line="360" w:lineRule="exact"/>
              <w:ind w:left="-1" w:firstLine="31680"/>
              <w:jc w:val="center"/>
              <w:rPr>
                <w:rFonts w:ascii="SimSun" w:hint="eastAsia"/>
                <w:sz w:val="18"/>
              </w:rPr>
            </w:pPr>
            <w:r>
              <w:rPr>
                <w:rFonts w:ascii="SimSun" w:hint="eastAsia"/>
                <w:sz w:val="18"/>
              </w:rPr>
              <w:t>变动额</w:t>
            </w:r>
          </w:p>
        </w:tc>
        <w:tc>
          <w:tcPr>
            <w:tcW w:w="2415" w:type="dxa"/>
            <w:tcBorders>
              <w:bottom w:val="nil"/>
            </w:tcBorders>
          </w:tcPr>
          <w:p w:rsidR="00000000" w:rsidRDefault="009D50A3" w:rsidP="009D50A3">
            <w:pPr>
              <w:pStyle w:val="1"/>
              <w:spacing w:line="360" w:lineRule="exact"/>
              <w:ind w:left="-1" w:firstLine="31680"/>
              <w:jc w:val="center"/>
              <w:rPr>
                <w:rFonts w:ascii="SimSun" w:hint="eastAsia"/>
                <w:sz w:val="18"/>
              </w:rPr>
            </w:pPr>
            <w:r>
              <w:rPr>
                <w:rFonts w:ascii="SimSun" w:hint="eastAsia"/>
                <w:sz w:val="18"/>
              </w:rPr>
              <w:t>时价</w:t>
            </w:r>
          </w:p>
          <w:p w:rsidR="00000000" w:rsidRDefault="009D50A3" w:rsidP="009D50A3">
            <w:pPr>
              <w:pStyle w:val="1"/>
              <w:spacing w:line="360" w:lineRule="exact"/>
              <w:ind w:left="-1" w:firstLine="31680"/>
              <w:jc w:val="center"/>
              <w:rPr>
                <w:rFonts w:ascii="SimSun" w:hint="eastAsia"/>
                <w:sz w:val="18"/>
              </w:rPr>
            </w:pPr>
            <w:r>
              <w:rPr>
                <w:rFonts w:ascii="SimSun" w:hint="eastAsia"/>
                <w:sz w:val="18"/>
              </w:rPr>
              <w:t>（百万美元）</w:t>
            </w:r>
          </w:p>
        </w:tc>
      </w:tr>
      <w:tr w:rsidR="00000000">
        <w:tblPrEx>
          <w:tblCellMar>
            <w:top w:w="0" w:type="dxa"/>
            <w:bottom w:w="0" w:type="dxa"/>
          </w:tblCellMar>
        </w:tblPrEx>
        <w:tc>
          <w:tcPr>
            <w:tcW w:w="2310" w:type="dxa"/>
            <w:tcBorders>
              <w:bottom w:val="nil"/>
            </w:tcBorders>
          </w:tcPr>
          <w:p w:rsidR="00000000" w:rsidRDefault="009D50A3" w:rsidP="009D50A3">
            <w:pPr>
              <w:pStyle w:val="1"/>
              <w:spacing w:after="60" w:line="360" w:lineRule="exact"/>
              <w:ind w:firstLine="31680"/>
              <w:jc w:val="center"/>
              <w:rPr>
                <w:rFonts w:ascii="SimHei" w:eastAsia="SimHei" w:hint="eastAsia"/>
                <w:sz w:val="18"/>
              </w:rPr>
            </w:pPr>
            <w:r>
              <w:rPr>
                <w:rFonts w:hint="eastAsia"/>
                <w:sz w:val="18"/>
              </w:rPr>
              <w:t>1990</w:t>
            </w:r>
          </w:p>
        </w:tc>
        <w:tc>
          <w:tcPr>
            <w:tcW w:w="2377" w:type="dxa"/>
            <w:tcBorders>
              <w:bottom w:val="nil"/>
            </w:tcBorders>
          </w:tcPr>
          <w:p w:rsidR="00000000" w:rsidRDefault="009D50A3">
            <w:pPr>
              <w:spacing w:after="60" w:line="360" w:lineRule="exact"/>
              <w:ind w:left="-1" w:right="380"/>
              <w:jc w:val="right"/>
              <w:rPr>
                <w:sz w:val="18"/>
              </w:rPr>
            </w:pPr>
            <w:r>
              <w:rPr>
                <w:sz w:val="18"/>
              </w:rPr>
              <w:t>810 896.73</w:t>
            </w:r>
          </w:p>
        </w:tc>
        <w:tc>
          <w:tcPr>
            <w:tcW w:w="2243" w:type="dxa"/>
            <w:tcBorders>
              <w:bottom w:val="nil"/>
            </w:tcBorders>
          </w:tcPr>
          <w:p w:rsidR="00000000" w:rsidRDefault="009D50A3">
            <w:pPr>
              <w:spacing w:after="60" w:line="360" w:lineRule="exact"/>
              <w:ind w:left="-1" w:right="610"/>
              <w:jc w:val="right"/>
              <w:rPr>
                <w:sz w:val="18"/>
              </w:rPr>
            </w:pPr>
            <w:r>
              <w:rPr>
                <w:sz w:val="18"/>
              </w:rPr>
              <w:t>(</w:t>
            </w:r>
            <w:r>
              <w:rPr>
                <w:sz w:val="18"/>
              </w:rPr>
              <w:noBreakHyphen/>
              <w:t>)4.3</w:t>
            </w:r>
          </w:p>
        </w:tc>
        <w:tc>
          <w:tcPr>
            <w:tcW w:w="2415" w:type="dxa"/>
            <w:tcBorders>
              <w:bottom w:val="nil"/>
            </w:tcBorders>
          </w:tcPr>
          <w:p w:rsidR="00000000" w:rsidRDefault="009D50A3">
            <w:pPr>
              <w:spacing w:after="60" w:line="360" w:lineRule="exact"/>
              <w:ind w:left="-1" w:right="715"/>
              <w:jc w:val="right"/>
              <w:rPr>
                <w:sz w:val="18"/>
              </w:rPr>
            </w:pPr>
            <w:r>
              <w:rPr>
                <w:sz w:val="18"/>
              </w:rPr>
              <w:t>469 318</w:t>
            </w:r>
          </w:p>
        </w:tc>
      </w:tr>
      <w:tr w:rsidR="00000000">
        <w:tblPrEx>
          <w:tblCellMar>
            <w:top w:w="0" w:type="dxa"/>
            <w:bottom w:w="0" w:type="dxa"/>
          </w:tblCellMar>
        </w:tblPrEx>
        <w:tc>
          <w:tcPr>
            <w:tcW w:w="2310" w:type="dxa"/>
            <w:tcBorders>
              <w:top w:val="nil"/>
              <w:bottom w:val="nil"/>
            </w:tcBorders>
          </w:tcPr>
          <w:p w:rsidR="00000000" w:rsidRDefault="009D50A3" w:rsidP="009D50A3">
            <w:pPr>
              <w:pStyle w:val="1"/>
              <w:spacing w:after="60" w:line="360" w:lineRule="exact"/>
              <w:ind w:firstLine="31680"/>
              <w:jc w:val="center"/>
              <w:rPr>
                <w:rFonts w:ascii="SimHei" w:eastAsia="SimHei" w:hint="eastAsia"/>
                <w:sz w:val="18"/>
              </w:rPr>
            </w:pPr>
            <w:r>
              <w:rPr>
                <w:rFonts w:hint="eastAsia"/>
                <w:sz w:val="18"/>
              </w:rPr>
              <w:t>1991</w:t>
            </w:r>
          </w:p>
        </w:tc>
        <w:tc>
          <w:tcPr>
            <w:tcW w:w="2377" w:type="dxa"/>
            <w:tcBorders>
              <w:top w:val="nil"/>
              <w:bottom w:val="nil"/>
            </w:tcBorders>
          </w:tcPr>
          <w:p w:rsidR="00000000" w:rsidRDefault="009D50A3">
            <w:pPr>
              <w:spacing w:after="60" w:line="360" w:lineRule="exact"/>
              <w:ind w:left="-1" w:right="380"/>
              <w:jc w:val="right"/>
              <w:rPr>
                <w:sz w:val="18"/>
              </w:rPr>
            </w:pPr>
            <w:r>
              <w:rPr>
                <w:sz w:val="18"/>
              </w:rPr>
              <w:t>819 248.97</w:t>
            </w:r>
          </w:p>
        </w:tc>
        <w:tc>
          <w:tcPr>
            <w:tcW w:w="2243" w:type="dxa"/>
            <w:tcBorders>
              <w:top w:val="nil"/>
              <w:bottom w:val="nil"/>
            </w:tcBorders>
          </w:tcPr>
          <w:p w:rsidR="00000000" w:rsidRDefault="009D50A3">
            <w:pPr>
              <w:spacing w:after="60" w:line="360" w:lineRule="exact"/>
              <w:ind w:left="-1" w:right="610"/>
              <w:jc w:val="right"/>
              <w:rPr>
                <w:sz w:val="18"/>
              </w:rPr>
            </w:pPr>
            <w:r>
              <w:rPr>
                <w:sz w:val="18"/>
              </w:rPr>
              <w:t>1.0</w:t>
            </w:r>
          </w:p>
        </w:tc>
        <w:tc>
          <w:tcPr>
            <w:tcW w:w="2415" w:type="dxa"/>
            <w:tcBorders>
              <w:top w:val="nil"/>
              <w:bottom w:val="nil"/>
            </w:tcBorders>
          </w:tcPr>
          <w:p w:rsidR="00000000" w:rsidRDefault="009D50A3">
            <w:pPr>
              <w:spacing w:after="60" w:line="360" w:lineRule="exact"/>
              <w:ind w:left="-1" w:right="715"/>
              <w:jc w:val="right"/>
              <w:rPr>
                <w:sz w:val="18"/>
              </w:rPr>
            </w:pPr>
            <w:r>
              <w:rPr>
                <w:sz w:val="18"/>
              </w:rPr>
              <w:t>405 679</w:t>
            </w:r>
          </w:p>
        </w:tc>
      </w:tr>
      <w:tr w:rsidR="00000000">
        <w:tblPrEx>
          <w:tblCellMar>
            <w:top w:w="0" w:type="dxa"/>
            <w:bottom w:w="0" w:type="dxa"/>
          </w:tblCellMar>
        </w:tblPrEx>
        <w:tc>
          <w:tcPr>
            <w:tcW w:w="2310" w:type="dxa"/>
            <w:tcBorders>
              <w:top w:val="nil"/>
              <w:bottom w:val="nil"/>
            </w:tcBorders>
          </w:tcPr>
          <w:p w:rsidR="00000000" w:rsidRDefault="009D50A3" w:rsidP="009D50A3">
            <w:pPr>
              <w:pStyle w:val="1"/>
              <w:spacing w:after="60" w:line="360" w:lineRule="exact"/>
              <w:ind w:firstLine="31680"/>
              <w:jc w:val="center"/>
              <w:rPr>
                <w:rFonts w:ascii="SimHei" w:eastAsia="SimHei" w:hint="eastAsia"/>
                <w:sz w:val="18"/>
              </w:rPr>
            </w:pPr>
            <w:r>
              <w:rPr>
                <w:rFonts w:hint="eastAsia"/>
                <w:sz w:val="18"/>
              </w:rPr>
              <w:t>1992</w:t>
            </w:r>
          </w:p>
        </w:tc>
        <w:tc>
          <w:tcPr>
            <w:tcW w:w="2377" w:type="dxa"/>
            <w:tcBorders>
              <w:top w:val="nil"/>
              <w:bottom w:val="nil"/>
            </w:tcBorders>
          </w:tcPr>
          <w:p w:rsidR="00000000" w:rsidRDefault="009D50A3">
            <w:pPr>
              <w:spacing w:after="60" w:line="360" w:lineRule="exact"/>
              <w:ind w:left="-1" w:right="380"/>
              <w:jc w:val="right"/>
              <w:rPr>
                <w:sz w:val="18"/>
              </w:rPr>
            </w:pPr>
            <w:r>
              <w:rPr>
                <w:sz w:val="18"/>
              </w:rPr>
              <w:t>814 825.02</w:t>
            </w:r>
          </w:p>
        </w:tc>
        <w:tc>
          <w:tcPr>
            <w:tcW w:w="2243" w:type="dxa"/>
            <w:tcBorders>
              <w:top w:val="nil"/>
              <w:bottom w:val="nil"/>
            </w:tcBorders>
          </w:tcPr>
          <w:p w:rsidR="00000000" w:rsidRDefault="009D50A3">
            <w:pPr>
              <w:spacing w:after="60" w:line="360" w:lineRule="exact"/>
              <w:ind w:left="-1" w:right="610"/>
              <w:jc w:val="right"/>
              <w:rPr>
                <w:sz w:val="18"/>
              </w:rPr>
            </w:pPr>
            <w:r>
              <w:rPr>
                <w:sz w:val="18"/>
              </w:rPr>
              <w:t>(</w:t>
            </w:r>
            <w:r>
              <w:rPr>
                <w:sz w:val="18"/>
              </w:rPr>
              <w:noBreakHyphen/>
              <w:t>)0.5</w:t>
            </w:r>
          </w:p>
        </w:tc>
        <w:tc>
          <w:tcPr>
            <w:tcW w:w="2415" w:type="dxa"/>
            <w:tcBorders>
              <w:top w:val="nil"/>
              <w:bottom w:val="nil"/>
            </w:tcBorders>
          </w:tcPr>
          <w:p w:rsidR="00000000" w:rsidRDefault="009D50A3">
            <w:pPr>
              <w:spacing w:after="60" w:line="360" w:lineRule="exact"/>
              <w:ind w:left="-1" w:right="715"/>
              <w:jc w:val="right"/>
              <w:rPr>
                <w:sz w:val="18"/>
              </w:rPr>
            </w:pPr>
            <w:r>
              <w:rPr>
                <w:sz w:val="18"/>
              </w:rPr>
              <w:t>387 295</w:t>
            </w:r>
          </w:p>
        </w:tc>
      </w:tr>
      <w:tr w:rsidR="00000000">
        <w:tblPrEx>
          <w:tblCellMar>
            <w:top w:w="0" w:type="dxa"/>
            <w:bottom w:w="0" w:type="dxa"/>
          </w:tblCellMar>
        </w:tblPrEx>
        <w:tc>
          <w:tcPr>
            <w:tcW w:w="2310" w:type="dxa"/>
            <w:tcBorders>
              <w:top w:val="nil"/>
              <w:bottom w:val="nil"/>
            </w:tcBorders>
          </w:tcPr>
          <w:p w:rsidR="00000000" w:rsidRDefault="009D50A3" w:rsidP="009D50A3">
            <w:pPr>
              <w:pStyle w:val="1"/>
              <w:spacing w:after="60" w:line="360" w:lineRule="exact"/>
              <w:ind w:firstLine="31680"/>
              <w:jc w:val="center"/>
              <w:rPr>
                <w:rFonts w:ascii="SimHei" w:eastAsia="SimHei" w:hint="eastAsia"/>
                <w:sz w:val="18"/>
              </w:rPr>
            </w:pPr>
            <w:r>
              <w:rPr>
                <w:rFonts w:hint="eastAsia"/>
                <w:sz w:val="18"/>
              </w:rPr>
              <w:t>1993</w:t>
            </w:r>
          </w:p>
        </w:tc>
        <w:tc>
          <w:tcPr>
            <w:tcW w:w="2377" w:type="dxa"/>
            <w:tcBorders>
              <w:top w:val="nil"/>
              <w:bottom w:val="nil"/>
            </w:tcBorders>
          </w:tcPr>
          <w:p w:rsidR="00000000" w:rsidRDefault="009D50A3">
            <w:pPr>
              <w:spacing w:after="60" w:line="360" w:lineRule="exact"/>
              <w:ind w:left="-1" w:right="380"/>
              <w:jc w:val="right"/>
              <w:rPr>
                <w:sz w:val="18"/>
              </w:rPr>
            </w:pPr>
            <w:r>
              <w:rPr>
                <w:sz w:val="18"/>
              </w:rPr>
              <w:t>854 914.41</w:t>
            </w:r>
          </w:p>
        </w:tc>
        <w:tc>
          <w:tcPr>
            <w:tcW w:w="2243" w:type="dxa"/>
            <w:tcBorders>
              <w:top w:val="nil"/>
              <w:bottom w:val="nil"/>
            </w:tcBorders>
          </w:tcPr>
          <w:p w:rsidR="00000000" w:rsidRDefault="009D50A3">
            <w:pPr>
              <w:spacing w:after="60" w:line="360" w:lineRule="exact"/>
              <w:ind w:left="-1" w:right="610"/>
              <w:jc w:val="right"/>
              <w:rPr>
                <w:sz w:val="18"/>
              </w:rPr>
            </w:pPr>
            <w:r>
              <w:rPr>
                <w:sz w:val="18"/>
              </w:rPr>
              <w:t>4.9</w:t>
            </w:r>
          </w:p>
        </w:tc>
        <w:tc>
          <w:tcPr>
            <w:tcW w:w="2415" w:type="dxa"/>
            <w:tcBorders>
              <w:top w:val="nil"/>
              <w:bottom w:val="nil"/>
            </w:tcBorders>
          </w:tcPr>
          <w:p w:rsidR="00000000" w:rsidRDefault="009D50A3">
            <w:pPr>
              <w:spacing w:after="60" w:line="360" w:lineRule="exact"/>
              <w:ind w:left="-1" w:right="715"/>
              <w:jc w:val="right"/>
              <w:rPr>
                <w:sz w:val="18"/>
              </w:rPr>
            </w:pPr>
            <w:r>
              <w:rPr>
                <w:sz w:val="18"/>
              </w:rPr>
              <w:t>429 685</w:t>
            </w:r>
          </w:p>
        </w:tc>
      </w:tr>
      <w:tr w:rsidR="00000000">
        <w:tblPrEx>
          <w:tblCellMar>
            <w:top w:w="0" w:type="dxa"/>
            <w:bottom w:w="0" w:type="dxa"/>
          </w:tblCellMar>
        </w:tblPrEx>
        <w:tc>
          <w:tcPr>
            <w:tcW w:w="2310" w:type="dxa"/>
            <w:tcBorders>
              <w:top w:val="nil"/>
              <w:bottom w:val="nil"/>
            </w:tcBorders>
          </w:tcPr>
          <w:p w:rsidR="00000000" w:rsidRDefault="009D50A3" w:rsidP="009D50A3">
            <w:pPr>
              <w:pStyle w:val="1"/>
              <w:spacing w:after="60" w:line="360" w:lineRule="exact"/>
              <w:ind w:firstLine="31680"/>
              <w:jc w:val="center"/>
              <w:rPr>
                <w:rFonts w:ascii="SimHei" w:eastAsia="SimHei" w:hint="eastAsia"/>
                <w:sz w:val="18"/>
              </w:rPr>
            </w:pPr>
            <w:r>
              <w:rPr>
                <w:rFonts w:hint="eastAsia"/>
                <w:sz w:val="18"/>
              </w:rPr>
              <w:t>1994</w:t>
            </w:r>
          </w:p>
        </w:tc>
        <w:tc>
          <w:tcPr>
            <w:tcW w:w="2377" w:type="dxa"/>
            <w:tcBorders>
              <w:top w:val="nil"/>
              <w:bottom w:val="nil"/>
            </w:tcBorders>
          </w:tcPr>
          <w:p w:rsidR="00000000" w:rsidRDefault="009D50A3">
            <w:pPr>
              <w:spacing w:after="60" w:line="360" w:lineRule="exact"/>
              <w:ind w:left="-1" w:right="380"/>
              <w:jc w:val="right"/>
              <w:rPr>
                <w:sz w:val="18"/>
              </w:rPr>
            </w:pPr>
            <w:r>
              <w:rPr>
                <w:sz w:val="18"/>
              </w:rPr>
              <w:t>904 926.91</w:t>
            </w:r>
          </w:p>
        </w:tc>
        <w:tc>
          <w:tcPr>
            <w:tcW w:w="2243" w:type="dxa"/>
            <w:tcBorders>
              <w:top w:val="nil"/>
              <w:bottom w:val="nil"/>
            </w:tcBorders>
          </w:tcPr>
          <w:p w:rsidR="00000000" w:rsidRDefault="009D50A3">
            <w:pPr>
              <w:spacing w:after="60" w:line="360" w:lineRule="exact"/>
              <w:ind w:left="-1" w:right="610"/>
              <w:jc w:val="right"/>
              <w:rPr>
                <w:sz w:val="18"/>
              </w:rPr>
            </w:pPr>
            <w:r>
              <w:rPr>
                <w:sz w:val="18"/>
              </w:rPr>
              <w:t>5.9</w:t>
            </w:r>
          </w:p>
        </w:tc>
        <w:tc>
          <w:tcPr>
            <w:tcW w:w="2415" w:type="dxa"/>
            <w:tcBorders>
              <w:top w:val="nil"/>
              <w:bottom w:val="nil"/>
            </w:tcBorders>
          </w:tcPr>
          <w:p w:rsidR="00000000" w:rsidRDefault="009D50A3">
            <w:pPr>
              <w:spacing w:after="60" w:line="360" w:lineRule="exact"/>
              <w:ind w:left="-1" w:right="715"/>
              <w:jc w:val="right"/>
              <w:rPr>
                <w:sz w:val="18"/>
              </w:rPr>
            </w:pPr>
            <w:r>
              <w:rPr>
                <w:sz w:val="18"/>
              </w:rPr>
              <w:t>543 087</w:t>
            </w:r>
          </w:p>
        </w:tc>
      </w:tr>
      <w:tr w:rsidR="00000000">
        <w:tblPrEx>
          <w:tblCellMar>
            <w:top w:w="0" w:type="dxa"/>
            <w:bottom w:w="0" w:type="dxa"/>
          </w:tblCellMar>
        </w:tblPrEx>
        <w:tc>
          <w:tcPr>
            <w:tcW w:w="2310" w:type="dxa"/>
            <w:tcBorders>
              <w:top w:val="nil"/>
              <w:bottom w:val="nil"/>
            </w:tcBorders>
          </w:tcPr>
          <w:p w:rsidR="00000000" w:rsidRDefault="009D50A3" w:rsidP="009D50A3">
            <w:pPr>
              <w:pStyle w:val="1"/>
              <w:spacing w:after="60" w:line="360" w:lineRule="exact"/>
              <w:ind w:firstLine="31680"/>
              <w:jc w:val="center"/>
              <w:rPr>
                <w:rFonts w:ascii="SimHei" w:eastAsia="SimHei" w:hint="eastAsia"/>
                <w:sz w:val="18"/>
              </w:rPr>
            </w:pPr>
            <w:r>
              <w:rPr>
                <w:rFonts w:hint="eastAsia"/>
                <w:sz w:val="18"/>
              </w:rPr>
              <w:t>1995</w:t>
            </w:r>
          </w:p>
        </w:tc>
        <w:tc>
          <w:tcPr>
            <w:tcW w:w="2377" w:type="dxa"/>
            <w:tcBorders>
              <w:top w:val="nil"/>
              <w:bottom w:val="nil"/>
            </w:tcBorders>
          </w:tcPr>
          <w:p w:rsidR="00000000" w:rsidRDefault="009D50A3">
            <w:pPr>
              <w:spacing w:after="60" w:line="360" w:lineRule="exact"/>
              <w:ind w:left="-1" w:right="380"/>
              <w:jc w:val="right"/>
              <w:rPr>
                <w:sz w:val="18"/>
              </w:rPr>
            </w:pPr>
            <w:r>
              <w:rPr>
                <w:sz w:val="18"/>
              </w:rPr>
              <w:t>943 114.82</w:t>
            </w:r>
          </w:p>
        </w:tc>
        <w:tc>
          <w:tcPr>
            <w:tcW w:w="2243" w:type="dxa"/>
            <w:tcBorders>
              <w:top w:val="nil"/>
              <w:bottom w:val="nil"/>
            </w:tcBorders>
          </w:tcPr>
          <w:p w:rsidR="00000000" w:rsidRDefault="009D50A3">
            <w:pPr>
              <w:spacing w:after="60" w:line="360" w:lineRule="exact"/>
              <w:ind w:left="-1" w:right="610"/>
              <w:jc w:val="right"/>
              <w:rPr>
                <w:sz w:val="18"/>
              </w:rPr>
            </w:pPr>
            <w:r>
              <w:rPr>
                <w:sz w:val="18"/>
              </w:rPr>
              <w:t>4.2</w:t>
            </w:r>
          </w:p>
        </w:tc>
        <w:tc>
          <w:tcPr>
            <w:tcW w:w="2415" w:type="dxa"/>
            <w:tcBorders>
              <w:top w:val="nil"/>
              <w:bottom w:val="nil"/>
            </w:tcBorders>
          </w:tcPr>
          <w:p w:rsidR="00000000" w:rsidRDefault="009D50A3">
            <w:pPr>
              <w:spacing w:after="60" w:line="360" w:lineRule="exact"/>
              <w:ind w:left="-1" w:right="715"/>
              <w:jc w:val="right"/>
              <w:rPr>
                <w:sz w:val="18"/>
              </w:rPr>
            </w:pPr>
            <w:r>
              <w:rPr>
                <w:sz w:val="18"/>
              </w:rPr>
              <w:t>705 449</w:t>
            </w:r>
          </w:p>
        </w:tc>
      </w:tr>
      <w:tr w:rsidR="00000000">
        <w:tblPrEx>
          <w:tblCellMar>
            <w:top w:w="0" w:type="dxa"/>
            <w:bottom w:w="0" w:type="dxa"/>
          </w:tblCellMar>
        </w:tblPrEx>
        <w:tc>
          <w:tcPr>
            <w:tcW w:w="2310" w:type="dxa"/>
            <w:tcBorders>
              <w:top w:val="nil"/>
              <w:bottom w:val="nil"/>
            </w:tcBorders>
          </w:tcPr>
          <w:p w:rsidR="00000000" w:rsidRDefault="009D50A3" w:rsidP="009D50A3">
            <w:pPr>
              <w:pStyle w:val="1"/>
              <w:spacing w:after="60" w:line="360" w:lineRule="exact"/>
              <w:ind w:firstLine="31680"/>
              <w:jc w:val="center"/>
              <w:rPr>
                <w:rFonts w:ascii="SimHei" w:eastAsia="SimHei" w:hint="eastAsia"/>
                <w:sz w:val="18"/>
              </w:rPr>
            </w:pPr>
            <w:r>
              <w:rPr>
                <w:rFonts w:hint="eastAsia"/>
                <w:sz w:val="18"/>
              </w:rPr>
              <w:t>1996</w:t>
            </w:r>
          </w:p>
        </w:tc>
        <w:tc>
          <w:tcPr>
            <w:tcW w:w="2377" w:type="dxa"/>
            <w:tcBorders>
              <w:top w:val="nil"/>
              <w:bottom w:val="nil"/>
            </w:tcBorders>
          </w:tcPr>
          <w:p w:rsidR="00000000" w:rsidRDefault="009D50A3">
            <w:pPr>
              <w:spacing w:after="60" w:line="360" w:lineRule="exact"/>
              <w:ind w:left="-1" w:right="380"/>
              <w:jc w:val="right"/>
              <w:rPr>
                <w:sz w:val="18"/>
              </w:rPr>
            </w:pPr>
            <w:r>
              <w:rPr>
                <w:sz w:val="18"/>
              </w:rPr>
              <w:t>966 201.66</w:t>
            </w:r>
          </w:p>
        </w:tc>
        <w:tc>
          <w:tcPr>
            <w:tcW w:w="2243" w:type="dxa"/>
            <w:tcBorders>
              <w:top w:val="nil"/>
              <w:bottom w:val="nil"/>
            </w:tcBorders>
          </w:tcPr>
          <w:p w:rsidR="00000000" w:rsidRDefault="009D50A3">
            <w:pPr>
              <w:spacing w:after="60" w:line="360" w:lineRule="exact"/>
              <w:ind w:left="-1" w:right="610"/>
              <w:jc w:val="right"/>
              <w:rPr>
                <w:sz w:val="18"/>
              </w:rPr>
            </w:pPr>
            <w:r>
              <w:rPr>
                <w:sz w:val="18"/>
              </w:rPr>
              <w:t>2.7</w:t>
            </w:r>
          </w:p>
        </w:tc>
        <w:tc>
          <w:tcPr>
            <w:tcW w:w="2415" w:type="dxa"/>
            <w:tcBorders>
              <w:top w:val="nil"/>
              <w:bottom w:val="nil"/>
            </w:tcBorders>
          </w:tcPr>
          <w:p w:rsidR="00000000" w:rsidRDefault="009D50A3">
            <w:pPr>
              <w:spacing w:after="60" w:line="360" w:lineRule="exact"/>
              <w:ind w:left="-1" w:right="715"/>
              <w:jc w:val="right"/>
              <w:rPr>
                <w:sz w:val="18"/>
              </w:rPr>
            </w:pPr>
            <w:r>
              <w:rPr>
                <w:sz w:val="18"/>
              </w:rPr>
              <w:t>775 475</w:t>
            </w:r>
          </w:p>
        </w:tc>
      </w:tr>
      <w:tr w:rsidR="00000000">
        <w:tblPrEx>
          <w:tblCellMar>
            <w:top w:w="0" w:type="dxa"/>
            <w:bottom w:w="0" w:type="dxa"/>
          </w:tblCellMar>
        </w:tblPrEx>
        <w:tc>
          <w:tcPr>
            <w:tcW w:w="2310" w:type="dxa"/>
            <w:tcBorders>
              <w:top w:val="nil"/>
              <w:bottom w:val="nil"/>
            </w:tcBorders>
          </w:tcPr>
          <w:p w:rsidR="00000000" w:rsidRDefault="009D50A3" w:rsidP="009D50A3">
            <w:pPr>
              <w:pStyle w:val="1"/>
              <w:spacing w:after="60" w:line="360" w:lineRule="exact"/>
              <w:ind w:firstLine="31680"/>
              <w:jc w:val="center"/>
              <w:rPr>
                <w:rFonts w:ascii="SimHei" w:eastAsia="SimHei" w:hint="eastAsia"/>
                <w:sz w:val="18"/>
              </w:rPr>
            </w:pPr>
            <w:r>
              <w:rPr>
                <w:rFonts w:hint="eastAsia"/>
                <w:sz w:val="18"/>
              </w:rPr>
              <w:t>1997</w:t>
            </w:r>
          </w:p>
        </w:tc>
        <w:tc>
          <w:tcPr>
            <w:tcW w:w="2377" w:type="dxa"/>
            <w:tcBorders>
              <w:top w:val="nil"/>
              <w:bottom w:val="nil"/>
            </w:tcBorders>
          </w:tcPr>
          <w:p w:rsidR="00000000" w:rsidRDefault="009D50A3">
            <w:pPr>
              <w:spacing w:after="60" w:line="360" w:lineRule="exact"/>
              <w:ind w:left="-1" w:right="380"/>
              <w:jc w:val="right"/>
              <w:rPr>
                <w:sz w:val="18"/>
              </w:rPr>
            </w:pPr>
            <w:r>
              <w:rPr>
                <w:sz w:val="18"/>
              </w:rPr>
              <w:t>1 003 056.94</w:t>
            </w:r>
          </w:p>
        </w:tc>
        <w:tc>
          <w:tcPr>
            <w:tcW w:w="2243" w:type="dxa"/>
            <w:tcBorders>
              <w:top w:val="nil"/>
              <w:bottom w:val="nil"/>
            </w:tcBorders>
          </w:tcPr>
          <w:p w:rsidR="00000000" w:rsidRDefault="009D50A3">
            <w:pPr>
              <w:spacing w:after="60" w:line="360" w:lineRule="exact"/>
              <w:ind w:left="-1" w:right="610"/>
              <w:jc w:val="right"/>
              <w:rPr>
                <w:sz w:val="18"/>
              </w:rPr>
            </w:pPr>
            <w:r>
              <w:rPr>
                <w:sz w:val="18"/>
              </w:rPr>
              <w:t>3.6</w:t>
            </w:r>
          </w:p>
        </w:tc>
        <w:tc>
          <w:tcPr>
            <w:tcW w:w="2415" w:type="dxa"/>
            <w:tcBorders>
              <w:top w:val="nil"/>
              <w:bottom w:val="nil"/>
            </w:tcBorders>
          </w:tcPr>
          <w:p w:rsidR="00000000" w:rsidRDefault="009D50A3">
            <w:pPr>
              <w:spacing w:after="60" w:line="360" w:lineRule="exact"/>
              <w:ind w:left="-1" w:right="715"/>
              <w:jc w:val="right"/>
              <w:rPr>
                <w:sz w:val="18"/>
              </w:rPr>
            </w:pPr>
            <w:r>
              <w:rPr>
                <w:sz w:val="18"/>
              </w:rPr>
              <w:t>801 662</w:t>
            </w:r>
          </w:p>
        </w:tc>
      </w:tr>
      <w:tr w:rsidR="00000000">
        <w:tblPrEx>
          <w:tblCellMar>
            <w:top w:w="0" w:type="dxa"/>
            <w:bottom w:w="0" w:type="dxa"/>
          </w:tblCellMar>
        </w:tblPrEx>
        <w:tc>
          <w:tcPr>
            <w:tcW w:w="2310" w:type="dxa"/>
            <w:tcBorders>
              <w:top w:val="nil"/>
              <w:bottom w:val="nil"/>
            </w:tcBorders>
          </w:tcPr>
          <w:p w:rsidR="00000000" w:rsidRDefault="009D50A3" w:rsidP="009D50A3">
            <w:pPr>
              <w:pStyle w:val="1"/>
              <w:spacing w:after="60" w:line="360" w:lineRule="exact"/>
              <w:ind w:firstLine="31680"/>
              <w:jc w:val="center"/>
              <w:rPr>
                <w:rFonts w:ascii="SimHei" w:eastAsia="SimHei" w:hint="eastAsia"/>
                <w:sz w:val="18"/>
              </w:rPr>
            </w:pPr>
            <w:r>
              <w:rPr>
                <w:rFonts w:hint="eastAsia"/>
                <w:sz w:val="18"/>
              </w:rPr>
              <w:t>1998</w:t>
            </w:r>
          </w:p>
        </w:tc>
        <w:tc>
          <w:tcPr>
            <w:tcW w:w="2377" w:type="dxa"/>
            <w:tcBorders>
              <w:top w:val="nil"/>
              <w:bottom w:val="nil"/>
            </w:tcBorders>
          </w:tcPr>
          <w:p w:rsidR="00000000" w:rsidRDefault="009D50A3">
            <w:pPr>
              <w:spacing w:after="60" w:line="360" w:lineRule="exact"/>
              <w:ind w:left="-1" w:right="380"/>
              <w:jc w:val="right"/>
              <w:rPr>
                <w:sz w:val="18"/>
              </w:rPr>
            </w:pPr>
            <w:r>
              <w:rPr>
                <w:sz w:val="18"/>
              </w:rPr>
              <w:t>1 001 853.27</w:t>
            </w:r>
          </w:p>
        </w:tc>
        <w:tc>
          <w:tcPr>
            <w:tcW w:w="2243" w:type="dxa"/>
            <w:tcBorders>
              <w:top w:val="nil"/>
              <w:bottom w:val="nil"/>
            </w:tcBorders>
          </w:tcPr>
          <w:p w:rsidR="00000000" w:rsidRDefault="009D50A3">
            <w:pPr>
              <w:spacing w:after="60" w:line="360" w:lineRule="exact"/>
              <w:ind w:left="-1" w:right="610"/>
              <w:jc w:val="right"/>
              <w:rPr>
                <w:sz w:val="18"/>
              </w:rPr>
            </w:pPr>
            <w:r>
              <w:rPr>
                <w:sz w:val="18"/>
              </w:rPr>
              <w:t>(</w:t>
            </w:r>
            <w:r>
              <w:rPr>
                <w:sz w:val="18"/>
              </w:rPr>
              <w:noBreakHyphen/>
              <w:t>)0.1</w:t>
            </w:r>
          </w:p>
        </w:tc>
        <w:tc>
          <w:tcPr>
            <w:tcW w:w="2415" w:type="dxa"/>
            <w:tcBorders>
              <w:top w:val="nil"/>
              <w:bottom w:val="nil"/>
            </w:tcBorders>
          </w:tcPr>
          <w:p w:rsidR="00000000" w:rsidRDefault="009D50A3">
            <w:pPr>
              <w:spacing w:after="60" w:line="360" w:lineRule="exact"/>
              <w:ind w:left="-1" w:right="715"/>
              <w:jc w:val="right"/>
              <w:rPr>
                <w:sz w:val="18"/>
              </w:rPr>
            </w:pPr>
            <w:r>
              <w:rPr>
                <w:sz w:val="18"/>
              </w:rPr>
              <w:t>775 501</w:t>
            </w:r>
          </w:p>
        </w:tc>
      </w:tr>
      <w:tr w:rsidR="00000000">
        <w:tblPrEx>
          <w:tblCellMar>
            <w:top w:w="0" w:type="dxa"/>
            <w:bottom w:w="0" w:type="dxa"/>
          </w:tblCellMar>
        </w:tblPrEx>
        <w:tc>
          <w:tcPr>
            <w:tcW w:w="2310" w:type="dxa"/>
            <w:tcBorders>
              <w:top w:val="nil"/>
            </w:tcBorders>
          </w:tcPr>
          <w:p w:rsidR="00000000" w:rsidRDefault="009D50A3" w:rsidP="009D50A3">
            <w:pPr>
              <w:pStyle w:val="1"/>
              <w:spacing w:after="60" w:line="360" w:lineRule="exact"/>
              <w:ind w:firstLine="31680"/>
              <w:jc w:val="center"/>
              <w:rPr>
                <w:rFonts w:ascii="SimHei" w:eastAsia="SimHei" w:hint="eastAsia"/>
                <w:sz w:val="18"/>
              </w:rPr>
            </w:pPr>
            <w:r>
              <w:rPr>
                <w:rFonts w:hint="eastAsia"/>
                <w:sz w:val="18"/>
              </w:rPr>
              <w:t>1999</w:t>
            </w:r>
          </w:p>
        </w:tc>
        <w:tc>
          <w:tcPr>
            <w:tcW w:w="2377" w:type="dxa"/>
            <w:tcBorders>
              <w:top w:val="nil"/>
            </w:tcBorders>
          </w:tcPr>
          <w:p w:rsidR="00000000" w:rsidRDefault="009D50A3">
            <w:pPr>
              <w:spacing w:after="60" w:line="360" w:lineRule="exact"/>
              <w:ind w:left="-1" w:right="380"/>
              <w:jc w:val="right"/>
              <w:rPr>
                <w:sz w:val="18"/>
              </w:rPr>
            </w:pPr>
            <w:r>
              <w:rPr>
                <w:sz w:val="18"/>
              </w:rPr>
              <w:t>1 010 068.47</w:t>
            </w:r>
          </w:p>
        </w:tc>
        <w:tc>
          <w:tcPr>
            <w:tcW w:w="2243" w:type="dxa"/>
            <w:tcBorders>
              <w:top w:val="nil"/>
            </w:tcBorders>
          </w:tcPr>
          <w:p w:rsidR="00000000" w:rsidRDefault="009D50A3">
            <w:pPr>
              <w:spacing w:after="60" w:line="360" w:lineRule="exact"/>
              <w:ind w:left="-1" w:right="610"/>
              <w:jc w:val="right"/>
              <w:rPr>
                <w:sz w:val="18"/>
              </w:rPr>
            </w:pPr>
            <w:r>
              <w:rPr>
                <w:sz w:val="18"/>
              </w:rPr>
              <w:t>0.8</w:t>
            </w:r>
          </w:p>
        </w:tc>
        <w:tc>
          <w:tcPr>
            <w:tcW w:w="2415" w:type="dxa"/>
            <w:tcBorders>
              <w:top w:val="nil"/>
            </w:tcBorders>
          </w:tcPr>
          <w:p w:rsidR="00000000" w:rsidRDefault="009D50A3">
            <w:pPr>
              <w:spacing w:after="60" w:line="360" w:lineRule="exact"/>
              <w:ind w:left="-1" w:right="715"/>
              <w:jc w:val="right"/>
              <w:rPr>
                <w:sz w:val="18"/>
              </w:rPr>
            </w:pPr>
            <w:r>
              <w:rPr>
                <w:sz w:val="18"/>
              </w:rPr>
              <w:t>556 837</w:t>
            </w:r>
          </w:p>
        </w:tc>
      </w:tr>
    </w:tbl>
    <w:p w:rsidR="00000000" w:rsidRDefault="009D50A3">
      <w:pPr>
        <w:pStyle w:val="Header"/>
        <w:spacing w:line="360" w:lineRule="exact"/>
        <w:ind w:firstLine="425"/>
        <w:rPr>
          <w:rFonts w:hint="eastAsia"/>
        </w:rPr>
      </w:pPr>
      <w:r>
        <w:rPr>
          <w:rFonts w:hint="eastAsia"/>
          <w:u w:val="single"/>
        </w:rPr>
        <w:t>资料来源</w:t>
      </w:r>
      <w:r>
        <w:rPr>
          <w:rFonts w:hint="eastAsia"/>
        </w:rPr>
        <w:t>：巴西中央银行（</w:t>
      </w:r>
      <w:r>
        <w:rPr>
          <w:rFonts w:hint="eastAsia"/>
        </w:rPr>
        <w:t>BACEN</w:t>
      </w:r>
      <w:r>
        <w:rPr>
          <w:rFonts w:hint="eastAsia"/>
        </w:rPr>
        <w:t>）。</w:t>
      </w:r>
    </w:p>
    <w:p w:rsidR="00000000" w:rsidRDefault="009D50A3">
      <w:pPr>
        <w:pStyle w:val="Header"/>
        <w:spacing w:after="240" w:line="360" w:lineRule="exact"/>
        <w:ind w:firstLine="425"/>
        <w:rPr>
          <w:rFonts w:hint="eastAsia"/>
        </w:rPr>
      </w:pPr>
      <w:r>
        <w:rPr>
          <w:rFonts w:hint="eastAsia"/>
          <w:u w:val="single"/>
        </w:rPr>
        <w:t>注</w:t>
      </w:r>
      <w:r>
        <w:rPr>
          <w:rFonts w:hint="eastAsia"/>
        </w:rPr>
        <w:t>：</w:t>
      </w:r>
      <w:r>
        <w:rPr>
          <w:rFonts w:hint="eastAsia"/>
        </w:rPr>
        <w:t>1998</w:t>
      </w:r>
      <w:r>
        <w:rPr>
          <w:rFonts w:hint="eastAsia"/>
        </w:rPr>
        <w:t>至</w:t>
      </w:r>
      <w:r>
        <w:rPr>
          <w:rFonts w:hint="eastAsia"/>
        </w:rPr>
        <w:t>1999</w:t>
      </w:r>
      <w:r>
        <w:rPr>
          <w:rFonts w:hint="eastAsia"/>
        </w:rPr>
        <w:t>年间国内生产总值的美元额减少是因为在</w:t>
      </w:r>
      <w:r>
        <w:rPr>
          <w:rFonts w:hint="eastAsia"/>
        </w:rPr>
        <w:t>1999</w:t>
      </w:r>
      <w:r>
        <w:rPr>
          <w:rFonts w:hint="eastAsia"/>
        </w:rPr>
        <w:t>年</w:t>
      </w:r>
      <w:r>
        <w:rPr>
          <w:rFonts w:hint="eastAsia"/>
        </w:rPr>
        <w:t>1</w:t>
      </w:r>
      <w:r>
        <w:rPr>
          <w:rFonts w:hint="eastAsia"/>
        </w:rPr>
        <w:t>月实行了较为灵活的汇率。</w:t>
      </w:r>
    </w:p>
    <w:p w:rsidR="00000000" w:rsidRDefault="009D50A3">
      <w:pPr>
        <w:pStyle w:val="Header"/>
        <w:spacing w:after="240" w:line="360" w:lineRule="exact"/>
        <w:ind w:firstLine="425"/>
        <w:rPr>
          <w:rFonts w:hint="eastAsia"/>
        </w:rPr>
      </w:pP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3</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人均国内生产总值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2460"/>
        <w:gridCol w:w="2460"/>
        <w:gridCol w:w="2316"/>
      </w:tblGrid>
      <w:tr w:rsidR="00000000">
        <w:tblPrEx>
          <w:tblCellMar>
            <w:top w:w="0" w:type="dxa"/>
            <w:bottom w:w="0" w:type="dxa"/>
          </w:tblCellMar>
        </w:tblPrEx>
        <w:tc>
          <w:tcPr>
            <w:tcW w:w="2335" w:type="dxa"/>
            <w:tcBorders>
              <w:bottom w:val="nil"/>
            </w:tcBorders>
          </w:tcPr>
          <w:p w:rsidR="00000000" w:rsidRDefault="009D50A3">
            <w:pPr>
              <w:pStyle w:val="Header"/>
              <w:spacing w:line="360" w:lineRule="exact"/>
              <w:rPr>
                <w:rFonts w:ascii="SimHei" w:eastAsia="SimHei" w:hint="eastAsia"/>
              </w:rPr>
            </w:pPr>
            <w:r>
              <w:rPr>
                <w:rFonts w:ascii="SimHei" w:eastAsia="SimHei" w:hint="eastAsia"/>
              </w:rPr>
              <w:t>年份</w:t>
            </w:r>
          </w:p>
        </w:tc>
        <w:tc>
          <w:tcPr>
            <w:tcW w:w="2460" w:type="dxa"/>
            <w:tcBorders>
              <w:bottom w:val="nil"/>
            </w:tcBorders>
          </w:tcPr>
          <w:p w:rsidR="00000000" w:rsidRDefault="009D50A3" w:rsidP="009D50A3">
            <w:pPr>
              <w:pStyle w:val="1"/>
              <w:spacing w:line="360" w:lineRule="exact"/>
              <w:ind w:left="-7" w:firstLine="31680"/>
              <w:jc w:val="center"/>
              <w:rPr>
                <w:rFonts w:ascii="SimSun" w:hint="eastAsia"/>
                <w:sz w:val="18"/>
              </w:rPr>
            </w:pPr>
            <w:r>
              <w:rPr>
                <w:rFonts w:ascii="SimSun" w:hint="eastAsia"/>
                <w:sz w:val="18"/>
              </w:rPr>
              <w:t>1999</w:t>
            </w:r>
            <w:r>
              <w:rPr>
                <w:rFonts w:ascii="SimSun" w:hint="eastAsia"/>
                <w:sz w:val="18"/>
              </w:rPr>
              <w:t>年</w:t>
            </w:r>
          </w:p>
          <w:p w:rsidR="00000000" w:rsidRDefault="009D50A3" w:rsidP="009D50A3">
            <w:pPr>
              <w:pStyle w:val="1"/>
              <w:spacing w:line="360" w:lineRule="exact"/>
              <w:ind w:left="-7" w:firstLine="31680"/>
              <w:jc w:val="center"/>
              <w:rPr>
                <w:rFonts w:ascii="SimSun" w:hint="eastAsia"/>
                <w:sz w:val="18"/>
              </w:rPr>
            </w:pPr>
            <w:r>
              <w:rPr>
                <w:rFonts w:ascii="SimSun" w:hint="eastAsia"/>
                <w:sz w:val="18"/>
              </w:rPr>
              <w:t>（百万克鲁塞罗）</w:t>
            </w:r>
          </w:p>
        </w:tc>
        <w:tc>
          <w:tcPr>
            <w:tcW w:w="2460" w:type="dxa"/>
            <w:tcBorders>
              <w:bottom w:val="nil"/>
            </w:tcBorders>
          </w:tcPr>
          <w:p w:rsidR="00000000" w:rsidRDefault="009D50A3" w:rsidP="009D50A3">
            <w:pPr>
              <w:pStyle w:val="1"/>
              <w:spacing w:line="360" w:lineRule="exact"/>
              <w:ind w:firstLine="31680"/>
              <w:jc w:val="center"/>
              <w:rPr>
                <w:rFonts w:ascii="SimSun" w:hint="eastAsia"/>
                <w:sz w:val="18"/>
              </w:rPr>
            </w:pPr>
            <w:r>
              <w:rPr>
                <w:rFonts w:ascii="SimSun" w:hint="eastAsia"/>
                <w:sz w:val="18"/>
              </w:rPr>
              <w:t>实际百分比</w:t>
            </w:r>
          </w:p>
          <w:p w:rsidR="00000000" w:rsidRDefault="009D50A3" w:rsidP="009D50A3">
            <w:pPr>
              <w:pStyle w:val="1"/>
              <w:spacing w:line="360" w:lineRule="exact"/>
              <w:ind w:firstLine="31680"/>
              <w:jc w:val="center"/>
              <w:rPr>
                <w:rFonts w:ascii="SimSun" w:hint="eastAsia"/>
                <w:sz w:val="18"/>
              </w:rPr>
            </w:pPr>
            <w:r>
              <w:rPr>
                <w:rFonts w:ascii="SimSun" w:hint="eastAsia"/>
                <w:sz w:val="18"/>
              </w:rPr>
              <w:t>变动额</w:t>
            </w:r>
          </w:p>
        </w:tc>
        <w:tc>
          <w:tcPr>
            <w:tcW w:w="2316" w:type="dxa"/>
            <w:tcBorders>
              <w:bottom w:val="nil"/>
            </w:tcBorders>
          </w:tcPr>
          <w:p w:rsidR="00000000" w:rsidRDefault="009D50A3" w:rsidP="009D50A3">
            <w:pPr>
              <w:pStyle w:val="1"/>
              <w:spacing w:line="360" w:lineRule="exact"/>
              <w:ind w:firstLine="31680"/>
              <w:jc w:val="center"/>
              <w:rPr>
                <w:rFonts w:ascii="SimSun" w:hint="eastAsia"/>
                <w:sz w:val="18"/>
              </w:rPr>
            </w:pPr>
            <w:r>
              <w:rPr>
                <w:rFonts w:ascii="SimSun" w:hint="eastAsia"/>
                <w:sz w:val="18"/>
              </w:rPr>
              <w:t>时价</w:t>
            </w:r>
          </w:p>
          <w:p w:rsidR="00000000" w:rsidRDefault="009D50A3" w:rsidP="009D50A3">
            <w:pPr>
              <w:pStyle w:val="1"/>
              <w:spacing w:line="360" w:lineRule="exact"/>
              <w:ind w:firstLine="31680"/>
              <w:jc w:val="center"/>
              <w:rPr>
                <w:rFonts w:ascii="SimSun" w:hint="eastAsia"/>
                <w:sz w:val="18"/>
              </w:rPr>
            </w:pPr>
            <w:r>
              <w:rPr>
                <w:rFonts w:ascii="SimSun" w:hint="eastAsia"/>
                <w:sz w:val="18"/>
              </w:rPr>
              <w:t>（百万美元）</w:t>
            </w:r>
          </w:p>
        </w:tc>
      </w:tr>
      <w:tr w:rsidR="00000000">
        <w:tblPrEx>
          <w:tblCellMar>
            <w:top w:w="0" w:type="dxa"/>
            <w:bottom w:w="0" w:type="dxa"/>
          </w:tblCellMar>
        </w:tblPrEx>
        <w:tc>
          <w:tcPr>
            <w:tcW w:w="2335" w:type="dxa"/>
            <w:tcBorders>
              <w:bottom w:val="nil"/>
            </w:tcBorders>
          </w:tcPr>
          <w:p w:rsidR="00000000" w:rsidRDefault="009D50A3">
            <w:pPr>
              <w:pStyle w:val="Header"/>
              <w:spacing w:after="60" w:line="360" w:lineRule="exact"/>
              <w:rPr>
                <w:rFonts w:ascii="SimHei" w:eastAsia="SimHei" w:hint="eastAsia"/>
              </w:rPr>
            </w:pPr>
            <w:r>
              <w:rPr>
                <w:rFonts w:ascii="SimHei" w:eastAsia="SimHei" w:hint="eastAsia"/>
              </w:rPr>
              <w:t>1990</w:t>
            </w:r>
          </w:p>
        </w:tc>
        <w:tc>
          <w:tcPr>
            <w:tcW w:w="2460" w:type="dxa"/>
            <w:tcBorders>
              <w:bottom w:val="nil"/>
            </w:tcBorders>
          </w:tcPr>
          <w:p w:rsidR="00000000" w:rsidRDefault="009D50A3">
            <w:pPr>
              <w:spacing w:after="60" w:line="360" w:lineRule="exact"/>
              <w:jc w:val="center"/>
              <w:rPr>
                <w:sz w:val="18"/>
              </w:rPr>
            </w:pPr>
            <w:r>
              <w:rPr>
                <w:sz w:val="18"/>
              </w:rPr>
              <w:t>5 62</w:t>
            </w:r>
            <w:r>
              <w:rPr>
                <w:sz w:val="18"/>
              </w:rPr>
              <w:t>7.67</w:t>
            </w:r>
          </w:p>
        </w:tc>
        <w:tc>
          <w:tcPr>
            <w:tcW w:w="2460" w:type="dxa"/>
            <w:tcBorders>
              <w:bottom w:val="nil"/>
            </w:tcBorders>
          </w:tcPr>
          <w:p w:rsidR="00000000" w:rsidRDefault="009D50A3">
            <w:pPr>
              <w:spacing w:after="60" w:line="360" w:lineRule="exact"/>
              <w:ind w:right="802"/>
              <w:jc w:val="right"/>
              <w:rPr>
                <w:sz w:val="18"/>
              </w:rPr>
            </w:pPr>
            <w:r>
              <w:rPr>
                <w:sz w:val="18"/>
              </w:rPr>
              <w:t>(</w:t>
            </w:r>
            <w:r>
              <w:rPr>
                <w:sz w:val="18"/>
              </w:rPr>
              <w:noBreakHyphen/>
              <w:t>)5.5</w:t>
            </w:r>
          </w:p>
        </w:tc>
        <w:tc>
          <w:tcPr>
            <w:tcW w:w="2316" w:type="dxa"/>
            <w:tcBorders>
              <w:bottom w:val="nil"/>
            </w:tcBorders>
          </w:tcPr>
          <w:p w:rsidR="00000000" w:rsidRDefault="009D50A3">
            <w:pPr>
              <w:spacing w:after="60" w:line="360" w:lineRule="exact"/>
              <w:ind w:right="730"/>
              <w:jc w:val="right"/>
              <w:rPr>
                <w:sz w:val="18"/>
              </w:rPr>
            </w:pPr>
            <w:r>
              <w:rPr>
                <w:sz w:val="18"/>
              </w:rPr>
              <w:t>3 257.09</w:t>
            </w:r>
          </w:p>
        </w:tc>
      </w:tr>
      <w:tr w:rsidR="00000000">
        <w:tblPrEx>
          <w:tblCellMar>
            <w:top w:w="0" w:type="dxa"/>
            <w:bottom w:w="0" w:type="dxa"/>
          </w:tblCellMar>
        </w:tblPrEx>
        <w:tc>
          <w:tcPr>
            <w:tcW w:w="2335" w:type="dxa"/>
            <w:tcBorders>
              <w:top w:val="nil"/>
              <w:bottom w:val="nil"/>
            </w:tcBorders>
          </w:tcPr>
          <w:p w:rsidR="00000000" w:rsidRDefault="009D50A3">
            <w:pPr>
              <w:pStyle w:val="Header"/>
              <w:spacing w:after="60" w:line="360" w:lineRule="exact"/>
              <w:rPr>
                <w:rFonts w:ascii="SimHei" w:eastAsia="SimHei" w:hint="eastAsia"/>
              </w:rPr>
            </w:pPr>
            <w:r>
              <w:rPr>
                <w:rFonts w:ascii="SimHei" w:eastAsia="SimHei" w:hint="eastAsia"/>
              </w:rPr>
              <w:t>1991</w:t>
            </w:r>
          </w:p>
        </w:tc>
        <w:tc>
          <w:tcPr>
            <w:tcW w:w="2460" w:type="dxa"/>
            <w:tcBorders>
              <w:top w:val="nil"/>
              <w:bottom w:val="nil"/>
            </w:tcBorders>
          </w:tcPr>
          <w:p w:rsidR="00000000" w:rsidRDefault="009D50A3">
            <w:pPr>
              <w:spacing w:after="60" w:line="360" w:lineRule="exact"/>
              <w:jc w:val="center"/>
              <w:rPr>
                <w:sz w:val="18"/>
              </w:rPr>
            </w:pPr>
            <w:r>
              <w:rPr>
                <w:sz w:val="18"/>
              </w:rPr>
              <w:t>5 595.66</w:t>
            </w:r>
          </w:p>
        </w:tc>
        <w:tc>
          <w:tcPr>
            <w:tcW w:w="2460" w:type="dxa"/>
            <w:tcBorders>
              <w:top w:val="nil"/>
              <w:bottom w:val="nil"/>
            </w:tcBorders>
          </w:tcPr>
          <w:p w:rsidR="00000000" w:rsidRDefault="009D50A3">
            <w:pPr>
              <w:spacing w:after="60" w:line="360" w:lineRule="exact"/>
              <w:ind w:right="802"/>
              <w:jc w:val="right"/>
              <w:rPr>
                <w:sz w:val="18"/>
              </w:rPr>
            </w:pPr>
            <w:r>
              <w:rPr>
                <w:sz w:val="18"/>
              </w:rPr>
              <w:t>(</w:t>
            </w:r>
            <w:r>
              <w:rPr>
                <w:sz w:val="18"/>
              </w:rPr>
              <w:noBreakHyphen/>
              <w:t>)0.6</w:t>
            </w:r>
          </w:p>
        </w:tc>
        <w:tc>
          <w:tcPr>
            <w:tcW w:w="2316" w:type="dxa"/>
            <w:tcBorders>
              <w:top w:val="nil"/>
              <w:bottom w:val="nil"/>
            </w:tcBorders>
          </w:tcPr>
          <w:p w:rsidR="00000000" w:rsidRDefault="009D50A3">
            <w:pPr>
              <w:spacing w:after="60" w:line="360" w:lineRule="exact"/>
              <w:ind w:right="730"/>
              <w:jc w:val="right"/>
              <w:rPr>
                <w:sz w:val="18"/>
              </w:rPr>
            </w:pPr>
            <w:r>
              <w:rPr>
                <w:sz w:val="18"/>
              </w:rPr>
              <w:t>2 770.88</w:t>
            </w:r>
          </w:p>
        </w:tc>
      </w:tr>
      <w:tr w:rsidR="00000000">
        <w:tblPrEx>
          <w:tblCellMar>
            <w:top w:w="0" w:type="dxa"/>
            <w:bottom w:w="0" w:type="dxa"/>
          </w:tblCellMar>
        </w:tblPrEx>
        <w:tc>
          <w:tcPr>
            <w:tcW w:w="2335" w:type="dxa"/>
            <w:tcBorders>
              <w:top w:val="nil"/>
              <w:bottom w:val="nil"/>
            </w:tcBorders>
          </w:tcPr>
          <w:p w:rsidR="00000000" w:rsidRDefault="009D50A3">
            <w:pPr>
              <w:pStyle w:val="Header"/>
              <w:spacing w:after="60" w:line="360" w:lineRule="exact"/>
              <w:rPr>
                <w:rFonts w:ascii="SimHei" w:eastAsia="SimHei" w:hint="eastAsia"/>
              </w:rPr>
            </w:pPr>
            <w:r>
              <w:rPr>
                <w:rFonts w:ascii="SimHei" w:eastAsia="SimHei" w:hint="eastAsia"/>
              </w:rPr>
              <w:t>1992</w:t>
            </w:r>
          </w:p>
        </w:tc>
        <w:tc>
          <w:tcPr>
            <w:tcW w:w="2460" w:type="dxa"/>
            <w:tcBorders>
              <w:top w:val="nil"/>
              <w:bottom w:val="nil"/>
            </w:tcBorders>
          </w:tcPr>
          <w:p w:rsidR="00000000" w:rsidRDefault="009D50A3">
            <w:pPr>
              <w:spacing w:after="60" w:line="360" w:lineRule="exact"/>
              <w:jc w:val="center"/>
              <w:rPr>
                <w:sz w:val="18"/>
              </w:rPr>
            </w:pPr>
            <w:r>
              <w:rPr>
                <w:sz w:val="18"/>
              </w:rPr>
              <w:t>5 480.25</w:t>
            </w:r>
          </w:p>
        </w:tc>
        <w:tc>
          <w:tcPr>
            <w:tcW w:w="2460" w:type="dxa"/>
            <w:tcBorders>
              <w:top w:val="nil"/>
              <w:bottom w:val="nil"/>
            </w:tcBorders>
          </w:tcPr>
          <w:p w:rsidR="00000000" w:rsidRDefault="009D50A3">
            <w:pPr>
              <w:spacing w:after="60" w:line="360" w:lineRule="exact"/>
              <w:ind w:right="802"/>
              <w:jc w:val="right"/>
              <w:rPr>
                <w:sz w:val="18"/>
              </w:rPr>
            </w:pPr>
            <w:r>
              <w:rPr>
                <w:sz w:val="18"/>
              </w:rPr>
              <w:t>(</w:t>
            </w:r>
            <w:r>
              <w:rPr>
                <w:sz w:val="18"/>
              </w:rPr>
              <w:noBreakHyphen/>
              <w:t>)2.1</w:t>
            </w:r>
          </w:p>
        </w:tc>
        <w:tc>
          <w:tcPr>
            <w:tcW w:w="2316" w:type="dxa"/>
            <w:tcBorders>
              <w:top w:val="nil"/>
              <w:bottom w:val="nil"/>
            </w:tcBorders>
          </w:tcPr>
          <w:p w:rsidR="00000000" w:rsidRDefault="009D50A3">
            <w:pPr>
              <w:spacing w:after="60" w:line="360" w:lineRule="exact"/>
              <w:ind w:right="730"/>
              <w:jc w:val="right"/>
              <w:rPr>
                <w:sz w:val="18"/>
              </w:rPr>
            </w:pPr>
            <w:r>
              <w:rPr>
                <w:sz w:val="18"/>
              </w:rPr>
              <w:t>2 604.82</w:t>
            </w:r>
          </w:p>
        </w:tc>
      </w:tr>
      <w:tr w:rsidR="00000000">
        <w:tblPrEx>
          <w:tblCellMar>
            <w:top w:w="0" w:type="dxa"/>
            <w:bottom w:w="0" w:type="dxa"/>
          </w:tblCellMar>
        </w:tblPrEx>
        <w:tc>
          <w:tcPr>
            <w:tcW w:w="2335" w:type="dxa"/>
            <w:tcBorders>
              <w:top w:val="nil"/>
              <w:bottom w:val="nil"/>
            </w:tcBorders>
          </w:tcPr>
          <w:p w:rsidR="00000000" w:rsidRDefault="009D50A3">
            <w:pPr>
              <w:pStyle w:val="Header"/>
              <w:spacing w:after="60" w:line="360" w:lineRule="exact"/>
              <w:rPr>
                <w:rFonts w:ascii="SimHei" w:eastAsia="SimHei" w:hint="eastAsia"/>
              </w:rPr>
            </w:pPr>
            <w:r>
              <w:rPr>
                <w:rFonts w:ascii="SimHei" w:eastAsia="SimHei" w:hint="eastAsia"/>
              </w:rPr>
              <w:t>1993</w:t>
            </w:r>
          </w:p>
        </w:tc>
        <w:tc>
          <w:tcPr>
            <w:tcW w:w="2460" w:type="dxa"/>
            <w:tcBorders>
              <w:top w:val="nil"/>
              <w:bottom w:val="nil"/>
            </w:tcBorders>
          </w:tcPr>
          <w:p w:rsidR="00000000" w:rsidRDefault="009D50A3">
            <w:pPr>
              <w:spacing w:after="60" w:line="360" w:lineRule="exact"/>
              <w:jc w:val="center"/>
              <w:rPr>
                <w:sz w:val="18"/>
              </w:rPr>
            </w:pPr>
            <w:r>
              <w:rPr>
                <w:sz w:val="18"/>
              </w:rPr>
              <w:t>5 664.20</w:t>
            </w:r>
          </w:p>
        </w:tc>
        <w:tc>
          <w:tcPr>
            <w:tcW w:w="2460" w:type="dxa"/>
            <w:tcBorders>
              <w:top w:val="nil"/>
              <w:bottom w:val="nil"/>
            </w:tcBorders>
          </w:tcPr>
          <w:p w:rsidR="00000000" w:rsidRDefault="009D50A3">
            <w:pPr>
              <w:spacing w:after="60" w:line="360" w:lineRule="exact"/>
              <w:ind w:right="802"/>
              <w:jc w:val="right"/>
              <w:rPr>
                <w:sz w:val="18"/>
              </w:rPr>
            </w:pPr>
            <w:r>
              <w:rPr>
                <w:sz w:val="18"/>
              </w:rPr>
              <w:t>3.4</w:t>
            </w:r>
          </w:p>
        </w:tc>
        <w:tc>
          <w:tcPr>
            <w:tcW w:w="2316" w:type="dxa"/>
            <w:tcBorders>
              <w:top w:val="nil"/>
              <w:bottom w:val="nil"/>
            </w:tcBorders>
          </w:tcPr>
          <w:p w:rsidR="00000000" w:rsidRDefault="009D50A3">
            <w:pPr>
              <w:spacing w:after="60" w:line="360" w:lineRule="exact"/>
              <w:ind w:right="730"/>
              <w:jc w:val="right"/>
              <w:rPr>
                <w:sz w:val="18"/>
              </w:rPr>
            </w:pPr>
            <w:r>
              <w:rPr>
                <w:sz w:val="18"/>
              </w:rPr>
              <w:t>2 846.86</w:t>
            </w:r>
          </w:p>
        </w:tc>
      </w:tr>
      <w:tr w:rsidR="00000000">
        <w:tblPrEx>
          <w:tblCellMar>
            <w:top w:w="0" w:type="dxa"/>
            <w:bottom w:w="0" w:type="dxa"/>
          </w:tblCellMar>
        </w:tblPrEx>
        <w:tc>
          <w:tcPr>
            <w:tcW w:w="2335" w:type="dxa"/>
            <w:tcBorders>
              <w:top w:val="nil"/>
              <w:bottom w:val="nil"/>
            </w:tcBorders>
          </w:tcPr>
          <w:p w:rsidR="00000000" w:rsidRDefault="009D50A3">
            <w:pPr>
              <w:pStyle w:val="Header"/>
              <w:spacing w:after="60" w:line="360" w:lineRule="exact"/>
              <w:rPr>
                <w:rFonts w:ascii="SimHei" w:eastAsia="SimHei" w:hint="eastAsia"/>
              </w:rPr>
            </w:pPr>
            <w:r>
              <w:rPr>
                <w:rFonts w:ascii="SimHei" w:eastAsia="SimHei" w:hint="eastAsia"/>
              </w:rPr>
              <w:t>1994</w:t>
            </w:r>
          </w:p>
        </w:tc>
        <w:tc>
          <w:tcPr>
            <w:tcW w:w="2460" w:type="dxa"/>
            <w:tcBorders>
              <w:top w:val="nil"/>
              <w:bottom w:val="nil"/>
            </w:tcBorders>
          </w:tcPr>
          <w:p w:rsidR="00000000" w:rsidRDefault="009D50A3">
            <w:pPr>
              <w:spacing w:after="60" w:line="360" w:lineRule="exact"/>
              <w:jc w:val="center"/>
              <w:rPr>
                <w:sz w:val="18"/>
              </w:rPr>
            </w:pPr>
            <w:r>
              <w:rPr>
                <w:sz w:val="18"/>
              </w:rPr>
              <w:t>5 909.03</w:t>
            </w:r>
          </w:p>
        </w:tc>
        <w:tc>
          <w:tcPr>
            <w:tcW w:w="2460" w:type="dxa"/>
            <w:tcBorders>
              <w:top w:val="nil"/>
              <w:bottom w:val="nil"/>
            </w:tcBorders>
          </w:tcPr>
          <w:p w:rsidR="00000000" w:rsidRDefault="009D50A3">
            <w:pPr>
              <w:spacing w:after="60" w:line="360" w:lineRule="exact"/>
              <w:ind w:right="802"/>
              <w:jc w:val="right"/>
              <w:rPr>
                <w:sz w:val="18"/>
              </w:rPr>
            </w:pPr>
            <w:r>
              <w:rPr>
                <w:sz w:val="18"/>
              </w:rPr>
              <w:t>4.3</w:t>
            </w:r>
          </w:p>
        </w:tc>
        <w:tc>
          <w:tcPr>
            <w:tcW w:w="2316" w:type="dxa"/>
            <w:tcBorders>
              <w:top w:val="nil"/>
              <w:bottom w:val="nil"/>
            </w:tcBorders>
          </w:tcPr>
          <w:p w:rsidR="00000000" w:rsidRDefault="009D50A3">
            <w:pPr>
              <w:spacing w:after="60" w:line="360" w:lineRule="exact"/>
              <w:ind w:right="730"/>
              <w:jc w:val="right"/>
              <w:rPr>
                <w:sz w:val="18"/>
              </w:rPr>
            </w:pPr>
            <w:r>
              <w:rPr>
                <w:sz w:val="18"/>
              </w:rPr>
              <w:t>3 546.27</w:t>
            </w:r>
          </w:p>
        </w:tc>
      </w:tr>
      <w:tr w:rsidR="00000000">
        <w:tblPrEx>
          <w:tblCellMar>
            <w:top w:w="0" w:type="dxa"/>
            <w:bottom w:w="0" w:type="dxa"/>
          </w:tblCellMar>
        </w:tblPrEx>
        <w:tc>
          <w:tcPr>
            <w:tcW w:w="2335" w:type="dxa"/>
            <w:tcBorders>
              <w:top w:val="nil"/>
              <w:bottom w:val="nil"/>
            </w:tcBorders>
          </w:tcPr>
          <w:p w:rsidR="00000000" w:rsidRDefault="009D50A3">
            <w:pPr>
              <w:pStyle w:val="Header"/>
              <w:spacing w:after="60" w:line="360" w:lineRule="exact"/>
              <w:rPr>
                <w:rFonts w:ascii="SimHei" w:eastAsia="SimHei" w:hint="eastAsia"/>
              </w:rPr>
            </w:pPr>
            <w:r>
              <w:rPr>
                <w:rFonts w:ascii="SimHei" w:eastAsia="SimHei" w:hint="eastAsia"/>
              </w:rPr>
              <w:t>1995</w:t>
            </w:r>
          </w:p>
        </w:tc>
        <w:tc>
          <w:tcPr>
            <w:tcW w:w="2460" w:type="dxa"/>
            <w:tcBorders>
              <w:top w:val="nil"/>
              <w:bottom w:val="nil"/>
            </w:tcBorders>
          </w:tcPr>
          <w:p w:rsidR="00000000" w:rsidRDefault="009D50A3">
            <w:pPr>
              <w:spacing w:after="60" w:line="360" w:lineRule="exact"/>
              <w:jc w:val="center"/>
              <w:rPr>
                <w:sz w:val="18"/>
              </w:rPr>
            </w:pPr>
            <w:r>
              <w:rPr>
                <w:sz w:val="18"/>
              </w:rPr>
              <w:t>6 072.11</w:t>
            </w:r>
          </w:p>
        </w:tc>
        <w:tc>
          <w:tcPr>
            <w:tcW w:w="2460" w:type="dxa"/>
            <w:tcBorders>
              <w:top w:val="nil"/>
              <w:bottom w:val="nil"/>
            </w:tcBorders>
          </w:tcPr>
          <w:p w:rsidR="00000000" w:rsidRDefault="009D50A3">
            <w:pPr>
              <w:spacing w:after="60" w:line="360" w:lineRule="exact"/>
              <w:ind w:right="802"/>
              <w:jc w:val="right"/>
              <w:rPr>
                <w:sz w:val="18"/>
              </w:rPr>
            </w:pPr>
            <w:r>
              <w:rPr>
                <w:sz w:val="18"/>
              </w:rPr>
              <w:t>2.8</w:t>
            </w:r>
          </w:p>
        </w:tc>
        <w:tc>
          <w:tcPr>
            <w:tcW w:w="2316" w:type="dxa"/>
            <w:tcBorders>
              <w:top w:val="nil"/>
              <w:bottom w:val="nil"/>
            </w:tcBorders>
          </w:tcPr>
          <w:p w:rsidR="00000000" w:rsidRDefault="009D50A3">
            <w:pPr>
              <w:spacing w:after="60" w:line="360" w:lineRule="exact"/>
              <w:ind w:right="730"/>
              <w:jc w:val="right"/>
              <w:rPr>
                <w:sz w:val="18"/>
              </w:rPr>
            </w:pPr>
            <w:r>
              <w:rPr>
                <w:sz w:val="18"/>
              </w:rPr>
              <w:t>4 541.94</w:t>
            </w:r>
          </w:p>
        </w:tc>
      </w:tr>
      <w:tr w:rsidR="00000000">
        <w:tblPrEx>
          <w:tblCellMar>
            <w:top w:w="0" w:type="dxa"/>
            <w:bottom w:w="0" w:type="dxa"/>
          </w:tblCellMar>
        </w:tblPrEx>
        <w:tc>
          <w:tcPr>
            <w:tcW w:w="2335" w:type="dxa"/>
            <w:tcBorders>
              <w:top w:val="nil"/>
              <w:bottom w:val="nil"/>
            </w:tcBorders>
          </w:tcPr>
          <w:p w:rsidR="00000000" w:rsidRDefault="009D50A3">
            <w:pPr>
              <w:pStyle w:val="Header"/>
              <w:spacing w:after="60" w:line="360" w:lineRule="exact"/>
              <w:rPr>
                <w:rFonts w:ascii="SimHei" w:eastAsia="SimHei" w:hint="eastAsia"/>
              </w:rPr>
            </w:pPr>
            <w:r>
              <w:rPr>
                <w:rFonts w:ascii="SimHei" w:eastAsia="SimHei" w:hint="eastAsia"/>
              </w:rPr>
              <w:t>1996</w:t>
            </w:r>
          </w:p>
        </w:tc>
        <w:tc>
          <w:tcPr>
            <w:tcW w:w="2460" w:type="dxa"/>
            <w:tcBorders>
              <w:top w:val="nil"/>
              <w:bottom w:val="nil"/>
            </w:tcBorders>
          </w:tcPr>
          <w:p w:rsidR="00000000" w:rsidRDefault="009D50A3">
            <w:pPr>
              <w:spacing w:after="60" w:line="360" w:lineRule="exact"/>
              <w:jc w:val="center"/>
              <w:rPr>
                <w:sz w:val="18"/>
              </w:rPr>
            </w:pPr>
            <w:r>
              <w:rPr>
                <w:sz w:val="18"/>
              </w:rPr>
              <w:t>6 148.01</w:t>
            </w:r>
          </w:p>
        </w:tc>
        <w:tc>
          <w:tcPr>
            <w:tcW w:w="2460" w:type="dxa"/>
            <w:tcBorders>
              <w:top w:val="nil"/>
              <w:bottom w:val="nil"/>
            </w:tcBorders>
          </w:tcPr>
          <w:p w:rsidR="00000000" w:rsidRDefault="009D50A3">
            <w:pPr>
              <w:spacing w:after="60" w:line="360" w:lineRule="exact"/>
              <w:ind w:right="802"/>
              <w:jc w:val="right"/>
              <w:rPr>
                <w:sz w:val="18"/>
              </w:rPr>
            </w:pPr>
            <w:r>
              <w:rPr>
                <w:sz w:val="18"/>
              </w:rPr>
              <w:t>1.2</w:t>
            </w:r>
          </w:p>
        </w:tc>
        <w:tc>
          <w:tcPr>
            <w:tcW w:w="2316" w:type="dxa"/>
            <w:tcBorders>
              <w:top w:val="nil"/>
              <w:bottom w:val="nil"/>
            </w:tcBorders>
          </w:tcPr>
          <w:p w:rsidR="00000000" w:rsidRDefault="009D50A3">
            <w:pPr>
              <w:spacing w:after="60" w:line="360" w:lineRule="exact"/>
              <w:ind w:right="730"/>
              <w:jc w:val="right"/>
              <w:rPr>
                <w:sz w:val="18"/>
              </w:rPr>
            </w:pPr>
            <w:r>
              <w:rPr>
                <w:sz w:val="18"/>
              </w:rPr>
              <w:t>4 924.21</w:t>
            </w:r>
          </w:p>
        </w:tc>
      </w:tr>
      <w:tr w:rsidR="00000000">
        <w:tblPrEx>
          <w:tblCellMar>
            <w:top w:w="0" w:type="dxa"/>
            <w:bottom w:w="0" w:type="dxa"/>
          </w:tblCellMar>
        </w:tblPrEx>
        <w:tc>
          <w:tcPr>
            <w:tcW w:w="2335" w:type="dxa"/>
            <w:tcBorders>
              <w:top w:val="nil"/>
              <w:bottom w:val="nil"/>
            </w:tcBorders>
          </w:tcPr>
          <w:p w:rsidR="00000000" w:rsidRDefault="009D50A3">
            <w:pPr>
              <w:pStyle w:val="Header"/>
              <w:spacing w:after="60" w:line="360" w:lineRule="exact"/>
              <w:rPr>
                <w:rFonts w:ascii="SimHei" w:eastAsia="SimHei" w:hint="eastAsia"/>
              </w:rPr>
            </w:pPr>
            <w:r>
              <w:rPr>
                <w:rFonts w:ascii="SimHei" w:eastAsia="SimHei" w:hint="eastAsia"/>
              </w:rPr>
              <w:t>1997</w:t>
            </w:r>
          </w:p>
        </w:tc>
        <w:tc>
          <w:tcPr>
            <w:tcW w:w="2460" w:type="dxa"/>
            <w:tcBorders>
              <w:top w:val="nil"/>
              <w:bottom w:val="nil"/>
            </w:tcBorders>
          </w:tcPr>
          <w:p w:rsidR="00000000" w:rsidRDefault="009D50A3">
            <w:pPr>
              <w:spacing w:after="60" w:line="360" w:lineRule="exact"/>
              <w:jc w:val="center"/>
              <w:rPr>
                <w:sz w:val="18"/>
              </w:rPr>
            </w:pPr>
            <w:r>
              <w:rPr>
                <w:sz w:val="18"/>
              </w:rPr>
              <w:t>6 283.40</w:t>
            </w:r>
          </w:p>
        </w:tc>
        <w:tc>
          <w:tcPr>
            <w:tcW w:w="2460" w:type="dxa"/>
            <w:tcBorders>
              <w:top w:val="nil"/>
              <w:bottom w:val="nil"/>
            </w:tcBorders>
          </w:tcPr>
          <w:p w:rsidR="00000000" w:rsidRDefault="009D50A3">
            <w:pPr>
              <w:spacing w:after="60" w:line="360" w:lineRule="exact"/>
              <w:ind w:right="802"/>
              <w:jc w:val="right"/>
              <w:rPr>
                <w:sz w:val="18"/>
              </w:rPr>
            </w:pPr>
            <w:r>
              <w:rPr>
                <w:sz w:val="18"/>
              </w:rPr>
              <w:t>2.2</w:t>
            </w:r>
          </w:p>
        </w:tc>
        <w:tc>
          <w:tcPr>
            <w:tcW w:w="2316" w:type="dxa"/>
            <w:tcBorders>
              <w:top w:val="nil"/>
              <w:bottom w:val="nil"/>
            </w:tcBorders>
          </w:tcPr>
          <w:p w:rsidR="00000000" w:rsidRDefault="009D50A3">
            <w:pPr>
              <w:spacing w:after="60" w:line="360" w:lineRule="exact"/>
              <w:ind w:right="730"/>
              <w:jc w:val="right"/>
              <w:rPr>
                <w:sz w:val="18"/>
              </w:rPr>
            </w:pPr>
            <w:r>
              <w:rPr>
                <w:sz w:val="18"/>
              </w:rPr>
              <w:t>5 021.81</w:t>
            </w:r>
          </w:p>
        </w:tc>
      </w:tr>
      <w:tr w:rsidR="00000000">
        <w:tblPrEx>
          <w:tblCellMar>
            <w:top w:w="0" w:type="dxa"/>
            <w:bottom w:w="0" w:type="dxa"/>
          </w:tblCellMar>
        </w:tblPrEx>
        <w:tc>
          <w:tcPr>
            <w:tcW w:w="2335" w:type="dxa"/>
            <w:tcBorders>
              <w:top w:val="nil"/>
              <w:bottom w:val="nil"/>
            </w:tcBorders>
          </w:tcPr>
          <w:p w:rsidR="00000000" w:rsidRDefault="009D50A3">
            <w:pPr>
              <w:pStyle w:val="Header"/>
              <w:spacing w:after="60" w:line="360" w:lineRule="exact"/>
              <w:rPr>
                <w:rFonts w:ascii="SimHei" w:eastAsia="SimHei" w:hint="eastAsia"/>
              </w:rPr>
            </w:pPr>
            <w:r>
              <w:rPr>
                <w:rFonts w:hint="eastAsia"/>
              </w:rPr>
              <w:t>1998</w:t>
            </w:r>
          </w:p>
        </w:tc>
        <w:tc>
          <w:tcPr>
            <w:tcW w:w="2460" w:type="dxa"/>
            <w:tcBorders>
              <w:top w:val="nil"/>
              <w:bottom w:val="nil"/>
            </w:tcBorders>
          </w:tcPr>
          <w:p w:rsidR="00000000" w:rsidRDefault="009D50A3">
            <w:pPr>
              <w:spacing w:after="60" w:line="360" w:lineRule="exact"/>
              <w:jc w:val="center"/>
              <w:rPr>
                <w:sz w:val="18"/>
              </w:rPr>
            </w:pPr>
            <w:r>
              <w:rPr>
                <w:sz w:val="18"/>
              </w:rPr>
              <w:t>9 192.31</w:t>
            </w:r>
          </w:p>
        </w:tc>
        <w:tc>
          <w:tcPr>
            <w:tcW w:w="2460" w:type="dxa"/>
            <w:tcBorders>
              <w:top w:val="nil"/>
              <w:bottom w:val="nil"/>
            </w:tcBorders>
          </w:tcPr>
          <w:p w:rsidR="00000000" w:rsidRDefault="009D50A3">
            <w:pPr>
              <w:spacing w:after="60" w:line="360" w:lineRule="exact"/>
              <w:ind w:right="802"/>
              <w:jc w:val="right"/>
              <w:rPr>
                <w:sz w:val="18"/>
              </w:rPr>
            </w:pPr>
            <w:r>
              <w:rPr>
                <w:sz w:val="18"/>
              </w:rPr>
              <w:t>(</w:t>
            </w:r>
            <w:r>
              <w:rPr>
                <w:sz w:val="18"/>
              </w:rPr>
              <w:noBreakHyphen/>
              <w:t>)1.4</w:t>
            </w:r>
          </w:p>
        </w:tc>
        <w:tc>
          <w:tcPr>
            <w:tcW w:w="2316" w:type="dxa"/>
            <w:tcBorders>
              <w:top w:val="nil"/>
              <w:bottom w:val="nil"/>
            </w:tcBorders>
          </w:tcPr>
          <w:p w:rsidR="00000000" w:rsidRDefault="009D50A3">
            <w:pPr>
              <w:spacing w:after="60" w:line="360" w:lineRule="exact"/>
              <w:ind w:right="730"/>
              <w:jc w:val="right"/>
              <w:rPr>
                <w:sz w:val="18"/>
              </w:rPr>
            </w:pPr>
            <w:r>
              <w:rPr>
                <w:sz w:val="18"/>
              </w:rPr>
              <w:t>4 793.26</w:t>
            </w:r>
          </w:p>
        </w:tc>
      </w:tr>
      <w:tr w:rsidR="00000000">
        <w:tblPrEx>
          <w:tblCellMar>
            <w:top w:w="0" w:type="dxa"/>
            <w:bottom w:w="0" w:type="dxa"/>
          </w:tblCellMar>
        </w:tblPrEx>
        <w:tc>
          <w:tcPr>
            <w:tcW w:w="2335" w:type="dxa"/>
            <w:tcBorders>
              <w:top w:val="nil"/>
            </w:tcBorders>
          </w:tcPr>
          <w:p w:rsidR="00000000" w:rsidRDefault="009D50A3">
            <w:pPr>
              <w:pStyle w:val="Header"/>
              <w:spacing w:after="60" w:line="360" w:lineRule="exact"/>
              <w:rPr>
                <w:rFonts w:ascii="SimHei" w:eastAsia="SimHei" w:hint="eastAsia"/>
              </w:rPr>
            </w:pPr>
            <w:r>
              <w:rPr>
                <w:rFonts w:hint="eastAsia"/>
              </w:rPr>
              <w:t>1</w:t>
            </w:r>
            <w:r>
              <w:rPr>
                <w:rFonts w:hint="eastAsia"/>
              </w:rPr>
              <w:t>999</w:t>
            </w:r>
          </w:p>
        </w:tc>
        <w:tc>
          <w:tcPr>
            <w:tcW w:w="2460" w:type="dxa"/>
            <w:tcBorders>
              <w:top w:val="nil"/>
            </w:tcBorders>
          </w:tcPr>
          <w:p w:rsidR="00000000" w:rsidRDefault="009D50A3">
            <w:pPr>
              <w:spacing w:after="60" w:line="360" w:lineRule="exact"/>
              <w:jc w:val="center"/>
              <w:rPr>
                <w:sz w:val="18"/>
              </w:rPr>
            </w:pPr>
            <w:r>
              <w:rPr>
                <w:sz w:val="18"/>
              </w:rPr>
              <w:t>6 160.92</w:t>
            </w:r>
          </w:p>
        </w:tc>
        <w:tc>
          <w:tcPr>
            <w:tcW w:w="2460" w:type="dxa"/>
            <w:tcBorders>
              <w:top w:val="nil"/>
            </w:tcBorders>
          </w:tcPr>
          <w:p w:rsidR="00000000" w:rsidRDefault="009D50A3">
            <w:pPr>
              <w:spacing w:after="60" w:line="360" w:lineRule="exact"/>
              <w:ind w:right="802"/>
              <w:jc w:val="right"/>
              <w:rPr>
                <w:sz w:val="18"/>
              </w:rPr>
            </w:pPr>
            <w:r>
              <w:rPr>
                <w:sz w:val="18"/>
              </w:rPr>
              <w:t>(</w:t>
            </w:r>
            <w:r>
              <w:rPr>
                <w:sz w:val="18"/>
              </w:rPr>
              <w:noBreakHyphen/>
              <w:t>)0.5</w:t>
            </w:r>
          </w:p>
        </w:tc>
        <w:tc>
          <w:tcPr>
            <w:tcW w:w="2316" w:type="dxa"/>
            <w:tcBorders>
              <w:top w:val="nil"/>
            </w:tcBorders>
          </w:tcPr>
          <w:p w:rsidR="00000000" w:rsidRDefault="009D50A3">
            <w:pPr>
              <w:spacing w:after="60" w:line="360" w:lineRule="exact"/>
              <w:ind w:right="730"/>
              <w:jc w:val="right"/>
              <w:rPr>
                <w:sz w:val="18"/>
              </w:rPr>
            </w:pPr>
            <w:r>
              <w:rPr>
                <w:sz w:val="18"/>
              </w:rPr>
              <w:t>3 396.43</w:t>
            </w:r>
          </w:p>
        </w:tc>
      </w:tr>
    </w:tbl>
    <w:p w:rsidR="00000000" w:rsidRDefault="009D50A3">
      <w:pPr>
        <w:pStyle w:val="Header"/>
        <w:spacing w:line="360" w:lineRule="exact"/>
        <w:ind w:firstLine="425"/>
        <w:rPr>
          <w:rFonts w:hint="eastAsia"/>
        </w:rPr>
      </w:pPr>
      <w:r>
        <w:rPr>
          <w:rFonts w:hint="eastAsia"/>
          <w:u w:val="single"/>
        </w:rPr>
        <w:t>资料来源</w:t>
      </w:r>
      <w:r>
        <w:rPr>
          <w:rFonts w:hint="eastAsia"/>
        </w:rPr>
        <w:t>：巴西中央银行（</w:t>
      </w:r>
      <w:r>
        <w:rPr>
          <w:rFonts w:hint="eastAsia"/>
        </w:rPr>
        <w:t>BACEN</w:t>
      </w:r>
      <w:r>
        <w:rPr>
          <w:rFonts w:hint="eastAsia"/>
        </w:rPr>
        <w:t>）。</w:t>
      </w:r>
    </w:p>
    <w:p w:rsidR="00000000" w:rsidRDefault="009D50A3">
      <w:pPr>
        <w:pStyle w:val="Header"/>
        <w:spacing w:line="360" w:lineRule="exact"/>
        <w:ind w:firstLine="425"/>
        <w:rPr>
          <w:rFonts w:hint="eastAsia"/>
        </w:rPr>
      </w:pPr>
      <w:r>
        <w:rPr>
          <w:rFonts w:hint="eastAsia"/>
          <w:u w:val="single"/>
        </w:rPr>
        <w:t>注</w:t>
      </w:r>
      <w:r>
        <w:rPr>
          <w:rFonts w:hint="eastAsia"/>
        </w:rPr>
        <w:t>：</w:t>
      </w:r>
      <w:r>
        <w:rPr>
          <w:rFonts w:hint="eastAsia"/>
        </w:rPr>
        <w:t>1998</w:t>
      </w:r>
      <w:r>
        <w:rPr>
          <w:rFonts w:hint="eastAsia"/>
        </w:rPr>
        <w:t>至</w:t>
      </w:r>
      <w:r>
        <w:rPr>
          <w:rFonts w:hint="eastAsia"/>
        </w:rPr>
        <w:t>1999</w:t>
      </w:r>
      <w:r>
        <w:rPr>
          <w:rFonts w:hint="eastAsia"/>
        </w:rPr>
        <w:t>年间国内生产总值的美元额减少是因为在</w:t>
      </w:r>
      <w:r>
        <w:rPr>
          <w:rFonts w:hint="eastAsia"/>
        </w:rPr>
        <w:t>1999</w:t>
      </w:r>
      <w:r>
        <w:rPr>
          <w:rFonts w:hint="eastAsia"/>
        </w:rPr>
        <w:t>年</w:t>
      </w:r>
      <w:r>
        <w:rPr>
          <w:rFonts w:hint="eastAsia"/>
        </w:rPr>
        <w:t>1</w:t>
      </w:r>
      <w:r>
        <w:rPr>
          <w:rFonts w:hint="eastAsia"/>
        </w:rPr>
        <w:t>月汇率有所变动。</w:t>
      </w:r>
    </w:p>
    <w:p w:rsidR="00000000" w:rsidRDefault="009D50A3" w:rsidP="009D50A3">
      <w:pPr>
        <w:pStyle w:val="1"/>
        <w:spacing w:after="240" w:line="360" w:lineRule="exact"/>
        <w:ind w:firstLine="31680"/>
        <w:jc w:val="center"/>
        <w:rPr>
          <w:rFonts w:ascii="SimHei" w:eastAsia="SimHei" w:hint="eastAsia"/>
        </w:rPr>
      </w:pP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4</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外国直接投资：（净值）</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w:t>
      </w:r>
      <w:r>
        <w:rPr>
          <w:rFonts w:ascii="SimHei" w:eastAsia="SimHei" w:hint="eastAsia"/>
        </w:rPr>
        <w:t>10</w:t>
      </w:r>
      <w:r>
        <w:rPr>
          <w:rFonts w:ascii="SimHei" w:eastAsia="SimHei" w:hint="eastAsia"/>
        </w:rPr>
        <w:t>亿美元）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2263"/>
        <w:gridCol w:w="2775"/>
        <w:gridCol w:w="2706"/>
        <w:gridCol w:w="1625"/>
      </w:tblGrid>
      <w:tr w:rsidR="00000000">
        <w:tblPrEx>
          <w:tblCellMar>
            <w:top w:w="0" w:type="dxa"/>
            <w:bottom w:w="0" w:type="dxa"/>
          </w:tblCellMar>
        </w:tblPrEx>
        <w:trPr>
          <w:jc w:val="center"/>
        </w:trPr>
        <w:tc>
          <w:tcPr>
            <w:tcW w:w="2263" w:type="dxa"/>
            <w:tcBorders>
              <w:bottom w:val="single" w:sz="4" w:space="0" w:color="auto"/>
            </w:tcBorders>
          </w:tcPr>
          <w:p w:rsidR="00000000" w:rsidRDefault="009D50A3">
            <w:pPr>
              <w:spacing w:after="60" w:line="360" w:lineRule="exact"/>
              <w:jc w:val="center"/>
              <w:rPr>
                <w:rFonts w:hint="eastAsia"/>
                <w:sz w:val="18"/>
              </w:rPr>
            </w:pPr>
            <w:r>
              <w:rPr>
                <w:rFonts w:hint="eastAsia"/>
                <w:sz w:val="18"/>
              </w:rPr>
              <w:t>时期</w:t>
            </w:r>
          </w:p>
        </w:tc>
        <w:tc>
          <w:tcPr>
            <w:tcW w:w="2775" w:type="dxa"/>
            <w:tcBorders>
              <w:bottom w:val="single" w:sz="4" w:space="0" w:color="auto"/>
            </w:tcBorders>
          </w:tcPr>
          <w:p w:rsidR="00000000" w:rsidRDefault="009D50A3">
            <w:pPr>
              <w:spacing w:after="60" w:line="360" w:lineRule="exact"/>
              <w:jc w:val="center"/>
              <w:rPr>
                <w:rFonts w:hint="eastAsia"/>
                <w:sz w:val="18"/>
              </w:rPr>
            </w:pPr>
            <w:r>
              <w:rPr>
                <w:rFonts w:hint="eastAsia"/>
                <w:sz w:val="18"/>
              </w:rPr>
              <w:t>对私营部门的直接投资</w:t>
            </w:r>
          </w:p>
        </w:tc>
        <w:tc>
          <w:tcPr>
            <w:tcW w:w="2706" w:type="dxa"/>
            <w:tcBorders>
              <w:bottom w:val="single" w:sz="4" w:space="0" w:color="auto"/>
            </w:tcBorders>
          </w:tcPr>
          <w:p w:rsidR="00000000" w:rsidRDefault="009D50A3">
            <w:pPr>
              <w:spacing w:after="60" w:line="360" w:lineRule="exact"/>
              <w:jc w:val="center"/>
              <w:rPr>
                <w:rFonts w:hint="eastAsia"/>
                <w:sz w:val="18"/>
              </w:rPr>
            </w:pPr>
            <w:r>
              <w:rPr>
                <w:rFonts w:hint="eastAsia"/>
                <w:sz w:val="18"/>
              </w:rPr>
              <w:t>私有化计划中的直接投资</w:t>
            </w:r>
          </w:p>
        </w:tc>
        <w:tc>
          <w:tcPr>
            <w:tcW w:w="1625" w:type="dxa"/>
            <w:tcBorders>
              <w:bottom w:val="single" w:sz="4" w:space="0" w:color="auto"/>
            </w:tcBorders>
          </w:tcPr>
          <w:p w:rsidR="00000000" w:rsidRDefault="009D50A3">
            <w:pPr>
              <w:spacing w:after="60" w:line="360" w:lineRule="exact"/>
              <w:jc w:val="center"/>
              <w:rPr>
                <w:rFonts w:hint="eastAsia"/>
                <w:sz w:val="18"/>
              </w:rPr>
            </w:pPr>
            <w:r>
              <w:rPr>
                <w:rFonts w:hint="eastAsia"/>
                <w:sz w:val="18"/>
              </w:rPr>
              <w:t>合计</w:t>
            </w:r>
          </w:p>
        </w:tc>
      </w:tr>
      <w:tr w:rsidR="00000000">
        <w:tblPrEx>
          <w:tblCellMar>
            <w:top w:w="0" w:type="dxa"/>
            <w:bottom w:w="0" w:type="dxa"/>
          </w:tblCellMar>
        </w:tblPrEx>
        <w:trPr>
          <w:jc w:val="center"/>
        </w:trPr>
        <w:tc>
          <w:tcPr>
            <w:tcW w:w="2263" w:type="dxa"/>
            <w:tcBorders>
              <w:bottom w:val="nil"/>
            </w:tcBorders>
          </w:tcPr>
          <w:p w:rsidR="00000000" w:rsidRDefault="009D50A3">
            <w:pPr>
              <w:spacing w:after="60" w:line="360" w:lineRule="exact"/>
              <w:jc w:val="center"/>
              <w:rPr>
                <w:sz w:val="18"/>
              </w:rPr>
            </w:pPr>
            <w:r>
              <w:rPr>
                <w:sz w:val="18"/>
              </w:rPr>
              <w:t>1995</w:t>
            </w:r>
          </w:p>
        </w:tc>
        <w:tc>
          <w:tcPr>
            <w:tcW w:w="2775" w:type="dxa"/>
            <w:tcBorders>
              <w:bottom w:val="nil"/>
            </w:tcBorders>
          </w:tcPr>
          <w:p w:rsidR="00000000" w:rsidRDefault="009D50A3">
            <w:pPr>
              <w:tabs>
                <w:tab w:val="left" w:pos="1565"/>
              </w:tabs>
              <w:spacing w:after="60" w:line="360" w:lineRule="exact"/>
              <w:ind w:right="1195"/>
              <w:jc w:val="right"/>
              <w:rPr>
                <w:sz w:val="18"/>
              </w:rPr>
            </w:pPr>
            <w:r>
              <w:rPr>
                <w:sz w:val="18"/>
              </w:rPr>
              <w:t>4.3</w:t>
            </w:r>
          </w:p>
        </w:tc>
        <w:tc>
          <w:tcPr>
            <w:tcW w:w="2706" w:type="dxa"/>
            <w:tcBorders>
              <w:bottom w:val="nil"/>
            </w:tcBorders>
          </w:tcPr>
          <w:p w:rsidR="00000000" w:rsidRDefault="009D50A3">
            <w:pPr>
              <w:spacing w:after="60" w:line="360" w:lineRule="exact"/>
              <w:ind w:right="1207"/>
              <w:jc w:val="right"/>
              <w:rPr>
                <w:sz w:val="18"/>
              </w:rPr>
            </w:pPr>
            <w:r>
              <w:rPr>
                <w:sz w:val="18"/>
              </w:rPr>
              <w:noBreakHyphen/>
              <w:t> </w:t>
            </w:r>
          </w:p>
        </w:tc>
        <w:tc>
          <w:tcPr>
            <w:tcW w:w="1625" w:type="dxa"/>
            <w:tcBorders>
              <w:bottom w:val="nil"/>
            </w:tcBorders>
          </w:tcPr>
          <w:p w:rsidR="00000000" w:rsidRDefault="009D50A3">
            <w:pPr>
              <w:spacing w:after="60" w:line="360" w:lineRule="exact"/>
              <w:ind w:right="564"/>
              <w:jc w:val="right"/>
              <w:rPr>
                <w:sz w:val="18"/>
              </w:rPr>
            </w:pPr>
            <w:r>
              <w:rPr>
                <w:sz w:val="18"/>
              </w:rPr>
              <w:t>4.3</w:t>
            </w:r>
          </w:p>
        </w:tc>
      </w:tr>
      <w:tr w:rsidR="00000000">
        <w:tblPrEx>
          <w:tblCellMar>
            <w:top w:w="0" w:type="dxa"/>
            <w:bottom w:w="0" w:type="dxa"/>
          </w:tblCellMar>
        </w:tblPrEx>
        <w:trPr>
          <w:jc w:val="center"/>
        </w:trPr>
        <w:tc>
          <w:tcPr>
            <w:tcW w:w="2263" w:type="dxa"/>
            <w:tcBorders>
              <w:top w:val="nil"/>
              <w:bottom w:val="nil"/>
            </w:tcBorders>
          </w:tcPr>
          <w:p w:rsidR="00000000" w:rsidRDefault="009D50A3">
            <w:pPr>
              <w:spacing w:after="60" w:line="360" w:lineRule="exact"/>
              <w:jc w:val="center"/>
              <w:rPr>
                <w:sz w:val="18"/>
              </w:rPr>
            </w:pPr>
            <w:r>
              <w:rPr>
                <w:sz w:val="18"/>
              </w:rPr>
              <w:t>1996</w:t>
            </w:r>
          </w:p>
        </w:tc>
        <w:tc>
          <w:tcPr>
            <w:tcW w:w="2775" w:type="dxa"/>
            <w:tcBorders>
              <w:top w:val="nil"/>
              <w:bottom w:val="nil"/>
            </w:tcBorders>
          </w:tcPr>
          <w:p w:rsidR="00000000" w:rsidRDefault="009D50A3">
            <w:pPr>
              <w:tabs>
                <w:tab w:val="left" w:pos="1565"/>
              </w:tabs>
              <w:spacing w:after="60" w:line="360" w:lineRule="exact"/>
              <w:ind w:right="1195"/>
              <w:jc w:val="right"/>
              <w:rPr>
                <w:sz w:val="18"/>
              </w:rPr>
            </w:pPr>
            <w:r>
              <w:rPr>
                <w:sz w:val="18"/>
              </w:rPr>
              <w:t>7.3</w:t>
            </w:r>
          </w:p>
        </w:tc>
        <w:tc>
          <w:tcPr>
            <w:tcW w:w="2706" w:type="dxa"/>
            <w:tcBorders>
              <w:top w:val="nil"/>
              <w:bottom w:val="nil"/>
            </w:tcBorders>
          </w:tcPr>
          <w:p w:rsidR="00000000" w:rsidRDefault="009D50A3">
            <w:pPr>
              <w:spacing w:after="60" w:line="360" w:lineRule="exact"/>
              <w:ind w:right="1207"/>
              <w:jc w:val="right"/>
              <w:rPr>
                <w:sz w:val="18"/>
              </w:rPr>
            </w:pPr>
            <w:r>
              <w:rPr>
                <w:sz w:val="18"/>
              </w:rPr>
              <w:t>2.6</w:t>
            </w:r>
          </w:p>
        </w:tc>
        <w:tc>
          <w:tcPr>
            <w:tcW w:w="1625" w:type="dxa"/>
            <w:tcBorders>
              <w:top w:val="nil"/>
              <w:bottom w:val="nil"/>
            </w:tcBorders>
          </w:tcPr>
          <w:p w:rsidR="00000000" w:rsidRDefault="009D50A3">
            <w:pPr>
              <w:spacing w:after="60" w:line="360" w:lineRule="exact"/>
              <w:ind w:right="564"/>
              <w:jc w:val="right"/>
              <w:rPr>
                <w:sz w:val="18"/>
              </w:rPr>
            </w:pPr>
            <w:r>
              <w:rPr>
                <w:sz w:val="18"/>
              </w:rPr>
              <w:t>9.9</w:t>
            </w:r>
          </w:p>
        </w:tc>
      </w:tr>
      <w:tr w:rsidR="00000000">
        <w:tblPrEx>
          <w:tblCellMar>
            <w:top w:w="0" w:type="dxa"/>
            <w:bottom w:w="0" w:type="dxa"/>
          </w:tblCellMar>
        </w:tblPrEx>
        <w:trPr>
          <w:jc w:val="center"/>
        </w:trPr>
        <w:tc>
          <w:tcPr>
            <w:tcW w:w="2263" w:type="dxa"/>
            <w:tcBorders>
              <w:top w:val="nil"/>
              <w:bottom w:val="nil"/>
            </w:tcBorders>
          </w:tcPr>
          <w:p w:rsidR="00000000" w:rsidRDefault="009D50A3">
            <w:pPr>
              <w:spacing w:after="60" w:line="360" w:lineRule="exact"/>
              <w:jc w:val="center"/>
              <w:rPr>
                <w:sz w:val="18"/>
              </w:rPr>
            </w:pPr>
            <w:r>
              <w:rPr>
                <w:sz w:val="18"/>
              </w:rPr>
              <w:t>1997</w:t>
            </w:r>
          </w:p>
        </w:tc>
        <w:tc>
          <w:tcPr>
            <w:tcW w:w="2775" w:type="dxa"/>
            <w:tcBorders>
              <w:top w:val="nil"/>
              <w:bottom w:val="nil"/>
            </w:tcBorders>
          </w:tcPr>
          <w:p w:rsidR="00000000" w:rsidRDefault="009D50A3">
            <w:pPr>
              <w:tabs>
                <w:tab w:val="left" w:pos="1565"/>
              </w:tabs>
              <w:spacing w:after="60" w:line="360" w:lineRule="exact"/>
              <w:ind w:right="1195"/>
              <w:jc w:val="right"/>
              <w:rPr>
                <w:sz w:val="18"/>
              </w:rPr>
            </w:pPr>
            <w:r>
              <w:rPr>
                <w:sz w:val="18"/>
              </w:rPr>
              <w:t>11.8</w:t>
            </w:r>
          </w:p>
        </w:tc>
        <w:tc>
          <w:tcPr>
            <w:tcW w:w="2706" w:type="dxa"/>
            <w:tcBorders>
              <w:top w:val="nil"/>
              <w:bottom w:val="nil"/>
            </w:tcBorders>
          </w:tcPr>
          <w:p w:rsidR="00000000" w:rsidRDefault="009D50A3">
            <w:pPr>
              <w:spacing w:after="60" w:line="360" w:lineRule="exact"/>
              <w:ind w:right="1207"/>
              <w:jc w:val="right"/>
              <w:rPr>
                <w:sz w:val="18"/>
              </w:rPr>
            </w:pPr>
            <w:r>
              <w:rPr>
                <w:sz w:val="18"/>
              </w:rPr>
              <w:t>5.2</w:t>
            </w:r>
          </w:p>
        </w:tc>
        <w:tc>
          <w:tcPr>
            <w:tcW w:w="1625" w:type="dxa"/>
            <w:tcBorders>
              <w:top w:val="nil"/>
              <w:bottom w:val="nil"/>
            </w:tcBorders>
          </w:tcPr>
          <w:p w:rsidR="00000000" w:rsidRDefault="009D50A3">
            <w:pPr>
              <w:spacing w:after="60" w:line="360" w:lineRule="exact"/>
              <w:ind w:right="564"/>
              <w:jc w:val="right"/>
              <w:rPr>
                <w:sz w:val="18"/>
              </w:rPr>
            </w:pPr>
            <w:r>
              <w:rPr>
                <w:sz w:val="18"/>
              </w:rPr>
              <w:t>17.0</w:t>
            </w:r>
          </w:p>
        </w:tc>
      </w:tr>
      <w:tr w:rsidR="00000000">
        <w:tblPrEx>
          <w:tblCellMar>
            <w:top w:w="0" w:type="dxa"/>
            <w:bottom w:w="0" w:type="dxa"/>
          </w:tblCellMar>
        </w:tblPrEx>
        <w:trPr>
          <w:jc w:val="center"/>
        </w:trPr>
        <w:tc>
          <w:tcPr>
            <w:tcW w:w="2263" w:type="dxa"/>
            <w:tcBorders>
              <w:top w:val="nil"/>
              <w:bottom w:val="nil"/>
            </w:tcBorders>
          </w:tcPr>
          <w:p w:rsidR="00000000" w:rsidRDefault="009D50A3">
            <w:pPr>
              <w:spacing w:after="60" w:line="360" w:lineRule="exact"/>
              <w:jc w:val="center"/>
              <w:rPr>
                <w:sz w:val="18"/>
              </w:rPr>
            </w:pPr>
            <w:r>
              <w:rPr>
                <w:sz w:val="18"/>
              </w:rPr>
              <w:t>1998</w:t>
            </w:r>
          </w:p>
        </w:tc>
        <w:tc>
          <w:tcPr>
            <w:tcW w:w="2775" w:type="dxa"/>
            <w:tcBorders>
              <w:top w:val="nil"/>
              <w:bottom w:val="nil"/>
            </w:tcBorders>
          </w:tcPr>
          <w:p w:rsidR="00000000" w:rsidRDefault="009D50A3">
            <w:pPr>
              <w:tabs>
                <w:tab w:val="left" w:pos="1565"/>
              </w:tabs>
              <w:spacing w:after="60" w:line="360" w:lineRule="exact"/>
              <w:ind w:right="1195"/>
              <w:jc w:val="right"/>
              <w:rPr>
                <w:sz w:val="18"/>
              </w:rPr>
            </w:pPr>
            <w:r>
              <w:rPr>
                <w:sz w:val="18"/>
              </w:rPr>
              <w:t>20.0</w:t>
            </w:r>
          </w:p>
        </w:tc>
        <w:tc>
          <w:tcPr>
            <w:tcW w:w="2706" w:type="dxa"/>
            <w:tcBorders>
              <w:top w:val="nil"/>
              <w:bottom w:val="nil"/>
            </w:tcBorders>
          </w:tcPr>
          <w:p w:rsidR="00000000" w:rsidRDefault="009D50A3">
            <w:pPr>
              <w:spacing w:after="60" w:line="360" w:lineRule="exact"/>
              <w:ind w:right="1207"/>
              <w:jc w:val="right"/>
              <w:rPr>
                <w:sz w:val="18"/>
              </w:rPr>
            </w:pPr>
            <w:r>
              <w:rPr>
                <w:sz w:val="18"/>
              </w:rPr>
              <w:t>6.1</w:t>
            </w:r>
          </w:p>
        </w:tc>
        <w:tc>
          <w:tcPr>
            <w:tcW w:w="1625" w:type="dxa"/>
            <w:tcBorders>
              <w:top w:val="nil"/>
              <w:bottom w:val="nil"/>
            </w:tcBorders>
          </w:tcPr>
          <w:p w:rsidR="00000000" w:rsidRDefault="009D50A3">
            <w:pPr>
              <w:spacing w:after="60" w:line="360" w:lineRule="exact"/>
              <w:ind w:right="564"/>
              <w:jc w:val="right"/>
              <w:rPr>
                <w:sz w:val="18"/>
              </w:rPr>
            </w:pPr>
            <w:r>
              <w:rPr>
                <w:sz w:val="18"/>
              </w:rPr>
              <w:t>26.1</w:t>
            </w:r>
          </w:p>
        </w:tc>
      </w:tr>
      <w:tr w:rsidR="00000000">
        <w:tblPrEx>
          <w:tblCellMar>
            <w:top w:w="0" w:type="dxa"/>
            <w:bottom w:w="0" w:type="dxa"/>
          </w:tblCellMar>
        </w:tblPrEx>
        <w:trPr>
          <w:jc w:val="center"/>
        </w:trPr>
        <w:tc>
          <w:tcPr>
            <w:tcW w:w="2263" w:type="dxa"/>
            <w:tcBorders>
              <w:top w:val="nil"/>
            </w:tcBorders>
          </w:tcPr>
          <w:p w:rsidR="00000000" w:rsidRDefault="009D50A3">
            <w:pPr>
              <w:spacing w:after="60" w:line="360" w:lineRule="exact"/>
              <w:jc w:val="center"/>
              <w:rPr>
                <w:sz w:val="18"/>
              </w:rPr>
            </w:pPr>
            <w:r>
              <w:rPr>
                <w:sz w:val="18"/>
              </w:rPr>
              <w:t>1999</w:t>
            </w:r>
          </w:p>
        </w:tc>
        <w:tc>
          <w:tcPr>
            <w:tcW w:w="2775" w:type="dxa"/>
            <w:tcBorders>
              <w:top w:val="nil"/>
            </w:tcBorders>
          </w:tcPr>
          <w:p w:rsidR="00000000" w:rsidRDefault="009D50A3">
            <w:pPr>
              <w:tabs>
                <w:tab w:val="left" w:pos="1565"/>
              </w:tabs>
              <w:spacing w:after="60" w:line="360" w:lineRule="exact"/>
              <w:ind w:right="1195"/>
              <w:jc w:val="right"/>
              <w:rPr>
                <w:sz w:val="18"/>
              </w:rPr>
            </w:pPr>
            <w:r>
              <w:rPr>
                <w:sz w:val="18"/>
              </w:rPr>
              <w:t>21.2</w:t>
            </w:r>
          </w:p>
        </w:tc>
        <w:tc>
          <w:tcPr>
            <w:tcW w:w="2706" w:type="dxa"/>
            <w:tcBorders>
              <w:top w:val="nil"/>
            </w:tcBorders>
          </w:tcPr>
          <w:p w:rsidR="00000000" w:rsidRDefault="009D50A3">
            <w:pPr>
              <w:spacing w:after="60" w:line="360" w:lineRule="exact"/>
              <w:ind w:right="1207"/>
              <w:jc w:val="right"/>
              <w:rPr>
                <w:sz w:val="18"/>
              </w:rPr>
            </w:pPr>
            <w:r>
              <w:rPr>
                <w:sz w:val="18"/>
              </w:rPr>
              <w:t>8.8</w:t>
            </w:r>
          </w:p>
        </w:tc>
        <w:tc>
          <w:tcPr>
            <w:tcW w:w="1625" w:type="dxa"/>
            <w:tcBorders>
              <w:top w:val="nil"/>
            </w:tcBorders>
          </w:tcPr>
          <w:p w:rsidR="00000000" w:rsidRDefault="009D50A3">
            <w:pPr>
              <w:spacing w:after="60" w:line="360" w:lineRule="exact"/>
              <w:ind w:right="564"/>
              <w:jc w:val="right"/>
              <w:rPr>
                <w:sz w:val="18"/>
              </w:rPr>
            </w:pPr>
            <w:r>
              <w:rPr>
                <w:sz w:val="18"/>
              </w:rPr>
              <w:t>30.0</w:t>
            </w:r>
          </w:p>
        </w:tc>
      </w:tr>
    </w:tbl>
    <w:p w:rsidR="00000000" w:rsidRDefault="009D50A3" w:rsidP="009D50A3">
      <w:pPr>
        <w:pStyle w:val="1"/>
        <w:spacing w:line="360" w:lineRule="exact"/>
        <w:ind w:firstLine="31680"/>
        <w:rPr>
          <w:rFonts w:hint="eastAsia"/>
          <w:sz w:val="18"/>
        </w:rPr>
      </w:pPr>
      <w:r>
        <w:rPr>
          <w:rFonts w:hint="eastAsia"/>
          <w:sz w:val="18"/>
          <w:u w:val="single"/>
        </w:rPr>
        <w:t>资料来源</w:t>
      </w:r>
      <w:r>
        <w:rPr>
          <w:rFonts w:hint="eastAsia"/>
          <w:sz w:val="18"/>
        </w:rPr>
        <w:t>：巴西中央银行（</w:t>
      </w:r>
      <w:r>
        <w:rPr>
          <w:rFonts w:hint="eastAsia"/>
          <w:sz w:val="18"/>
        </w:rPr>
        <w:t>BACEN</w:t>
      </w:r>
      <w:r>
        <w:rPr>
          <w:rFonts w:hint="eastAsia"/>
          <w:sz w:val="18"/>
        </w:rPr>
        <w:t>）。</w:t>
      </w:r>
    </w:p>
    <w:p w:rsidR="00000000" w:rsidRDefault="009D50A3" w:rsidP="009D50A3">
      <w:pPr>
        <w:pStyle w:val="1"/>
        <w:spacing w:after="240" w:line="360" w:lineRule="exact"/>
        <w:ind w:firstLine="31680"/>
        <w:rPr>
          <w:rFonts w:hint="eastAsia"/>
          <w:sz w:val="18"/>
        </w:rPr>
      </w:pPr>
      <w:r>
        <w:rPr>
          <w:rFonts w:hint="eastAsia"/>
          <w:sz w:val="18"/>
          <w:u w:val="single"/>
        </w:rPr>
        <w:t>注</w:t>
      </w:r>
      <w:r>
        <w:rPr>
          <w:rFonts w:hint="eastAsia"/>
          <w:sz w:val="18"/>
        </w:rPr>
        <w:t>：本表也包括本地货币、商品折算和再投资方面的</w:t>
      </w:r>
      <w:r>
        <w:rPr>
          <w:rFonts w:hint="eastAsia"/>
          <w:sz w:val="18"/>
        </w:rPr>
        <w:t>业务。</w:t>
      </w:r>
    </w:p>
    <w:p w:rsidR="00000000" w:rsidRDefault="009D50A3">
      <w:pPr>
        <w:pStyle w:val="Header"/>
        <w:spacing w:after="240" w:line="360" w:lineRule="exact"/>
        <w:rPr>
          <w:rFonts w:hint="eastAsia"/>
          <w:sz w:val="21"/>
        </w:rPr>
      </w:pP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5</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国家私有化计划：</w:t>
      </w:r>
      <w:r>
        <w:rPr>
          <w:rFonts w:ascii="SimHei" w:eastAsia="SimHei" w:hint="eastAsia"/>
        </w:rPr>
        <w:t>1991</w:t>
      </w:r>
      <w:r>
        <w:rPr>
          <w:rFonts w:ascii="SimHei" w:eastAsia="SimHei" w:hint="eastAsia"/>
        </w:rPr>
        <w:t>－</w:t>
      </w:r>
      <w:r>
        <w:rPr>
          <w:rFonts w:ascii="SimHei" w:eastAsia="SimHei" w:hint="eastAsia"/>
        </w:rPr>
        <w:t>1999</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（百万美元）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3263"/>
        <w:gridCol w:w="1509"/>
        <w:gridCol w:w="1463"/>
        <w:gridCol w:w="1626"/>
        <w:gridCol w:w="1508"/>
      </w:tblGrid>
      <w:tr w:rsidR="00000000">
        <w:tblPrEx>
          <w:tblCellMar>
            <w:top w:w="0" w:type="dxa"/>
            <w:bottom w:w="0" w:type="dxa"/>
          </w:tblCellMar>
        </w:tblPrEx>
        <w:trPr>
          <w:jc w:val="center"/>
        </w:trPr>
        <w:tc>
          <w:tcPr>
            <w:tcW w:w="3263" w:type="dxa"/>
            <w:tcBorders>
              <w:bottom w:val="single" w:sz="4" w:space="0" w:color="auto"/>
            </w:tcBorders>
          </w:tcPr>
          <w:p w:rsidR="00000000" w:rsidRDefault="009D50A3">
            <w:pPr>
              <w:spacing w:line="360" w:lineRule="exact"/>
              <w:jc w:val="center"/>
              <w:rPr>
                <w:sz w:val="18"/>
              </w:rPr>
            </w:pPr>
            <w:r>
              <w:rPr>
                <w:rFonts w:hint="eastAsia"/>
                <w:sz w:val="18"/>
              </w:rPr>
              <w:t>部门</w:t>
            </w:r>
          </w:p>
        </w:tc>
        <w:tc>
          <w:tcPr>
            <w:tcW w:w="1509" w:type="dxa"/>
            <w:tcBorders>
              <w:bottom w:val="single" w:sz="4" w:space="0" w:color="auto"/>
            </w:tcBorders>
          </w:tcPr>
          <w:p w:rsidR="00000000" w:rsidRDefault="009D50A3">
            <w:pPr>
              <w:spacing w:line="360" w:lineRule="exact"/>
              <w:jc w:val="center"/>
              <w:rPr>
                <w:sz w:val="18"/>
              </w:rPr>
            </w:pPr>
            <w:r>
              <w:rPr>
                <w:rFonts w:hint="eastAsia"/>
                <w:sz w:val="18"/>
              </w:rPr>
              <w:t>公司</w:t>
            </w:r>
          </w:p>
        </w:tc>
        <w:tc>
          <w:tcPr>
            <w:tcW w:w="1463" w:type="dxa"/>
            <w:tcBorders>
              <w:bottom w:val="single" w:sz="4" w:space="0" w:color="auto"/>
            </w:tcBorders>
          </w:tcPr>
          <w:p w:rsidR="00000000" w:rsidRDefault="009D50A3">
            <w:pPr>
              <w:spacing w:line="360" w:lineRule="exact"/>
              <w:jc w:val="center"/>
              <w:rPr>
                <w:sz w:val="18"/>
              </w:rPr>
            </w:pPr>
            <w:r>
              <w:rPr>
                <w:rFonts w:hint="eastAsia"/>
                <w:sz w:val="18"/>
              </w:rPr>
              <w:t>出售</w:t>
            </w:r>
          </w:p>
        </w:tc>
        <w:tc>
          <w:tcPr>
            <w:tcW w:w="1626" w:type="dxa"/>
            <w:tcBorders>
              <w:bottom w:val="single" w:sz="4" w:space="0" w:color="auto"/>
            </w:tcBorders>
          </w:tcPr>
          <w:p w:rsidR="00000000" w:rsidRDefault="009D50A3">
            <w:pPr>
              <w:spacing w:line="360" w:lineRule="exact"/>
              <w:jc w:val="center"/>
              <w:rPr>
                <w:sz w:val="18"/>
              </w:rPr>
            </w:pPr>
            <w:r>
              <w:rPr>
                <w:rFonts w:hint="eastAsia"/>
                <w:sz w:val="18"/>
              </w:rPr>
              <w:t>债务转移</w:t>
            </w:r>
          </w:p>
        </w:tc>
        <w:tc>
          <w:tcPr>
            <w:tcW w:w="1508" w:type="dxa"/>
            <w:tcBorders>
              <w:bottom w:val="single" w:sz="4" w:space="0" w:color="auto"/>
            </w:tcBorders>
          </w:tcPr>
          <w:p w:rsidR="00000000" w:rsidRDefault="009D50A3">
            <w:pPr>
              <w:spacing w:line="360" w:lineRule="exact"/>
              <w:jc w:val="center"/>
              <w:rPr>
                <w:sz w:val="18"/>
              </w:rPr>
            </w:pPr>
            <w:r>
              <w:rPr>
                <w:rFonts w:hint="eastAsia"/>
                <w:sz w:val="18"/>
              </w:rPr>
              <w:t>合计</w:t>
            </w:r>
          </w:p>
        </w:tc>
      </w:tr>
      <w:tr w:rsidR="00000000">
        <w:tblPrEx>
          <w:tblCellMar>
            <w:top w:w="0" w:type="dxa"/>
            <w:bottom w:w="0" w:type="dxa"/>
          </w:tblCellMar>
        </w:tblPrEx>
        <w:trPr>
          <w:jc w:val="center"/>
        </w:trPr>
        <w:tc>
          <w:tcPr>
            <w:tcW w:w="3263" w:type="dxa"/>
            <w:tcBorders>
              <w:bottom w:val="nil"/>
            </w:tcBorders>
          </w:tcPr>
          <w:p w:rsidR="00000000" w:rsidRDefault="009D50A3">
            <w:pPr>
              <w:spacing w:line="360" w:lineRule="exact"/>
              <w:ind w:firstLine="319"/>
              <w:rPr>
                <w:sz w:val="18"/>
              </w:rPr>
            </w:pPr>
            <w:r>
              <w:rPr>
                <w:rFonts w:hint="eastAsia"/>
                <w:sz w:val="18"/>
              </w:rPr>
              <w:t>钢铁</w:t>
            </w:r>
          </w:p>
        </w:tc>
        <w:tc>
          <w:tcPr>
            <w:tcW w:w="1509" w:type="dxa"/>
            <w:tcBorders>
              <w:bottom w:val="nil"/>
            </w:tcBorders>
          </w:tcPr>
          <w:p w:rsidR="00000000" w:rsidRDefault="009D50A3">
            <w:pPr>
              <w:tabs>
                <w:tab w:val="left" w:pos="937"/>
              </w:tabs>
              <w:spacing w:line="360" w:lineRule="exact"/>
              <w:ind w:right="636"/>
              <w:jc w:val="right"/>
              <w:rPr>
                <w:sz w:val="18"/>
              </w:rPr>
            </w:pPr>
            <w:r>
              <w:rPr>
                <w:sz w:val="18"/>
              </w:rPr>
              <w:t>8</w:t>
            </w:r>
          </w:p>
        </w:tc>
        <w:tc>
          <w:tcPr>
            <w:tcW w:w="1463" w:type="dxa"/>
            <w:tcBorders>
              <w:bottom w:val="nil"/>
            </w:tcBorders>
          </w:tcPr>
          <w:p w:rsidR="00000000" w:rsidRDefault="009D50A3">
            <w:pPr>
              <w:spacing w:line="360" w:lineRule="exact"/>
              <w:ind w:right="391"/>
              <w:jc w:val="right"/>
              <w:rPr>
                <w:sz w:val="18"/>
              </w:rPr>
            </w:pPr>
            <w:r>
              <w:rPr>
                <w:sz w:val="18"/>
              </w:rPr>
              <w:t>5 562</w:t>
            </w:r>
          </w:p>
        </w:tc>
        <w:tc>
          <w:tcPr>
            <w:tcW w:w="1626" w:type="dxa"/>
            <w:tcBorders>
              <w:bottom w:val="nil"/>
            </w:tcBorders>
          </w:tcPr>
          <w:p w:rsidR="00000000" w:rsidRDefault="009D50A3">
            <w:pPr>
              <w:spacing w:line="360" w:lineRule="exact"/>
              <w:ind w:right="391"/>
              <w:jc w:val="right"/>
              <w:rPr>
                <w:sz w:val="18"/>
              </w:rPr>
            </w:pPr>
            <w:r>
              <w:rPr>
                <w:sz w:val="18"/>
              </w:rPr>
              <w:t>2 626</w:t>
            </w:r>
          </w:p>
        </w:tc>
        <w:tc>
          <w:tcPr>
            <w:tcW w:w="1508" w:type="dxa"/>
            <w:tcBorders>
              <w:bottom w:val="nil"/>
            </w:tcBorders>
          </w:tcPr>
          <w:p w:rsidR="00000000" w:rsidRDefault="009D50A3">
            <w:pPr>
              <w:spacing w:line="360" w:lineRule="exact"/>
              <w:ind w:right="391"/>
              <w:jc w:val="right"/>
              <w:rPr>
                <w:sz w:val="18"/>
              </w:rPr>
            </w:pPr>
            <w:r>
              <w:rPr>
                <w:sz w:val="18"/>
              </w:rPr>
              <w:t>8 188</w:t>
            </w:r>
          </w:p>
        </w:tc>
      </w:tr>
      <w:tr w:rsidR="00000000">
        <w:tblPrEx>
          <w:tblCellMar>
            <w:top w:w="0" w:type="dxa"/>
            <w:bottom w:w="0" w:type="dxa"/>
          </w:tblCellMar>
        </w:tblPrEx>
        <w:trPr>
          <w:jc w:val="center"/>
        </w:trPr>
        <w:tc>
          <w:tcPr>
            <w:tcW w:w="3263" w:type="dxa"/>
            <w:tcBorders>
              <w:top w:val="nil"/>
              <w:bottom w:val="nil"/>
            </w:tcBorders>
          </w:tcPr>
          <w:p w:rsidR="00000000" w:rsidRDefault="009D50A3">
            <w:pPr>
              <w:spacing w:line="360" w:lineRule="exact"/>
              <w:ind w:firstLine="319"/>
              <w:rPr>
                <w:sz w:val="18"/>
              </w:rPr>
            </w:pPr>
            <w:r>
              <w:rPr>
                <w:rFonts w:hint="eastAsia"/>
                <w:sz w:val="18"/>
              </w:rPr>
              <w:t>石化</w:t>
            </w:r>
          </w:p>
        </w:tc>
        <w:tc>
          <w:tcPr>
            <w:tcW w:w="1509" w:type="dxa"/>
            <w:tcBorders>
              <w:top w:val="nil"/>
              <w:bottom w:val="nil"/>
            </w:tcBorders>
          </w:tcPr>
          <w:p w:rsidR="00000000" w:rsidRDefault="009D50A3">
            <w:pPr>
              <w:tabs>
                <w:tab w:val="left" w:pos="937"/>
              </w:tabs>
              <w:spacing w:line="360" w:lineRule="exact"/>
              <w:ind w:right="636"/>
              <w:jc w:val="right"/>
              <w:rPr>
                <w:sz w:val="18"/>
              </w:rPr>
            </w:pPr>
            <w:r>
              <w:rPr>
                <w:sz w:val="18"/>
              </w:rPr>
              <w:t>27</w:t>
            </w:r>
          </w:p>
        </w:tc>
        <w:tc>
          <w:tcPr>
            <w:tcW w:w="1463" w:type="dxa"/>
            <w:tcBorders>
              <w:top w:val="nil"/>
              <w:bottom w:val="nil"/>
            </w:tcBorders>
          </w:tcPr>
          <w:p w:rsidR="00000000" w:rsidRDefault="009D50A3">
            <w:pPr>
              <w:spacing w:line="360" w:lineRule="exact"/>
              <w:ind w:right="391"/>
              <w:jc w:val="right"/>
              <w:rPr>
                <w:sz w:val="18"/>
              </w:rPr>
            </w:pPr>
            <w:r>
              <w:rPr>
                <w:sz w:val="18"/>
              </w:rPr>
              <w:t>2 698</w:t>
            </w:r>
          </w:p>
        </w:tc>
        <w:tc>
          <w:tcPr>
            <w:tcW w:w="1626" w:type="dxa"/>
            <w:tcBorders>
              <w:top w:val="nil"/>
              <w:bottom w:val="nil"/>
            </w:tcBorders>
          </w:tcPr>
          <w:p w:rsidR="00000000" w:rsidRDefault="009D50A3">
            <w:pPr>
              <w:spacing w:line="360" w:lineRule="exact"/>
              <w:ind w:right="391"/>
              <w:jc w:val="right"/>
              <w:rPr>
                <w:sz w:val="18"/>
              </w:rPr>
            </w:pPr>
            <w:r>
              <w:rPr>
                <w:sz w:val="18"/>
              </w:rPr>
              <w:t>1 003</w:t>
            </w:r>
          </w:p>
        </w:tc>
        <w:tc>
          <w:tcPr>
            <w:tcW w:w="1508" w:type="dxa"/>
            <w:tcBorders>
              <w:top w:val="nil"/>
              <w:bottom w:val="nil"/>
            </w:tcBorders>
          </w:tcPr>
          <w:p w:rsidR="00000000" w:rsidRDefault="009D50A3">
            <w:pPr>
              <w:spacing w:line="360" w:lineRule="exact"/>
              <w:ind w:right="391"/>
              <w:jc w:val="right"/>
              <w:rPr>
                <w:sz w:val="18"/>
              </w:rPr>
            </w:pPr>
            <w:r>
              <w:rPr>
                <w:sz w:val="18"/>
              </w:rPr>
              <w:t>3 701</w:t>
            </w:r>
          </w:p>
        </w:tc>
      </w:tr>
      <w:tr w:rsidR="00000000">
        <w:tblPrEx>
          <w:tblCellMar>
            <w:top w:w="0" w:type="dxa"/>
            <w:bottom w:w="0" w:type="dxa"/>
          </w:tblCellMar>
        </w:tblPrEx>
        <w:trPr>
          <w:jc w:val="center"/>
        </w:trPr>
        <w:tc>
          <w:tcPr>
            <w:tcW w:w="3263" w:type="dxa"/>
            <w:tcBorders>
              <w:top w:val="nil"/>
              <w:bottom w:val="nil"/>
            </w:tcBorders>
          </w:tcPr>
          <w:p w:rsidR="00000000" w:rsidRDefault="009D50A3">
            <w:pPr>
              <w:spacing w:line="360" w:lineRule="exact"/>
              <w:ind w:firstLine="319"/>
              <w:rPr>
                <w:sz w:val="18"/>
              </w:rPr>
            </w:pPr>
            <w:r>
              <w:rPr>
                <w:rFonts w:hint="eastAsia"/>
                <w:sz w:val="18"/>
              </w:rPr>
              <w:t>铁路</w:t>
            </w:r>
          </w:p>
        </w:tc>
        <w:tc>
          <w:tcPr>
            <w:tcW w:w="1509" w:type="dxa"/>
            <w:tcBorders>
              <w:top w:val="nil"/>
              <w:bottom w:val="nil"/>
            </w:tcBorders>
          </w:tcPr>
          <w:p w:rsidR="00000000" w:rsidRDefault="009D50A3">
            <w:pPr>
              <w:tabs>
                <w:tab w:val="left" w:pos="937"/>
              </w:tabs>
              <w:spacing w:line="360" w:lineRule="exact"/>
              <w:ind w:right="636"/>
              <w:jc w:val="right"/>
              <w:rPr>
                <w:sz w:val="18"/>
              </w:rPr>
            </w:pPr>
            <w:r>
              <w:rPr>
                <w:sz w:val="18"/>
              </w:rPr>
              <w:t>7</w:t>
            </w:r>
          </w:p>
        </w:tc>
        <w:tc>
          <w:tcPr>
            <w:tcW w:w="1463" w:type="dxa"/>
            <w:tcBorders>
              <w:top w:val="nil"/>
              <w:bottom w:val="nil"/>
            </w:tcBorders>
          </w:tcPr>
          <w:p w:rsidR="00000000" w:rsidRDefault="009D50A3">
            <w:pPr>
              <w:spacing w:line="360" w:lineRule="exact"/>
              <w:ind w:right="391"/>
              <w:jc w:val="right"/>
              <w:rPr>
                <w:sz w:val="18"/>
              </w:rPr>
            </w:pPr>
            <w:r>
              <w:rPr>
                <w:sz w:val="18"/>
              </w:rPr>
              <w:t>1 698</w:t>
            </w:r>
          </w:p>
        </w:tc>
        <w:tc>
          <w:tcPr>
            <w:tcW w:w="1626" w:type="dxa"/>
            <w:tcBorders>
              <w:top w:val="nil"/>
              <w:bottom w:val="nil"/>
            </w:tcBorders>
          </w:tcPr>
          <w:p w:rsidR="00000000" w:rsidRDefault="009D50A3">
            <w:pPr>
              <w:spacing w:line="360" w:lineRule="exact"/>
              <w:ind w:right="391"/>
              <w:jc w:val="right"/>
              <w:rPr>
                <w:sz w:val="18"/>
              </w:rPr>
            </w:pPr>
            <w:r>
              <w:rPr>
                <w:sz w:val="18"/>
              </w:rPr>
              <w:t>0</w:t>
            </w:r>
          </w:p>
        </w:tc>
        <w:tc>
          <w:tcPr>
            <w:tcW w:w="1508" w:type="dxa"/>
            <w:tcBorders>
              <w:top w:val="nil"/>
              <w:bottom w:val="nil"/>
            </w:tcBorders>
          </w:tcPr>
          <w:p w:rsidR="00000000" w:rsidRDefault="009D50A3">
            <w:pPr>
              <w:spacing w:line="360" w:lineRule="exact"/>
              <w:ind w:right="391"/>
              <w:jc w:val="right"/>
              <w:rPr>
                <w:sz w:val="18"/>
              </w:rPr>
            </w:pPr>
            <w:r>
              <w:rPr>
                <w:sz w:val="18"/>
              </w:rPr>
              <w:t>1 698</w:t>
            </w:r>
          </w:p>
        </w:tc>
      </w:tr>
      <w:tr w:rsidR="00000000">
        <w:tblPrEx>
          <w:tblCellMar>
            <w:top w:w="0" w:type="dxa"/>
            <w:bottom w:w="0" w:type="dxa"/>
          </w:tblCellMar>
        </w:tblPrEx>
        <w:trPr>
          <w:jc w:val="center"/>
        </w:trPr>
        <w:tc>
          <w:tcPr>
            <w:tcW w:w="3263" w:type="dxa"/>
            <w:tcBorders>
              <w:top w:val="nil"/>
              <w:bottom w:val="nil"/>
            </w:tcBorders>
          </w:tcPr>
          <w:p w:rsidR="00000000" w:rsidRDefault="009D50A3">
            <w:pPr>
              <w:spacing w:line="360" w:lineRule="exact"/>
              <w:ind w:firstLine="319"/>
              <w:rPr>
                <w:sz w:val="18"/>
              </w:rPr>
            </w:pPr>
            <w:r>
              <w:rPr>
                <w:rFonts w:hint="eastAsia"/>
                <w:sz w:val="18"/>
              </w:rPr>
              <w:t>采矿</w:t>
            </w:r>
          </w:p>
        </w:tc>
        <w:tc>
          <w:tcPr>
            <w:tcW w:w="1509" w:type="dxa"/>
            <w:tcBorders>
              <w:top w:val="nil"/>
              <w:bottom w:val="nil"/>
            </w:tcBorders>
          </w:tcPr>
          <w:p w:rsidR="00000000" w:rsidRDefault="009D50A3">
            <w:pPr>
              <w:tabs>
                <w:tab w:val="left" w:pos="937"/>
              </w:tabs>
              <w:spacing w:line="360" w:lineRule="exact"/>
              <w:ind w:right="636"/>
              <w:jc w:val="right"/>
              <w:rPr>
                <w:sz w:val="18"/>
              </w:rPr>
            </w:pPr>
            <w:r>
              <w:rPr>
                <w:sz w:val="18"/>
              </w:rPr>
              <w:t>2</w:t>
            </w:r>
          </w:p>
        </w:tc>
        <w:tc>
          <w:tcPr>
            <w:tcW w:w="1463" w:type="dxa"/>
            <w:tcBorders>
              <w:top w:val="nil"/>
              <w:bottom w:val="nil"/>
            </w:tcBorders>
          </w:tcPr>
          <w:p w:rsidR="00000000" w:rsidRDefault="009D50A3">
            <w:pPr>
              <w:spacing w:line="360" w:lineRule="exact"/>
              <w:ind w:right="391"/>
              <w:jc w:val="right"/>
              <w:rPr>
                <w:sz w:val="18"/>
              </w:rPr>
            </w:pPr>
            <w:r>
              <w:rPr>
                <w:sz w:val="18"/>
              </w:rPr>
              <w:t>3 305</w:t>
            </w:r>
          </w:p>
        </w:tc>
        <w:tc>
          <w:tcPr>
            <w:tcW w:w="1626" w:type="dxa"/>
            <w:tcBorders>
              <w:top w:val="nil"/>
              <w:bottom w:val="nil"/>
            </w:tcBorders>
          </w:tcPr>
          <w:p w:rsidR="00000000" w:rsidRDefault="009D50A3">
            <w:pPr>
              <w:spacing w:line="360" w:lineRule="exact"/>
              <w:ind w:right="391"/>
              <w:jc w:val="right"/>
              <w:rPr>
                <w:sz w:val="18"/>
              </w:rPr>
            </w:pPr>
            <w:r>
              <w:rPr>
                <w:sz w:val="18"/>
              </w:rPr>
              <w:t>3 559</w:t>
            </w:r>
          </w:p>
        </w:tc>
        <w:tc>
          <w:tcPr>
            <w:tcW w:w="1508" w:type="dxa"/>
            <w:tcBorders>
              <w:top w:val="nil"/>
              <w:bottom w:val="nil"/>
            </w:tcBorders>
          </w:tcPr>
          <w:p w:rsidR="00000000" w:rsidRDefault="009D50A3">
            <w:pPr>
              <w:spacing w:line="360" w:lineRule="exact"/>
              <w:ind w:right="391"/>
              <w:jc w:val="right"/>
              <w:rPr>
                <w:sz w:val="18"/>
              </w:rPr>
            </w:pPr>
            <w:r>
              <w:rPr>
                <w:sz w:val="18"/>
              </w:rPr>
              <w:t>6 864</w:t>
            </w:r>
          </w:p>
        </w:tc>
      </w:tr>
      <w:tr w:rsidR="00000000">
        <w:tblPrEx>
          <w:tblCellMar>
            <w:top w:w="0" w:type="dxa"/>
            <w:bottom w:w="0" w:type="dxa"/>
          </w:tblCellMar>
        </w:tblPrEx>
        <w:trPr>
          <w:jc w:val="center"/>
        </w:trPr>
        <w:tc>
          <w:tcPr>
            <w:tcW w:w="3263" w:type="dxa"/>
            <w:tcBorders>
              <w:top w:val="nil"/>
              <w:bottom w:val="nil"/>
            </w:tcBorders>
          </w:tcPr>
          <w:p w:rsidR="00000000" w:rsidRDefault="009D50A3">
            <w:pPr>
              <w:spacing w:line="360" w:lineRule="exact"/>
              <w:ind w:firstLine="319"/>
              <w:rPr>
                <w:sz w:val="18"/>
              </w:rPr>
            </w:pPr>
            <w:r>
              <w:rPr>
                <w:rFonts w:hint="eastAsia"/>
                <w:sz w:val="18"/>
              </w:rPr>
              <w:t>电信</w:t>
            </w:r>
          </w:p>
        </w:tc>
        <w:tc>
          <w:tcPr>
            <w:tcW w:w="1509" w:type="dxa"/>
            <w:tcBorders>
              <w:top w:val="nil"/>
              <w:bottom w:val="nil"/>
            </w:tcBorders>
          </w:tcPr>
          <w:p w:rsidR="00000000" w:rsidRDefault="009D50A3">
            <w:pPr>
              <w:tabs>
                <w:tab w:val="left" w:pos="937"/>
              </w:tabs>
              <w:spacing w:line="360" w:lineRule="exact"/>
              <w:ind w:right="636"/>
              <w:jc w:val="right"/>
              <w:rPr>
                <w:sz w:val="18"/>
              </w:rPr>
            </w:pPr>
            <w:r>
              <w:rPr>
                <w:sz w:val="18"/>
              </w:rPr>
              <w:t>25</w:t>
            </w:r>
          </w:p>
        </w:tc>
        <w:tc>
          <w:tcPr>
            <w:tcW w:w="1463" w:type="dxa"/>
            <w:tcBorders>
              <w:top w:val="nil"/>
              <w:bottom w:val="nil"/>
            </w:tcBorders>
          </w:tcPr>
          <w:p w:rsidR="00000000" w:rsidRDefault="009D50A3">
            <w:pPr>
              <w:spacing w:line="360" w:lineRule="exact"/>
              <w:ind w:right="391"/>
              <w:jc w:val="right"/>
              <w:rPr>
                <w:sz w:val="18"/>
              </w:rPr>
            </w:pPr>
            <w:r>
              <w:rPr>
                <w:sz w:val="18"/>
              </w:rPr>
              <w:t>26 970</w:t>
            </w:r>
          </w:p>
        </w:tc>
        <w:tc>
          <w:tcPr>
            <w:tcW w:w="1626" w:type="dxa"/>
            <w:tcBorders>
              <w:top w:val="nil"/>
              <w:bottom w:val="nil"/>
            </w:tcBorders>
          </w:tcPr>
          <w:p w:rsidR="00000000" w:rsidRDefault="009D50A3">
            <w:pPr>
              <w:spacing w:line="360" w:lineRule="exact"/>
              <w:ind w:right="391"/>
              <w:jc w:val="right"/>
              <w:rPr>
                <w:sz w:val="18"/>
              </w:rPr>
            </w:pPr>
            <w:r>
              <w:rPr>
                <w:sz w:val="18"/>
              </w:rPr>
              <w:t>2 125</w:t>
            </w:r>
          </w:p>
        </w:tc>
        <w:tc>
          <w:tcPr>
            <w:tcW w:w="1508" w:type="dxa"/>
            <w:tcBorders>
              <w:top w:val="nil"/>
              <w:bottom w:val="nil"/>
            </w:tcBorders>
          </w:tcPr>
          <w:p w:rsidR="00000000" w:rsidRDefault="009D50A3">
            <w:pPr>
              <w:spacing w:line="360" w:lineRule="exact"/>
              <w:ind w:right="391"/>
              <w:jc w:val="right"/>
              <w:rPr>
                <w:sz w:val="18"/>
              </w:rPr>
            </w:pPr>
            <w:r>
              <w:rPr>
                <w:sz w:val="18"/>
              </w:rPr>
              <w:t>29 095</w:t>
            </w:r>
          </w:p>
        </w:tc>
      </w:tr>
      <w:tr w:rsidR="00000000">
        <w:tblPrEx>
          <w:tblCellMar>
            <w:top w:w="0" w:type="dxa"/>
            <w:bottom w:w="0" w:type="dxa"/>
          </w:tblCellMar>
        </w:tblPrEx>
        <w:trPr>
          <w:jc w:val="center"/>
        </w:trPr>
        <w:tc>
          <w:tcPr>
            <w:tcW w:w="3263" w:type="dxa"/>
            <w:tcBorders>
              <w:top w:val="nil"/>
              <w:bottom w:val="nil"/>
            </w:tcBorders>
          </w:tcPr>
          <w:p w:rsidR="00000000" w:rsidRDefault="009D50A3">
            <w:pPr>
              <w:spacing w:line="360" w:lineRule="exact"/>
              <w:ind w:firstLine="319"/>
              <w:rPr>
                <w:sz w:val="18"/>
              </w:rPr>
            </w:pPr>
            <w:r>
              <w:rPr>
                <w:rFonts w:hint="eastAsia"/>
                <w:sz w:val="18"/>
              </w:rPr>
              <w:t>能源</w:t>
            </w:r>
          </w:p>
        </w:tc>
        <w:tc>
          <w:tcPr>
            <w:tcW w:w="1509" w:type="dxa"/>
            <w:tcBorders>
              <w:top w:val="nil"/>
              <w:bottom w:val="nil"/>
            </w:tcBorders>
          </w:tcPr>
          <w:p w:rsidR="00000000" w:rsidRDefault="009D50A3">
            <w:pPr>
              <w:tabs>
                <w:tab w:val="left" w:pos="937"/>
              </w:tabs>
              <w:spacing w:line="360" w:lineRule="exact"/>
              <w:ind w:right="636"/>
              <w:jc w:val="right"/>
              <w:rPr>
                <w:sz w:val="18"/>
              </w:rPr>
            </w:pPr>
            <w:r>
              <w:rPr>
                <w:sz w:val="18"/>
              </w:rPr>
              <w:t>3</w:t>
            </w:r>
          </w:p>
        </w:tc>
        <w:tc>
          <w:tcPr>
            <w:tcW w:w="1463" w:type="dxa"/>
            <w:tcBorders>
              <w:top w:val="nil"/>
              <w:bottom w:val="nil"/>
            </w:tcBorders>
          </w:tcPr>
          <w:p w:rsidR="00000000" w:rsidRDefault="009D50A3">
            <w:pPr>
              <w:spacing w:line="360" w:lineRule="exact"/>
              <w:ind w:right="391"/>
              <w:jc w:val="right"/>
              <w:rPr>
                <w:sz w:val="18"/>
              </w:rPr>
            </w:pPr>
            <w:r>
              <w:rPr>
                <w:sz w:val="18"/>
              </w:rPr>
              <w:t>3 907</w:t>
            </w:r>
          </w:p>
        </w:tc>
        <w:tc>
          <w:tcPr>
            <w:tcW w:w="1626" w:type="dxa"/>
            <w:tcBorders>
              <w:top w:val="nil"/>
              <w:bottom w:val="nil"/>
            </w:tcBorders>
          </w:tcPr>
          <w:p w:rsidR="00000000" w:rsidRDefault="009D50A3">
            <w:pPr>
              <w:spacing w:line="360" w:lineRule="exact"/>
              <w:ind w:right="391"/>
              <w:jc w:val="right"/>
              <w:rPr>
                <w:sz w:val="18"/>
              </w:rPr>
            </w:pPr>
            <w:r>
              <w:rPr>
                <w:sz w:val="18"/>
              </w:rPr>
              <w:t>1 670</w:t>
            </w:r>
          </w:p>
        </w:tc>
        <w:tc>
          <w:tcPr>
            <w:tcW w:w="1508" w:type="dxa"/>
            <w:tcBorders>
              <w:top w:val="nil"/>
              <w:bottom w:val="nil"/>
            </w:tcBorders>
          </w:tcPr>
          <w:p w:rsidR="00000000" w:rsidRDefault="009D50A3">
            <w:pPr>
              <w:spacing w:line="360" w:lineRule="exact"/>
              <w:ind w:right="391"/>
              <w:jc w:val="right"/>
              <w:rPr>
                <w:sz w:val="18"/>
              </w:rPr>
            </w:pPr>
            <w:r>
              <w:rPr>
                <w:sz w:val="18"/>
              </w:rPr>
              <w:t>5 577</w:t>
            </w:r>
          </w:p>
        </w:tc>
      </w:tr>
      <w:tr w:rsidR="00000000">
        <w:tblPrEx>
          <w:tblCellMar>
            <w:top w:w="0" w:type="dxa"/>
            <w:bottom w:w="0" w:type="dxa"/>
          </w:tblCellMar>
        </w:tblPrEx>
        <w:trPr>
          <w:jc w:val="center"/>
        </w:trPr>
        <w:tc>
          <w:tcPr>
            <w:tcW w:w="3263" w:type="dxa"/>
            <w:tcBorders>
              <w:top w:val="nil"/>
              <w:bottom w:val="nil"/>
            </w:tcBorders>
          </w:tcPr>
          <w:p w:rsidR="00000000" w:rsidRDefault="009D50A3">
            <w:pPr>
              <w:spacing w:line="360" w:lineRule="exact"/>
              <w:ind w:firstLine="319"/>
              <w:rPr>
                <w:sz w:val="18"/>
              </w:rPr>
            </w:pPr>
            <w:r>
              <w:rPr>
                <w:rFonts w:hint="eastAsia"/>
                <w:sz w:val="18"/>
              </w:rPr>
              <w:t>其他</w:t>
            </w:r>
          </w:p>
        </w:tc>
        <w:tc>
          <w:tcPr>
            <w:tcW w:w="1509" w:type="dxa"/>
            <w:tcBorders>
              <w:top w:val="nil"/>
              <w:bottom w:val="nil"/>
            </w:tcBorders>
          </w:tcPr>
          <w:p w:rsidR="00000000" w:rsidRDefault="009D50A3">
            <w:pPr>
              <w:tabs>
                <w:tab w:val="left" w:pos="937"/>
              </w:tabs>
              <w:spacing w:line="360" w:lineRule="exact"/>
              <w:ind w:right="636"/>
              <w:jc w:val="right"/>
              <w:rPr>
                <w:sz w:val="18"/>
              </w:rPr>
            </w:pPr>
            <w:r>
              <w:rPr>
                <w:sz w:val="18"/>
              </w:rPr>
              <w:t>16</w:t>
            </w:r>
          </w:p>
        </w:tc>
        <w:tc>
          <w:tcPr>
            <w:tcW w:w="1463" w:type="dxa"/>
            <w:tcBorders>
              <w:top w:val="nil"/>
              <w:bottom w:val="nil"/>
            </w:tcBorders>
          </w:tcPr>
          <w:p w:rsidR="00000000" w:rsidRDefault="009D50A3">
            <w:pPr>
              <w:spacing w:line="360" w:lineRule="exact"/>
              <w:ind w:right="391"/>
              <w:jc w:val="right"/>
              <w:rPr>
                <w:sz w:val="18"/>
              </w:rPr>
            </w:pPr>
            <w:r>
              <w:rPr>
                <w:sz w:val="18"/>
              </w:rPr>
              <w:t>1 401</w:t>
            </w:r>
          </w:p>
        </w:tc>
        <w:tc>
          <w:tcPr>
            <w:tcW w:w="1626" w:type="dxa"/>
            <w:tcBorders>
              <w:top w:val="nil"/>
              <w:bottom w:val="nil"/>
            </w:tcBorders>
          </w:tcPr>
          <w:p w:rsidR="00000000" w:rsidRDefault="009D50A3">
            <w:pPr>
              <w:spacing w:line="360" w:lineRule="exact"/>
              <w:ind w:right="391"/>
              <w:jc w:val="right"/>
              <w:rPr>
                <w:sz w:val="18"/>
              </w:rPr>
            </w:pPr>
            <w:r>
              <w:rPr>
                <w:sz w:val="18"/>
              </w:rPr>
              <w:t>343</w:t>
            </w:r>
          </w:p>
        </w:tc>
        <w:tc>
          <w:tcPr>
            <w:tcW w:w="1508" w:type="dxa"/>
            <w:tcBorders>
              <w:top w:val="nil"/>
              <w:bottom w:val="nil"/>
            </w:tcBorders>
          </w:tcPr>
          <w:p w:rsidR="00000000" w:rsidRDefault="009D50A3">
            <w:pPr>
              <w:spacing w:line="360" w:lineRule="exact"/>
              <w:ind w:right="391"/>
              <w:jc w:val="right"/>
              <w:rPr>
                <w:sz w:val="18"/>
              </w:rPr>
            </w:pPr>
            <w:r>
              <w:rPr>
                <w:sz w:val="18"/>
              </w:rPr>
              <w:t>1 744</w:t>
            </w:r>
          </w:p>
        </w:tc>
      </w:tr>
      <w:tr w:rsidR="00000000">
        <w:tblPrEx>
          <w:tblCellMar>
            <w:top w:w="0" w:type="dxa"/>
            <w:bottom w:w="0" w:type="dxa"/>
          </w:tblCellMar>
        </w:tblPrEx>
        <w:trPr>
          <w:jc w:val="center"/>
        </w:trPr>
        <w:tc>
          <w:tcPr>
            <w:tcW w:w="3263" w:type="dxa"/>
            <w:tcBorders>
              <w:top w:val="nil"/>
              <w:bottom w:val="nil"/>
            </w:tcBorders>
          </w:tcPr>
          <w:p w:rsidR="00000000" w:rsidRDefault="009D50A3">
            <w:pPr>
              <w:spacing w:line="360" w:lineRule="exact"/>
              <w:ind w:firstLine="319"/>
              <w:rPr>
                <w:sz w:val="18"/>
              </w:rPr>
            </w:pPr>
            <w:r>
              <w:rPr>
                <w:rFonts w:hint="eastAsia"/>
                <w:sz w:val="18"/>
              </w:rPr>
              <w:t>控股</w:t>
            </w:r>
          </w:p>
        </w:tc>
        <w:tc>
          <w:tcPr>
            <w:tcW w:w="1509" w:type="dxa"/>
            <w:tcBorders>
              <w:top w:val="nil"/>
              <w:bottom w:val="nil"/>
            </w:tcBorders>
          </w:tcPr>
          <w:p w:rsidR="00000000" w:rsidRDefault="009D50A3">
            <w:pPr>
              <w:tabs>
                <w:tab w:val="left" w:pos="937"/>
              </w:tabs>
              <w:spacing w:line="360" w:lineRule="exact"/>
              <w:ind w:right="636"/>
              <w:jc w:val="right"/>
              <w:rPr>
                <w:sz w:val="18"/>
              </w:rPr>
            </w:pPr>
            <w:r>
              <w:rPr>
                <w:sz w:val="18"/>
              </w:rPr>
              <w:t>0</w:t>
            </w:r>
          </w:p>
        </w:tc>
        <w:tc>
          <w:tcPr>
            <w:tcW w:w="1463" w:type="dxa"/>
            <w:tcBorders>
              <w:top w:val="nil"/>
              <w:bottom w:val="nil"/>
            </w:tcBorders>
          </w:tcPr>
          <w:p w:rsidR="00000000" w:rsidRDefault="009D50A3">
            <w:pPr>
              <w:spacing w:line="360" w:lineRule="exact"/>
              <w:ind w:right="391"/>
              <w:jc w:val="right"/>
              <w:rPr>
                <w:sz w:val="18"/>
              </w:rPr>
            </w:pPr>
            <w:r>
              <w:rPr>
                <w:sz w:val="18"/>
              </w:rPr>
              <w:t>1 040</w:t>
            </w:r>
          </w:p>
        </w:tc>
        <w:tc>
          <w:tcPr>
            <w:tcW w:w="1626" w:type="dxa"/>
            <w:tcBorders>
              <w:top w:val="nil"/>
              <w:bottom w:val="nil"/>
            </w:tcBorders>
          </w:tcPr>
          <w:p w:rsidR="00000000" w:rsidRDefault="009D50A3">
            <w:pPr>
              <w:spacing w:line="360" w:lineRule="exact"/>
              <w:ind w:right="391"/>
              <w:jc w:val="right"/>
              <w:rPr>
                <w:sz w:val="18"/>
              </w:rPr>
            </w:pPr>
            <w:r>
              <w:rPr>
                <w:sz w:val="18"/>
              </w:rPr>
              <w:t>0</w:t>
            </w:r>
          </w:p>
        </w:tc>
        <w:tc>
          <w:tcPr>
            <w:tcW w:w="1508" w:type="dxa"/>
            <w:tcBorders>
              <w:top w:val="nil"/>
              <w:bottom w:val="nil"/>
            </w:tcBorders>
          </w:tcPr>
          <w:p w:rsidR="00000000" w:rsidRDefault="009D50A3">
            <w:pPr>
              <w:spacing w:line="360" w:lineRule="exact"/>
              <w:ind w:right="391"/>
              <w:jc w:val="right"/>
              <w:rPr>
                <w:sz w:val="18"/>
              </w:rPr>
            </w:pPr>
            <w:r>
              <w:rPr>
                <w:sz w:val="18"/>
              </w:rPr>
              <w:t>1 040</w:t>
            </w:r>
          </w:p>
        </w:tc>
      </w:tr>
      <w:tr w:rsidR="00000000">
        <w:tblPrEx>
          <w:tblCellMar>
            <w:top w:w="0" w:type="dxa"/>
            <w:bottom w:w="0" w:type="dxa"/>
          </w:tblCellMar>
        </w:tblPrEx>
        <w:trPr>
          <w:jc w:val="center"/>
        </w:trPr>
        <w:tc>
          <w:tcPr>
            <w:tcW w:w="3263" w:type="dxa"/>
            <w:tcBorders>
              <w:top w:val="nil"/>
              <w:bottom w:val="nil"/>
            </w:tcBorders>
          </w:tcPr>
          <w:p w:rsidR="00000000" w:rsidRDefault="009D50A3">
            <w:pPr>
              <w:spacing w:line="360" w:lineRule="exact"/>
              <w:ind w:firstLine="319"/>
              <w:rPr>
                <w:sz w:val="18"/>
              </w:rPr>
            </w:pPr>
            <w:r>
              <w:rPr>
                <w:rFonts w:hint="eastAsia"/>
                <w:sz w:val="18"/>
              </w:rPr>
              <w:t>联邦</w:t>
            </w:r>
          </w:p>
        </w:tc>
        <w:tc>
          <w:tcPr>
            <w:tcW w:w="1509" w:type="dxa"/>
            <w:tcBorders>
              <w:top w:val="nil"/>
              <w:bottom w:val="nil"/>
            </w:tcBorders>
          </w:tcPr>
          <w:p w:rsidR="00000000" w:rsidRDefault="009D50A3">
            <w:pPr>
              <w:tabs>
                <w:tab w:val="left" w:pos="937"/>
              </w:tabs>
              <w:spacing w:line="360" w:lineRule="exact"/>
              <w:ind w:right="636"/>
              <w:jc w:val="right"/>
              <w:rPr>
                <w:sz w:val="18"/>
              </w:rPr>
            </w:pPr>
            <w:r>
              <w:rPr>
                <w:sz w:val="18"/>
              </w:rPr>
              <w:t>88</w:t>
            </w:r>
          </w:p>
        </w:tc>
        <w:tc>
          <w:tcPr>
            <w:tcW w:w="1463" w:type="dxa"/>
            <w:tcBorders>
              <w:top w:val="nil"/>
              <w:bottom w:val="nil"/>
            </w:tcBorders>
          </w:tcPr>
          <w:p w:rsidR="00000000" w:rsidRDefault="009D50A3">
            <w:pPr>
              <w:spacing w:line="360" w:lineRule="exact"/>
              <w:ind w:right="391"/>
              <w:jc w:val="right"/>
              <w:rPr>
                <w:sz w:val="18"/>
              </w:rPr>
            </w:pPr>
            <w:r>
              <w:rPr>
                <w:sz w:val="18"/>
              </w:rPr>
              <w:t>46 581</w:t>
            </w:r>
          </w:p>
        </w:tc>
        <w:tc>
          <w:tcPr>
            <w:tcW w:w="1626" w:type="dxa"/>
            <w:tcBorders>
              <w:top w:val="nil"/>
              <w:bottom w:val="nil"/>
            </w:tcBorders>
          </w:tcPr>
          <w:p w:rsidR="00000000" w:rsidRDefault="009D50A3">
            <w:pPr>
              <w:spacing w:line="360" w:lineRule="exact"/>
              <w:ind w:right="391"/>
              <w:jc w:val="right"/>
              <w:rPr>
                <w:sz w:val="18"/>
              </w:rPr>
            </w:pPr>
            <w:r>
              <w:rPr>
                <w:sz w:val="18"/>
              </w:rPr>
              <w:t>11 32</w:t>
            </w:r>
            <w:r>
              <w:rPr>
                <w:sz w:val="18"/>
              </w:rPr>
              <w:t>6</w:t>
            </w:r>
          </w:p>
        </w:tc>
        <w:tc>
          <w:tcPr>
            <w:tcW w:w="1508" w:type="dxa"/>
            <w:tcBorders>
              <w:top w:val="nil"/>
              <w:bottom w:val="nil"/>
            </w:tcBorders>
          </w:tcPr>
          <w:p w:rsidR="00000000" w:rsidRDefault="009D50A3">
            <w:pPr>
              <w:spacing w:line="360" w:lineRule="exact"/>
              <w:ind w:right="391"/>
              <w:jc w:val="right"/>
              <w:rPr>
                <w:sz w:val="18"/>
              </w:rPr>
            </w:pPr>
            <w:r>
              <w:rPr>
                <w:sz w:val="18"/>
              </w:rPr>
              <w:t>57 907</w:t>
            </w:r>
          </w:p>
        </w:tc>
      </w:tr>
      <w:tr w:rsidR="00000000">
        <w:tblPrEx>
          <w:tblCellMar>
            <w:top w:w="0" w:type="dxa"/>
            <w:bottom w:w="0" w:type="dxa"/>
          </w:tblCellMar>
        </w:tblPrEx>
        <w:trPr>
          <w:jc w:val="center"/>
        </w:trPr>
        <w:tc>
          <w:tcPr>
            <w:tcW w:w="3263" w:type="dxa"/>
            <w:tcBorders>
              <w:top w:val="nil"/>
              <w:bottom w:val="single" w:sz="4" w:space="0" w:color="auto"/>
            </w:tcBorders>
          </w:tcPr>
          <w:p w:rsidR="00000000" w:rsidRDefault="009D50A3">
            <w:pPr>
              <w:spacing w:line="360" w:lineRule="exact"/>
              <w:ind w:firstLine="319"/>
              <w:rPr>
                <w:sz w:val="18"/>
              </w:rPr>
            </w:pPr>
            <w:r>
              <w:rPr>
                <w:rFonts w:hint="eastAsia"/>
                <w:sz w:val="18"/>
              </w:rPr>
              <w:t>各州</w:t>
            </w:r>
          </w:p>
        </w:tc>
        <w:tc>
          <w:tcPr>
            <w:tcW w:w="1509" w:type="dxa"/>
            <w:tcBorders>
              <w:top w:val="nil"/>
              <w:bottom w:val="single" w:sz="4" w:space="0" w:color="auto"/>
            </w:tcBorders>
          </w:tcPr>
          <w:p w:rsidR="00000000" w:rsidRDefault="009D50A3">
            <w:pPr>
              <w:tabs>
                <w:tab w:val="left" w:pos="937"/>
              </w:tabs>
              <w:spacing w:line="360" w:lineRule="exact"/>
              <w:ind w:right="636"/>
              <w:jc w:val="right"/>
              <w:rPr>
                <w:sz w:val="18"/>
              </w:rPr>
            </w:pPr>
            <w:r>
              <w:rPr>
                <w:sz w:val="18"/>
              </w:rPr>
              <w:t>29</w:t>
            </w:r>
          </w:p>
        </w:tc>
        <w:tc>
          <w:tcPr>
            <w:tcW w:w="1463" w:type="dxa"/>
            <w:tcBorders>
              <w:top w:val="nil"/>
              <w:bottom w:val="single" w:sz="4" w:space="0" w:color="auto"/>
            </w:tcBorders>
          </w:tcPr>
          <w:p w:rsidR="00000000" w:rsidRDefault="009D50A3">
            <w:pPr>
              <w:spacing w:line="360" w:lineRule="exact"/>
              <w:ind w:right="391"/>
              <w:jc w:val="right"/>
              <w:rPr>
                <w:sz w:val="18"/>
              </w:rPr>
            </w:pPr>
            <w:r>
              <w:rPr>
                <w:sz w:val="18"/>
              </w:rPr>
              <w:t>23 724</w:t>
            </w:r>
          </w:p>
        </w:tc>
        <w:tc>
          <w:tcPr>
            <w:tcW w:w="1626" w:type="dxa"/>
            <w:tcBorders>
              <w:top w:val="nil"/>
              <w:bottom w:val="single" w:sz="4" w:space="0" w:color="auto"/>
            </w:tcBorders>
          </w:tcPr>
          <w:p w:rsidR="00000000" w:rsidRDefault="009D50A3">
            <w:pPr>
              <w:spacing w:line="360" w:lineRule="exact"/>
              <w:ind w:right="391"/>
              <w:jc w:val="right"/>
              <w:rPr>
                <w:sz w:val="18"/>
              </w:rPr>
            </w:pPr>
            <w:r>
              <w:rPr>
                <w:sz w:val="18"/>
              </w:rPr>
              <w:t>5 311</w:t>
            </w:r>
          </w:p>
        </w:tc>
        <w:tc>
          <w:tcPr>
            <w:tcW w:w="1508" w:type="dxa"/>
            <w:tcBorders>
              <w:top w:val="nil"/>
              <w:bottom w:val="single" w:sz="4" w:space="0" w:color="auto"/>
            </w:tcBorders>
          </w:tcPr>
          <w:p w:rsidR="00000000" w:rsidRDefault="009D50A3">
            <w:pPr>
              <w:spacing w:line="360" w:lineRule="exact"/>
              <w:ind w:right="391"/>
              <w:jc w:val="right"/>
              <w:rPr>
                <w:sz w:val="18"/>
              </w:rPr>
            </w:pPr>
            <w:r>
              <w:rPr>
                <w:sz w:val="18"/>
              </w:rPr>
              <w:t>29 035</w:t>
            </w:r>
          </w:p>
        </w:tc>
      </w:tr>
      <w:tr w:rsidR="00000000">
        <w:tblPrEx>
          <w:tblCellMar>
            <w:top w:w="0" w:type="dxa"/>
            <w:bottom w:w="0" w:type="dxa"/>
          </w:tblCellMar>
        </w:tblPrEx>
        <w:trPr>
          <w:jc w:val="center"/>
        </w:trPr>
        <w:tc>
          <w:tcPr>
            <w:tcW w:w="3263" w:type="dxa"/>
            <w:tcBorders>
              <w:top w:val="single" w:sz="4" w:space="0" w:color="auto"/>
            </w:tcBorders>
          </w:tcPr>
          <w:p w:rsidR="00000000" w:rsidRDefault="009D50A3">
            <w:pPr>
              <w:spacing w:line="360" w:lineRule="exact"/>
              <w:ind w:firstLine="319"/>
              <w:rPr>
                <w:sz w:val="18"/>
              </w:rPr>
            </w:pPr>
            <w:r>
              <w:rPr>
                <w:rFonts w:hint="eastAsia"/>
                <w:sz w:val="18"/>
              </w:rPr>
              <w:t>合计</w:t>
            </w:r>
          </w:p>
        </w:tc>
        <w:tc>
          <w:tcPr>
            <w:tcW w:w="1509" w:type="dxa"/>
            <w:tcBorders>
              <w:top w:val="single" w:sz="4" w:space="0" w:color="auto"/>
            </w:tcBorders>
          </w:tcPr>
          <w:p w:rsidR="00000000" w:rsidRDefault="009D50A3">
            <w:pPr>
              <w:tabs>
                <w:tab w:val="left" w:pos="937"/>
              </w:tabs>
              <w:spacing w:line="360" w:lineRule="exact"/>
              <w:ind w:right="636"/>
              <w:jc w:val="right"/>
              <w:rPr>
                <w:sz w:val="18"/>
              </w:rPr>
            </w:pPr>
            <w:r>
              <w:rPr>
                <w:sz w:val="18"/>
              </w:rPr>
              <w:t>117</w:t>
            </w:r>
          </w:p>
        </w:tc>
        <w:tc>
          <w:tcPr>
            <w:tcW w:w="1463" w:type="dxa"/>
            <w:tcBorders>
              <w:top w:val="single" w:sz="4" w:space="0" w:color="auto"/>
            </w:tcBorders>
          </w:tcPr>
          <w:p w:rsidR="00000000" w:rsidRDefault="009D50A3">
            <w:pPr>
              <w:spacing w:line="360" w:lineRule="exact"/>
              <w:ind w:right="391"/>
              <w:jc w:val="right"/>
              <w:rPr>
                <w:sz w:val="18"/>
              </w:rPr>
            </w:pPr>
            <w:r>
              <w:rPr>
                <w:sz w:val="18"/>
              </w:rPr>
              <w:t>70 305</w:t>
            </w:r>
          </w:p>
        </w:tc>
        <w:tc>
          <w:tcPr>
            <w:tcW w:w="1626" w:type="dxa"/>
            <w:tcBorders>
              <w:top w:val="single" w:sz="4" w:space="0" w:color="auto"/>
            </w:tcBorders>
          </w:tcPr>
          <w:p w:rsidR="00000000" w:rsidRDefault="009D50A3">
            <w:pPr>
              <w:spacing w:line="360" w:lineRule="exact"/>
              <w:ind w:right="391"/>
              <w:jc w:val="right"/>
              <w:rPr>
                <w:sz w:val="18"/>
              </w:rPr>
            </w:pPr>
            <w:r>
              <w:rPr>
                <w:sz w:val="18"/>
              </w:rPr>
              <w:t>16 637</w:t>
            </w:r>
          </w:p>
        </w:tc>
        <w:tc>
          <w:tcPr>
            <w:tcW w:w="1508" w:type="dxa"/>
            <w:tcBorders>
              <w:top w:val="single" w:sz="4" w:space="0" w:color="auto"/>
            </w:tcBorders>
          </w:tcPr>
          <w:p w:rsidR="00000000" w:rsidRDefault="009D50A3">
            <w:pPr>
              <w:spacing w:line="360" w:lineRule="exact"/>
              <w:ind w:right="391"/>
              <w:jc w:val="right"/>
              <w:rPr>
                <w:sz w:val="18"/>
              </w:rPr>
            </w:pPr>
            <w:r>
              <w:rPr>
                <w:sz w:val="18"/>
              </w:rPr>
              <w:t>86 942</w:t>
            </w:r>
          </w:p>
        </w:tc>
      </w:tr>
    </w:tbl>
    <w:p w:rsidR="00000000" w:rsidRDefault="009D50A3" w:rsidP="009D50A3">
      <w:pPr>
        <w:pStyle w:val="1"/>
        <w:spacing w:after="240" w:line="360" w:lineRule="exact"/>
        <w:ind w:firstLine="31680"/>
        <w:rPr>
          <w:rFonts w:hint="eastAsia"/>
          <w:sz w:val="18"/>
        </w:rPr>
      </w:pPr>
      <w:r>
        <w:rPr>
          <w:rFonts w:hint="eastAsia"/>
          <w:sz w:val="18"/>
          <w:u w:val="single"/>
        </w:rPr>
        <w:t>资料来源</w:t>
      </w:r>
      <w:r>
        <w:rPr>
          <w:rFonts w:hint="eastAsia"/>
          <w:sz w:val="18"/>
        </w:rPr>
        <w:t>：国家经济和社会发展银行（</w:t>
      </w:r>
      <w:r>
        <w:rPr>
          <w:rFonts w:hint="eastAsia"/>
          <w:sz w:val="18"/>
        </w:rPr>
        <w:t>BNDES</w:t>
      </w:r>
      <w:r>
        <w:rPr>
          <w:rFonts w:hint="eastAsia"/>
          <w:sz w:val="18"/>
        </w:rPr>
        <w:t>）。</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6</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巴西对外贸易差额</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（百万美元）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2653"/>
        <w:gridCol w:w="2292"/>
        <w:gridCol w:w="1966"/>
        <w:gridCol w:w="2458"/>
      </w:tblGrid>
      <w:tr w:rsidR="00000000">
        <w:tblPrEx>
          <w:tblCellMar>
            <w:top w:w="0" w:type="dxa"/>
            <w:bottom w:w="0" w:type="dxa"/>
          </w:tblCellMar>
        </w:tblPrEx>
        <w:trPr>
          <w:jc w:val="center"/>
        </w:trPr>
        <w:tc>
          <w:tcPr>
            <w:tcW w:w="2653" w:type="dxa"/>
            <w:tcBorders>
              <w:bottom w:val="single" w:sz="4" w:space="0" w:color="auto"/>
            </w:tcBorders>
          </w:tcPr>
          <w:p w:rsidR="00000000" w:rsidRDefault="009D50A3">
            <w:pPr>
              <w:spacing w:line="360" w:lineRule="exact"/>
              <w:jc w:val="center"/>
              <w:rPr>
                <w:sz w:val="18"/>
              </w:rPr>
            </w:pPr>
            <w:r>
              <w:rPr>
                <w:rFonts w:hint="eastAsia"/>
                <w:sz w:val="18"/>
              </w:rPr>
              <w:t>年份</w:t>
            </w:r>
          </w:p>
        </w:tc>
        <w:tc>
          <w:tcPr>
            <w:tcW w:w="2292" w:type="dxa"/>
            <w:tcBorders>
              <w:bottom w:val="single" w:sz="4" w:space="0" w:color="auto"/>
            </w:tcBorders>
          </w:tcPr>
          <w:p w:rsidR="00000000" w:rsidRDefault="009D50A3">
            <w:pPr>
              <w:spacing w:line="360" w:lineRule="exact"/>
              <w:jc w:val="center"/>
              <w:rPr>
                <w:sz w:val="18"/>
              </w:rPr>
            </w:pPr>
            <w:r>
              <w:rPr>
                <w:rFonts w:hint="eastAsia"/>
                <w:sz w:val="18"/>
              </w:rPr>
              <w:t>出口</w:t>
            </w:r>
          </w:p>
        </w:tc>
        <w:tc>
          <w:tcPr>
            <w:tcW w:w="1966" w:type="dxa"/>
            <w:tcBorders>
              <w:bottom w:val="single" w:sz="4" w:space="0" w:color="auto"/>
            </w:tcBorders>
          </w:tcPr>
          <w:p w:rsidR="00000000" w:rsidRDefault="009D50A3">
            <w:pPr>
              <w:spacing w:line="360" w:lineRule="exact"/>
              <w:jc w:val="center"/>
              <w:rPr>
                <w:sz w:val="18"/>
              </w:rPr>
            </w:pPr>
            <w:r>
              <w:rPr>
                <w:rFonts w:hint="eastAsia"/>
                <w:sz w:val="18"/>
              </w:rPr>
              <w:t>进口</w:t>
            </w:r>
          </w:p>
        </w:tc>
        <w:tc>
          <w:tcPr>
            <w:tcW w:w="2458" w:type="dxa"/>
            <w:tcBorders>
              <w:bottom w:val="single" w:sz="4" w:space="0" w:color="auto"/>
            </w:tcBorders>
          </w:tcPr>
          <w:p w:rsidR="00000000" w:rsidRDefault="009D50A3">
            <w:pPr>
              <w:spacing w:line="360" w:lineRule="exact"/>
              <w:jc w:val="center"/>
              <w:rPr>
                <w:sz w:val="18"/>
              </w:rPr>
            </w:pPr>
            <w:r>
              <w:rPr>
                <w:rFonts w:hint="eastAsia"/>
                <w:sz w:val="18"/>
              </w:rPr>
              <w:t>差额</w:t>
            </w:r>
          </w:p>
        </w:tc>
      </w:tr>
      <w:tr w:rsidR="00000000">
        <w:tblPrEx>
          <w:tblCellMar>
            <w:top w:w="0" w:type="dxa"/>
            <w:bottom w:w="0" w:type="dxa"/>
          </w:tblCellMar>
        </w:tblPrEx>
        <w:trPr>
          <w:jc w:val="center"/>
        </w:trPr>
        <w:tc>
          <w:tcPr>
            <w:tcW w:w="2653" w:type="dxa"/>
            <w:tcBorders>
              <w:bottom w:val="nil"/>
            </w:tcBorders>
          </w:tcPr>
          <w:p w:rsidR="00000000" w:rsidRDefault="009D50A3">
            <w:pPr>
              <w:spacing w:line="360" w:lineRule="exact"/>
              <w:jc w:val="center"/>
              <w:rPr>
                <w:sz w:val="18"/>
              </w:rPr>
            </w:pPr>
            <w:r>
              <w:rPr>
                <w:sz w:val="18"/>
              </w:rPr>
              <w:t>1990</w:t>
            </w:r>
          </w:p>
        </w:tc>
        <w:tc>
          <w:tcPr>
            <w:tcW w:w="2292" w:type="dxa"/>
            <w:tcBorders>
              <w:bottom w:val="nil"/>
            </w:tcBorders>
          </w:tcPr>
          <w:p w:rsidR="00000000" w:rsidRDefault="009D50A3">
            <w:pPr>
              <w:spacing w:line="360" w:lineRule="exact"/>
              <w:jc w:val="center"/>
              <w:rPr>
                <w:sz w:val="18"/>
              </w:rPr>
            </w:pPr>
            <w:r>
              <w:rPr>
                <w:sz w:val="18"/>
              </w:rPr>
              <w:t>31 414</w:t>
            </w:r>
          </w:p>
        </w:tc>
        <w:tc>
          <w:tcPr>
            <w:tcW w:w="1966" w:type="dxa"/>
            <w:tcBorders>
              <w:bottom w:val="nil"/>
            </w:tcBorders>
          </w:tcPr>
          <w:p w:rsidR="00000000" w:rsidRDefault="009D50A3">
            <w:pPr>
              <w:spacing w:line="360" w:lineRule="exact"/>
              <w:jc w:val="center"/>
              <w:rPr>
                <w:sz w:val="18"/>
              </w:rPr>
            </w:pPr>
            <w:r>
              <w:rPr>
                <w:sz w:val="18"/>
              </w:rPr>
              <w:t>20 661</w:t>
            </w:r>
          </w:p>
        </w:tc>
        <w:tc>
          <w:tcPr>
            <w:tcW w:w="2458" w:type="dxa"/>
            <w:tcBorders>
              <w:bottom w:val="nil"/>
            </w:tcBorders>
          </w:tcPr>
          <w:p w:rsidR="00000000" w:rsidRDefault="009D50A3">
            <w:pPr>
              <w:spacing w:line="360" w:lineRule="exact"/>
              <w:ind w:right="623"/>
              <w:jc w:val="right"/>
              <w:rPr>
                <w:sz w:val="18"/>
              </w:rPr>
            </w:pPr>
            <w:r>
              <w:rPr>
                <w:sz w:val="18"/>
              </w:rPr>
              <w:t>10 753</w:t>
            </w:r>
          </w:p>
        </w:tc>
      </w:tr>
      <w:tr w:rsidR="00000000">
        <w:tblPrEx>
          <w:tblCellMar>
            <w:top w:w="0" w:type="dxa"/>
            <w:bottom w:w="0" w:type="dxa"/>
          </w:tblCellMar>
        </w:tblPrEx>
        <w:trPr>
          <w:jc w:val="center"/>
        </w:trPr>
        <w:tc>
          <w:tcPr>
            <w:tcW w:w="2653" w:type="dxa"/>
            <w:tcBorders>
              <w:top w:val="nil"/>
              <w:bottom w:val="nil"/>
            </w:tcBorders>
          </w:tcPr>
          <w:p w:rsidR="00000000" w:rsidRDefault="009D50A3">
            <w:pPr>
              <w:spacing w:line="360" w:lineRule="exact"/>
              <w:jc w:val="center"/>
              <w:rPr>
                <w:sz w:val="18"/>
              </w:rPr>
            </w:pPr>
            <w:r>
              <w:rPr>
                <w:sz w:val="18"/>
              </w:rPr>
              <w:t>1991</w:t>
            </w:r>
          </w:p>
        </w:tc>
        <w:tc>
          <w:tcPr>
            <w:tcW w:w="2292" w:type="dxa"/>
            <w:tcBorders>
              <w:top w:val="nil"/>
              <w:bottom w:val="nil"/>
            </w:tcBorders>
          </w:tcPr>
          <w:p w:rsidR="00000000" w:rsidRDefault="009D50A3">
            <w:pPr>
              <w:spacing w:line="360" w:lineRule="exact"/>
              <w:jc w:val="center"/>
              <w:rPr>
                <w:sz w:val="18"/>
              </w:rPr>
            </w:pPr>
            <w:r>
              <w:rPr>
                <w:sz w:val="18"/>
              </w:rPr>
              <w:t>31 620</w:t>
            </w:r>
          </w:p>
        </w:tc>
        <w:tc>
          <w:tcPr>
            <w:tcW w:w="1966" w:type="dxa"/>
            <w:tcBorders>
              <w:top w:val="nil"/>
              <w:bottom w:val="nil"/>
            </w:tcBorders>
          </w:tcPr>
          <w:p w:rsidR="00000000" w:rsidRDefault="009D50A3">
            <w:pPr>
              <w:spacing w:line="360" w:lineRule="exact"/>
              <w:jc w:val="center"/>
              <w:rPr>
                <w:sz w:val="18"/>
              </w:rPr>
            </w:pPr>
            <w:r>
              <w:rPr>
                <w:sz w:val="18"/>
              </w:rPr>
              <w:t>21 041</w:t>
            </w:r>
          </w:p>
        </w:tc>
        <w:tc>
          <w:tcPr>
            <w:tcW w:w="2458" w:type="dxa"/>
            <w:tcBorders>
              <w:top w:val="nil"/>
              <w:bottom w:val="nil"/>
            </w:tcBorders>
          </w:tcPr>
          <w:p w:rsidR="00000000" w:rsidRDefault="009D50A3">
            <w:pPr>
              <w:spacing w:line="360" w:lineRule="exact"/>
              <w:ind w:right="623"/>
              <w:jc w:val="right"/>
              <w:rPr>
                <w:sz w:val="18"/>
              </w:rPr>
            </w:pPr>
            <w:r>
              <w:rPr>
                <w:sz w:val="18"/>
              </w:rPr>
              <w:t>10 579</w:t>
            </w:r>
          </w:p>
        </w:tc>
      </w:tr>
      <w:tr w:rsidR="00000000">
        <w:tblPrEx>
          <w:tblCellMar>
            <w:top w:w="0" w:type="dxa"/>
            <w:bottom w:w="0" w:type="dxa"/>
          </w:tblCellMar>
        </w:tblPrEx>
        <w:trPr>
          <w:jc w:val="center"/>
        </w:trPr>
        <w:tc>
          <w:tcPr>
            <w:tcW w:w="2653" w:type="dxa"/>
            <w:tcBorders>
              <w:top w:val="nil"/>
              <w:bottom w:val="nil"/>
            </w:tcBorders>
          </w:tcPr>
          <w:p w:rsidR="00000000" w:rsidRDefault="009D50A3">
            <w:pPr>
              <w:spacing w:line="360" w:lineRule="exact"/>
              <w:jc w:val="center"/>
              <w:rPr>
                <w:sz w:val="18"/>
              </w:rPr>
            </w:pPr>
            <w:r>
              <w:rPr>
                <w:sz w:val="18"/>
              </w:rPr>
              <w:t>1992</w:t>
            </w:r>
          </w:p>
        </w:tc>
        <w:tc>
          <w:tcPr>
            <w:tcW w:w="2292" w:type="dxa"/>
            <w:tcBorders>
              <w:top w:val="nil"/>
              <w:bottom w:val="nil"/>
            </w:tcBorders>
          </w:tcPr>
          <w:p w:rsidR="00000000" w:rsidRDefault="009D50A3">
            <w:pPr>
              <w:spacing w:line="360" w:lineRule="exact"/>
              <w:jc w:val="center"/>
              <w:rPr>
                <w:sz w:val="18"/>
              </w:rPr>
            </w:pPr>
            <w:r>
              <w:rPr>
                <w:sz w:val="18"/>
              </w:rPr>
              <w:t>35 793</w:t>
            </w:r>
          </w:p>
        </w:tc>
        <w:tc>
          <w:tcPr>
            <w:tcW w:w="1966" w:type="dxa"/>
            <w:tcBorders>
              <w:top w:val="nil"/>
              <w:bottom w:val="nil"/>
            </w:tcBorders>
          </w:tcPr>
          <w:p w:rsidR="00000000" w:rsidRDefault="009D50A3">
            <w:pPr>
              <w:spacing w:line="360" w:lineRule="exact"/>
              <w:jc w:val="center"/>
              <w:rPr>
                <w:sz w:val="18"/>
              </w:rPr>
            </w:pPr>
            <w:r>
              <w:rPr>
                <w:sz w:val="18"/>
              </w:rPr>
              <w:t>20 554</w:t>
            </w:r>
          </w:p>
        </w:tc>
        <w:tc>
          <w:tcPr>
            <w:tcW w:w="2458" w:type="dxa"/>
            <w:tcBorders>
              <w:top w:val="nil"/>
              <w:bottom w:val="nil"/>
            </w:tcBorders>
          </w:tcPr>
          <w:p w:rsidR="00000000" w:rsidRDefault="009D50A3">
            <w:pPr>
              <w:spacing w:line="360" w:lineRule="exact"/>
              <w:ind w:right="623"/>
              <w:jc w:val="right"/>
              <w:rPr>
                <w:sz w:val="18"/>
              </w:rPr>
            </w:pPr>
            <w:r>
              <w:rPr>
                <w:sz w:val="18"/>
              </w:rPr>
              <w:t>15 239</w:t>
            </w:r>
          </w:p>
        </w:tc>
      </w:tr>
      <w:tr w:rsidR="00000000">
        <w:tblPrEx>
          <w:tblCellMar>
            <w:top w:w="0" w:type="dxa"/>
            <w:bottom w:w="0" w:type="dxa"/>
          </w:tblCellMar>
        </w:tblPrEx>
        <w:trPr>
          <w:jc w:val="center"/>
        </w:trPr>
        <w:tc>
          <w:tcPr>
            <w:tcW w:w="2653" w:type="dxa"/>
            <w:tcBorders>
              <w:top w:val="nil"/>
              <w:bottom w:val="nil"/>
            </w:tcBorders>
          </w:tcPr>
          <w:p w:rsidR="00000000" w:rsidRDefault="009D50A3">
            <w:pPr>
              <w:spacing w:line="360" w:lineRule="exact"/>
              <w:jc w:val="center"/>
              <w:rPr>
                <w:sz w:val="18"/>
              </w:rPr>
            </w:pPr>
            <w:r>
              <w:rPr>
                <w:sz w:val="18"/>
              </w:rPr>
              <w:t>1993</w:t>
            </w:r>
          </w:p>
        </w:tc>
        <w:tc>
          <w:tcPr>
            <w:tcW w:w="2292" w:type="dxa"/>
            <w:tcBorders>
              <w:top w:val="nil"/>
              <w:bottom w:val="nil"/>
            </w:tcBorders>
          </w:tcPr>
          <w:p w:rsidR="00000000" w:rsidRDefault="009D50A3">
            <w:pPr>
              <w:spacing w:line="360" w:lineRule="exact"/>
              <w:jc w:val="center"/>
              <w:rPr>
                <w:sz w:val="18"/>
              </w:rPr>
            </w:pPr>
            <w:r>
              <w:rPr>
                <w:sz w:val="18"/>
              </w:rPr>
              <w:t>38 555</w:t>
            </w:r>
          </w:p>
        </w:tc>
        <w:tc>
          <w:tcPr>
            <w:tcW w:w="1966" w:type="dxa"/>
            <w:tcBorders>
              <w:top w:val="nil"/>
              <w:bottom w:val="nil"/>
            </w:tcBorders>
          </w:tcPr>
          <w:p w:rsidR="00000000" w:rsidRDefault="009D50A3">
            <w:pPr>
              <w:spacing w:line="360" w:lineRule="exact"/>
              <w:jc w:val="center"/>
              <w:rPr>
                <w:sz w:val="18"/>
              </w:rPr>
            </w:pPr>
            <w:r>
              <w:rPr>
                <w:sz w:val="18"/>
              </w:rPr>
              <w:t>25 256</w:t>
            </w:r>
          </w:p>
        </w:tc>
        <w:tc>
          <w:tcPr>
            <w:tcW w:w="2458" w:type="dxa"/>
            <w:tcBorders>
              <w:top w:val="nil"/>
              <w:bottom w:val="nil"/>
            </w:tcBorders>
          </w:tcPr>
          <w:p w:rsidR="00000000" w:rsidRDefault="009D50A3">
            <w:pPr>
              <w:spacing w:line="360" w:lineRule="exact"/>
              <w:ind w:right="623"/>
              <w:jc w:val="right"/>
              <w:rPr>
                <w:sz w:val="18"/>
              </w:rPr>
            </w:pPr>
            <w:r>
              <w:rPr>
                <w:sz w:val="18"/>
              </w:rPr>
              <w:t>13 299</w:t>
            </w:r>
          </w:p>
        </w:tc>
      </w:tr>
      <w:tr w:rsidR="00000000">
        <w:tblPrEx>
          <w:tblCellMar>
            <w:top w:w="0" w:type="dxa"/>
            <w:bottom w:w="0" w:type="dxa"/>
          </w:tblCellMar>
        </w:tblPrEx>
        <w:trPr>
          <w:jc w:val="center"/>
        </w:trPr>
        <w:tc>
          <w:tcPr>
            <w:tcW w:w="2653" w:type="dxa"/>
            <w:tcBorders>
              <w:top w:val="nil"/>
              <w:bottom w:val="nil"/>
            </w:tcBorders>
          </w:tcPr>
          <w:p w:rsidR="00000000" w:rsidRDefault="009D50A3">
            <w:pPr>
              <w:spacing w:line="360" w:lineRule="exact"/>
              <w:jc w:val="center"/>
              <w:rPr>
                <w:sz w:val="18"/>
              </w:rPr>
            </w:pPr>
            <w:r>
              <w:rPr>
                <w:sz w:val="18"/>
              </w:rPr>
              <w:t>1994</w:t>
            </w:r>
          </w:p>
        </w:tc>
        <w:tc>
          <w:tcPr>
            <w:tcW w:w="2292" w:type="dxa"/>
            <w:tcBorders>
              <w:top w:val="nil"/>
              <w:bottom w:val="nil"/>
            </w:tcBorders>
          </w:tcPr>
          <w:p w:rsidR="00000000" w:rsidRDefault="009D50A3">
            <w:pPr>
              <w:spacing w:line="360" w:lineRule="exact"/>
              <w:jc w:val="center"/>
              <w:rPr>
                <w:sz w:val="18"/>
              </w:rPr>
            </w:pPr>
            <w:r>
              <w:rPr>
                <w:sz w:val="18"/>
              </w:rPr>
              <w:t>43 545</w:t>
            </w:r>
          </w:p>
        </w:tc>
        <w:tc>
          <w:tcPr>
            <w:tcW w:w="1966" w:type="dxa"/>
            <w:tcBorders>
              <w:top w:val="nil"/>
              <w:bottom w:val="nil"/>
            </w:tcBorders>
          </w:tcPr>
          <w:p w:rsidR="00000000" w:rsidRDefault="009D50A3">
            <w:pPr>
              <w:spacing w:line="360" w:lineRule="exact"/>
              <w:jc w:val="center"/>
              <w:rPr>
                <w:sz w:val="18"/>
              </w:rPr>
            </w:pPr>
            <w:r>
              <w:rPr>
                <w:sz w:val="18"/>
              </w:rPr>
              <w:t>33 079</w:t>
            </w:r>
          </w:p>
        </w:tc>
        <w:tc>
          <w:tcPr>
            <w:tcW w:w="2458" w:type="dxa"/>
            <w:tcBorders>
              <w:top w:val="nil"/>
              <w:bottom w:val="nil"/>
            </w:tcBorders>
          </w:tcPr>
          <w:p w:rsidR="00000000" w:rsidRDefault="009D50A3">
            <w:pPr>
              <w:spacing w:line="360" w:lineRule="exact"/>
              <w:ind w:right="623"/>
              <w:jc w:val="right"/>
              <w:rPr>
                <w:sz w:val="18"/>
              </w:rPr>
            </w:pPr>
            <w:r>
              <w:rPr>
                <w:sz w:val="18"/>
              </w:rPr>
              <w:t>10 466</w:t>
            </w:r>
          </w:p>
        </w:tc>
      </w:tr>
      <w:tr w:rsidR="00000000">
        <w:tblPrEx>
          <w:tblCellMar>
            <w:top w:w="0" w:type="dxa"/>
            <w:bottom w:w="0" w:type="dxa"/>
          </w:tblCellMar>
        </w:tblPrEx>
        <w:trPr>
          <w:jc w:val="center"/>
        </w:trPr>
        <w:tc>
          <w:tcPr>
            <w:tcW w:w="2653" w:type="dxa"/>
            <w:tcBorders>
              <w:top w:val="nil"/>
              <w:bottom w:val="nil"/>
            </w:tcBorders>
          </w:tcPr>
          <w:p w:rsidR="00000000" w:rsidRDefault="009D50A3">
            <w:pPr>
              <w:spacing w:line="360" w:lineRule="exact"/>
              <w:jc w:val="center"/>
              <w:rPr>
                <w:sz w:val="18"/>
              </w:rPr>
            </w:pPr>
            <w:r>
              <w:rPr>
                <w:sz w:val="18"/>
              </w:rPr>
              <w:t>1995</w:t>
            </w:r>
          </w:p>
        </w:tc>
        <w:tc>
          <w:tcPr>
            <w:tcW w:w="2292" w:type="dxa"/>
            <w:tcBorders>
              <w:top w:val="nil"/>
              <w:bottom w:val="nil"/>
            </w:tcBorders>
          </w:tcPr>
          <w:p w:rsidR="00000000" w:rsidRDefault="009D50A3">
            <w:pPr>
              <w:spacing w:line="360" w:lineRule="exact"/>
              <w:jc w:val="center"/>
              <w:rPr>
                <w:sz w:val="18"/>
              </w:rPr>
            </w:pPr>
            <w:r>
              <w:rPr>
                <w:sz w:val="18"/>
              </w:rPr>
              <w:t>46 506</w:t>
            </w:r>
          </w:p>
        </w:tc>
        <w:tc>
          <w:tcPr>
            <w:tcW w:w="1966" w:type="dxa"/>
            <w:tcBorders>
              <w:top w:val="nil"/>
              <w:bottom w:val="nil"/>
            </w:tcBorders>
          </w:tcPr>
          <w:p w:rsidR="00000000" w:rsidRDefault="009D50A3">
            <w:pPr>
              <w:spacing w:line="360" w:lineRule="exact"/>
              <w:jc w:val="center"/>
              <w:rPr>
                <w:sz w:val="18"/>
              </w:rPr>
            </w:pPr>
            <w:r>
              <w:rPr>
                <w:sz w:val="18"/>
              </w:rPr>
              <w:t>49 972</w:t>
            </w:r>
          </w:p>
        </w:tc>
        <w:tc>
          <w:tcPr>
            <w:tcW w:w="2458" w:type="dxa"/>
            <w:tcBorders>
              <w:top w:val="nil"/>
              <w:bottom w:val="nil"/>
            </w:tcBorders>
          </w:tcPr>
          <w:p w:rsidR="00000000" w:rsidRDefault="009D50A3">
            <w:pPr>
              <w:spacing w:line="360" w:lineRule="exact"/>
              <w:ind w:right="623"/>
              <w:jc w:val="right"/>
              <w:rPr>
                <w:sz w:val="18"/>
              </w:rPr>
            </w:pPr>
            <w:r>
              <w:rPr>
                <w:sz w:val="18"/>
              </w:rPr>
              <w:t>(</w:t>
            </w:r>
            <w:r>
              <w:rPr>
                <w:sz w:val="18"/>
              </w:rPr>
              <w:noBreakHyphen/>
              <w:t>)3 466</w:t>
            </w:r>
          </w:p>
        </w:tc>
      </w:tr>
      <w:tr w:rsidR="00000000">
        <w:tblPrEx>
          <w:tblCellMar>
            <w:top w:w="0" w:type="dxa"/>
            <w:bottom w:w="0" w:type="dxa"/>
          </w:tblCellMar>
        </w:tblPrEx>
        <w:trPr>
          <w:jc w:val="center"/>
        </w:trPr>
        <w:tc>
          <w:tcPr>
            <w:tcW w:w="2653" w:type="dxa"/>
            <w:tcBorders>
              <w:top w:val="nil"/>
              <w:bottom w:val="nil"/>
            </w:tcBorders>
          </w:tcPr>
          <w:p w:rsidR="00000000" w:rsidRDefault="009D50A3">
            <w:pPr>
              <w:spacing w:line="360" w:lineRule="exact"/>
              <w:jc w:val="center"/>
              <w:rPr>
                <w:sz w:val="18"/>
              </w:rPr>
            </w:pPr>
            <w:r>
              <w:rPr>
                <w:sz w:val="18"/>
              </w:rPr>
              <w:t>1996</w:t>
            </w:r>
          </w:p>
        </w:tc>
        <w:tc>
          <w:tcPr>
            <w:tcW w:w="2292" w:type="dxa"/>
            <w:tcBorders>
              <w:top w:val="nil"/>
              <w:bottom w:val="nil"/>
            </w:tcBorders>
          </w:tcPr>
          <w:p w:rsidR="00000000" w:rsidRDefault="009D50A3">
            <w:pPr>
              <w:spacing w:line="360" w:lineRule="exact"/>
              <w:jc w:val="center"/>
              <w:rPr>
                <w:sz w:val="18"/>
              </w:rPr>
            </w:pPr>
            <w:r>
              <w:rPr>
                <w:sz w:val="18"/>
              </w:rPr>
              <w:t>47 747</w:t>
            </w:r>
          </w:p>
        </w:tc>
        <w:tc>
          <w:tcPr>
            <w:tcW w:w="1966" w:type="dxa"/>
            <w:tcBorders>
              <w:top w:val="nil"/>
              <w:bottom w:val="nil"/>
            </w:tcBorders>
          </w:tcPr>
          <w:p w:rsidR="00000000" w:rsidRDefault="009D50A3">
            <w:pPr>
              <w:spacing w:line="360" w:lineRule="exact"/>
              <w:jc w:val="center"/>
              <w:rPr>
                <w:sz w:val="18"/>
              </w:rPr>
            </w:pPr>
            <w:r>
              <w:rPr>
                <w:sz w:val="18"/>
              </w:rPr>
              <w:t>53 346</w:t>
            </w:r>
          </w:p>
        </w:tc>
        <w:tc>
          <w:tcPr>
            <w:tcW w:w="2458" w:type="dxa"/>
            <w:tcBorders>
              <w:top w:val="nil"/>
              <w:bottom w:val="nil"/>
            </w:tcBorders>
          </w:tcPr>
          <w:p w:rsidR="00000000" w:rsidRDefault="009D50A3">
            <w:pPr>
              <w:spacing w:line="360" w:lineRule="exact"/>
              <w:ind w:right="623"/>
              <w:jc w:val="right"/>
              <w:rPr>
                <w:sz w:val="18"/>
              </w:rPr>
            </w:pPr>
            <w:r>
              <w:rPr>
                <w:sz w:val="18"/>
              </w:rPr>
              <w:t>(</w:t>
            </w:r>
            <w:r>
              <w:rPr>
                <w:sz w:val="18"/>
              </w:rPr>
              <w:noBreakHyphen/>
              <w:t>)5 599</w:t>
            </w:r>
          </w:p>
        </w:tc>
      </w:tr>
      <w:tr w:rsidR="00000000">
        <w:tblPrEx>
          <w:tblCellMar>
            <w:top w:w="0" w:type="dxa"/>
            <w:bottom w:w="0" w:type="dxa"/>
          </w:tblCellMar>
        </w:tblPrEx>
        <w:trPr>
          <w:jc w:val="center"/>
        </w:trPr>
        <w:tc>
          <w:tcPr>
            <w:tcW w:w="2653" w:type="dxa"/>
            <w:tcBorders>
              <w:top w:val="nil"/>
              <w:bottom w:val="nil"/>
            </w:tcBorders>
          </w:tcPr>
          <w:p w:rsidR="00000000" w:rsidRDefault="009D50A3">
            <w:pPr>
              <w:spacing w:line="360" w:lineRule="exact"/>
              <w:jc w:val="center"/>
              <w:rPr>
                <w:sz w:val="18"/>
              </w:rPr>
            </w:pPr>
            <w:r>
              <w:rPr>
                <w:sz w:val="18"/>
              </w:rPr>
              <w:t>1997</w:t>
            </w:r>
          </w:p>
        </w:tc>
        <w:tc>
          <w:tcPr>
            <w:tcW w:w="2292" w:type="dxa"/>
            <w:tcBorders>
              <w:top w:val="nil"/>
              <w:bottom w:val="nil"/>
            </w:tcBorders>
          </w:tcPr>
          <w:p w:rsidR="00000000" w:rsidRDefault="009D50A3">
            <w:pPr>
              <w:spacing w:line="360" w:lineRule="exact"/>
              <w:jc w:val="center"/>
              <w:rPr>
                <w:sz w:val="18"/>
              </w:rPr>
            </w:pPr>
            <w:r>
              <w:rPr>
                <w:sz w:val="18"/>
              </w:rPr>
              <w:t>52 994</w:t>
            </w:r>
          </w:p>
        </w:tc>
        <w:tc>
          <w:tcPr>
            <w:tcW w:w="1966" w:type="dxa"/>
            <w:tcBorders>
              <w:top w:val="nil"/>
              <w:bottom w:val="nil"/>
            </w:tcBorders>
          </w:tcPr>
          <w:p w:rsidR="00000000" w:rsidRDefault="009D50A3">
            <w:pPr>
              <w:spacing w:line="360" w:lineRule="exact"/>
              <w:jc w:val="center"/>
              <w:rPr>
                <w:sz w:val="18"/>
              </w:rPr>
            </w:pPr>
            <w:r>
              <w:rPr>
                <w:sz w:val="18"/>
              </w:rPr>
              <w:t>59 749</w:t>
            </w:r>
          </w:p>
        </w:tc>
        <w:tc>
          <w:tcPr>
            <w:tcW w:w="2458" w:type="dxa"/>
            <w:tcBorders>
              <w:top w:val="nil"/>
              <w:bottom w:val="nil"/>
            </w:tcBorders>
          </w:tcPr>
          <w:p w:rsidR="00000000" w:rsidRDefault="009D50A3">
            <w:pPr>
              <w:spacing w:line="360" w:lineRule="exact"/>
              <w:ind w:right="623"/>
              <w:jc w:val="right"/>
              <w:rPr>
                <w:sz w:val="18"/>
              </w:rPr>
            </w:pPr>
            <w:r>
              <w:rPr>
                <w:sz w:val="18"/>
              </w:rPr>
              <w:t>(</w:t>
            </w:r>
            <w:r>
              <w:rPr>
                <w:sz w:val="18"/>
              </w:rPr>
              <w:noBreakHyphen/>
              <w:t>)6 755</w:t>
            </w:r>
          </w:p>
        </w:tc>
      </w:tr>
      <w:tr w:rsidR="00000000">
        <w:tblPrEx>
          <w:tblCellMar>
            <w:top w:w="0" w:type="dxa"/>
            <w:bottom w:w="0" w:type="dxa"/>
          </w:tblCellMar>
        </w:tblPrEx>
        <w:trPr>
          <w:jc w:val="center"/>
        </w:trPr>
        <w:tc>
          <w:tcPr>
            <w:tcW w:w="2653" w:type="dxa"/>
            <w:tcBorders>
              <w:top w:val="nil"/>
              <w:bottom w:val="nil"/>
            </w:tcBorders>
          </w:tcPr>
          <w:p w:rsidR="00000000" w:rsidRDefault="009D50A3">
            <w:pPr>
              <w:spacing w:line="360" w:lineRule="exact"/>
              <w:jc w:val="center"/>
              <w:rPr>
                <w:sz w:val="18"/>
              </w:rPr>
            </w:pPr>
            <w:r>
              <w:rPr>
                <w:sz w:val="18"/>
              </w:rPr>
              <w:t>1998</w:t>
            </w:r>
          </w:p>
        </w:tc>
        <w:tc>
          <w:tcPr>
            <w:tcW w:w="2292" w:type="dxa"/>
            <w:tcBorders>
              <w:top w:val="nil"/>
              <w:bottom w:val="nil"/>
            </w:tcBorders>
          </w:tcPr>
          <w:p w:rsidR="00000000" w:rsidRDefault="009D50A3">
            <w:pPr>
              <w:spacing w:line="360" w:lineRule="exact"/>
              <w:jc w:val="center"/>
              <w:rPr>
                <w:sz w:val="18"/>
              </w:rPr>
            </w:pPr>
            <w:r>
              <w:rPr>
                <w:sz w:val="18"/>
              </w:rPr>
              <w:t>51 140</w:t>
            </w:r>
          </w:p>
        </w:tc>
        <w:tc>
          <w:tcPr>
            <w:tcW w:w="1966" w:type="dxa"/>
            <w:tcBorders>
              <w:top w:val="nil"/>
              <w:bottom w:val="nil"/>
            </w:tcBorders>
          </w:tcPr>
          <w:p w:rsidR="00000000" w:rsidRDefault="009D50A3">
            <w:pPr>
              <w:spacing w:line="360" w:lineRule="exact"/>
              <w:jc w:val="center"/>
              <w:rPr>
                <w:sz w:val="18"/>
              </w:rPr>
            </w:pPr>
            <w:r>
              <w:rPr>
                <w:sz w:val="18"/>
              </w:rPr>
              <w:t>57 730</w:t>
            </w:r>
          </w:p>
        </w:tc>
        <w:tc>
          <w:tcPr>
            <w:tcW w:w="2458" w:type="dxa"/>
            <w:tcBorders>
              <w:top w:val="nil"/>
              <w:bottom w:val="nil"/>
            </w:tcBorders>
          </w:tcPr>
          <w:p w:rsidR="00000000" w:rsidRDefault="009D50A3">
            <w:pPr>
              <w:spacing w:line="360" w:lineRule="exact"/>
              <w:ind w:right="623"/>
              <w:jc w:val="right"/>
              <w:rPr>
                <w:sz w:val="18"/>
              </w:rPr>
            </w:pPr>
            <w:r>
              <w:rPr>
                <w:sz w:val="18"/>
              </w:rPr>
              <w:t>(</w:t>
            </w:r>
            <w:r>
              <w:rPr>
                <w:sz w:val="18"/>
              </w:rPr>
              <w:noBreakHyphen/>
              <w:t>)6 590</w:t>
            </w:r>
          </w:p>
        </w:tc>
      </w:tr>
      <w:tr w:rsidR="00000000">
        <w:tblPrEx>
          <w:tblCellMar>
            <w:top w:w="0" w:type="dxa"/>
            <w:bottom w:w="0" w:type="dxa"/>
          </w:tblCellMar>
        </w:tblPrEx>
        <w:trPr>
          <w:jc w:val="center"/>
        </w:trPr>
        <w:tc>
          <w:tcPr>
            <w:tcW w:w="2653" w:type="dxa"/>
            <w:tcBorders>
              <w:top w:val="nil"/>
            </w:tcBorders>
          </w:tcPr>
          <w:p w:rsidR="00000000" w:rsidRDefault="009D50A3">
            <w:pPr>
              <w:spacing w:line="360" w:lineRule="exact"/>
              <w:jc w:val="center"/>
              <w:rPr>
                <w:sz w:val="18"/>
              </w:rPr>
            </w:pPr>
            <w:r>
              <w:rPr>
                <w:sz w:val="18"/>
              </w:rPr>
              <w:t>1999</w:t>
            </w:r>
          </w:p>
        </w:tc>
        <w:tc>
          <w:tcPr>
            <w:tcW w:w="2292" w:type="dxa"/>
            <w:tcBorders>
              <w:top w:val="nil"/>
            </w:tcBorders>
          </w:tcPr>
          <w:p w:rsidR="00000000" w:rsidRDefault="009D50A3">
            <w:pPr>
              <w:spacing w:line="360" w:lineRule="exact"/>
              <w:jc w:val="center"/>
              <w:rPr>
                <w:sz w:val="18"/>
              </w:rPr>
            </w:pPr>
            <w:r>
              <w:rPr>
                <w:sz w:val="18"/>
              </w:rPr>
              <w:t>48 011</w:t>
            </w:r>
          </w:p>
        </w:tc>
        <w:tc>
          <w:tcPr>
            <w:tcW w:w="1966" w:type="dxa"/>
            <w:tcBorders>
              <w:top w:val="nil"/>
            </w:tcBorders>
          </w:tcPr>
          <w:p w:rsidR="00000000" w:rsidRDefault="009D50A3">
            <w:pPr>
              <w:spacing w:line="360" w:lineRule="exact"/>
              <w:jc w:val="center"/>
              <w:rPr>
                <w:sz w:val="18"/>
              </w:rPr>
            </w:pPr>
            <w:r>
              <w:rPr>
                <w:sz w:val="18"/>
              </w:rPr>
              <w:t>49 210</w:t>
            </w:r>
          </w:p>
        </w:tc>
        <w:tc>
          <w:tcPr>
            <w:tcW w:w="2458" w:type="dxa"/>
            <w:tcBorders>
              <w:top w:val="nil"/>
            </w:tcBorders>
          </w:tcPr>
          <w:p w:rsidR="00000000" w:rsidRDefault="009D50A3">
            <w:pPr>
              <w:spacing w:line="360" w:lineRule="exact"/>
              <w:ind w:right="623"/>
              <w:jc w:val="right"/>
              <w:rPr>
                <w:sz w:val="18"/>
              </w:rPr>
            </w:pPr>
            <w:r>
              <w:rPr>
                <w:sz w:val="18"/>
              </w:rPr>
              <w:t>(</w:t>
            </w:r>
            <w:r>
              <w:rPr>
                <w:sz w:val="18"/>
              </w:rPr>
              <w:noBreakHyphen/>
              <w:t>)1 199</w:t>
            </w:r>
          </w:p>
        </w:tc>
      </w:tr>
    </w:tbl>
    <w:p w:rsidR="00000000" w:rsidRDefault="009D50A3" w:rsidP="009D50A3">
      <w:pPr>
        <w:pStyle w:val="1"/>
        <w:spacing w:after="240" w:line="360" w:lineRule="exact"/>
        <w:ind w:firstLine="31680"/>
        <w:rPr>
          <w:sz w:val="18"/>
        </w:rPr>
      </w:pPr>
      <w:r>
        <w:rPr>
          <w:rFonts w:hint="eastAsia"/>
          <w:sz w:val="18"/>
          <w:u w:val="single"/>
        </w:rPr>
        <w:t>资料来源</w:t>
      </w:r>
      <w:r>
        <w:rPr>
          <w:rFonts w:hint="eastAsia"/>
          <w:sz w:val="18"/>
        </w:rPr>
        <w:t>：发展、工业和对外贸易部。</w:t>
      </w:r>
    </w:p>
    <w:p w:rsidR="00000000" w:rsidRDefault="009D50A3">
      <w:pPr>
        <w:rPr>
          <w:kern w:val="16"/>
        </w:rPr>
      </w:pPr>
    </w:p>
    <w:p w:rsidR="00000000" w:rsidRDefault="009D50A3">
      <w:pPr>
        <w:rPr>
          <w:kern w:val="20"/>
        </w:rPr>
        <w:sectPr w:rsidR="00000000">
          <w:headerReference w:type="even" r:id="rId13"/>
          <w:headerReference w:type="default" r:id="rId14"/>
          <w:footerReference w:type="default" r:id="rId15"/>
          <w:footerReference w:type="first" r:id="rId16"/>
          <w:endnotePr>
            <w:numFmt w:val="decimal"/>
          </w:endnotePr>
          <w:type w:val="continuous"/>
          <w:pgSz w:w="11907" w:h="16840" w:code="9"/>
          <w:pgMar w:top="1985" w:right="851" w:bottom="1985" w:left="1701" w:header="794" w:footer="1191" w:gutter="0"/>
          <w:cols w:space="425"/>
          <w:titlePg/>
        </w:sectPr>
      </w:pPr>
    </w:p>
    <w:p w:rsidR="00000000" w:rsidRDefault="009D50A3" w:rsidP="009D50A3">
      <w:pPr>
        <w:pStyle w:val="1"/>
        <w:spacing w:after="120" w:line="360" w:lineRule="exact"/>
        <w:ind w:firstLine="31680"/>
        <w:jc w:val="center"/>
        <w:rPr>
          <w:rFonts w:ascii="SimHei" w:eastAsia="SimHei" w:hint="eastAsia"/>
        </w:rPr>
      </w:pPr>
      <w:r>
        <w:rPr>
          <w:rFonts w:ascii="SimHei" w:eastAsia="SimHei" w:hint="eastAsia"/>
        </w:rPr>
        <w:t>表</w:t>
      </w:r>
      <w:r>
        <w:rPr>
          <w:rFonts w:ascii="SimHei" w:eastAsia="SimHei" w:hint="eastAsia"/>
        </w:rPr>
        <w:t>7</w:t>
      </w:r>
    </w:p>
    <w:p w:rsidR="00000000" w:rsidRDefault="009D50A3">
      <w:pPr>
        <w:spacing w:after="120"/>
        <w:jc w:val="center"/>
        <w:rPr>
          <w:b/>
          <w:spacing w:val="20"/>
          <w:kern w:val="20"/>
        </w:rPr>
      </w:pPr>
      <w:r>
        <w:rPr>
          <w:rFonts w:ascii="SimHei" w:eastAsia="SimHei" w:hint="eastAsia"/>
        </w:rPr>
        <w:t>对外经济指标（</w:t>
      </w:r>
      <w:r>
        <w:rPr>
          <w:rFonts w:ascii="SimHei" w:eastAsia="SimHei" w:hint="eastAsia"/>
        </w:rPr>
        <w:t>%</w:t>
      </w:r>
      <w:r>
        <w:rPr>
          <w:rFonts w:ascii="SimHei" w:eastAsia="SimHei"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828"/>
        <w:gridCol w:w="557"/>
        <w:gridCol w:w="709"/>
        <w:gridCol w:w="1025"/>
        <w:gridCol w:w="1276"/>
        <w:gridCol w:w="1134"/>
        <w:gridCol w:w="1187"/>
        <w:gridCol w:w="1134"/>
        <w:gridCol w:w="1134"/>
        <w:gridCol w:w="1417"/>
        <w:gridCol w:w="851"/>
        <w:gridCol w:w="1134"/>
      </w:tblGrid>
      <w:tr w:rsidR="00000000">
        <w:tblPrEx>
          <w:tblCellMar>
            <w:top w:w="0" w:type="dxa"/>
            <w:bottom w:w="0" w:type="dxa"/>
          </w:tblCellMar>
        </w:tblPrEx>
        <w:trPr>
          <w:jc w:val="center"/>
        </w:trPr>
        <w:tc>
          <w:tcPr>
            <w:tcW w:w="828" w:type="dxa"/>
            <w:tcBorders>
              <w:bottom w:val="single" w:sz="4" w:space="0" w:color="auto"/>
            </w:tcBorders>
          </w:tcPr>
          <w:p w:rsidR="00000000" w:rsidRDefault="009D50A3">
            <w:pPr>
              <w:spacing w:line="320" w:lineRule="exact"/>
              <w:jc w:val="center"/>
              <w:rPr>
                <w:sz w:val="18"/>
              </w:rPr>
            </w:pPr>
            <w:r>
              <w:rPr>
                <w:rFonts w:hint="eastAsia"/>
                <w:sz w:val="18"/>
              </w:rPr>
              <w:t>时期</w:t>
            </w:r>
          </w:p>
        </w:tc>
        <w:tc>
          <w:tcPr>
            <w:tcW w:w="557" w:type="dxa"/>
            <w:tcBorders>
              <w:bottom w:val="single" w:sz="4" w:space="0" w:color="auto"/>
            </w:tcBorders>
          </w:tcPr>
          <w:p w:rsidR="00000000" w:rsidRDefault="009D50A3">
            <w:pPr>
              <w:spacing w:line="320" w:lineRule="exact"/>
              <w:jc w:val="center"/>
              <w:rPr>
                <w:sz w:val="18"/>
              </w:rPr>
            </w:pPr>
            <w:r>
              <w:rPr>
                <w:rFonts w:hint="eastAsia"/>
                <w:sz w:val="18"/>
              </w:rPr>
              <w:t>出口</w:t>
            </w:r>
            <w:r>
              <w:rPr>
                <w:sz w:val="18"/>
              </w:rPr>
              <w:t>/</w:t>
            </w:r>
            <w:r>
              <w:rPr>
                <w:rFonts w:hint="eastAsia"/>
                <w:sz w:val="18"/>
              </w:rPr>
              <w:t>国内生产总值</w:t>
            </w:r>
          </w:p>
        </w:tc>
        <w:tc>
          <w:tcPr>
            <w:tcW w:w="709" w:type="dxa"/>
            <w:tcBorders>
              <w:bottom w:val="single" w:sz="4" w:space="0" w:color="auto"/>
            </w:tcBorders>
          </w:tcPr>
          <w:p w:rsidR="00000000" w:rsidRDefault="009D50A3">
            <w:pPr>
              <w:spacing w:line="320" w:lineRule="exact"/>
              <w:jc w:val="center"/>
              <w:rPr>
                <w:sz w:val="18"/>
              </w:rPr>
            </w:pPr>
            <w:r>
              <w:rPr>
                <w:rFonts w:hint="eastAsia"/>
                <w:sz w:val="18"/>
              </w:rPr>
              <w:t>进口</w:t>
            </w:r>
            <w:r>
              <w:rPr>
                <w:rFonts w:hint="eastAsia"/>
                <w:sz w:val="18"/>
              </w:rPr>
              <w:t>/</w:t>
            </w:r>
            <w:r>
              <w:rPr>
                <w:rFonts w:hint="eastAsia"/>
                <w:sz w:val="18"/>
              </w:rPr>
              <w:t>国内生产总值</w:t>
            </w:r>
          </w:p>
        </w:tc>
        <w:tc>
          <w:tcPr>
            <w:tcW w:w="1025" w:type="dxa"/>
            <w:tcBorders>
              <w:bottom w:val="single" w:sz="4" w:space="0" w:color="auto"/>
            </w:tcBorders>
          </w:tcPr>
          <w:p w:rsidR="00000000" w:rsidRDefault="009D50A3">
            <w:pPr>
              <w:spacing w:line="320" w:lineRule="exact"/>
              <w:jc w:val="center"/>
              <w:rPr>
                <w:sz w:val="18"/>
              </w:rPr>
            </w:pPr>
            <w:r>
              <w:rPr>
                <w:rFonts w:hint="eastAsia"/>
                <w:sz w:val="18"/>
              </w:rPr>
              <w:t>贸易差额</w:t>
            </w:r>
            <w:r>
              <w:rPr>
                <w:sz w:val="18"/>
              </w:rPr>
              <w:t>/</w:t>
            </w:r>
            <w:r>
              <w:rPr>
                <w:rFonts w:hint="eastAsia"/>
                <w:sz w:val="18"/>
              </w:rPr>
              <w:t>国内生产总值</w:t>
            </w:r>
            <w:r>
              <w:rPr>
                <w:sz w:val="18"/>
              </w:rPr>
              <w:t>(</w:t>
            </w:r>
            <w:r>
              <w:rPr>
                <w:rFonts w:hint="eastAsia"/>
                <w:sz w:val="18"/>
              </w:rPr>
              <w:t>出口</w:t>
            </w:r>
            <w:r>
              <w:rPr>
                <w:rFonts w:hint="eastAsia"/>
                <w:sz w:val="18"/>
              </w:rPr>
              <w:t>.-</w:t>
            </w:r>
            <w:r>
              <w:rPr>
                <w:rFonts w:hint="eastAsia"/>
                <w:sz w:val="18"/>
              </w:rPr>
              <w:t>进口</w:t>
            </w:r>
            <w:r>
              <w:rPr>
                <w:rFonts w:hint="eastAsia"/>
                <w:sz w:val="18"/>
              </w:rPr>
              <w:t>)</w:t>
            </w:r>
          </w:p>
        </w:tc>
        <w:tc>
          <w:tcPr>
            <w:tcW w:w="1276" w:type="dxa"/>
            <w:tcBorders>
              <w:bottom w:val="single" w:sz="4" w:space="0" w:color="auto"/>
            </w:tcBorders>
          </w:tcPr>
          <w:p w:rsidR="00000000" w:rsidRDefault="009D50A3">
            <w:pPr>
              <w:spacing w:line="320" w:lineRule="exact"/>
              <w:jc w:val="center"/>
              <w:rPr>
                <w:sz w:val="18"/>
              </w:rPr>
            </w:pPr>
            <w:r>
              <w:rPr>
                <w:rFonts w:hint="eastAsia"/>
                <w:sz w:val="18"/>
              </w:rPr>
              <w:t>寄往国外的实际资金转移</w:t>
            </w:r>
            <w:r>
              <w:rPr>
                <w:sz w:val="18"/>
              </w:rPr>
              <w:t>/</w:t>
            </w:r>
            <w:r>
              <w:rPr>
                <w:rFonts w:hint="eastAsia"/>
                <w:sz w:val="18"/>
              </w:rPr>
              <w:t>国内生产总值</w:t>
            </w:r>
            <w:r>
              <w:rPr>
                <w:rFonts w:hint="eastAsia"/>
                <w:sz w:val="18"/>
                <w:vertAlign w:val="superscript"/>
              </w:rPr>
              <w:t>1</w:t>
            </w:r>
          </w:p>
        </w:tc>
        <w:tc>
          <w:tcPr>
            <w:tcW w:w="1134" w:type="dxa"/>
            <w:tcBorders>
              <w:bottom w:val="single" w:sz="4" w:space="0" w:color="auto"/>
            </w:tcBorders>
          </w:tcPr>
          <w:p w:rsidR="00000000" w:rsidRDefault="009D50A3">
            <w:pPr>
              <w:spacing w:line="320" w:lineRule="exact"/>
              <w:jc w:val="center"/>
              <w:rPr>
                <w:sz w:val="18"/>
              </w:rPr>
            </w:pPr>
            <w:r>
              <w:rPr>
                <w:rFonts w:hint="eastAsia"/>
                <w:sz w:val="18"/>
              </w:rPr>
              <w:t>寄往国外的净收入</w:t>
            </w:r>
            <w:r>
              <w:rPr>
                <w:sz w:val="18"/>
              </w:rPr>
              <w:t>/</w:t>
            </w:r>
            <w:r>
              <w:rPr>
                <w:rFonts w:hint="eastAsia"/>
                <w:sz w:val="18"/>
              </w:rPr>
              <w:t>国内生产</w:t>
            </w:r>
            <w:r>
              <w:rPr>
                <w:rFonts w:hint="eastAsia"/>
                <w:sz w:val="18"/>
              </w:rPr>
              <w:t>总值</w:t>
            </w:r>
            <w:r>
              <w:rPr>
                <w:rFonts w:hint="eastAsia"/>
                <w:sz w:val="18"/>
                <w:vertAlign w:val="superscript"/>
              </w:rPr>
              <w:t>2</w:t>
            </w:r>
          </w:p>
        </w:tc>
        <w:tc>
          <w:tcPr>
            <w:tcW w:w="1187" w:type="dxa"/>
            <w:tcBorders>
              <w:bottom w:val="single" w:sz="4" w:space="0" w:color="auto"/>
            </w:tcBorders>
          </w:tcPr>
          <w:p w:rsidR="00000000" w:rsidRDefault="009D50A3">
            <w:pPr>
              <w:spacing w:line="320" w:lineRule="exact"/>
              <w:jc w:val="center"/>
              <w:rPr>
                <w:rFonts w:hint="eastAsia"/>
                <w:sz w:val="18"/>
              </w:rPr>
            </w:pPr>
            <w:r>
              <w:rPr>
                <w:rFonts w:hint="eastAsia"/>
                <w:sz w:val="18"/>
              </w:rPr>
              <w:t>国外净储</w:t>
            </w:r>
          </w:p>
          <w:p w:rsidR="00000000" w:rsidRDefault="009D50A3">
            <w:pPr>
              <w:spacing w:line="320" w:lineRule="exact"/>
              <w:jc w:val="center"/>
              <w:rPr>
                <w:rFonts w:hint="eastAsia"/>
                <w:sz w:val="18"/>
              </w:rPr>
            </w:pPr>
            <w:r>
              <w:rPr>
                <w:rFonts w:hint="eastAsia"/>
                <w:sz w:val="18"/>
              </w:rPr>
              <w:t>蓄</w:t>
            </w:r>
            <w:r>
              <w:rPr>
                <w:sz w:val="18"/>
              </w:rPr>
              <w:t>/</w:t>
            </w:r>
            <w:r>
              <w:rPr>
                <w:rFonts w:hint="eastAsia"/>
                <w:sz w:val="18"/>
              </w:rPr>
              <w:t>国内生</w:t>
            </w:r>
          </w:p>
          <w:p w:rsidR="00000000" w:rsidRDefault="009D50A3">
            <w:pPr>
              <w:spacing w:line="320" w:lineRule="exact"/>
              <w:jc w:val="center"/>
              <w:rPr>
                <w:b/>
                <w:sz w:val="18"/>
                <w:vertAlign w:val="superscript"/>
              </w:rPr>
            </w:pPr>
            <w:r>
              <w:rPr>
                <w:rFonts w:hint="eastAsia"/>
                <w:sz w:val="18"/>
              </w:rPr>
              <w:t>产总值</w:t>
            </w:r>
            <w:r>
              <w:rPr>
                <w:rFonts w:hint="eastAsia"/>
                <w:sz w:val="18"/>
                <w:vertAlign w:val="superscript"/>
              </w:rPr>
              <w:t>3</w:t>
            </w:r>
          </w:p>
        </w:tc>
        <w:tc>
          <w:tcPr>
            <w:tcW w:w="1134" w:type="dxa"/>
            <w:tcBorders>
              <w:bottom w:val="single" w:sz="4" w:space="0" w:color="auto"/>
            </w:tcBorders>
          </w:tcPr>
          <w:p w:rsidR="00000000" w:rsidRDefault="009D50A3">
            <w:pPr>
              <w:spacing w:line="320" w:lineRule="exact"/>
              <w:jc w:val="center"/>
              <w:rPr>
                <w:rFonts w:hint="eastAsia"/>
                <w:sz w:val="18"/>
              </w:rPr>
            </w:pPr>
            <w:r>
              <w:rPr>
                <w:rFonts w:hint="eastAsia"/>
                <w:sz w:val="18"/>
              </w:rPr>
              <w:t>国外支付转</w:t>
            </w:r>
          </w:p>
          <w:p w:rsidR="00000000" w:rsidRDefault="009D50A3">
            <w:pPr>
              <w:spacing w:line="320" w:lineRule="exact"/>
              <w:jc w:val="center"/>
              <w:rPr>
                <w:sz w:val="18"/>
                <w:highlight w:val="yellow"/>
              </w:rPr>
            </w:pPr>
            <w:r>
              <w:rPr>
                <w:rFonts w:hint="eastAsia"/>
                <w:sz w:val="18"/>
              </w:rPr>
              <w:t>移</w:t>
            </w:r>
            <w:r>
              <w:rPr>
                <w:sz w:val="18"/>
              </w:rPr>
              <w:t>/</w:t>
            </w:r>
            <w:r>
              <w:rPr>
                <w:rFonts w:hint="eastAsia"/>
                <w:sz w:val="18"/>
              </w:rPr>
              <w:t>国内生产总值</w:t>
            </w:r>
            <w:r>
              <w:rPr>
                <w:rFonts w:hint="eastAsia"/>
                <w:sz w:val="18"/>
                <w:vertAlign w:val="superscript"/>
              </w:rPr>
              <w:t>4</w:t>
            </w:r>
          </w:p>
        </w:tc>
        <w:tc>
          <w:tcPr>
            <w:tcW w:w="1134" w:type="dxa"/>
            <w:tcBorders>
              <w:bottom w:val="single" w:sz="4" w:space="0" w:color="auto"/>
            </w:tcBorders>
          </w:tcPr>
          <w:p w:rsidR="00000000" w:rsidRDefault="009D50A3">
            <w:pPr>
              <w:spacing w:line="320" w:lineRule="exact"/>
              <w:jc w:val="center"/>
              <w:rPr>
                <w:rFonts w:hint="eastAsia"/>
                <w:sz w:val="18"/>
              </w:rPr>
            </w:pPr>
            <w:r>
              <w:rPr>
                <w:rFonts w:hint="eastAsia"/>
                <w:sz w:val="18"/>
              </w:rPr>
              <w:t>债务还本付</w:t>
            </w:r>
          </w:p>
          <w:p w:rsidR="00000000" w:rsidRDefault="009D50A3">
            <w:pPr>
              <w:spacing w:line="320" w:lineRule="exact"/>
              <w:jc w:val="center"/>
              <w:rPr>
                <w:sz w:val="18"/>
              </w:rPr>
            </w:pPr>
            <w:r>
              <w:rPr>
                <w:rFonts w:hint="eastAsia"/>
                <w:sz w:val="18"/>
              </w:rPr>
              <w:t>息</w:t>
            </w:r>
            <w:r>
              <w:rPr>
                <w:sz w:val="18"/>
              </w:rPr>
              <w:t>/</w:t>
            </w:r>
            <w:r>
              <w:rPr>
                <w:rFonts w:hint="eastAsia"/>
                <w:sz w:val="18"/>
              </w:rPr>
              <w:t>出口</w:t>
            </w:r>
            <w:r>
              <w:rPr>
                <w:rFonts w:hint="eastAsia"/>
                <w:sz w:val="18"/>
                <w:vertAlign w:val="superscript"/>
              </w:rPr>
              <w:t>5</w:t>
            </w:r>
          </w:p>
        </w:tc>
        <w:tc>
          <w:tcPr>
            <w:tcW w:w="1417" w:type="dxa"/>
            <w:tcBorders>
              <w:bottom w:val="single" w:sz="4" w:space="0" w:color="auto"/>
            </w:tcBorders>
          </w:tcPr>
          <w:p w:rsidR="00000000" w:rsidRDefault="009D50A3">
            <w:pPr>
              <w:spacing w:line="320" w:lineRule="exact"/>
              <w:jc w:val="center"/>
              <w:rPr>
                <w:rFonts w:hint="eastAsia"/>
                <w:sz w:val="18"/>
              </w:rPr>
            </w:pPr>
            <w:r>
              <w:rPr>
                <w:rFonts w:hint="eastAsia"/>
                <w:sz w:val="18"/>
              </w:rPr>
              <w:t>出口非要素货</w:t>
            </w:r>
          </w:p>
          <w:p w:rsidR="00000000" w:rsidRDefault="009D50A3">
            <w:pPr>
              <w:spacing w:line="320" w:lineRule="exact"/>
              <w:jc w:val="center"/>
              <w:rPr>
                <w:rFonts w:hint="eastAsia"/>
                <w:sz w:val="18"/>
              </w:rPr>
            </w:pPr>
            <w:r>
              <w:rPr>
                <w:rFonts w:hint="eastAsia"/>
                <w:sz w:val="18"/>
              </w:rPr>
              <w:t>物和服务</w:t>
            </w:r>
            <w:r>
              <w:rPr>
                <w:sz w:val="18"/>
              </w:rPr>
              <w:t>/</w:t>
            </w:r>
            <w:r>
              <w:rPr>
                <w:rFonts w:hint="eastAsia"/>
                <w:sz w:val="18"/>
              </w:rPr>
              <w:t>外</w:t>
            </w:r>
          </w:p>
          <w:p w:rsidR="00000000" w:rsidRDefault="009D50A3">
            <w:pPr>
              <w:spacing w:line="320" w:lineRule="exact"/>
              <w:jc w:val="center"/>
              <w:rPr>
                <w:sz w:val="18"/>
                <w:highlight w:val="yellow"/>
              </w:rPr>
            </w:pPr>
            <w:r>
              <w:rPr>
                <w:rFonts w:hint="eastAsia"/>
                <w:sz w:val="18"/>
              </w:rPr>
              <w:t>债总额</w:t>
            </w:r>
          </w:p>
        </w:tc>
        <w:tc>
          <w:tcPr>
            <w:tcW w:w="851" w:type="dxa"/>
            <w:tcBorders>
              <w:bottom w:val="single" w:sz="4" w:space="0" w:color="auto"/>
            </w:tcBorders>
          </w:tcPr>
          <w:p w:rsidR="00000000" w:rsidRDefault="009D50A3">
            <w:pPr>
              <w:spacing w:line="320" w:lineRule="exact"/>
              <w:jc w:val="center"/>
              <w:rPr>
                <w:sz w:val="18"/>
              </w:rPr>
            </w:pPr>
            <w:r>
              <w:rPr>
                <w:rFonts w:hint="eastAsia"/>
                <w:sz w:val="18"/>
              </w:rPr>
              <w:t>外债</w:t>
            </w:r>
            <w:r>
              <w:rPr>
                <w:sz w:val="18"/>
              </w:rPr>
              <w:t>/</w:t>
            </w:r>
            <w:r>
              <w:rPr>
                <w:rFonts w:hint="eastAsia"/>
                <w:sz w:val="18"/>
              </w:rPr>
              <w:t>国内生产总值</w:t>
            </w:r>
          </w:p>
        </w:tc>
        <w:tc>
          <w:tcPr>
            <w:tcW w:w="1134" w:type="dxa"/>
            <w:tcBorders>
              <w:bottom w:val="single" w:sz="4" w:space="0" w:color="auto"/>
            </w:tcBorders>
          </w:tcPr>
          <w:p w:rsidR="00000000" w:rsidRDefault="009D50A3">
            <w:pPr>
              <w:spacing w:line="320" w:lineRule="exact"/>
              <w:jc w:val="center"/>
              <w:rPr>
                <w:sz w:val="20"/>
                <w:highlight w:val="yellow"/>
              </w:rPr>
            </w:pPr>
            <w:r>
              <w:rPr>
                <w:rFonts w:hint="eastAsia"/>
                <w:sz w:val="18"/>
              </w:rPr>
              <w:t>贸易流量</w:t>
            </w:r>
            <w:r>
              <w:rPr>
                <w:sz w:val="18"/>
              </w:rPr>
              <w:t>/</w:t>
            </w:r>
            <w:r>
              <w:rPr>
                <w:rFonts w:hint="eastAsia"/>
                <w:sz w:val="18"/>
              </w:rPr>
              <w:t>国内生产总值</w:t>
            </w:r>
          </w:p>
        </w:tc>
      </w:tr>
      <w:tr w:rsidR="00000000">
        <w:tblPrEx>
          <w:tblCellMar>
            <w:top w:w="0" w:type="dxa"/>
            <w:bottom w:w="0" w:type="dxa"/>
          </w:tblCellMar>
        </w:tblPrEx>
        <w:trPr>
          <w:jc w:val="center"/>
        </w:trPr>
        <w:tc>
          <w:tcPr>
            <w:tcW w:w="828" w:type="dxa"/>
            <w:tcBorders>
              <w:bottom w:val="nil"/>
            </w:tcBorders>
          </w:tcPr>
          <w:p w:rsidR="00000000" w:rsidRDefault="009D50A3">
            <w:pPr>
              <w:spacing w:line="320" w:lineRule="exact"/>
              <w:rPr>
                <w:sz w:val="20"/>
              </w:rPr>
            </w:pPr>
            <w:r>
              <w:rPr>
                <w:sz w:val="20"/>
              </w:rPr>
              <w:t>1990</w:t>
            </w:r>
          </w:p>
        </w:tc>
        <w:tc>
          <w:tcPr>
            <w:tcW w:w="557" w:type="dxa"/>
            <w:tcBorders>
              <w:bottom w:val="nil"/>
            </w:tcBorders>
          </w:tcPr>
          <w:p w:rsidR="00000000" w:rsidRDefault="009D50A3">
            <w:pPr>
              <w:spacing w:line="320" w:lineRule="exact"/>
              <w:jc w:val="center"/>
              <w:rPr>
                <w:sz w:val="20"/>
              </w:rPr>
            </w:pPr>
            <w:r>
              <w:rPr>
                <w:sz w:val="20"/>
              </w:rPr>
              <w:t>6.7</w:t>
            </w:r>
          </w:p>
        </w:tc>
        <w:tc>
          <w:tcPr>
            <w:tcW w:w="709" w:type="dxa"/>
            <w:tcBorders>
              <w:bottom w:val="nil"/>
            </w:tcBorders>
          </w:tcPr>
          <w:p w:rsidR="00000000" w:rsidRDefault="009D50A3">
            <w:pPr>
              <w:spacing w:line="320" w:lineRule="exact"/>
              <w:jc w:val="center"/>
              <w:rPr>
                <w:sz w:val="20"/>
              </w:rPr>
            </w:pPr>
            <w:r>
              <w:rPr>
                <w:sz w:val="20"/>
              </w:rPr>
              <w:t>4.4</w:t>
            </w:r>
          </w:p>
        </w:tc>
        <w:tc>
          <w:tcPr>
            <w:tcW w:w="1025" w:type="dxa"/>
            <w:tcBorders>
              <w:bottom w:val="nil"/>
            </w:tcBorders>
          </w:tcPr>
          <w:p w:rsidR="00000000" w:rsidRDefault="009D50A3">
            <w:pPr>
              <w:spacing w:line="320" w:lineRule="exact"/>
              <w:ind w:right="284"/>
              <w:jc w:val="right"/>
              <w:rPr>
                <w:sz w:val="20"/>
              </w:rPr>
            </w:pPr>
            <w:r>
              <w:rPr>
                <w:sz w:val="20"/>
              </w:rPr>
              <w:t>2.3</w:t>
            </w:r>
          </w:p>
        </w:tc>
        <w:tc>
          <w:tcPr>
            <w:tcW w:w="1276" w:type="dxa"/>
            <w:tcBorders>
              <w:bottom w:val="nil"/>
            </w:tcBorders>
          </w:tcPr>
          <w:p w:rsidR="00000000" w:rsidRDefault="009D50A3">
            <w:pPr>
              <w:spacing w:line="320" w:lineRule="exact"/>
              <w:ind w:right="419"/>
              <w:jc w:val="right"/>
              <w:rPr>
                <w:sz w:val="20"/>
              </w:rPr>
            </w:pPr>
            <w:r>
              <w:rPr>
                <w:sz w:val="20"/>
              </w:rPr>
              <w:t>1.7</w:t>
            </w:r>
          </w:p>
        </w:tc>
        <w:tc>
          <w:tcPr>
            <w:tcW w:w="1134" w:type="dxa"/>
            <w:tcBorders>
              <w:bottom w:val="nil"/>
            </w:tcBorders>
          </w:tcPr>
          <w:p w:rsidR="00000000" w:rsidRDefault="009D50A3">
            <w:pPr>
              <w:spacing w:line="320" w:lineRule="exact"/>
              <w:jc w:val="center"/>
              <w:rPr>
                <w:sz w:val="20"/>
              </w:rPr>
            </w:pPr>
            <w:r>
              <w:rPr>
                <w:sz w:val="20"/>
              </w:rPr>
              <w:t>2.7</w:t>
            </w:r>
          </w:p>
        </w:tc>
        <w:tc>
          <w:tcPr>
            <w:tcW w:w="1187" w:type="dxa"/>
            <w:tcBorders>
              <w:bottom w:val="nil"/>
            </w:tcBorders>
          </w:tcPr>
          <w:p w:rsidR="00000000" w:rsidRDefault="009D50A3">
            <w:pPr>
              <w:spacing w:line="320" w:lineRule="exact"/>
              <w:ind w:right="419"/>
              <w:jc w:val="right"/>
              <w:rPr>
                <w:sz w:val="20"/>
              </w:rPr>
            </w:pPr>
            <w:r>
              <w:rPr>
                <w:sz w:val="20"/>
              </w:rPr>
              <w:t>0.8</w:t>
            </w:r>
          </w:p>
        </w:tc>
        <w:tc>
          <w:tcPr>
            <w:tcW w:w="1134" w:type="dxa"/>
            <w:tcBorders>
              <w:bottom w:val="nil"/>
            </w:tcBorders>
          </w:tcPr>
          <w:p w:rsidR="00000000" w:rsidRDefault="009D50A3">
            <w:pPr>
              <w:spacing w:line="320" w:lineRule="exact"/>
              <w:ind w:left="134" w:right="277"/>
              <w:jc w:val="right"/>
              <w:rPr>
                <w:sz w:val="20"/>
              </w:rPr>
            </w:pPr>
            <w:r>
              <w:rPr>
                <w:sz w:val="20"/>
              </w:rPr>
              <w:t>3.9</w:t>
            </w:r>
          </w:p>
        </w:tc>
        <w:tc>
          <w:tcPr>
            <w:tcW w:w="1134" w:type="dxa"/>
            <w:tcBorders>
              <w:bottom w:val="nil"/>
            </w:tcBorders>
          </w:tcPr>
          <w:p w:rsidR="00000000" w:rsidRDefault="009D50A3">
            <w:pPr>
              <w:spacing w:line="320" w:lineRule="exact"/>
              <w:ind w:right="418"/>
              <w:jc w:val="right"/>
              <w:rPr>
                <w:sz w:val="20"/>
              </w:rPr>
            </w:pPr>
            <w:r>
              <w:rPr>
                <w:sz w:val="20"/>
              </w:rPr>
              <w:t>25.8</w:t>
            </w:r>
          </w:p>
        </w:tc>
        <w:tc>
          <w:tcPr>
            <w:tcW w:w="1417" w:type="dxa"/>
            <w:tcBorders>
              <w:bottom w:val="nil"/>
            </w:tcBorders>
          </w:tcPr>
          <w:p w:rsidR="00000000" w:rsidRDefault="009D50A3">
            <w:pPr>
              <w:spacing w:line="320" w:lineRule="exact"/>
              <w:jc w:val="center"/>
              <w:rPr>
                <w:sz w:val="20"/>
              </w:rPr>
            </w:pPr>
            <w:r>
              <w:rPr>
                <w:sz w:val="20"/>
              </w:rPr>
              <w:t>28.1</w:t>
            </w:r>
          </w:p>
        </w:tc>
        <w:tc>
          <w:tcPr>
            <w:tcW w:w="851" w:type="dxa"/>
            <w:tcBorders>
              <w:bottom w:val="nil"/>
            </w:tcBorders>
          </w:tcPr>
          <w:p w:rsidR="00000000" w:rsidRDefault="009D50A3">
            <w:pPr>
              <w:spacing w:line="320" w:lineRule="exact"/>
              <w:jc w:val="center"/>
              <w:rPr>
                <w:sz w:val="20"/>
              </w:rPr>
            </w:pPr>
            <w:r>
              <w:rPr>
                <w:sz w:val="20"/>
              </w:rPr>
              <w:t>26.3</w:t>
            </w:r>
          </w:p>
        </w:tc>
        <w:tc>
          <w:tcPr>
            <w:tcW w:w="1134" w:type="dxa"/>
            <w:tcBorders>
              <w:bottom w:val="nil"/>
            </w:tcBorders>
          </w:tcPr>
          <w:p w:rsidR="00000000" w:rsidRDefault="009D50A3">
            <w:pPr>
              <w:spacing w:line="320" w:lineRule="exact"/>
              <w:jc w:val="center"/>
              <w:rPr>
                <w:sz w:val="20"/>
              </w:rPr>
            </w:pPr>
            <w:r>
              <w:rPr>
                <w:sz w:val="20"/>
              </w:rPr>
              <w:t>11.1</w:t>
            </w:r>
          </w:p>
        </w:tc>
      </w:tr>
      <w:tr w:rsidR="00000000">
        <w:tblPrEx>
          <w:tblCellMar>
            <w:top w:w="0" w:type="dxa"/>
            <w:bottom w:w="0" w:type="dxa"/>
          </w:tblCellMar>
        </w:tblPrEx>
        <w:trPr>
          <w:jc w:val="center"/>
        </w:trPr>
        <w:tc>
          <w:tcPr>
            <w:tcW w:w="828" w:type="dxa"/>
            <w:tcBorders>
              <w:top w:val="nil"/>
              <w:bottom w:val="nil"/>
            </w:tcBorders>
          </w:tcPr>
          <w:p w:rsidR="00000000" w:rsidRDefault="009D50A3">
            <w:pPr>
              <w:spacing w:line="320" w:lineRule="exact"/>
              <w:rPr>
                <w:sz w:val="20"/>
              </w:rPr>
            </w:pPr>
            <w:r>
              <w:rPr>
                <w:sz w:val="20"/>
              </w:rPr>
              <w:t>1991</w:t>
            </w:r>
          </w:p>
        </w:tc>
        <w:tc>
          <w:tcPr>
            <w:tcW w:w="557" w:type="dxa"/>
            <w:tcBorders>
              <w:top w:val="nil"/>
              <w:bottom w:val="nil"/>
            </w:tcBorders>
          </w:tcPr>
          <w:p w:rsidR="00000000" w:rsidRDefault="009D50A3">
            <w:pPr>
              <w:spacing w:line="320" w:lineRule="exact"/>
              <w:jc w:val="center"/>
              <w:rPr>
                <w:sz w:val="20"/>
              </w:rPr>
            </w:pPr>
            <w:r>
              <w:rPr>
                <w:sz w:val="20"/>
              </w:rPr>
              <w:t>7.8</w:t>
            </w:r>
          </w:p>
        </w:tc>
        <w:tc>
          <w:tcPr>
            <w:tcW w:w="709" w:type="dxa"/>
            <w:tcBorders>
              <w:top w:val="nil"/>
              <w:bottom w:val="nil"/>
            </w:tcBorders>
          </w:tcPr>
          <w:p w:rsidR="00000000" w:rsidRDefault="009D50A3">
            <w:pPr>
              <w:spacing w:line="320" w:lineRule="exact"/>
              <w:jc w:val="center"/>
              <w:rPr>
                <w:sz w:val="20"/>
              </w:rPr>
            </w:pPr>
            <w:r>
              <w:rPr>
                <w:sz w:val="20"/>
              </w:rPr>
              <w:t>5.2</w:t>
            </w:r>
          </w:p>
        </w:tc>
        <w:tc>
          <w:tcPr>
            <w:tcW w:w="1025" w:type="dxa"/>
            <w:tcBorders>
              <w:top w:val="nil"/>
              <w:bottom w:val="nil"/>
            </w:tcBorders>
          </w:tcPr>
          <w:p w:rsidR="00000000" w:rsidRDefault="009D50A3">
            <w:pPr>
              <w:spacing w:line="320" w:lineRule="exact"/>
              <w:ind w:right="284"/>
              <w:jc w:val="right"/>
              <w:rPr>
                <w:sz w:val="20"/>
              </w:rPr>
            </w:pPr>
            <w:r>
              <w:rPr>
                <w:sz w:val="20"/>
              </w:rPr>
              <w:t>2.6</w:t>
            </w:r>
          </w:p>
        </w:tc>
        <w:tc>
          <w:tcPr>
            <w:tcW w:w="1276" w:type="dxa"/>
            <w:tcBorders>
              <w:top w:val="nil"/>
              <w:bottom w:val="nil"/>
            </w:tcBorders>
          </w:tcPr>
          <w:p w:rsidR="00000000" w:rsidRDefault="009D50A3">
            <w:pPr>
              <w:spacing w:line="320" w:lineRule="exact"/>
              <w:ind w:right="419"/>
              <w:jc w:val="right"/>
              <w:rPr>
                <w:sz w:val="20"/>
              </w:rPr>
            </w:pPr>
            <w:r>
              <w:rPr>
                <w:sz w:val="20"/>
              </w:rPr>
              <w:t>1.9</w:t>
            </w:r>
          </w:p>
        </w:tc>
        <w:tc>
          <w:tcPr>
            <w:tcW w:w="1134" w:type="dxa"/>
            <w:tcBorders>
              <w:top w:val="nil"/>
              <w:bottom w:val="nil"/>
            </w:tcBorders>
          </w:tcPr>
          <w:p w:rsidR="00000000" w:rsidRDefault="009D50A3">
            <w:pPr>
              <w:spacing w:line="320" w:lineRule="exact"/>
              <w:jc w:val="center"/>
              <w:rPr>
                <w:sz w:val="20"/>
              </w:rPr>
            </w:pPr>
            <w:r>
              <w:rPr>
                <w:sz w:val="20"/>
              </w:rPr>
              <w:t>2.7</w:t>
            </w:r>
          </w:p>
        </w:tc>
        <w:tc>
          <w:tcPr>
            <w:tcW w:w="1187" w:type="dxa"/>
            <w:tcBorders>
              <w:top w:val="nil"/>
              <w:bottom w:val="nil"/>
            </w:tcBorders>
          </w:tcPr>
          <w:p w:rsidR="00000000" w:rsidRDefault="009D50A3">
            <w:pPr>
              <w:spacing w:line="320" w:lineRule="exact"/>
              <w:ind w:right="419"/>
              <w:jc w:val="right"/>
              <w:rPr>
                <w:sz w:val="20"/>
              </w:rPr>
            </w:pPr>
            <w:r>
              <w:rPr>
                <w:sz w:val="20"/>
              </w:rPr>
              <w:t>0.3</w:t>
            </w:r>
          </w:p>
        </w:tc>
        <w:tc>
          <w:tcPr>
            <w:tcW w:w="1134" w:type="dxa"/>
            <w:tcBorders>
              <w:top w:val="nil"/>
              <w:bottom w:val="nil"/>
            </w:tcBorders>
          </w:tcPr>
          <w:p w:rsidR="00000000" w:rsidRDefault="009D50A3">
            <w:pPr>
              <w:spacing w:line="320" w:lineRule="exact"/>
              <w:ind w:left="134" w:right="277"/>
              <w:jc w:val="right"/>
              <w:rPr>
                <w:sz w:val="20"/>
              </w:rPr>
            </w:pPr>
            <w:r>
              <w:rPr>
                <w:sz w:val="20"/>
              </w:rPr>
              <w:t>3.4</w:t>
            </w:r>
          </w:p>
        </w:tc>
        <w:tc>
          <w:tcPr>
            <w:tcW w:w="1134" w:type="dxa"/>
            <w:tcBorders>
              <w:top w:val="nil"/>
              <w:bottom w:val="nil"/>
            </w:tcBorders>
          </w:tcPr>
          <w:p w:rsidR="00000000" w:rsidRDefault="009D50A3">
            <w:pPr>
              <w:spacing w:line="320" w:lineRule="exact"/>
              <w:ind w:right="418"/>
              <w:jc w:val="right"/>
              <w:rPr>
                <w:sz w:val="20"/>
              </w:rPr>
            </w:pPr>
            <w:r>
              <w:rPr>
                <w:sz w:val="20"/>
              </w:rPr>
              <w:t>38.0</w:t>
            </w:r>
          </w:p>
        </w:tc>
        <w:tc>
          <w:tcPr>
            <w:tcW w:w="1417" w:type="dxa"/>
            <w:tcBorders>
              <w:top w:val="nil"/>
              <w:bottom w:val="nil"/>
            </w:tcBorders>
          </w:tcPr>
          <w:p w:rsidR="00000000" w:rsidRDefault="009D50A3">
            <w:pPr>
              <w:spacing w:line="320" w:lineRule="exact"/>
              <w:jc w:val="center"/>
              <w:rPr>
                <w:sz w:val="20"/>
              </w:rPr>
            </w:pPr>
            <w:r>
              <w:rPr>
                <w:sz w:val="20"/>
              </w:rPr>
              <w:t>27.7</w:t>
            </w:r>
          </w:p>
        </w:tc>
        <w:tc>
          <w:tcPr>
            <w:tcW w:w="851" w:type="dxa"/>
            <w:tcBorders>
              <w:top w:val="nil"/>
              <w:bottom w:val="nil"/>
            </w:tcBorders>
          </w:tcPr>
          <w:p w:rsidR="00000000" w:rsidRDefault="009D50A3">
            <w:pPr>
              <w:spacing w:line="320" w:lineRule="exact"/>
              <w:jc w:val="center"/>
              <w:rPr>
                <w:sz w:val="20"/>
              </w:rPr>
            </w:pPr>
            <w:r>
              <w:rPr>
                <w:sz w:val="20"/>
              </w:rPr>
              <w:t>30.5</w:t>
            </w:r>
          </w:p>
        </w:tc>
        <w:tc>
          <w:tcPr>
            <w:tcW w:w="1134" w:type="dxa"/>
            <w:tcBorders>
              <w:top w:val="nil"/>
              <w:bottom w:val="nil"/>
            </w:tcBorders>
          </w:tcPr>
          <w:p w:rsidR="00000000" w:rsidRDefault="009D50A3">
            <w:pPr>
              <w:spacing w:line="320" w:lineRule="exact"/>
              <w:jc w:val="center"/>
              <w:rPr>
                <w:sz w:val="20"/>
              </w:rPr>
            </w:pPr>
            <w:r>
              <w:rPr>
                <w:sz w:val="20"/>
              </w:rPr>
              <w:t>13.0</w:t>
            </w:r>
          </w:p>
        </w:tc>
      </w:tr>
      <w:tr w:rsidR="00000000">
        <w:tblPrEx>
          <w:tblCellMar>
            <w:top w:w="0" w:type="dxa"/>
            <w:bottom w:w="0" w:type="dxa"/>
          </w:tblCellMar>
        </w:tblPrEx>
        <w:trPr>
          <w:jc w:val="center"/>
        </w:trPr>
        <w:tc>
          <w:tcPr>
            <w:tcW w:w="828" w:type="dxa"/>
            <w:tcBorders>
              <w:top w:val="nil"/>
              <w:bottom w:val="nil"/>
            </w:tcBorders>
          </w:tcPr>
          <w:p w:rsidR="00000000" w:rsidRDefault="009D50A3">
            <w:pPr>
              <w:spacing w:line="320" w:lineRule="exact"/>
              <w:rPr>
                <w:sz w:val="20"/>
              </w:rPr>
            </w:pPr>
            <w:r>
              <w:rPr>
                <w:sz w:val="20"/>
              </w:rPr>
              <w:t>1992</w:t>
            </w:r>
          </w:p>
        </w:tc>
        <w:tc>
          <w:tcPr>
            <w:tcW w:w="557" w:type="dxa"/>
            <w:tcBorders>
              <w:top w:val="nil"/>
              <w:bottom w:val="nil"/>
            </w:tcBorders>
          </w:tcPr>
          <w:p w:rsidR="00000000" w:rsidRDefault="009D50A3">
            <w:pPr>
              <w:spacing w:line="320" w:lineRule="exact"/>
              <w:jc w:val="center"/>
              <w:rPr>
                <w:sz w:val="20"/>
              </w:rPr>
            </w:pPr>
            <w:r>
              <w:rPr>
                <w:sz w:val="20"/>
              </w:rPr>
              <w:t>9.2</w:t>
            </w:r>
          </w:p>
        </w:tc>
        <w:tc>
          <w:tcPr>
            <w:tcW w:w="709" w:type="dxa"/>
            <w:tcBorders>
              <w:top w:val="nil"/>
              <w:bottom w:val="nil"/>
            </w:tcBorders>
          </w:tcPr>
          <w:p w:rsidR="00000000" w:rsidRDefault="009D50A3">
            <w:pPr>
              <w:spacing w:line="320" w:lineRule="exact"/>
              <w:jc w:val="center"/>
              <w:rPr>
                <w:sz w:val="20"/>
              </w:rPr>
            </w:pPr>
            <w:r>
              <w:rPr>
                <w:sz w:val="20"/>
              </w:rPr>
              <w:t>5.3</w:t>
            </w:r>
          </w:p>
        </w:tc>
        <w:tc>
          <w:tcPr>
            <w:tcW w:w="1025" w:type="dxa"/>
            <w:tcBorders>
              <w:top w:val="nil"/>
              <w:bottom w:val="nil"/>
            </w:tcBorders>
          </w:tcPr>
          <w:p w:rsidR="00000000" w:rsidRDefault="009D50A3">
            <w:pPr>
              <w:spacing w:line="320" w:lineRule="exact"/>
              <w:ind w:right="284"/>
              <w:jc w:val="right"/>
              <w:rPr>
                <w:sz w:val="20"/>
              </w:rPr>
            </w:pPr>
            <w:r>
              <w:rPr>
                <w:sz w:val="20"/>
              </w:rPr>
              <w:t>3.9</w:t>
            </w:r>
          </w:p>
        </w:tc>
        <w:tc>
          <w:tcPr>
            <w:tcW w:w="1276" w:type="dxa"/>
            <w:tcBorders>
              <w:top w:val="nil"/>
              <w:bottom w:val="nil"/>
            </w:tcBorders>
          </w:tcPr>
          <w:p w:rsidR="00000000" w:rsidRDefault="009D50A3">
            <w:pPr>
              <w:spacing w:line="320" w:lineRule="exact"/>
              <w:ind w:right="419"/>
              <w:jc w:val="right"/>
              <w:rPr>
                <w:sz w:val="20"/>
              </w:rPr>
            </w:pPr>
            <w:r>
              <w:rPr>
                <w:sz w:val="20"/>
              </w:rPr>
              <w:t>3.4</w:t>
            </w:r>
          </w:p>
        </w:tc>
        <w:tc>
          <w:tcPr>
            <w:tcW w:w="1134" w:type="dxa"/>
            <w:tcBorders>
              <w:top w:val="nil"/>
              <w:bottom w:val="nil"/>
            </w:tcBorders>
          </w:tcPr>
          <w:p w:rsidR="00000000" w:rsidRDefault="009D50A3">
            <w:pPr>
              <w:spacing w:line="320" w:lineRule="exact"/>
              <w:jc w:val="center"/>
              <w:rPr>
                <w:sz w:val="20"/>
              </w:rPr>
            </w:pPr>
            <w:r>
              <w:rPr>
                <w:sz w:val="20"/>
              </w:rPr>
              <w:t>2.4</w:t>
            </w:r>
          </w:p>
        </w:tc>
        <w:tc>
          <w:tcPr>
            <w:tcW w:w="1187" w:type="dxa"/>
            <w:tcBorders>
              <w:top w:val="nil"/>
              <w:bottom w:val="nil"/>
            </w:tcBorders>
          </w:tcPr>
          <w:p w:rsidR="00000000" w:rsidRDefault="009D50A3">
            <w:pPr>
              <w:spacing w:line="320" w:lineRule="exact"/>
              <w:ind w:right="419"/>
              <w:jc w:val="right"/>
              <w:rPr>
                <w:sz w:val="20"/>
              </w:rPr>
            </w:pPr>
            <w:r>
              <w:rPr>
                <w:sz w:val="20"/>
              </w:rPr>
              <w:t>(</w:t>
            </w:r>
            <w:r>
              <w:rPr>
                <w:sz w:val="20"/>
              </w:rPr>
              <w:noBreakHyphen/>
              <w:t>)1.6</w:t>
            </w:r>
          </w:p>
        </w:tc>
        <w:tc>
          <w:tcPr>
            <w:tcW w:w="1134" w:type="dxa"/>
            <w:tcBorders>
              <w:top w:val="nil"/>
              <w:bottom w:val="nil"/>
            </w:tcBorders>
          </w:tcPr>
          <w:p w:rsidR="00000000" w:rsidRDefault="009D50A3">
            <w:pPr>
              <w:spacing w:line="320" w:lineRule="exact"/>
              <w:ind w:left="134" w:right="277"/>
              <w:jc w:val="right"/>
              <w:rPr>
                <w:sz w:val="20"/>
              </w:rPr>
            </w:pPr>
            <w:r>
              <w:rPr>
                <w:sz w:val="20"/>
              </w:rPr>
              <w:t>1.8</w:t>
            </w:r>
          </w:p>
        </w:tc>
        <w:tc>
          <w:tcPr>
            <w:tcW w:w="1134" w:type="dxa"/>
            <w:tcBorders>
              <w:top w:val="nil"/>
              <w:bottom w:val="nil"/>
            </w:tcBorders>
          </w:tcPr>
          <w:p w:rsidR="00000000" w:rsidRDefault="009D50A3">
            <w:pPr>
              <w:spacing w:line="320" w:lineRule="exact"/>
              <w:ind w:right="418"/>
              <w:jc w:val="right"/>
              <w:rPr>
                <w:sz w:val="20"/>
              </w:rPr>
            </w:pPr>
            <w:r>
              <w:rPr>
                <w:sz w:val="20"/>
              </w:rPr>
              <w:t>34.8</w:t>
            </w:r>
          </w:p>
        </w:tc>
        <w:tc>
          <w:tcPr>
            <w:tcW w:w="1417" w:type="dxa"/>
            <w:tcBorders>
              <w:top w:val="nil"/>
              <w:bottom w:val="nil"/>
            </w:tcBorders>
          </w:tcPr>
          <w:p w:rsidR="00000000" w:rsidRDefault="009D50A3">
            <w:pPr>
              <w:spacing w:line="320" w:lineRule="exact"/>
              <w:jc w:val="center"/>
              <w:rPr>
                <w:sz w:val="20"/>
              </w:rPr>
            </w:pPr>
            <w:r>
              <w:rPr>
                <w:sz w:val="20"/>
              </w:rPr>
              <w:t>28.7</w:t>
            </w:r>
          </w:p>
        </w:tc>
        <w:tc>
          <w:tcPr>
            <w:tcW w:w="851" w:type="dxa"/>
            <w:tcBorders>
              <w:top w:val="nil"/>
              <w:bottom w:val="nil"/>
            </w:tcBorders>
          </w:tcPr>
          <w:p w:rsidR="00000000" w:rsidRDefault="009D50A3">
            <w:pPr>
              <w:spacing w:line="320" w:lineRule="exact"/>
              <w:jc w:val="center"/>
              <w:rPr>
                <w:sz w:val="20"/>
              </w:rPr>
            </w:pPr>
            <w:r>
              <w:rPr>
                <w:sz w:val="20"/>
              </w:rPr>
              <w:t>35.1</w:t>
            </w:r>
          </w:p>
        </w:tc>
        <w:tc>
          <w:tcPr>
            <w:tcW w:w="1134" w:type="dxa"/>
            <w:tcBorders>
              <w:top w:val="nil"/>
              <w:bottom w:val="nil"/>
            </w:tcBorders>
          </w:tcPr>
          <w:p w:rsidR="00000000" w:rsidRDefault="009D50A3">
            <w:pPr>
              <w:spacing w:line="320" w:lineRule="exact"/>
              <w:jc w:val="center"/>
              <w:rPr>
                <w:sz w:val="20"/>
              </w:rPr>
            </w:pPr>
            <w:r>
              <w:rPr>
                <w:sz w:val="20"/>
              </w:rPr>
              <w:t>14.5</w:t>
            </w:r>
          </w:p>
        </w:tc>
      </w:tr>
      <w:tr w:rsidR="00000000">
        <w:tblPrEx>
          <w:tblCellMar>
            <w:top w:w="0" w:type="dxa"/>
            <w:bottom w:w="0" w:type="dxa"/>
          </w:tblCellMar>
        </w:tblPrEx>
        <w:trPr>
          <w:jc w:val="center"/>
        </w:trPr>
        <w:tc>
          <w:tcPr>
            <w:tcW w:w="828" w:type="dxa"/>
            <w:tcBorders>
              <w:top w:val="nil"/>
              <w:bottom w:val="nil"/>
            </w:tcBorders>
          </w:tcPr>
          <w:p w:rsidR="00000000" w:rsidRDefault="009D50A3">
            <w:pPr>
              <w:spacing w:line="320" w:lineRule="exact"/>
              <w:rPr>
                <w:sz w:val="20"/>
              </w:rPr>
            </w:pPr>
            <w:r>
              <w:rPr>
                <w:sz w:val="20"/>
              </w:rPr>
              <w:t>19</w:t>
            </w:r>
            <w:r>
              <w:rPr>
                <w:sz w:val="20"/>
              </w:rPr>
              <w:t>93</w:t>
            </w:r>
          </w:p>
        </w:tc>
        <w:tc>
          <w:tcPr>
            <w:tcW w:w="557" w:type="dxa"/>
            <w:tcBorders>
              <w:top w:val="nil"/>
              <w:bottom w:val="nil"/>
            </w:tcBorders>
          </w:tcPr>
          <w:p w:rsidR="00000000" w:rsidRDefault="009D50A3">
            <w:pPr>
              <w:spacing w:line="320" w:lineRule="exact"/>
              <w:jc w:val="center"/>
              <w:rPr>
                <w:sz w:val="20"/>
              </w:rPr>
            </w:pPr>
            <w:r>
              <w:rPr>
                <w:sz w:val="20"/>
              </w:rPr>
              <w:t>9.0</w:t>
            </w:r>
          </w:p>
        </w:tc>
        <w:tc>
          <w:tcPr>
            <w:tcW w:w="709" w:type="dxa"/>
            <w:tcBorders>
              <w:top w:val="nil"/>
              <w:bottom w:val="nil"/>
            </w:tcBorders>
          </w:tcPr>
          <w:p w:rsidR="00000000" w:rsidRDefault="009D50A3">
            <w:pPr>
              <w:spacing w:line="320" w:lineRule="exact"/>
              <w:jc w:val="center"/>
              <w:rPr>
                <w:sz w:val="20"/>
              </w:rPr>
            </w:pPr>
            <w:r>
              <w:rPr>
                <w:sz w:val="20"/>
              </w:rPr>
              <w:t>5.9</w:t>
            </w:r>
          </w:p>
        </w:tc>
        <w:tc>
          <w:tcPr>
            <w:tcW w:w="1025" w:type="dxa"/>
            <w:tcBorders>
              <w:top w:val="nil"/>
              <w:bottom w:val="nil"/>
            </w:tcBorders>
          </w:tcPr>
          <w:p w:rsidR="00000000" w:rsidRDefault="009D50A3">
            <w:pPr>
              <w:spacing w:line="320" w:lineRule="exact"/>
              <w:ind w:right="284"/>
              <w:jc w:val="right"/>
              <w:rPr>
                <w:sz w:val="20"/>
              </w:rPr>
            </w:pPr>
            <w:r>
              <w:rPr>
                <w:sz w:val="20"/>
              </w:rPr>
              <w:t>3.1</w:t>
            </w:r>
          </w:p>
        </w:tc>
        <w:tc>
          <w:tcPr>
            <w:tcW w:w="1276" w:type="dxa"/>
            <w:tcBorders>
              <w:top w:val="nil"/>
              <w:bottom w:val="nil"/>
            </w:tcBorders>
          </w:tcPr>
          <w:p w:rsidR="00000000" w:rsidRDefault="009D50A3">
            <w:pPr>
              <w:spacing w:line="320" w:lineRule="exact"/>
              <w:ind w:right="419"/>
              <w:jc w:val="right"/>
              <w:rPr>
                <w:sz w:val="20"/>
              </w:rPr>
            </w:pPr>
            <w:r>
              <w:rPr>
                <w:sz w:val="20"/>
              </w:rPr>
              <w:t>2.2</w:t>
            </w:r>
          </w:p>
        </w:tc>
        <w:tc>
          <w:tcPr>
            <w:tcW w:w="1134" w:type="dxa"/>
            <w:tcBorders>
              <w:top w:val="nil"/>
              <w:bottom w:val="nil"/>
            </w:tcBorders>
          </w:tcPr>
          <w:p w:rsidR="00000000" w:rsidRDefault="009D50A3">
            <w:pPr>
              <w:spacing w:line="320" w:lineRule="exact"/>
              <w:jc w:val="center"/>
              <w:rPr>
                <w:sz w:val="20"/>
              </w:rPr>
            </w:pPr>
            <w:r>
              <w:rPr>
                <w:sz w:val="20"/>
              </w:rPr>
              <w:t>2.7</w:t>
            </w:r>
          </w:p>
        </w:tc>
        <w:tc>
          <w:tcPr>
            <w:tcW w:w="1187" w:type="dxa"/>
            <w:tcBorders>
              <w:top w:val="nil"/>
              <w:bottom w:val="nil"/>
            </w:tcBorders>
          </w:tcPr>
          <w:p w:rsidR="00000000" w:rsidRDefault="009D50A3">
            <w:pPr>
              <w:spacing w:line="320" w:lineRule="exact"/>
              <w:ind w:right="419"/>
              <w:jc w:val="right"/>
              <w:rPr>
                <w:sz w:val="20"/>
              </w:rPr>
            </w:pPr>
            <w:r>
              <w:rPr>
                <w:sz w:val="20"/>
              </w:rPr>
              <w:t>0.1</w:t>
            </w:r>
          </w:p>
        </w:tc>
        <w:tc>
          <w:tcPr>
            <w:tcW w:w="1134" w:type="dxa"/>
            <w:tcBorders>
              <w:top w:val="nil"/>
              <w:bottom w:val="nil"/>
            </w:tcBorders>
          </w:tcPr>
          <w:p w:rsidR="00000000" w:rsidRDefault="009D50A3">
            <w:pPr>
              <w:spacing w:line="320" w:lineRule="exact"/>
              <w:ind w:left="134" w:right="277"/>
              <w:jc w:val="right"/>
              <w:rPr>
                <w:sz w:val="20"/>
              </w:rPr>
            </w:pPr>
            <w:r>
              <w:rPr>
                <w:sz w:val="20"/>
              </w:rPr>
              <w:t>0.9</w:t>
            </w:r>
          </w:p>
        </w:tc>
        <w:tc>
          <w:tcPr>
            <w:tcW w:w="1134" w:type="dxa"/>
            <w:tcBorders>
              <w:top w:val="nil"/>
              <w:bottom w:val="nil"/>
            </w:tcBorders>
          </w:tcPr>
          <w:p w:rsidR="00000000" w:rsidRDefault="009D50A3">
            <w:pPr>
              <w:spacing w:line="320" w:lineRule="exact"/>
              <w:ind w:right="418"/>
              <w:jc w:val="right"/>
              <w:rPr>
                <w:sz w:val="20"/>
              </w:rPr>
            </w:pPr>
            <w:r>
              <w:rPr>
                <w:sz w:val="20"/>
              </w:rPr>
              <w:t>43.1</w:t>
            </w:r>
          </w:p>
        </w:tc>
        <w:tc>
          <w:tcPr>
            <w:tcW w:w="1417" w:type="dxa"/>
            <w:tcBorders>
              <w:top w:val="nil"/>
              <w:bottom w:val="nil"/>
            </w:tcBorders>
          </w:tcPr>
          <w:p w:rsidR="00000000" w:rsidRDefault="009D50A3">
            <w:pPr>
              <w:spacing w:line="320" w:lineRule="exact"/>
              <w:jc w:val="center"/>
              <w:rPr>
                <w:sz w:val="20"/>
              </w:rPr>
            </w:pPr>
            <w:r>
              <w:rPr>
                <w:sz w:val="20"/>
              </w:rPr>
              <w:t>28.6</w:t>
            </w:r>
          </w:p>
        </w:tc>
        <w:tc>
          <w:tcPr>
            <w:tcW w:w="851" w:type="dxa"/>
            <w:tcBorders>
              <w:top w:val="nil"/>
              <w:bottom w:val="nil"/>
            </w:tcBorders>
          </w:tcPr>
          <w:p w:rsidR="00000000" w:rsidRDefault="009D50A3">
            <w:pPr>
              <w:spacing w:line="320" w:lineRule="exact"/>
              <w:jc w:val="center"/>
              <w:rPr>
                <w:sz w:val="20"/>
              </w:rPr>
            </w:pPr>
            <w:r>
              <w:rPr>
                <w:sz w:val="20"/>
              </w:rPr>
              <w:t>33.9</w:t>
            </w:r>
          </w:p>
        </w:tc>
        <w:tc>
          <w:tcPr>
            <w:tcW w:w="1134" w:type="dxa"/>
            <w:tcBorders>
              <w:top w:val="nil"/>
              <w:bottom w:val="nil"/>
            </w:tcBorders>
          </w:tcPr>
          <w:p w:rsidR="00000000" w:rsidRDefault="009D50A3">
            <w:pPr>
              <w:spacing w:line="320" w:lineRule="exact"/>
              <w:jc w:val="center"/>
              <w:rPr>
                <w:sz w:val="20"/>
              </w:rPr>
            </w:pPr>
            <w:r>
              <w:rPr>
                <w:sz w:val="20"/>
              </w:rPr>
              <w:t>14.9</w:t>
            </w:r>
          </w:p>
        </w:tc>
      </w:tr>
      <w:tr w:rsidR="00000000">
        <w:tblPrEx>
          <w:tblCellMar>
            <w:top w:w="0" w:type="dxa"/>
            <w:bottom w:w="0" w:type="dxa"/>
          </w:tblCellMar>
        </w:tblPrEx>
        <w:trPr>
          <w:jc w:val="center"/>
        </w:trPr>
        <w:tc>
          <w:tcPr>
            <w:tcW w:w="828" w:type="dxa"/>
            <w:tcBorders>
              <w:top w:val="nil"/>
              <w:bottom w:val="nil"/>
            </w:tcBorders>
          </w:tcPr>
          <w:p w:rsidR="00000000" w:rsidRDefault="009D50A3">
            <w:pPr>
              <w:spacing w:line="320" w:lineRule="exact"/>
              <w:rPr>
                <w:sz w:val="20"/>
              </w:rPr>
            </w:pPr>
            <w:r>
              <w:rPr>
                <w:sz w:val="20"/>
              </w:rPr>
              <w:t>1994</w:t>
            </w:r>
          </w:p>
        </w:tc>
        <w:tc>
          <w:tcPr>
            <w:tcW w:w="557" w:type="dxa"/>
            <w:tcBorders>
              <w:top w:val="nil"/>
              <w:bottom w:val="nil"/>
            </w:tcBorders>
          </w:tcPr>
          <w:p w:rsidR="00000000" w:rsidRDefault="009D50A3">
            <w:pPr>
              <w:spacing w:line="320" w:lineRule="exact"/>
              <w:jc w:val="center"/>
              <w:rPr>
                <w:sz w:val="20"/>
              </w:rPr>
            </w:pPr>
            <w:r>
              <w:rPr>
                <w:sz w:val="20"/>
              </w:rPr>
              <w:t>8.0</w:t>
            </w:r>
          </w:p>
        </w:tc>
        <w:tc>
          <w:tcPr>
            <w:tcW w:w="709" w:type="dxa"/>
            <w:tcBorders>
              <w:top w:val="nil"/>
              <w:bottom w:val="nil"/>
            </w:tcBorders>
          </w:tcPr>
          <w:p w:rsidR="00000000" w:rsidRDefault="009D50A3">
            <w:pPr>
              <w:spacing w:line="320" w:lineRule="exact"/>
              <w:jc w:val="center"/>
              <w:rPr>
                <w:sz w:val="20"/>
              </w:rPr>
            </w:pPr>
            <w:r>
              <w:rPr>
                <w:sz w:val="20"/>
              </w:rPr>
              <w:t>6.1</w:t>
            </w:r>
          </w:p>
        </w:tc>
        <w:tc>
          <w:tcPr>
            <w:tcW w:w="1025" w:type="dxa"/>
            <w:tcBorders>
              <w:top w:val="nil"/>
              <w:bottom w:val="nil"/>
            </w:tcBorders>
          </w:tcPr>
          <w:p w:rsidR="00000000" w:rsidRDefault="009D50A3">
            <w:pPr>
              <w:spacing w:line="320" w:lineRule="exact"/>
              <w:ind w:right="284"/>
              <w:jc w:val="right"/>
              <w:rPr>
                <w:sz w:val="20"/>
              </w:rPr>
            </w:pPr>
            <w:r>
              <w:rPr>
                <w:sz w:val="20"/>
              </w:rPr>
              <w:t>1.9</w:t>
            </w:r>
          </w:p>
        </w:tc>
        <w:tc>
          <w:tcPr>
            <w:tcW w:w="1276" w:type="dxa"/>
            <w:tcBorders>
              <w:top w:val="nil"/>
              <w:bottom w:val="nil"/>
            </w:tcBorders>
          </w:tcPr>
          <w:p w:rsidR="00000000" w:rsidRDefault="009D50A3">
            <w:pPr>
              <w:spacing w:line="320" w:lineRule="exact"/>
              <w:ind w:right="419"/>
              <w:jc w:val="right"/>
              <w:rPr>
                <w:sz w:val="20"/>
              </w:rPr>
            </w:pPr>
            <w:r>
              <w:rPr>
                <w:sz w:val="20"/>
              </w:rPr>
              <w:t>1.1</w:t>
            </w:r>
          </w:p>
        </w:tc>
        <w:tc>
          <w:tcPr>
            <w:tcW w:w="1134" w:type="dxa"/>
            <w:tcBorders>
              <w:top w:val="nil"/>
              <w:bottom w:val="nil"/>
            </w:tcBorders>
          </w:tcPr>
          <w:p w:rsidR="00000000" w:rsidRDefault="009D50A3">
            <w:pPr>
              <w:spacing w:line="320" w:lineRule="exact"/>
              <w:jc w:val="center"/>
              <w:rPr>
                <w:sz w:val="20"/>
              </w:rPr>
            </w:pPr>
            <w:r>
              <w:rPr>
                <w:sz w:val="20"/>
              </w:rPr>
              <w:t>1.9</w:t>
            </w:r>
          </w:p>
        </w:tc>
        <w:tc>
          <w:tcPr>
            <w:tcW w:w="1187" w:type="dxa"/>
            <w:tcBorders>
              <w:top w:val="nil"/>
              <w:bottom w:val="nil"/>
            </w:tcBorders>
          </w:tcPr>
          <w:p w:rsidR="00000000" w:rsidRDefault="009D50A3">
            <w:pPr>
              <w:spacing w:line="320" w:lineRule="exact"/>
              <w:ind w:right="419"/>
              <w:jc w:val="right"/>
              <w:rPr>
                <w:sz w:val="20"/>
              </w:rPr>
            </w:pPr>
            <w:r>
              <w:rPr>
                <w:sz w:val="20"/>
              </w:rPr>
              <w:t>0.3</w:t>
            </w:r>
          </w:p>
        </w:tc>
        <w:tc>
          <w:tcPr>
            <w:tcW w:w="1134" w:type="dxa"/>
            <w:tcBorders>
              <w:top w:val="nil"/>
              <w:bottom w:val="nil"/>
            </w:tcBorders>
          </w:tcPr>
          <w:p w:rsidR="00000000" w:rsidRDefault="009D50A3">
            <w:pPr>
              <w:spacing w:line="320" w:lineRule="exact"/>
              <w:ind w:left="134" w:right="277"/>
              <w:jc w:val="right"/>
              <w:rPr>
                <w:sz w:val="20"/>
              </w:rPr>
            </w:pPr>
            <w:r>
              <w:rPr>
                <w:sz w:val="20"/>
              </w:rPr>
              <w:t>0.5</w:t>
            </w:r>
          </w:p>
        </w:tc>
        <w:tc>
          <w:tcPr>
            <w:tcW w:w="1134" w:type="dxa"/>
            <w:tcBorders>
              <w:top w:val="nil"/>
              <w:bottom w:val="nil"/>
            </w:tcBorders>
          </w:tcPr>
          <w:p w:rsidR="00000000" w:rsidRDefault="009D50A3">
            <w:pPr>
              <w:spacing w:line="320" w:lineRule="exact"/>
              <w:ind w:right="418"/>
              <w:jc w:val="right"/>
              <w:rPr>
                <w:sz w:val="20"/>
              </w:rPr>
            </w:pPr>
            <w:r>
              <w:rPr>
                <w:sz w:val="20"/>
              </w:rPr>
              <w:t>38.9</w:t>
            </w:r>
          </w:p>
        </w:tc>
        <w:tc>
          <w:tcPr>
            <w:tcW w:w="1417" w:type="dxa"/>
            <w:tcBorders>
              <w:top w:val="nil"/>
              <w:bottom w:val="nil"/>
            </w:tcBorders>
          </w:tcPr>
          <w:p w:rsidR="00000000" w:rsidRDefault="009D50A3">
            <w:pPr>
              <w:spacing w:line="320" w:lineRule="exact"/>
              <w:jc w:val="center"/>
              <w:rPr>
                <w:sz w:val="20"/>
              </w:rPr>
            </w:pPr>
            <w:r>
              <w:rPr>
                <w:sz w:val="20"/>
              </w:rPr>
              <w:t>31.6</w:t>
            </w:r>
          </w:p>
        </w:tc>
        <w:tc>
          <w:tcPr>
            <w:tcW w:w="851" w:type="dxa"/>
            <w:tcBorders>
              <w:top w:val="nil"/>
              <w:bottom w:val="nil"/>
            </w:tcBorders>
          </w:tcPr>
          <w:p w:rsidR="00000000" w:rsidRDefault="009D50A3">
            <w:pPr>
              <w:spacing w:line="320" w:lineRule="exact"/>
              <w:jc w:val="center"/>
              <w:rPr>
                <w:sz w:val="20"/>
              </w:rPr>
            </w:pPr>
            <w:r>
              <w:rPr>
                <w:sz w:val="20"/>
              </w:rPr>
              <w:t>27.3</w:t>
            </w:r>
          </w:p>
        </w:tc>
        <w:tc>
          <w:tcPr>
            <w:tcW w:w="1134" w:type="dxa"/>
            <w:tcBorders>
              <w:top w:val="nil"/>
              <w:bottom w:val="nil"/>
            </w:tcBorders>
          </w:tcPr>
          <w:p w:rsidR="00000000" w:rsidRDefault="009D50A3">
            <w:pPr>
              <w:spacing w:line="320" w:lineRule="exact"/>
              <w:jc w:val="center"/>
              <w:rPr>
                <w:sz w:val="20"/>
              </w:rPr>
            </w:pPr>
            <w:r>
              <w:rPr>
                <w:sz w:val="20"/>
              </w:rPr>
              <w:t>14.1</w:t>
            </w:r>
          </w:p>
        </w:tc>
      </w:tr>
      <w:tr w:rsidR="00000000">
        <w:tblPrEx>
          <w:tblCellMar>
            <w:top w:w="0" w:type="dxa"/>
            <w:bottom w:w="0" w:type="dxa"/>
          </w:tblCellMar>
        </w:tblPrEx>
        <w:trPr>
          <w:jc w:val="center"/>
        </w:trPr>
        <w:tc>
          <w:tcPr>
            <w:tcW w:w="828" w:type="dxa"/>
            <w:tcBorders>
              <w:top w:val="nil"/>
              <w:bottom w:val="nil"/>
            </w:tcBorders>
          </w:tcPr>
          <w:p w:rsidR="00000000" w:rsidRDefault="009D50A3">
            <w:pPr>
              <w:spacing w:line="320" w:lineRule="exact"/>
              <w:rPr>
                <w:sz w:val="20"/>
              </w:rPr>
            </w:pPr>
            <w:r>
              <w:rPr>
                <w:sz w:val="20"/>
              </w:rPr>
              <w:t>1995</w:t>
            </w:r>
          </w:p>
        </w:tc>
        <w:tc>
          <w:tcPr>
            <w:tcW w:w="557" w:type="dxa"/>
            <w:tcBorders>
              <w:top w:val="nil"/>
              <w:bottom w:val="nil"/>
            </w:tcBorders>
          </w:tcPr>
          <w:p w:rsidR="00000000" w:rsidRDefault="009D50A3">
            <w:pPr>
              <w:spacing w:line="320" w:lineRule="exact"/>
              <w:jc w:val="center"/>
              <w:rPr>
                <w:sz w:val="20"/>
              </w:rPr>
            </w:pPr>
            <w:r>
              <w:rPr>
                <w:sz w:val="20"/>
              </w:rPr>
              <w:t>6.6</w:t>
            </w:r>
          </w:p>
        </w:tc>
        <w:tc>
          <w:tcPr>
            <w:tcW w:w="709" w:type="dxa"/>
            <w:tcBorders>
              <w:top w:val="nil"/>
              <w:bottom w:val="nil"/>
            </w:tcBorders>
          </w:tcPr>
          <w:p w:rsidR="00000000" w:rsidRDefault="009D50A3">
            <w:pPr>
              <w:spacing w:line="320" w:lineRule="exact"/>
              <w:jc w:val="center"/>
              <w:rPr>
                <w:sz w:val="20"/>
              </w:rPr>
            </w:pPr>
            <w:r>
              <w:rPr>
                <w:sz w:val="20"/>
              </w:rPr>
              <w:t>7.1</w:t>
            </w:r>
          </w:p>
        </w:tc>
        <w:tc>
          <w:tcPr>
            <w:tcW w:w="1025" w:type="dxa"/>
            <w:tcBorders>
              <w:top w:val="nil"/>
              <w:bottom w:val="nil"/>
            </w:tcBorders>
          </w:tcPr>
          <w:p w:rsidR="00000000" w:rsidRDefault="009D50A3">
            <w:pPr>
              <w:spacing w:line="320" w:lineRule="exact"/>
              <w:ind w:right="284"/>
              <w:jc w:val="right"/>
              <w:rPr>
                <w:sz w:val="20"/>
              </w:rPr>
            </w:pPr>
            <w:r>
              <w:rPr>
                <w:sz w:val="20"/>
              </w:rPr>
              <w:t>(</w:t>
            </w:r>
            <w:r>
              <w:rPr>
                <w:sz w:val="20"/>
              </w:rPr>
              <w:noBreakHyphen/>
              <w:t>)0.5</w:t>
            </w:r>
          </w:p>
        </w:tc>
        <w:tc>
          <w:tcPr>
            <w:tcW w:w="1276" w:type="dxa"/>
            <w:tcBorders>
              <w:top w:val="nil"/>
              <w:bottom w:val="nil"/>
            </w:tcBorders>
          </w:tcPr>
          <w:p w:rsidR="00000000" w:rsidRDefault="009D50A3">
            <w:pPr>
              <w:spacing w:line="320" w:lineRule="exact"/>
              <w:ind w:right="419"/>
              <w:jc w:val="right"/>
              <w:rPr>
                <w:sz w:val="20"/>
              </w:rPr>
            </w:pPr>
            <w:r>
              <w:rPr>
                <w:sz w:val="20"/>
              </w:rPr>
              <w:t>(</w:t>
            </w:r>
            <w:r>
              <w:rPr>
                <w:sz w:val="20"/>
              </w:rPr>
              <w:noBreakHyphen/>
              <w:t>)1.4</w:t>
            </w:r>
          </w:p>
        </w:tc>
        <w:tc>
          <w:tcPr>
            <w:tcW w:w="1134" w:type="dxa"/>
            <w:tcBorders>
              <w:top w:val="nil"/>
              <w:bottom w:val="nil"/>
            </w:tcBorders>
          </w:tcPr>
          <w:p w:rsidR="00000000" w:rsidRDefault="009D50A3">
            <w:pPr>
              <w:spacing w:line="320" w:lineRule="exact"/>
              <w:jc w:val="center"/>
              <w:rPr>
                <w:sz w:val="20"/>
              </w:rPr>
            </w:pPr>
            <w:r>
              <w:rPr>
                <w:sz w:val="20"/>
              </w:rPr>
              <w:t>1.8</w:t>
            </w:r>
          </w:p>
        </w:tc>
        <w:tc>
          <w:tcPr>
            <w:tcW w:w="1187" w:type="dxa"/>
            <w:tcBorders>
              <w:top w:val="nil"/>
              <w:bottom w:val="nil"/>
            </w:tcBorders>
          </w:tcPr>
          <w:p w:rsidR="00000000" w:rsidRDefault="009D50A3">
            <w:pPr>
              <w:spacing w:line="320" w:lineRule="exact"/>
              <w:ind w:right="419"/>
              <w:jc w:val="right"/>
              <w:rPr>
                <w:sz w:val="20"/>
              </w:rPr>
            </w:pPr>
            <w:r>
              <w:rPr>
                <w:sz w:val="20"/>
              </w:rPr>
              <w:t>2.6</w:t>
            </w:r>
          </w:p>
        </w:tc>
        <w:tc>
          <w:tcPr>
            <w:tcW w:w="1134" w:type="dxa"/>
            <w:tcBorders>
              <w:top w:val="nil"/>
              <w:bottom w:val="nil"/>
            </w:tcBorders>
          </w:tcPr>
          <w:p w:rsidR="00000000" w:rsidRDefault="009D50A3">
            <w:pPr>
              <w:spacing w:line="320" w:lineRule="exact"/>
              <w:ind w:left="134" w:right="277"/>
              <w:jc w:val="right"/>
              <w:rPr>
                <w:sz w:val="20"/>
              </w:rPr>
            </w:pPr>
            <w:r>
              <w:rPr>
                <w:sz w:val="20"/>
              </w:rPr>
              <w:t>0.6</w:t>
            </w:r>
          </w:p>
        </w:tc>
        <w:tc>
          <w:tcPr>
            <w:tcW w:w="1134" w:type="dxa"/>
            <w:tcBorders>
              <w:top w:val="nil"/>
              <w:bottom w:val="nil"/>
            </w:tcBorders>
          </w:tcPr>
          <w:p w:rsidR="00000000" w:rsidRDefault="009D50A3">
            <w:pPr>
              <w:spacing w:line="320" w:lineRule="exact"/>
              <w:ind w:right="418"/>
              <w:jc w:val="right"/>
              <w:rPr>
                <w:sz w:val="20"/>
              </w:rPr>
            </w:pPr>
            <w:r>
              <w:rPr>
                <w:sz w:val="20"/>
              </w:rPr>
              <w:t>46.1</w:t>
            </w:r>
          </w:p>
        </w:tc>
        <w:tc>
          <w:tcPr>
            <w:tcW w:w="1417" w:type="dxa"/>
            <w:tcBorders>
              <w:top w:val="nil"/>
              <w:bottom w:val="nil"/>
            </w:tcBorders>
          </w:tcPr>
          <w:p w:rsidR="00000000" w:rsidRDefault="009D50A3">
            <w:pPr>
              <w:spacing w:line="320" w:lineRule="exact"/>
              <w:jc w:val="center"/>
              <w:rPr>
                <w:sz w:val="20"/>
              </w:rPr>
            </w:pPr>
            <w:r>
              <w:rPr>
                <w:sz w:val="20"/>
              </w:rPr>
              <w:t>31.2</w:t>
            </w:r>
          </w:p>
        </w:tc>
        <w:tc>
          <w:tcPr>
            <w:tcW w:w="851" w:type="dxa"/>
            <w:tcBorders>
              <w:top w:val="nil"/>
              <w:bottom w:val="nil"/>
            </w:tcBorders>
          </w:tcPr>
          <w:p w:rsidR="00000000" w:rsidRDefault="009D50A3">
            <w:pPr>
              <w:spacing w:line="320" w:lineRule="exact"/>
              <w:jc w:val="center"/>
              <w:rPr>
                <w:sz w:val="20"/>
              </w:rPr>
            </w:pPr>
            <w:r>
              <w:rPr>
                <w:sz w:val="20"/>
              </w:rPr>
              <w:t>22.6</w:t>
            </w:r>
          </w:p>
        </w:tc>
        <w:tc>
          <w:tcPr>
            <w:tcW w:w="1134" w:type="dxa"/>
            <w:tcBorders>
              <w:top w:val="nil"/>
              <w:bottom w:val="nil"/>
            </w:tcBorders>
          </w:tcPr>
          <w:p w:rsidR="00000000" w:rsidRDefault="009D50A3">
            <w:pPr>
              <w:spacing w:line="320" w:lineRule="exact"/>
              <w:jc w:val="center"/>
              <w:rPr>
                <w:sz w:val="20"/>
              </w:rPr>
            </w:pPr>
            <w:r>
              <w:rPr>
                <w:sz w:val="20"/>
              </w:rPr>
              <w:t>13.7</w:t>
            </w:r>
          </w:p>
        </w:tc>
      </w:tr>
      <w:tr w:rsidR="00000000">
        <w:tblPrEx>
          <w:tblCellMar>
            <w:top w:w="0" w:type="dxa"/>
            <w:bottom w:w="0" w:type="dxa"/>
          </w:tblCellMar>
        </w:tblPrEx>
        <w:trPr>
          <w:jc w:val="center"/>
        </w:trPr>
        <w:tc>
          <w:tcPr>
            <w:tcW w:w="828" w:type="dxa"/>
            <w:tcBorders>
              <w:top w:val="nil"/>
              <w:bottom w:val="nil"/>
            </w:tcBorders>
          </w:tcPr>
          <w:p w:rsidR="00000000" w:rsidRDefault="009D50A3">
            <w:pPr>
              <w:spacing w:line="320" w:lineRule="exact"/>
              <w:rPr>
                <w:sz w:val="20"/>
              </w:rPr>
            </w:pPr>
            <w:r>
              <w:rPr>
                <w:sz w:val="20"/>
              </w:rPr>
              <w:t>1996</w:t>
            </w:r>
          </w:p>
        </w:tc>
        <w:tc>
          <w:tcPr>
            <w:tcW w:w="557" w:type="dxa"/>
            <w:tcBorders>
              <w:top w:val="nil"/>
              <w:bottom w:val="nil"/>
            </w:tcBorders>
          </w:tcPr>
          <w:p w:rsidR="00000000" w:rsidRDefault="009D50A3">
            <w:pPr>
              <w:spacing w:line="320" w:lineRule="exact"/>
              <w:jc w:val="center"/>
              <w:rPr>
                <w:sz w:val="20"/>
              </w:rPr>
            </w:pPr>
            <w:r>
              <w:rPr>
                <w:sz w:val="20"/>
              </w:rPr>
              <w:t>6.2</w:t>
            </w:r>
          </w:p>
        </w:tc>
        <w:tc>
          <w:tcPr>
            <w:tcW w:w="709" w:type="dxa"/>
            <w:tcBorders>
              <w:top w:val="nil"/>
              <w:bottom w:val="nil"/>
            </w:tcBorders>
          </w:tcPr>
          <w:p w:rsidR="00000000" w:rsidRDefault="009D50A3">
            <w:pPr>
              <w:spacing w:line="320" w:lineRule="exact"/>
              <w:jc w:val="center"/>
              <w:rPr>
                <w:sz w:val="20"/>
              </w:rPr>
            </w:pPr>
            <w:r>
              <w:rPr>
                <w:sz w:val="20"/>
              </w:rPr>
              <w:t>6.9</w:t>
            </w:r>
          </w:p>
        </w:tc>
        <w:tc>
          <w:tcPr>
            <w:tcW w:w="1025" w:type="dxa"/>
            <w:tcBorders>
              <w:top w:val="nil"/>
              <w:bottom w:val="nil"/>
            </w:tcBorders>
          </w:tcPr>
          <w:p w:rsidR="00000000" w:rsidRDefault="009D50A3">
            <w:pPr>
              <w:spacing w:line="320" w:lineRule="exact"/>
              <w:ind w:right="284"/>
              <w:jc w:val="right"/>
              <w:rPr>
                <w:sz w:val="20"/>
              </w:rPr>
            </w:pPr>
            <w:r>
              <w:rPr>
                <w:sz w:val="20"/>
              </w:rPr>
              <w:t>(</w:t>
            </w:r>
            <w:r>
              <w:rPr>
                <w:sz w:val="20"/>
              </w:rPr>
              <w:noBreakHyphen/>
              <w:t>)0.7</w:t>
            </w:r>
          </w:p>
        </w:tc>
        <w:tc>
          <w:tcPr>
            <w:tcW w:w="1276" w:type="dxa"/>
            <w:tcBorders>
              <w:top w:val="nil"/>
              <w:bottom w:val="nil"/>
            </w:tcBorders>
          </w:tcPr>
          <w:p w:rsidR="00000000" w:rsidRDefault="009D50A3">
            <w:pPr>
              <w:spacing w:line="320" w:lineRule="exact"/>
              <w:ind w:right="419"/>
              <w:jc w:val="right"/>
              <w:rPr>
                <w:sz w:val="20"/>
              </w:rPr>
            </w:pPr>
            <w:r>
              <w:rPr>
                <w:sz w:val="20"/>
              </w:rPr>
              <w:t>(</w:t>
            </w:r>
            <w:r>
              <w:rPr>
                <w:sz w:val="20"/>
              </w:rPr>
              <w:noBreakHyphen/>
              <w:t>)1.6</w:t>
            </w:r>
          </w:p>
        </w:tc>
        <w:tc>
          <w:tcPr>
            <w:tcW w:w="1134" w:type="dxa"/>
            <w:tcBorders>
              <w:top w:val="nil"/>
              <w:bottom w:val="nil"/>
            </w:tcBorders>
          </w:tcPr>
          <w:p w:rsidR="00000000" w:rsidRDefault="009D50A3">
            <w:pPr>
              <w:spacing w:line="320" w:lineRule="exact"/>
              <w:jc w:val="center"/>
              <w:rPr>
                <w:sz w:val="20"/>
              </w:rPr>
            </w:pPr>
            <w:r>
              <w:rPr>
                <w:sz w:val="20"/>
              </w:rPr>
              <w:t>1.7</w:t>
            </w:r>
          </w:p>
        </w:tc>
        <w:tc>
          <w:tcPr>
            <w:tcW w:w="1187" w:type="dxa"/>
            <w:tcBorders>
              <w:top w:val="nil"/>
              <w:bottom w:val="nil"/>
            </w:tcBorders>
          </w:tcPr>
          <w:p w:rsidR="00000000" w:rsidRDefault="009D50A3">
            <w:pPr>
              <w:spacing w:line="320" w:lineRule="exact"/>
              <w:ind w:right="419"/>
              <w:jc w:val="right"/>
              <w:rPr>
                <w:sz w:val="20"/>
              </w:rPr>
            </w:pPr>
            <w:r>
              <w:rPr>
                <w:sz w:val="20"/>
              </w:rPr>
              <w:t>3.0</w:t>
            </w:r>
          </w:p>
        </w:tc>
        <w:tc>
          <w:tcPr>
            <w:tcW w:w="1134" w:type="dxa"/>
            <w:tcBorders>
              <w:top w:val="nil"/>
              <w:bottom w:val="nil"/>
            </w:tcBorders>
          </w:tcPr>
          <w:p w:rsidR="00000000" w:rsidRDefault="009D50A3">
            <w:pPr>
              <w:spacing w:line="320" w:lineRule="exact"/>
              <w:ind w:left="134" w:right="277"/>
              <w:jc w:val="right"/>
              <w:rPr>
                <w:sz w:val="20"/>
              </w:rPr>
            </w:pPr>
            <w:r>
              <w:rPr>
                <w:sz w:val="20"/>
              </w:rPr>
              <w:t>(</w:t>
            </w:r>
            <w:r>
              <w:rPr>
                <w:sz w:val="20"/>
              </w:rPr>
              <w:noBreakHyphen/>
              <w:t>)1.4</w:t>
            </w:r>
          </w:p>
        </w:tc>
        <w:tc>
          <w:tcPr>
            <w:tcW w:w="1134" w:type="dxa"/>
            <w:tcBorders>
              <w:top w:val="nil"/>
              <w:bottom w:val="nil"/>
            </w:tcBorders>
          </w:tcPr>
          <w:p w:rsidR="00000000" w:rsidRDefault="009D50A3">
            <w:pPr>
              <w:spacing w:line="320" w:lineRule="exact"/>
              <w:ind w:right="418"/>
              <w:jc w:val="right"/>
              <w:rPr>
                <w:sz w:val="20"/>
              </w:rPr>
            </w:pPr>
            <w:r>
              <w:rPr>
                <w:sz w:val="20"/>
              </w:rPr>
              <w:t>56.9</w:t>
            </w:r>
          </w:p>
        </w:tc>
        <w:tc>
          <w:tcPr>
            <w:tcW w:w="1417" w:type="dxa"/>
            <w:tcBorders>
              <w:top w:val="nil"/>
              <w:bottom w:val="nil"/>
            </w:tcBorders>
          </w:tcPr>
          <w:p w:rsidR="00000000" w:rsidRDefault="009D50A3">
            <w:pPr>
              <w:spacing w:line="320" w:lineRule="exact"/>
              <w:jc w:val="center"/>
              <w:rPr>
                <w:sz w:val="20"/>
              </w:rPr>
            </w:pPr>
            <w:r>
              <w:rPr>
                <w:sz w:val="20"/>
              </w:rPr>
              <w:t>28.3</w:t>
            </w:r>
          </w:p>
        </w:tc>
        <w:tc>
          <w:tcPr>
            <w:tcW w:w="851" w:type="dxa"/>
            <w:tcBorders>
              <w:top w:val="nil"/>
              <w:bottom w:val="nil"/>
            </w:tcBorders>
          </w:tcPr>
          <w:p w:rsidR="00000000" w:rsidRDefault="009D50A3">
            <w:pPr>
              <w:spacing w:line="320" w:lineRule="exact"/>
              <w:jc w:val="center"/>
              <w:rPr>
                <w:sz w:val="20"/>
              </w:rPr>
            </w:pPr>
            <w:r>
              <w:rPr>
                <w:sz w:val="20"/>
              </w:rPr>
              <w:t>23.2</w:t>
            </w:r>
          </w:p>
        </w:tc>
        <w:tc>
          <w:tcPr>
            <w:tcW w:w="1134" w:type="dxa"/>
            <w:tcBorders>
              <w:top w:val="nil"/>
              <w:bottom w:val="nil"/>
            </w:tcBorders>
          </w:tcPr>
          <w:p w:rsidR="00000000" w:rsidRDefault="009D50A3">
            <w:pPr>
              <w:spacing w:line="320" w:lineRule="exact"/>
              <w:jc w:val="center"/>
              <w:rPr>
                <w:sz w:val="20"/>
              </w:rPr>
            </w:pPr>
            <w:r>
              <w:rPr>
                <w:sz w:val="20"/>
              </w:rPr>
              <w:t>13.0</w:t>
            </w:r>
          </w:p>
        </w:tc>
      </w:tr>
      <w:tr w:rsidR="00000000">
        <w:tblPrEx>
          <w:tblCellMar>
            <w:top w:w="0" w:type="dxa"/>
            <w:bottom w:w="0" w:type="dxa"/>
          </w:tblCellMar>
        </w:tblPrEx>
        <w:trPr>
          <w:jc w:val="center"/>
        </w:trPr>
        <w:tc>
          <w:tcPr>
            <w:tcW w:w="828" w:type="dxa"/>
            <w:tcBorders>
              <w:top w:val="nil"/>
              <w:bottom w:val="nil"/>
            </w:tcBorders>
          </w:tcPr>
          <w:p w:rsidR="00000000" w:rsidRDefault="009D50A3">
            <w:pPr>
              <w:spacing w:line="320" w:lineRule="exact"/>
              <w:rPr>
                <w:sz w:val="20"/>
              </w:rPr>
            </w:pPr>
            <w:r>
              <w:rPr>
                <w:sz w:val="20"/>
              </w:rPr>
              <w:t>1997</w:t>
            </w:r>
          </w:p>
        </w:tc>
        <w:tc>
          <w:tcPr>
            <w:tcW w:w="557" w:type="dxa"/>
            <w:tcBorders>
              <w:top w:val="nil"/>
              <w:bottom w:val="nil"/>
            </w:tcBorders>
          </w:tcPr>
          <w:p w:rsidR="00000000" w:rsidRDefault="009D50A3">
            <w:pPr>
              <w:spacing w:line="320" w:lineRule="exact"/>
              <w:jc w:val="center"/>
              <w:rPr>
                <w:sz w:val="20"/>
              </w:rPr>
            </w:pPr>
            <w:r>
              <w:rPr>
                <w:sz w:val="20"/>
              </w:rPr>
              <w:t>6.6</w:t>
            </w:r>
          </w:p>
        </w:tc>
        <w:tc>
          <w:tcPr>
            <w:tcW w:w="709" w:type="dxa"/>
            <w:tcBorders>
              <w:top w:val="nil"/>
              <w:bottom w:val="nil"/>
            </w:tcBorders>
          </w:tcPr>
          <w:p w:rsidR="00000000" w:rsidRDefault="009D50A3">
            <w:pPr>
              <w:spacing w:line="320" w:lineRule="exact"/>
              <w:jc w:val="center"/>
              <w:rPr>
                <w:sz w:val="20"/>
              </w:rPr>
            </w:pPr>
            <w:r>
              <w:rPr>
                <w:sz w:val="20"/>
              </w:rPr>
              <w:t>7.6</w:t>
            </w:r>
          </w:p>
        </w:tc>
        <w:tc>
          <w:tcPr>
            <w:tcW w:w="1025" w:type="dxa"/>
            <w:tcBorders>
              <w:top w:val="nil"/>
              <w:bottom w:val="nil"/>
            </w:tcBorders>
          </w:tcPr>
          <w:p w:rsidR="00000000" w:rsidRDefault="009D50A3">
            <w:pPr>
              <w:spacing w:line="320" w:lineRule="exact"/>
              <w:ind w:right="284"/>
              <w:jc w:val="right"/>
              <w:rPr>
                <w:sz w:val="20"/>
              </w:rPr>
            </w:pPr>
            <w:r>
              <w:rPr>
                <w:sz w:val="20"/>
              </w:rPr>
              <w:t>(</w:t>
            </w:r>
            <w:r>
              <w:rPr>
                <w:sz w:val="20"/>
              </w:rPr>
              <w:noBreakHyphen/>
              <w:t>)1.0</w:t>
            </w:r>
          </w:p>
        </w:tc>
        <w:tc>
          <w:tcPr>
            <w:tcW w:w="1276" w:type="dxa"/>
            <w:tcBorders>
              <w:top w:val="nil"/>
              <w:bottom w:val="nil"/>
            </w:tcBorders>
          </w:tcPr>
          <w:p w:rsidR="00000000" w:rsidRDefault="009D50A3">
            <w:pPr>
              <w:spacing w:line="320" w:lineRule="exact"/>
              <w:ind w:right="419"/>
              <w:jc w:val="right"/>
              <w:rPr>
                <w:sz w:val="20"/>
              </w:rPr>
            </w:pPr>
            <w:r>
              <w:rPr>
                <w:sz w:val="20"/>
              </w:rPr>
              <w:t>(</w:t>
            </w:r>
            <w:r>
              <w:rPr>
                <w:sz w:val="20"/>
              </w:rPr>
              <w:noBreakHyphen/>
              <w:t>)2.2</w:t>
            </w:r>
          </w:p>
        </w:tc>
        <w:tc>
          <w:tcPr>
            <w:tcW w:w="1134" w:type="dxa"/>
            <w:tcBorders>
              <w:top w:val="nil"/>
              <w:bottom w:val="nil"/>
            </w:tcBorders>
          </w:tcPr>
          <w:p w:rsidR="00000000" w:rsidRDefault="009D50A3">
            <w:pPr>
              <w:spacing w:line="320" w:lineRule="exact"/>
              <w:jc w:val="center"/>
              <w:rPr>
                <w:sz w:val="20"/>
              </w:rPr>
            </w:pPr>
            <w:r>
              <w:rPr>
                <w:sz w:val="20"/>
              </w:rPr>
              <w:t>2.2</w:t>
            </w:r>
          </w:p>
        </w:tc>
        <w:tc>
          <w:tcPr>
            <w:tcW w:w="1187" w:type="dxa"/>
            <w:tcBorders>
              <w:top w:val="nil"/>
              <w:bottom w:val="nil"/>
            </w:tcBorders>
          </w:tcPr>
          <w:p w:rsidR="00000000" w:rsidRDefault="009D50A3">
            <w:pPr>
              <w:spacing w:line="320" w:lineRule="exact"/>
              <w:ind w:right="419"/>
              <w:jc w:val="right"/>
              <w:rPr>
                <w:sz w:val="20"/>
              </w:rPr>
            </w:pPr>
            <w:r>
              <w:rPr>
                <w:sz w:val="20"/>
              </w:rPr>
              <w:t>4.2</w:t>
            </w:r>
          </w:p>
        </w:tc>
        <w:tc>
          <w:tcPr>
            <w:tcW w:w="1134" w:type="dxa"/>
            <w:tcBorders>
              <w:top w:val="nil"/>
              <w:bottom w:val="nil"/>
            </w:tcBorders>
          </w:tcPr>
          <w:p w:rsidR="00000000" w:rsidRDefault="009D50A3">
            <w:pPr>
              <w:spacing w:line="320" w:lineRule="exact"/>
              <w:ind w:left="134" w:right="277"/>
              <w:jc w:val="right"/>
              <w:rPr>
                <w:sz w:val="20"/>
              </w:rPr>
            </w:pPr>
            <w:r>
              <w:rPr>
                <w:sz w:val="20"/>
              </w:rPr>
              <w:t>(</w:t>
            </w:r>
            <w:r>
              <w:rPr>
                <w:sz w:val="20"/>
              </w:rPr>
              <w:noBreakHyphen/>
              <w:t>)2.8</w:t>
            </w:r>
          </w:p>
        </w:tc>
        <w:tc>
          <w:tcPr>
            <w:tcW w:w="1134" w:type="dxa"/>
            <w:tcBorders>
              <w:top w:val="nil"/>
              <w:bottom w:val="nil"/>
            </w:tcBorders>
          </w:tcPr>
          <w:p w:rsidR="00000000" w:rsidRDefault="009D50A3">
            <w:pPr>
              <w:spacing w:line="320" w:lineRule="exact"/>
              <w:ind w:right="418"/>
              <w:jc w:val="right"/>
              <w:rPr>
                <w:sz w:val="20"/>
              </w:rPr>
            </w:pPr>
            <w:r>
              <w:rPr>
                <w:sz w:val="20"/>
              </w:rPr>
              <w:t>76.3</w:t>
            </w:r>
          </w:p>
        </w:tc>
        <w:tc>
          <w:tcPr>
            <w:tcW w:w="1417" w:type="dxa"/>
            <w:tcBorders>
              <w:top w:val="nil"/>
              <w:bottom w:val="nil"/>
            </w:tcBorders>
          </w:tcPr>
          <w:p w:rsidR="00000000" w:rsidRDefault="009D50A3">
            <w:pPr>
              <w:spacing w:line="320" w:lineRule="exact"/>
              <w:jc w:val="center"/>
              <w:rPr>
                <w:sz w:val="20"/>
              </w:rPr>
            </w:pPr>
            <w:r>
              <w:rPr>
                <w:sz w:val="20"/>
              </w:rPr>
              <w:t>28.7</w:t>
            </w:r>
          </w:p>
        </w:tc>
        <w:tc>
          <w:tcPr>
            <w:tcW w:w="851" w:type="dxa"/>
            <w:tcBorders>
              <w:top w:val="nil"/>
              <w:bottom w:val="nil"/>
            </w:tcBorders>
          </w:tcPr>
          <w:p w:rsidR="00000000" w:rsidRDefault="009D50A3">
            <w:pPr>
              <w:spacing w:line="320" w:lineRule="exact"/>
              <w:jc w:val="center"/>
              <w:rPr>
                <w:sz w:val="20"/>
              </w:rPr>
            </w:pPr>
            <w:r>
              <w:rPr>
                <w:sz w:val="20"/>
              </w:rPr>
              <w:t>24.9</w:t>
            </w:r>
          </w:p>
        </w:tc>
        <w:tc>
          <w:tcPr>
            <w:tcW w:w="1134" w:type="dxa"/>
            <w:tcBorders>
              <w:top w:val="nil"/>
              <w:bottom w:val="nil"/>
            </w:tcBorders>
          </w:tcPr>
          <w:p w:rsidR="00000000" w:rsidRDefault="009D50A3">
            <w:pPr>
              <w:spacing w:line="320" w:lineRule="exact"/>
              <w:jc w:val="center"/>
              <w:rPr>
                <w:sz w:val="20"/>
              </w:rPr>
            </w:pPr>
            <w:r>
              <w:rPr>
                <w:sz w:val="20"/>
              </w:rPr>
              <w:t>14.2</w:t>
            </w:r>
          </w:p>
        </w:tc>
      </w:tr>
      <w:tr w:rsidR="00000000">
        <w:tblPrEx>
          <w:tblCellMar>
            <w:top w:w="0" w:type="dxa"/>
            <w:bottom w:w="0" w:type="dxa"/>
          </w:tblCellMar>
        </w:tblPrEx>
        <w:trPr>
          <w:jc w:val="center"/>
        </w:trPr>
        <w:tc>
          <w:tcPr>
            <w:tcW w:w="828" w:type="dxa"/>
            <w:tcBorders>
              <w:top w:val="nil"/>
              <w:bottom w:val="nil"/>
            </w:tcBorders>
          </w:tcPr>
          <w:p w:rsidR="00000000" w:rsidRDefault="009D50A3">
            <w:pPr>
              <w:spacing w:line="320" w:lineRule="exact"/>
              <w:rPr>
                <w:sz w:val="20"/>
              </w:rPr>
            </w:pPr>
            <w:r>
              <w:rPr>
                <w:sz w:val="20"/>
              </w:rPr>
              <w:t>1998*</w:t>
            </w:r>
          </w:p>
        </w:tc>
        <w:tc>
          <w:tcPr>
            <w:tcW w:w="557" w:type="dxa"/>
            <w:tcBorders>
              <w:top w:val="nil"/>
              <w:bottom w:val="nil"/>
            </w:tcBorders>
          </w:tcPr>
          <w:p w:rsidR="00000000" w:rsidRDefault="009D50A3">
            <w:pPr>
              <w:spacing w:line="320" w:lineRule="exact"/>
              <w:jc w:val="center"/>
              <w:rPr>
                <w:sz w:val="20"/>
              </w:rPr>
            </w:pPr>
            <w:r>
              <w:rPr>
                <w:sz w:val="20"/>
              </w:rPr>
              <w:t>6.6</w:t>
            </w:r>
          </w:p>
        </w:tc>
        <w:tc>
          <w:tcPr>
            <w:tcW w:w="709" w:type="dxa"/>
            <w:tcBorders>
              <w:top w:val="nil"/>
              <w:bottom w:val="nil"/>
            </w:tcBorders>
          </w:tcPr>
          <w:p w:rsidR="00000000" w:rsidRDefault="009D50A3">
            <w:pPr>
              <w:spacing w:line="320" w:lineRule="exact"/>
              <w:jc w:val="center"/>
              <w:rPr>
                <w:sz w:val="20"/>
              </w:rPr>
            </w:pPr>
            <w:r>
              <w:rPr>
                <w:sz w:val="20"/>
              </w:rPr>
              <w:t>7.4</w:t>
            </w:r>
          </w:p>
        </w:tc>
        <w:tc>
          <w:tcPr>
            <w:tcW w:w="1025" w:type="dxa"/>
            <w:tcBorders>
              <w:top w:val="nil"/>
              <w:bottom w:val="nil"/>
            </w:tcBorders>
          </w:tcPr>
          <w:p w:rsidR="00000000" w:rsidRDefault="009D50A3">
            <w:pPr>
              <w:spacing w:line="320" w:lineRule="exact"/>
              <w:ind w:right="284"/>
              <w:jc w:val="right"/>
              <w:rPr>
                <w:sz w:val="20"/>
              </w:rPr>
            </w:pPr>
            <w:r>
              <w:rPr>
                <w:sz w:val="20"/>
              </w:rPr>
              <w:t>(</w:t>
            </w:r>
            <w:r>
              <w:rPr>
                <w:sz w:val="20"/>
              </w:rPr>
              <w:noBreakHyphen/>
              <w:t>)0.9</w:t>
            </w:r>
          </w:p>
        </w:tc>
        <w:tc>
          <w:tcPr>
            <w:tcW w:w="1276" w:type="dxa"/>
            <w:tcBorders>
              <w:top w:val="nil"/>
              <w:bottom w:val="nil"/>
            </w:tcBorders>
          </w:tcPr>
          <w:p w:rsidR="00000000" w:rsidRDefault="009D50A3">
            <w:pPr>
              <w:spacing w:line="320" w:lineRule="exact"/>
              <w:ind w:right="419"/>
              <w:jc w:val="right"/>
              <w:rPr>
                <w:sz w:val="20"/>
              </w:rPr>
            </w:pPr>
            <w:r>
              <w:rPr>
                <w:sz w:val="20"/>
              </w:rPr>
              <w:t>(</w:t>
            </w:r>
            <w:r>
              <w:rPr>
                <w:sz w:val="20"/>
              </w:rPr>
              <w:noBreakHyphen/>
              <w:t>)1.9</w:t>
            </w:r>
          </w:p>
        </w:tc>
        <w:tc>
          <w:tcPr>
            <w:tcW w:w="1134" w:type="dxa"/>
            <w:tcBorders>
              <w:top w:val="nil"/>
              <w:bottom w:val="nil"/>
            </w:tcBorders>
          </w:tcPr>
          <w:p w:rsidR="00000000" w:rsidRDefault="009D50A3">
            <w:pPr>
              <w:spacing w:line="320" w:lineRule="exact"/>
              <w:jc w:val="center"/>
              <w:rPr>
                <w:sz w:val="20"/>
              </w:rPr>
            </w:pPr>
            <w:r>
              <w:rPr>
                <w:sz w:val="20"/>
              </w:rPr>
              <w:t>2.7</w:t>
            </w:r>
          </w:p>
        </w:tc>
        <w:tc>
          <w:tcPr>
            <w:tcW w:w="1187" w:type="dxa"/>
            <w:tcBorders>
              <w:top w:val="nil"/>
              <w:bottom w:val="nil"/>
            </w:tcBorders>
          </w:tcPr>
          <w:p w:rsidR="00000000" w:rsidRDefault="009D50A3">
            <w:pPr>
              <w:spacing w:line="320" w:lineRule="exact"/>
              <w:ind w:right="419"/>
              <w:jc w:val="right"/>
              <w:rPr>
                <w:sz w:val="20"/>
              </w:rPr>
            </w:pPr>
            <w:r>
              <w:rPr>
                <w:sz w:val="20"/>
              </w:rPr>
              <w:t>4.3</w:t>
            </w:r>
          </w:p>
        </w:tc>
        <w:tc>
          <w:tcPr>
            <w:tcW w:w="1134" w:type="dxa"/>
            <w:tcBorders>
              <w:top w:val="nil"/>
              <w:bottom w:val="nil"/>
            </w:tcBorders>
          </w:tcPr>
          <w:p w:rsidR="00000000" w:rsidRDefault="009D50A3">
            <w:pPr>
              <w:spacing w:line="320" w:lineRule="exact"/>
              <w:ind w:left="134" w:right="277"/>
              <w:jc w:val="right"/>
              <w:rPr>
                <w:sz w:val="20"/>
              </w:rPr>
            </w:pPr>
            <w:r>
              <w:rPr>
                <w:sz w:val="20"/>
              </w:rPr>
              <w:t>(</w:t>
            </w:r>
            <w:r>
              <w:rPr>
                <w:sz w:val="20"/>
              </w:rPr>
              <w:noBreakHyphen/>
              <w:t>)4.0</w:t>
            </w:r>
          </w:p>
        </w:tc>
        <w:tc>
          <w:tcPr>
            <w:tcW w:w="1134" w:type="dxa"/>
            <w:tcBorders>
              <w:top w:val="nil"/>
              <w:bottom w:val="nil"/>
            </w:tcBorders>
          </w:tcPr>
          <w:p w:rsidR="00000000" w:rsidRDefault="009D50A3">
            <w:pPr>
              <w:spacing w:line="320" w:lineRule="exact"/>
              <w:ind w:right="418"/>
              <w:jc w:val="right"/>
              <w:rPr>
                <w:sz w:val="20"/>
              </w:rPr>
            </w:pPr>
            <w:r>
              <w:rPr>
                <w:sz w:val="20"/>
              </w:rPr>
              <w:t>96.7</w:t>
            </w:r>
          </w:p>
        </w:tc>
        <w:tc>
          <w:tcPr>
            <w:tcW w:w="1417" w:type="dxa"/>
            <w:tcBorders>
              <w:top w:val="nil"/>
              <w:bottom w:val="nil"/>
            </w:tcBorders>
          </w:tcPr>
          <w:p w:rsidR="00000000" w:rsidRDefault="009D50A3">
            <w:pPr>
              <w:spacing w:line="320" w:lineRule="exact"/>
              <w:jc w:val="center"/>
              <w:rPr>
                <w:sz w:val="20"/>
              </w:rPr>
            </w:pPr>
            <w:r>
              <w:rPr>
                <w:sz w:val="20"/>
              </w:rPr>
              <w:t>23.9</w:t>
            </w:r>
          </w:p>
        </w:tc>
        <w:tc>
          <w:tcPr>
            <w:tcW w:w="851" w:type="dxa"/>
            <w:tcBorders>
              <w:top w:val="nil"/>
              <w:bottom w:val="nil"/>
            </w:tcBorders>
          </w:tcPr>
          <w:p w:rsidR="00000000" w:rsidRDefault="009D50A3">
            <w:pPr>
              <w:spacing w:line="320" w:lineRule="exact"/>
              <w:jc w:val="center"/>
              <w:rPr>
                <w:sz w:val="20"/>
              </w:rPr>
            </w:pPr>
            <w:r>
              <w:rPr>
                <w:sz w:val="20"/>
              </w:rPr>
              <w:t>30.2</w:t>
            </w:r>
          </w:p>
        </w:tc>
        <w:tc>
          <w:tcPr>
            <w:tcW w:w="1134" w:type="dxa"/>
            <w:tcBorders>
              <w:top w:val="nil"/>
              <w:bottom w:val="nil"/>
            </w:tcBorders>
          </w:tcPr>
          <w:p w:rsidR="00000000" w:rsidRDefault="009D50A3">
            <w:pPr>
              <w:spacing w:line="320" w:lineRule="exact"/>
              <w:jc w:val="center"/>
              <w:rPr>
                <w:sz w:val="20"/>
              </w:rPr>
            </w:pPr>
            <w:r>
              <w:rPr>
                <w:sz w:val="20"/>
              </w:rPr>
              <w:t>14.0</w:t>
            </w:r>
          </w:p>
        </w:tc>
      </w:tr>
      <w:tr w:rsidR="00000000">
        <w:tblPrEx>
          <w:tblCellMar>
            <w:top w:w="0" w:type="dxa"/>
            <w:bottom w:w="0" w:type="dxa"/>
          </w:tblCellMar>
        </w:tblPrEx>
        <w:trPr>
          <w:jc w:val="center"/>
        </w:trPr>
        <w:tc>
          <w:tcPr>
            <w:tcW w:w="828" w:type="dxa"/>
            <w:tcBorders>
              <w:top w:val="nil"/>
            </w:tcBorders>
          </w:tcPr>
          <w:p w:rsidR="00000000" w:rsidRDefault="009D50A3">
            <w:pPr>
              <w:spacing w:line="320" w:lineRule="exact"/>
              <w:rPr>
                <w:sz w:val="20"/>
              </w:rPr>
            </w:pPr>
            <w:r>
              <w:rPr>
                <w:sz w:val="20"/>
              </w:rPr>
              <w:t>1999**</w:t>
            </w:r>
          </w:p>
        </w:tc>
        <w:tc>
          <w:tcPr>
            <w:tcW w:w="557" w:type="dxa"/>
            <w:tcBorders>
              <w:top w:val="nil"/>
            </w:tcBorders>
          </w:tcPr>
          <w:p w:rsidR="00000000" w:rsidRDefault="009D50A3">
            <w:pPr>
              <w:spacing w:line="320" w:lineRule="exact"/>
              <w:jc w:val="center"/>
              <w:rPr>
                <w:sz w:val="20"/>
              </w:rPr>
            </w:pPr>
            <w:r>
              <w:rPr>
                <w:sz w:val="20"/>
              </w:rPr>
              <w:t>7.7</w:t>
            </w:r>
          </w:p>
        </w:tc>
        <w:tc>
          <w:tcPr>
            <w:tcW w:w="709" w:type="dxa"/>
            <w:tcBorders>
              <w:top w:val="nil"/>
            </w:tcBorders>
          </w:tcPr>
          <w:p w:rsidR="00000000" w:rsidRDefault="009D50A3">
            <w:pPr>
              <w:spacing w:line="320" w:lineRule="exact"/>
              <w:jc w:val="center"/>
              <w:rPr>
                <w:sz w:val="20"/>
              </w:rPr>
            </w:pPr>
            <w:r>
              <w:rPr>
                <w:sz w:val="20"/>
              </w:rPr>
              <w:t>8.3</w:t>
            </w:r>
          </w:p>
        </w:tc>
        <w:tc>
          <w:tcPr>
            <w:tcW w:w="1025" w:type="dxa"/>
            <w:tcBorders>
              <w:top w:val="nil"/>
            </w:tcBorders>
          </w:tcPr>
          <w:p w:rsidR="00000000" w:rsidRDefault="009D50A3">
            <w:pPr>
              <w:spacing w:line="320" w:lineRule="exact"/>
              <w:ind w:right="284"/>
              <w:jc w:val="right"/>
              <w:rPr>
                <w:sz w:val="20"/>
              </w:rPr>
            </w:pPr>
            <w:r>
              <w:rPr>
                <w:sz w:val="20"/>
              </w:rPr>
              <w:t>(</w:t>
            </w:r>
            <w:r>
              <w:rPr>
                <w:sz w:val="20"/>
              </w:rPr>
              <w:noBreakHyphen/>
              <w:t>)0.6</w:t>
            </w:r>
          </w:p>
        </w:tc>
        <w:tc>
          <w:tcPr>
            <w:tcW w:w="1276" w:type="dxa"/>
            <w:tcBorders>
              <w:top w:val="nil"/>
            </w:tcBorders>
          </w:tcPr>
          <w:p w:rsidR="00000000" w:rsidRDefault="009D50A3">
            <w:pPr>
              <w:spacing w:line="320" w:lineRule="exact"/>
              <w:ind w:right="419"/>
              <w:jc w:val="right"/>
              <w:rPr>
                <w:sz w:val="20"/>
              </w:rPr>
            </w:pPr>
            <w:r>
              <w:rPr>
                <w:sz w:val="20"/>
              </w:rPr>
              <w:t>(</w:t>
            </w:r>
            <w:r>
              <w:rPr>
                <w:sz w:val="20"/>
              </w:rPr>
              <w:noBreakHyphen/>
              <w:t>)1.7</w:t>
            </w:r>
          </w:p>
        </w:tc>
        <w:tc>
          <w:tcPr>
            <w:tcW w:w="1134" w:type="dxa"/>
            <w:tcBorders>
              <w:top w:val="nil"/>
            </w:tcBorders>
          </w:tcPr>
          <w:p w:rsidR="00000000" w:rsidRDefault="009D50A3">
            <w:pPr>
              <w:spacing w:line="320" w:lineRule="exact"/>
              <w:jc w:val="center"/>
              <w:rPr>
                <w:sz w:val="20"/>
              </w:rPr>
            </w:pPr>
            <w:r>
              <w:rPr>
                <w:sz w:val="20"/>
              </w:rPr>
              <w:t>3.5</w:t>
            </w:r>
          </w:p>
        </w:tc>
        <w:tc>
          <w:tcPr>
            <w:tcW w:w="1187" w:type="dxa"/>
            <w:tcBorders>
              <w:top w:val="nil"/>
            </w:tcBorders>
          </w:tcPr>
          <w:p w:rsidR="00000000" w:rsidRDefault="009D50A3">
            <w:pPr>
              <w:spacing w:line="320" w:lineRule="exact"/>
              <w:ind w:right="419"/>
              <w:jc w:val="right"/>
              <w:rPr>
                <w:sz w:val="20"/>
              </w:rPr>
            </w:pPr>
            <w:r>
              <w:rPr>
                <w:sz w:val="20"/>
              </w:rPr>
              <w:t>4.8</w:t>
            </w:r>
          </w:p>
        </w:tc>
        <w:tc>
          <w:tcPr>
            <w:tcW w:w="1134" w:type="dxa"/>
            <w:tcBorders>
              <w:top w:val="nil"/>
            </w:tcBorders>
          </w:tcPr>
          <w:p w:rsidR="00000000" w:rsidRDefault="009D50A3">
            <w:pPr>
              <w:spacing w:line="320" w:lineRule="exact"/>
              <w:ind w:left="134" w:right="277"/>
              <w:jc w:val="right"/>
              <w:rPr>
                <w:sz w:val="20"/>
              </w:rPr>
            </w:pPr>
            <w:r>
              <w:rPr>
                <w:sz w:val="20"/>
              </w:rPr>
              <w:t>0.5</w:t>
            </w:r>
          </w:p>
        </w:tc>
        <w:tc>
          <w:tcPr>
            <w:tcW w:w="1134" w:type="dxa"/>
            <w:tcBorders>
              <w:top w:val="nil"/>
            </w:tcBorders>
          </w:tcPr>
          <w:p w:rsidR="00000000" w:rsidRDefault="009D50A3">
            <w:pPr>
              <w:spacing w:line="320" w:lineRule="exact"/>
              <w:ind w:right="418"/>
              <w:jc w:val="right"/>
              <w:rPr>
                <w:sz w:val="20"/>
              </w:rPr>
            </w:pPr>
            <w:r>
              <w:rPr>
                <w:sz w:val="20"/>
              </w:rPr>
              <w:t>144.7</w:t>
            </w:r>
          </w:p>
        </w:tc>
        <w:tc>
          <w:tcPr>
            <w:tcW w:w="1417" w:type="dxa"/>
            <w:tcBorders>
              <w:top w:val="nil"/>
            </w:tcBorders>
          </w:tcPr>
          <w:p w:rsidR="00000000" w:rsidRDefault="009D50A3">
            <w:pPr>
              <w:spacing w:line="320" w:lineRule="exact"/>
              <w:jc w:val="center"/>
              <w:rPr>
                <w:sz w:val="20"/>
              </w:rPr>
            </w:pPr>
            <w:r>
              <w:rPr>
                <w:sz w:val="20"/>
              </w:rPr>
              <w:t>22.6</w:t>
            </w:r>
          </w:p>
        </w:tc>
        <w:tc>
          <w:tcPr>
            <w:tcW w:w="851" w:type="dxa"/>
            <w:tcBorders>
              <w:top w:val="nil"/>
            </w:tcBorders>
          </w:tcPr>
          <w:p w:rsidR="00000000" w:rsidRDefault="009D50A3">
            <w:pPr>
              <w:spacing w:line="320" w:lineRule="exact"/>
              <w:jc w:val="center"/>
              <w:rPr>
                <w:sz w:val="20"/>
              </w:rPr>
            </w:pPr>
            <w:r>
              <w:rPr>
                <w:sz w:val="20"/>
              </w:rPr>
              <w:t>37.9</w:t>
            </w:r>
          </w:p>
        </w:tc>
        <w:tc>
          <w:tcPr>
            <w:tcW w:w="1134" w:type="dxa"/>
            <w:tcBorders>
              <w:top w:val="nil"/>
            </w:tcBorders>
          </w:tcPr>
          <w:p w:rsidR="00000000" w:rsidRDefault="009D50A3">
            <w:pPr>
              <w:spacing w:line="320" w:lineRule="exact"/>
              <w:jc w:val="center"/>
              <w:rPr>
                <w:sz w:val="20"/>
              </w:rPr>
            </w:pPr>
            <w:r>
              <w:rPr>
                <w:sz w:val="20"/>
              </w:rPr>
              <w:t>16.1</w:t>
            </w:r>
          </w:p>
        </w:tc>
      </w:tr>
    </w:tbl>
    <w:p w:rsidR="00000000" w:rsidRDefault="009D50A3" w:rsidP="009D50A3">
      <w:pPr>
        <w:pStyle w:val="1"/>
        <w:spacing w:line="320" w:lineRule="exact"/>
        <w:ind w:firstLineChars="472" w:firstLine="31680"/>
        <w:rPr>
          <w:rFonts w:hint="eastAsia"/>
          <w:sz w:val="18"/>
        </w:rPr>
      </w:pPr>
      <w:r>
        <w:rPr>
          <w:rFonts w:hint="eastAsia"/>
          <w:sz w:val="18"/>
          <w:u w:val="single"/>
        </w:rPr>
        <w:t>资料来源</w:t>
      </w:r>
      <w:r>
        <w:rPr>
          <w:rFonts w:hint="eastAsia"/>
          <w:sz w:val="18"/>
        </w:rPr>
        <w:t>：巴西中央银行（</w:t>
      </w:r>
      <w:r>
        <w:rPr>
          <w:rFonts w:hint="eastAsia"/>
          <w:sz w:val="18"/>
        </w:rPr>
        <w:t>BACEN</w:t>
      </w:r>
      <w:r>
        <w:rPr>
          <w:rFonts w:hint="eastAsia"/>
          <w:sz w:val="18"/>
        </w:rPr>
        <w:t>）。</w:t>
      </w:r>
    </w:p>
    <w:p w:rsidR="00000000" w:rsidRDefault="009D50A3" w:rsidP="009D50A3">
      <w:pPr>
        <w:pStyle w:val="1"/>
        <w:spacing w:line="320" w:lineRule="exact"/>
        <w:ind w:firstLineChars="472" w:firstLine="31680"/>
        <w:rPr>
          <w:rFonts w:hint="eastAsia"/>
          <w:sz w:val="18"/>
        </w:rPr>
      </w:pPr>
      <w:r>
        <w:rPr>
          <w:rFonts w:hint="eastAsia"/>
          <w:sz w:val="18"/>
          <w:u w:val="single"/>
        </w:rPr>
        <w:t>注</w:t>
      </w:r>
      <w:r>
        <w:rPr>
          <w:rFonts w:hint="eastAsia"/>
          <w:sz w:val="18"/>
        </w:rPr>
        <w:t>：</w:t>
      </w:r>
      <w:r>
        <w:rPr>
          <w:rFonts w:hint="eastAsia"/>
          <w:sz w:val="18"/>
        </w:rPr>
        <w:tab/>
      </w:r>
      <w:r>
        <w:rPr>
          <w:rFonts w:hint="eastAsia"/>
          <w:sz w:val="18"/>
          <w:vertAlign w:val="superscript"/>
        </w:rPr>
        <w:t>1</w:t>
      </w:r>
      <w:r>
        <w:rPr>
          <w:rFonts w:hint="eastAsia"/>
          <w:sz w:val="18"/>
        </w:rPr>
        <w:t xml:space="preserve">  </w:t>
      </w:r>
      <w:r>
        <w:rPr>
          <w:rFonts w:hint="eastAsia"/>
          <w:sz w:val="18"/>
        </w:rPr>
        <w:t>国外实际资金转移相当于货物和服务的非要素差额。</w:t>
      </w:r>
    </w:p>
    <w:p w:rsidR="00000000" w:rsidRDefault="009D50A3" w:rsidP="009D50A3">
      <w:pPr>
        <w:pStyle w:val="1"/>
        <w:spacing w:line="320" w:lineRule="exact"/>
        <w:ind w:firstLineChars="787" w:firstLine="31680"/>
        <w:rPr>
          <w:rFonts w:hint="eastAsia"/>
          <w:sz w:val="18"/>
        </w:rPr>
      </w:pPr>
      <w:r>
        <w:rPr>
          <w:rFonts w:hint="eastAsia"/>
          <w:sz w:val="18"/>
          <w:vertAlign w:val="superscript"/>
        </w:rPr>
        <w:t xml:space="preserve">2   </w:t>
      </w:r>
      <w:r>
        <w:rPr>
          <w:rFonts w:hint="eastAsia"/>
          <w:sz w:val="18"/>
        </w:rPr>
        <w:t>寄往国外的净收入相当于要素净支付。</w:t>
      </w:r>
    </w:p>
    <w:p w:rsidR="00000000" w:rsidRDefault="009D50A3" w:rsidP="009D50A3">
      <w:pPr>
        <w:pStyle w:val="1"/>
        <w:spacing w:line="320" w:lineRule="exact"/>
        <w:ind w:firstLineChars="787" w:firstLine="31680"/>
        <w:rPr>
          <w:rFonts w:hint="eastAsia"/>
          <w:sz w:val="18"/>
        </w:rPr>
      </w:pPr>
      <w:r>
        <w:rPr>
          <w:rFonts w:hint="eastAsia"/>
          <w:sz w:val="18"/>
          <w:vertAlign w:val="superscript"/>
        </w:rPr>
        <w:t xml:space="preserve">3  </w:t>
      </w:r>
      <w:r>
        <w:rPr>
          <w:rFonts w:hint="eastAsia"/>
          <w:sz w:val="18"/>
        </w:rPr>
        <w:t>国外净储蓄相当于经常要素转移。</w:t>
      </w:r>
    </w:p>
    <w:p w:rsidR="00000000" w:rsidRDefault="009D50A3" w:rsidP="009D50A3">
      <w:pPr>
        <w:pStyle w:val="1"/>
        <w:spacing w:line="320" w:lineRule="exact"/>
        <w:ind w:firstLineChars="787" w:firstLine="31680"/>
        <w:rPr>
          <w:rFonts w:hint="eastAsia"/>
          <w:sz w:val="18"/>
        </w:rPr>
      </w:pPr>
      <w:r>
        <w:rPr>
          <w:rFonts w:hint="eastAsia"/>
          <w:sz w:val="18"/>
          <w:vertAlign w:val="superscript"/>
        </w:rPr>
        <w:t xml:space="preserve">4  </w:t>
      </w:r>
      <w:r>
        <w:rPr>
          <w:rFonts w:hint="eastAsia"/>
          <w:sz w:val="18"/>
        </w:rPr>
        <w:t>国外净转移相当于寄往国外的净收入与来自资金的净收入之差（单边转移除外）。</w:t>
      </w:r>
    </w:p>
    <w:p w:rsidR="00000000" w:rsidRDefault="009D50A3" w:rsidP="009D50A3">
      <w:pPr>
        <w:pStyle w:val="1"/>
        <w:spacing w:line="320" w:lineRule="exact"/>
        <w:ind w:firstLineChars="787" w:firstLine="31680"/>
        <w:rPr>
          <w:rFonts w:hint="eastAsia"/>
          <w:sz w:val="18"/>
        </w:rPr>
      </w:pPr>
      <w:r>
        <w:rPr>
          <w:rFonts w:hint="eastAsia"/>
          <w:sz w:val="18"/>
          <w:vertAlign w:val="superscript"/>
        </w:rPr>
        <w:t xml:space="preserve">5  </w:t>
      </w:r>
      <w:r>
        <w:rPr>
          <w:rFonts w:hint="eastAsia"/>
          <w:sz w:val="18"/>
        </w:rPr>
        <w:t>债务还本付息只包括偿付债务开支和利率。</w:t>
      </w:r>
    </w:p>
    <w:p w:rsidR="00000000" w:rsidRDefault="009D50A3" w:rsidP="009D50A3">
      <w:pPr>
        <w:pStyle w:val="1"/>
        <w:spacing w:line="320" w:lineRule="exact"/>
        <w:ind w:firstLineChars="787" w:firstLine="31680"/>
        <w:rPr>
          <w:rFonts w:hint="eastAsia"/>
          <w:sz w:val="18"/>
        </w:rPr>
      </w:pPr>
      <w:r>
        <w:rPr>
          <w:rFonts w:hint="eastAsia"/>
          <w:sz w:val="18"/>
        </w:rPr>
        <w:t xml:space="preserve">* </w:t>
      </w:r>
      <w:r>
        <w:rPr>
          <w:rFonts w:hint="eastAsia"/>
          <w:sz w:val="18"/>
        </w:rPr>
        <w:t>初步数据。</w:t>
      </w:r>
    </w:p>
    <w:p w:rsidR="00000000" w:rsidRDefault="009D50A3" w:rsidP="009D50A3">
      <w:pPr>
        <w:pStyle w:val="1"/>
        <w:spacing w:line="360" w:lineRule="exact"/>
        <w:ind w:firstLineChars="787" w:firstLine="31680"/>
        <w:rPr>
          <w:kern w:val="16"/>
        </w:rPr>
      </w:pPr>
      <w:r>
        <w:rPr>
          <w:rFonts w:hint="eastAsia"/>
          <w:sz w:val="18"/>
        </w:rPr>
        <w:t>**</w:t>
      </w:r>
      <w:r>
        <w:rPr>
          <w:rFonts w:hint="eastAsia"/>
          <w:sz w:val="18"/>
        </w:rPr>
        <w:t>截止到</w:t>
      </w:r>
      <w:r>
        <w:rPr>
          <w:rFonts w:hint="eastAsia"/>
          <w:sz w:val="18"/>
        </w:rPr>
        <w:t>9</w:t>
      </w:r>
      <w:r>
        <w:rPr>
          <w:rFonts w:hint="eastAsia"/>
          <w:sz w:val="18"/>
        </w:rPr>
        <w:t>月份的</w:t>
      </w:r>
      <w:r>
        <w:rPr>
          <w:sz w:val="18"/>
        </w:rPr>
        <w:t>12</w:t>
      </w:r>
      <w:r>
        <w:rPr>
          <w:rFonts w:hint="eastAsia"/>
          <w:sz w:val="18"/>
        </w:rPr>
        <w:t>个月的累积数据。</w:t>
      </w:r>
    </w:p>
    <w:p w:rsidR="00000000" w:rsidRDefault="009D50A3">
      <w:pPr>
        <w:rPr>
          <w:sz w:val="20"/>
        </w:rPr>
        <w:sectPr w:rsidR="00000000">
          <w:headerReference w:type="even" r:id="rId17"/>
          <w:headerReference w:type="default" r:id="rId18"/>
          <w:endnotePr>
            <w:numFmt w:val="decimal"/>
          </w:endnotePr>
          <w:pgSz w:w="16840" w:h="11907" w:orient="landscape" w:code="9"/>
          <w:pgMar w:top="1701" w:right="567" w:bottom="851" w:left="1985" w:header="851" w:footer="1985" w:gutter="0"/>
          <w:cols w:space="720"/>
        </w:sectPr>
      </w:pP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8</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按业务领域分列的公开失业率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2113"/>
        <w:gridCol w:w="2696"/>
        <w:gridCol w:w="2084"/>
        <w:gridCol w:w="1269"/>
        <w:gridCol w:w="1207"/>
      </w:tblGrid>
      <w:tr w:rsidR="00000000">
        <w:tblPrEx>
          <w:tblCellMar>
            <w:top w:w="0" w:type="dxa"/>
            <w:bottom w:w="0" w:type="dxa"/>
          </w:tblCellMar>
        </w:tblPrEx>
        <w:trPr>
          <w:jc w:val="center"/>
        </w:trPr>
        <w:tc>
          <w:tcPr>
            <w:tcW w:w="2113" w:type="dxa"/>
            <w:tcBorders>
              <w:bottom w:val="single" w:sz="4" w:space="0" w:color="auto"/>
            </w:tcBorders>
          </w:tcPr>
          <w:p w:rsidR="00000000" w:rsidRDefault="009D50A3">
            <w:pPr>
              <w:spacing w:line="320" w:lineRule="exact"/>
              <w:jc w:val="center"/>
              <w:rPr>
                <w:kern w:val="20"/>
                <w:sz w:val="18"/>
              </w:rPr>
            </w:pPr>
            <w:r>
              <w:rPr>
                <w:rFonts w:hint="eastAsia"/>
                <w:sz w:val="18"/>
              </w:rPr>
              <w:t>时期</w:t>
            </w:r>
          </w:p>
        </w:tc>
        <w:tc>
          <w:tcPr>
            <w:tcW w:w="2696" w:type="dxa"/>
            <w:tcBorders>
              <w:bottom w:val="single" w:sz="4" w:space="0" w:color="auto"/>
            </w:tcBorders>
          </w:tcPr>
          <w:p w:rsidR="00000000" w:rsidRDefault="009D50A3">
            <w:pPr>
              <w:spacing w:line="320" w:lineRule="exact"/>
              <w:jc w:val="center"/>
              <w:rPr>
                <w:kern w:val="20"/>
                <w:sz w:val="18"/>
              </w:rPr>
            </w:pPr>
            <w:r>
              <w:rPr>
                <w:rFonts w:hint="eastAsia"/>
                <w:sz w:val="18"/>
              </w:rPr>
              <w:t>加工业</w:t>
            </w:r>
          </w:p>
        </w:tc>
        <w:tc>
          <w:tcPr>
            <w:tcW w:w="2084" w:type="dxa"/>
            <w:tcBorders>
              <w:bottom w:val="single" w:sz="4" w:space="0" w:color="auto"/>
            </w:tcBorders>
          </w:tcPr>
          <w:p w:rsidR="00000000" w:rsidRDefault="009D50A3">
            <w:pPr>
              <w:spacing w:line="320" w:lineRule="exact"/>
              <w:jc w:val="center"/>
              <w:rPr>
                <w:kern w:val="20"/>
                <w:sz w:val="18"/>
              </w:rPr>
            </w:pPr>
            <w:r>
              <w:rPr>
                <w:rFonts w:hint="eastAsia"/>
                <w:sz w:val="18"/>
              </w:rPr>
              <w:t>建筑业</w:t>
            </w:r>
          </w:p>
        </w:tc>
        <w:tc>
          <w:tcPr>
            <w:tcW w:w="1269" w:type="dxa"/>
            <w:tcBorders>
              <w:bottom w:val="single" w:sz="4" w:space="0" w:color="auto"/>
            </w:tcBorders>
          </w:tcPr>
          <w:p w:rsidR="00000000" w:rsidRDefault="009D50A3">
            <w:pPr>
              <w:spacing w:line="320" w:lineRule="exact"/>
              <w:jc w:val="center"/>
              <w:rPr>
                <w:kern w:val="20"/>
                <w:sz w:val="18"/>
              </w:rPr>
            </w:pPr>
            <w:r>
              <w:rPr>
                <w:rFonts w:hint="eastAsia"/>
                <w:sz w:val="18"/>
              </w:rPr>
              <w:t>零售业</w:t>
            </w:r>
          </w:p>
        </w:tc>
        <w:tc>
          <w:tcPr>
            <w:tcW w:w="1207" w:type="dxa"/>
            <w:tcBorders>
              <w:bottom w:val="single" w:sz="4" w:space="0" w:color="auto"/>
            </w:tcBorders>
          </w:tcPr>
          <w:p w:rsidR="00000000" w:rsidRDefault="009D50A3">
            <w:pPr>
              <w:spacing w:line="320" w:lineRule="exact"/>
              <w:jc w:val="center"/>
              <w:rPr>
                <w:kern w:val="20"/>
                <w:sz w:val="18"/>
              </w:rPr>
            </w:pPr>
            <w:r>
              <w:rPr>
                <w:rFonts w:hint="eastAsia"/>
                <w:sz w:val="18"/>
              </w:rPr>
              <w:t>服务业</w:t>
            </w:r>
          </w:p>
        </w:tc>
      </w:tr>
      <w:tr w:rsidR="00000000">
        <w:tblPrEx>
          <w:tblCellMar>
            <w:top w:w="0" w:type="dxa"/>
            <w:bottom w:w="0" w:type="dxa"/>
          </w:tblCellMar>
        </w:tblPrEx>
        <w:trPr>
          <w:jc w:val="center"/>
        </w:trPr>
        <w:tc>
          <w:tcPr>
            <w:tcW w:w="2113" w:type="dxa"/>
            <w:tcBorders>
              <w:bottom w:val="nil"/>
            </w:tcBorders>
          </w:tcPr>
          <w:p w:rsidR="00000000" w:rsidRDefault="009D50A3">
            <w:pPr>
              <w:spacing w:line="320" w:lineRule="exact"/>
              <w:jc w:val="center"/>
              <w:rPr>
                <w:kern w:val="20"/>
                <w:sz w:val="18"/>
              </w:rPr>
            </w:pPr>
            <w:r>
              <w:rPr>
                <w:rFonts w:hint="eastAsia"/>
                <w:sz w:val="18"/>
              </w:rPr>
              <w:t>1997</w:t>
            </w:r>
            <w:r>
              <w:rPr>
                <w:rFonts w:hint="eastAsia"/>
                <w:sz w:val="18"/>
              </w:rPr>
              <w:t>年平均</w:t>
            </w:r>
          </w:p>
        </w:tc>
        <w:tc>
          <w:tcPr>
            <w:tcW w:w="2696" w:type="dxa"/>
            <w:tcBorders>
              <w:bottom w:val="nil"/>
            </w:tcBorders>
          </w:tcPr>
          <w:p w:rsidR="00000000" w:rsidRDefault="009D50A3">
            <w:pPr>
              <w:spacing w:line="320" w:lineRule="exact"/>
              <w:jc w:val="center"/>
              <w:rPr>
                <w:kern w:val="20"/>
                <w:sz w:val="18"/>
              </w:rPr>
            </w:pPr>
            <w:r>
              <w:rPr>
                <w:kern w:val="20"/>
                <w:sz w:val="18"/>
              </w:rPr>
              <w:t>6.92</w:t>
            </w:r>
          </w:p>
        </w:tc>
        <w:tc>
          <w:tcPr>
            <w:tcW w:w="2084" w:type="dxa"/>
            <w:tcBorders>
              <w:bottom w:val="nil"/>
            </w:tcBorders>
          </w:tcPr>
          <w:p w:rsidR="00000000" w:rsidRDefault="009D50A3">
            <w:pPr>
              <w:spacing w:line="320" w:lineRule="exact"/>
              <w:jc w:val="center"/>
              <w:rPr>
                <w:kern w:val="20"/>
                <w:sz w:val="18"/>
              </w:rPr>
            </w:pPr>
            <w:r>
              <w:rPr>
                <w:kern w:val="20"/>
                <w:sz w:val="18"/>
              </w:rPr>
              <w:t>6.28</w:t>
            </w:r>
          </w:p>
        </w:tc>
        <w:tc>
          <w:tcPr>
            <w:tcW w:w="1269" w:type="dxa"/>
            <w:tcBorders>
              <w:bottom w:val="nil"/>
            </w:tcBorders>
          </w:tcPr>
          <w:p w:rsidR="00000000" w:rsidRDefault="009D50A3">
            <w:pPr>
              <w:spacing w:line="320" w:lineRule="exact"/>
              <w:jc w:val="center"/>
              <w:rPr>
                <w:kern w:val="20"/>
                <w:sz w:val="18"/>
              </w:rPr>
            </w:pPr>
            <w:r>
              <w:rPr>
                <w:kern w:val="20"/>
                <w:sz w:val="18"/>
              </w:rPr>
              <w:t>6.34</w:t>
            </w:r>
          </w:p>
        </w:tc>
        <w:tc>
          <w:tcPr>
            <w:tcW w:w="1207" w:type="dxa"/>
            <w:tcBorders>
              <w:bottom w:val="nil"/>
            </w:tcBorders>
          </w:tcPr>
          <w:p w:rsidR="00000000" w:rsidRDefault="009D50A3">
            <w:pPr>
              <w:spacing w:line="320" w:lineRule="exact"/>
              <w:jc w:val="center"/>
              <w:rPr>
                <w:kern w:val="20"/>
                <w:sz w:val="18"/>
              </w:rPr>
            </w:pPr>
            <w:r>
              <w:rPr>
                <w:kern w:val="20"/>
                <w:sz w:val="18"/>
              </w:rPr>
              <w:t>4.45</w:t>
            </w:r>
          </w:p>
        </w:tc>
      </w:tr>
      <w:tr w:rsidR="00000000">
        <w:tblPrEx>
          <w:tblCellMar>
            <w:top w:w="0" w:type="dxa"/>
            <w:bottom w:w="0" w:type="dxa"/>
          </w:tblCellMar>
        </w:tblPrEx>
        <w:trPr>
          <w:jc w:val="center"/>
        </w:trPr>
        <w:tc>
          <w:tcPr>
            <w:tcW w:w="2113" w:type="dxa"/>
            <w:tcBorders>
              <w:top w:val="nil"/>
              <w:bottom w:val="nil"/>
            </w:tcBorders>
          </w:tcPr>
          <w:p w:rsidR="00000000" w:rsidRDefault="009D50A3">
            <w:pPr>
              <w:spacing w:line="320" w:lineRule="exact"/>
              <w:jc w:val="center"/>
              <w:rPr>
                <w:kern w:val="20"/>
                <w:sz w:val="18"/>
              </w:rPr>
            </w:pPr>
            <w:r>
              <w:rPr>
                <w:rFonts w:hint="eastAsia"/>
                <w:sz w:val="18"/>
              </w:rPr>
              <w:t>1998</w:t>
            </w:r>
            <w:r>
              <w:rPr>
                <w:rFonts w:hint="eastAsia"/>
                <w:sz w:val="18"/>
              </w:rPr>
              <w:t>年平均</w:t>
            </w:r>
          </w:p>
        </w:tc>
        <w:tc>
          <w:tcPr>
            <w:tcW w:w="2696" w:type="dxa"/>
            <w:tcBorders>
              <w:top w:val="nil"/>
              <w:bottom w:val="nil"/>
            </w:tcBorders>
          </w:tcPr>
          <w:p w:rsidR="00000000" w:rsidRDefault="009D50A3">
            <w:pPr>
              <w:spacing w:line="320" w:lineRule="exact"/>
              <w:jc w:val="center"/>
              <w:rPr>
                <w:kern w:val="20"/>
                <w:sz w:val="18"/>
              </w:rPr>
            </w:pPr>
            <w:r>
              <w:rPr>
                <w:kern w:val="20"/>
                <w:sz w:val="18"/>
              </w:rPr>
              <w:t>8.96</w:t>
            </w:r>
          </w:p>
        </w:tc>
        <w:tc>
          <w:tcPr>
            <w:tcW w:w="2084" w:type="dxa"/>
            <w:tcBorders>
              <w:top w:val="nil"/>
              <w:bottom w:val="nil"/>
            </w:tcBorders>
          </w:tcPr>
          <w:p w:rsidR="00000000" w:rsidRDefault="009D50A3">
            <w:pPr>
              <w:spacing w:line="320" w:lineRule="exact"/>
              <w:jc w:val="center"/>
              <w:rPr>
                <w:kern w:val="20"/>
                <w:sz w:val="18"/>
              </w:rPr>
            </w:pPr>
            <w:r>
              <w:rPr>
                <w:kern w:val="20"/>
                <w:sz w:val="18"/>
              </w:rPr>
              <w:t>8.93</w:t>
            </w:r>
          </w:p>
        </w:tc>
        <w:tc>
          <w:tcPr>
            <w:tcW w:w="1269" w:type="dxa"/>
            <w:tcBorders>
              <w:top w:val="nil"/>
              <w:bottom w:val="nil"/>
            </w:tcBorders>
          </w:tcPr>
          <w:p w:rsidR="00000000" w:rsidRDefault="009D50A3">
            <w:pPr>
              <w:spacing w:line="320" w:lineRule="exact"/>
              <w:jc w:val="center"/>
              <w:rPr>
                <w:kern w:val="20"/>
                <w:sz w:val="18"/>
              </w:rPr>
            </w:pPr>
            <w:r>
              <w:rPr>
                <w:kern w:val="20"/>
                <w:sz w:val="18"/>
              </w:rPr>
              <w:t>7.96</w:t>
            </w:r>
          </w:p>
        </w:tc>
        <w:tc>
          <w:tcPr>
            <w:tcW w:w="1207" w:type="dxa"/>
            <w:tcBorders>
              <w:top w:val="nil"/>
              <w:bottom w:val="nil"/>
            </w:tcBorders>
          </w:tcPr>
          <w:p w:rsidR="00000000" w:rsidRDefault="009D50A3">
            <w:pPr>
              <w:spacing w:line="320" w:lineRule="exact"/>
              <w:jc w:val="center"/>
              <w:rPr>
                <w:kern w:val="20"/>
                <w:sz w:val="18"/>
              </w:rPr>
            </w:pPr>
            <w:r>
              <w:rPr>
                <w:kern w:val="20"/>
                <w:sz w:val="18"/>
              </w:rPr>
              <w:t>6.04</w:t>
            </w:r>
          </w:p>
        </w:tc>
      </w:tr>
      <w:tr w:rsidR="00000000">
        <w:tblPrEx>
          <w:tblCellMar>
            <w:top w:w="0" w:type="dxa"/>
            <w:bottom w:w="0" w:type="dxa"/>
          </w:tblCellMar>
        </w:tblPrEx>
        <w:trPr>
          <w:jc w:val="center"/>
        </w:trPr>
        <w:tc>
          <w:tcPr>
            <w:tcW w:w="2113" w:type="dxa"/>
            <w:tcBorders>
              <w:top w:val="nil"/>
            </w:tcBorders>
          </w:tcPr>
          <w:p w:rsidR="00000000" w:rsidRDefault="009D50A3">
            <w:pPr>
              <w:spacing w:line="320" w:lineRule="exact"/>
              <w:jc w:val="center"/>
              <w:rPr>
                <w:kern w:val="20"/>
                <w:sz w:val="18"/>
              </w:rPr>
            </w:pPr>
            <w:r>
              <w:rPr>
                <w:rFonts w:hint="eastAsia"/>
                <w:sz w:val="18"/>
              </w:rPr>
              <w:t>1999</w:t>
            </w:r>
            <w:r>
              <w:rPr>
                <w:rFonts w:hint="eastAsia"/>
                <w:sz w:val="18"/>
              </w:rPr>
              <w:t>年平均</w:t>
            </w:r>
          </w:p>
        </w:tc>
        <w:tc>
          <w:tcPr>
            <w:tcW w:w="2696" w:type="dxa"/>
            <w:tcBorders>
              <w:top w:val="nil"/>
            </w:tcBorders>
          </w:tcPr>
          <w:p w:rsidR="00000000" w:rsidRDefault="009D50A3">
            <w:pPr>
              <w:spacing w:line="320" w:lineRule="exact"/>
              <w:jc w:val="center"/>
              <w:rPr>
                <w:kern w:val="20"/>
                <w:sz w:val="18"/>
              </w:rPr>
            </w:pPr>
            <w:r>
              <w:rPr>
                <w:kern w:val="20"/>
                <w:sz w:val="18"/>
              </w:rPr>
              <w:t>8.23</w:t>
            </w:r>
          </w:p>
        </w:tc>
        <w:tc>
          <w:tcPr>
            <w:tcW w:w="2084" w:type="dxa"/>
            <w:tcBorders>
              <w:top w:val="nil"/>
            </w:tcBorders>
          </w:tcPr>
          <w:p w:rsidR="00000000" w:rsidRDefault="009D50A3">
            <w:pPr>
              <w:spacing w:line="320" w:lineRule="exact"/>
              <w:jc w:val="center"/>
              <w:rPr>
                <w:kern w:val="20"/>
                <w:sz w:val="18"/>
              </w:rPr>
            </w:pPr>
            <w:r>
              <w:rPr>
                <w:kern w:val="20"/>
                <w:sz w:val="18"/>
              </w:rPr>
              <w:t>9.41</w:t>
            </w:r>
          </w:p>
        </w:tc>
        <w:tc>
          <w:tcPr>
            <w:tcW w:w="1269" w:type="dxa"/>
            <w:tcBorders>
              <w:top w:val="nil"/>
            </w:tcBorders>
          </w:tcPr>
          <w:p w:rsidR="00000000" w:rsidRDefault="009D50A3">
            <w:pPr>
              <w:spacing w:line="320" w:lineRule="exact"/>
              <w:jc w:val="center"/>
              <w:rPr>
                <w:kern w:val="20"/>
                <w:sz w:val="18"/>
              </w:rPr>
            </w:pPr>
            <w:r>
              <w:rPr>
                <w:kern w:val="20"/>
                <w:sz w:val="18"/>
              </w:rPr>
              <w:t>8.06</w:t>
            </w:r>
          </w:p>
        </w:tc>
        <w:tc>
          <w:tcPr>
            <w:tcW w:w="1207" w:type="dxa"/>
            <w:tcBorders>
              <w:top w:val="nil"/>
            </w:tcBorders>
          </w:tcPr>
          <w:p w:rsidR="00000000" w:rsidRDefault="009D50A3">
            <w:pPr>
              <w:spacing w:line="320" w:lineRule="exact"/>
              <w:jc w:val="center"/>
              <w:rPr>
                <w:kern w:val="20"/>
                <w:sz w:val="18"/>
              </w:rPr>
            </w:pPr>
            <w:r>
              <w:rPr>
                <w:kern w:val="20"/>
                <w:sz w:val="18"/>
              </w:rPr>
              <w:t>6.07</w:t>
            </w:r>
          </w:p>
        </w:tc>
      </w:tr>
    </w:tbl>
    <w:p w:rsidR="00000000" w:rsidRDefault="009D50A3" w:rsidP="009D50A3">
      <w:pPr>
        <w:pStyle w:val="1"/>
        <w:spacing w:after="240" w:line="360" w:lineRule="exact"/>
        <w:ind w:firstLine="31680"/>
        <w:rPr>
          <w:rFonts w:hint="eastAsia"/>
          <w:sz w:val="18"/>
        </w:rPr>
      </w:pPr>
      <w:r>
        <w:rPr>
          <w:rFonts w:hint="eastAsia"/>
          <w:sz w:val="18"/>
          <w:u w:val="single"/>
        </w:rPr>
        <w:t>资料来源</w:t>
      </w:r>
      <w:r>
        <w:rPr>
          <w:rFonts w:hint="eastAsia"/>
          <w:sz w:val="18"/>
        </w:rPr>
        <w:t>：巴西中央银行（</w:t>
      </w:r>
      <w:r>
        <w:rPr>
          <w:rFonts w:hint="eastAsia"/>
          <w:sz w:val="18"/>
        </w:rPr>
        <w:t>BACEN</w:t>
      </w:r>
      <w:r>
        <w:rPr>
          <w:rFonts w:hint="eastAsia"/>
          <w:sz w:val="18"/>
        </w:rPr>
        <w:t>）。</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9</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按大都市地区分列的公开失业率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1795"/>
        <w:gridCol w:w="950"/>
        <w:gridCol w:w="1109"/>
        <w:gridCol w:w="1606"/>
        <w:gridCol w:w="1505"/>
        <w:gridCol w:w="1173"/>
        <w:gridCol w:w="1231"/>
      </w:tblGrid>
      <w:tr w:rsidR="00000000">
        <w:tblPrEx>
          <w:tblCellMar>
            <w:top w:w="0" w:type="dxa"/>
            <w:bottom w:w="0" w:type="dxa"/>
          </w:tblCellMar>
        </w:tblPrEx>
        <w:trPr>
          <w:jc w:val="center"/>
        </w:trPr>
        <w:tc>
          <w:tcPr>
            <w:tcW w:w="1795" w:type="dxa"/>
            <w:tcBorders>
              <w:bottom w:val="single" w:sz="4" w:space="0" w:color="auto"/>
            </w:tcBorders>
          </w:tcPr>
          <w:p w:rsidR="00000000" w:rsidRDefault="009D50A3">
            <w:pPr>
              <w:spacing w:line="320" w:lineRule="exact"/>
              <w:jc w:val="center"/>
              <w:rPr>
                <w:kern w:val="20"/>
                <w:sz w:val="18"/>
              </w:rPr>
            </w:pPr>
            <w:r>
              <w:rPr>
                <w:rFonts w:hint="eastAsia"/>
                <w:sz w:val="18"/>
              </w:rPr>
              <w:t>时期</w:t>
            </w:r>
          </w:p>
        </w:tc>
        <w:tc>
          <w:tcPr>
            <w:tcW w:w="950" w:type="dxa"/>
            <w:tcBorders>
              <w:bottom w:val="single" w:sz="4" w:space="0" w:color="auto"/>
            </w:tcBorders>
          </w:tcPr>
          <w:p w:rsidR="00000000" w:rsidRDefault="009D50A3">
            <w:pPr>
              <w:spacing w:line="320" w:lineRule="exact"/>
              <w:jc w:val="center"/>
              <w:rPr>
                <w:kern w:val="20"/>
                <w:sz w:val="18"/>
              </w:rPr>
            </w:pPr>
            <w:r>
              <w:rPr>
                <w:rFonts w:hint="eastAsia"/>
                <w:sz w:val="18"/>
              </w:rPr>
              <w:t>累西腓</w:t>
            </w:r>
          </w:p>
        </w:tc>
        <w:tc>
          <w:tcPr>
            <w:tcW w:w="1109" w:type="dxa"/>
            <w:tcBorders>
              <w:bottom w:val="single" w:sz="4" w:space="0" w:color="auto"/>
            </w:tcBorders>
          </w:tcPr>
          <w:p w:rsidR="00000000" w:rsidRDefault="009D50A3">
            <w:pPr>
              <w:spacing w:line="320" w:lineRule="exact"/>
              <w:jc w:val="center"/>
              <w:rPr>
                <w:kern w:val="20"/>
                <w:sz w:val="18"/>
              </w:rPr>
            </w:pPr>
            <w:r>
              <w:rPr>
                <w:rFonts w:hint="eastAsia"/>
                <w:sz w:val="18"/>
              </w:rPr>
              <w:t>萨尔瓦多</w:t>
            </w:r>
          </w:p>
        </w:tc>
        <w:tc>
          <w:tcPr>
            <w:tcW w:w="1606" w:type="dxa"/>
            <w:tcBorders>
              <w:bottom w:val="single" w:sz="4" w:space="0" w:color="auto"/>
            </w:tcBorders>
          </w:tcPr>
          <w:p w:rsidR="00000000" w:rsidRDefault="009D50A3">
            <w:pPr>
              <w:spacing w:line="320" w:lineRule="exact"/>
              <w:jc w:val="center"/>
              <w:rPr>
                <w:kern w:val="20"/>
                <w:sz w:val="18"/>
              </w:rPr>
            </w:pPr>
            <w:r>
              <w:rPr>
                <w:rFonts w:hint="eastAsia"/>
                <w:sz w:val="18"/>
              </w:rPr>
              <w:t>贝洛奥里藏特</w:t>
            </w:r>
          </w:p>
        </w:tc>
        <w:tc>
          <w:tcPr>
            <w:tcW w:w="1505" w:type="dxa"/>
            <w:tcBorders>
              <w:bottom w:val="single" w:sz="4" w:space="0" w:color="auto"/>
            </w:tcBorders>
          </w:tcPr>
          <w:p w:rsidR="00000000" w:rsidRDefault="009D50A3">
            <w:pPr>
              <w:spacing w:line="320" w:lineRule="exact"/>
              <w:jc w:val="center"/>
              <w:rPr>
                <w:kern w:val="20"/>
                <w:sz w:val="18"/>
              </w:rPr>
            </w:pPr>
            <w:r>
              <w:rPr>
                <w:rFonts w:hint="eastAsia"/>
                <w:sz w:val="18"/>
              </w:rPr>
              <w:t>里约热内卢</w:t>
            </w:r>
          </w:p>
        </w:tc>
        <w:tc>
          <w:tcPr>
            <w:tcW w:w="1173" w:type="dxa"/>
            <w:tcBorders>
              <w:bottom w:val="single" w:sz="4" w:space="0" w:color="auto"/>
            </w:tcBorders>
          </w:tcPr>
          <w:p w:rsidR="00000000" w:rsidRDefault="009D50A3">
            <w:pPr>
              <w:spacing w:line="320" w:lineRule="exact"/>
              <w:jc w:val="center"/>
              <w:rPr>
                <w:kern w:val="20"/>
                <w:sz w:val="18"/>
              </w:rPr>
            </w:pPr>
            <w:r>
              <w:rPr>
                <w:rFonts w:hint="eastAsia"/>
                <w:sz w:val="18"/>
              </w:rPr>
              <w:t>圣保罗</w:t>
            </w:r>
          </w:p>
        </w:tc>
        <w:tc>
          <w:tcPr>
            <w:tcW w:w="1231" w:type="dxa"/>
            <w:tcBorders>
              <w:bottom w:val="single" w:sz="4" w:space="0" w:color="auto"/>
            </w:tcBorders>
          </w:tcPr>
          <w:p w:rsidR="00000000" w:rsidRDefault="009D50A3">
            <w:pPr>
              <w:spacing w:line="320" w:lineRule="exact"/>
              <w:jc w:val="center"/>
              <w:rPr>
                <w:kern w:val="20"/>
                <w:sz w:val="18"/>
              </w:rPr>
            </w:pPr>
            <w:r>
              <w:rPr>
                <w:rFonts w:hint="eastAsia"/>
                <w:sz w:val="18"/>
              </w:rPr>
              <w:t>阿莱格里港</w:t>
            </w:r>
          </w:p>
        </w:tc>
      </w:tr>
      <w:tr w:rsidR="00000000">
        <w:tblPrEx>
          <w:tblCellMar>
            <w:top w:w="0" w:type="dxa"/>
            <w:bottom w:w="0" w:type="dxa"/>
          </w:tblCellMar>
        </w:tblPrEx>
        <w:trPr>
          <w:jc w:val="center"/>
        </w:trPr>
        <w:tc>
          <w:tcPr>
            <w:tcW w:w="1795" w:type="dxa"/>
            <w:tcBorders>
              <w:bottom w:val="nil"/>
            </w:tcBorders>
          </w:tcPr>
          <w:p w:rsidR="00000000" w:rsidRDefault="009D50A3">
            <w:pPr>
              <w:spacing w:line="320" w:lineRule="exact"/>
              <w:ind w:firstLine="283"/>
              <w:rPr>
                <w:kern w:val="20"/>
                <w:sz w:val="18"/>
              </w:rPr>
            </w:pPr>
            <w:r>
              <w:rPr>
                <w:rFonts w:hint="eastAsia"/>
                <w:sz w:val="18"/>
              </w:rPr>
              <w:t>1997</w:t>
            </w:r>
            <w:r>
              <w:rPr>
                <w:rFonts w:hint="eastAsia"/>
                <w:sz w:val="18"/>
              </w:rPr>
              <w:t>年平均</w:t>
            </w:r>
          </w:p>
        </w:tc>
        <w:tc>
          <w:tcPr>
            <w:tcW w:w="950" w:type="dxa"/>
            <w:tcBorders>
              <w:bottom w:val="nil"/>
            </w:tcBorders>
          </w:tcPr>
          <w:p w:rsidR="00000000" w:rsidRDefault="009D50A3">
            <w:pPr>
              <w:spacing w:line="320" w:lineRule="exact"/>
              <w:jc w:val="center"/>
              <w:rPr>
                <w:kern w:val="20"/>
                <w:sz w:val="18"/>
              </w:rPr>
            </w:pPr>
            <w:r>
              <w:rPr>
                <w:kern w:val="20"/>
                <w:sz w:val="18"/>
              </w:rPr>
              <w:t>5.89</w:t>
            </w:r>
          </w:p>
        </w:tc>
        <w:tc>
          <w:tcPr>
            <w:tcW w:w="1109" w:type="dxa"/>
            <w:tcBorders>
              <w:bottom w:val="nil"/>
            </w:tcBorders>
          </w:tcPr>
          <w:p w:rsidR="00000000" w:rsidRDefault="009D50A3">
            <w:pPr>
              <w:spacing w:line="320" w:lineRule="exact"/>
              <w:jc w:val="center"/>
              <w:rPr>
                <w:kern w:val="20"/>
                <w:sz w:val="18"/>
              </w:rPr>
            </w:pPr>
            <w:r>
              <w:rPr>
                <w:kern w:val="20"/>
                <w:sz w:val="18"/>
              </w:rPr>
              <w:t>7.73</w:t>
            </w:r>
          </w:p>
        </w:tc>
        <w:tc>
          <w:tcPr>
            <w:tcW w:w="1606" w:type="dxa"/>
            <w:tcBorders>
              <w:bottom w:val="nil"/>
            </w:tcBorders>
          </w:tcPr>
          <w:p w:rsidR="00000000" w:rsidRDefault="009D50A3">
            <w:pPr>
              <w:spacing w:line="320" w:lineRule="exact"/>
              <w:jc w:val="center"/>
              <w:rPr>
                <w:kern w:val="20"/>
                <w:sz w:val="18"/>
              </w:rPr>
            </w:pPr>
            <w:r>
              <w:rPr>
                <w:kern w:val="20"/>
                <w:sz w:val="18"/>
              </w:rPr>
              <w:t>5.09</w:t>
            </w:r>
          </w:p>
        </w:tc>
        <w:tc>
          <w:tcPr>
            <w:tcW w:w="1505" w:type="dxa"/>
            <w:tcBorders>
              <w:bottom w:val="nil"/>
            </w:tcBorders>
          </w:tcPr>
          <w:p w:rsidR="00000000" w:rsidRDefault="009D50A3">
            <w:pPr>
              <w:spacing w:line="320" w:lineRule="exact"/>
              <w:jc w:val="center"/>
              <w:rPr>
                <w:kern w:val="20"/>
                <w:sz w:val="18"/>
              </w:rPr>
            </w:pPr>
            <w:r>
              <w:rPr>
                <w:kern w:val="20"/>
                <w:sz w:val="18"/>
              </w:rPr>
              <w:t>3.73</w:t>
            </w:r>
          </w:p>
        </w:tc>
        <w:tc>
          <w:tcPr>
            <w:tcW w:w="1173" w:type="dxa"/>
            <w:tcBorders>
              <w:bottom w:val="nil"/>
            </w:tcBorders>
          </w:tcPr>
          <w:p w:rsidR="00000000" w:rsidRDefault="009D50A3">
            <w:pPr>
              <w:spacing w:line="320" w:lineRule="exact"/>
              <w:jc w:val="center"/>
              <w:rPr>
                <w:kern w:val="20"/>
                <w:sz w:val="18"/>
              </w:rPr>
            </w:pPr>
            <w:r>
              <w:rPr>
                <w:kern w:val="20"/>
                <w:sz w:val="18"/>
              </w:rPr>
              <w:t>6.60</w:t>
            </w:r>
          </w:p>
        </w:tc>
        <w:tc>
          <w:tcPr>
            <w:tcW w:w="1231" w:type="dxa"/>
            <w:tcBorders>
              <w:bottom w:val="nil"/>
            </w:tcBorders>
          </w:tcPr>
          <w:p w:rsidR="00000000" w:rsidRDefault="009D50A3">
            <w:pPr>
              <w:spacing w:line="320" w:lineRule="exact"/>
              <w:jc w:val="center"/>
              <w:rPr>
                <w:kern w:val="20"/>
                <w:sz w:val="18"/>
              </w:rPr>
            </w:pPr>
            <w:r>
              <w:rPr>
                <w:kern w:val="20"/>
                <w:sz w:val="18"/>
              </w:rPr>
              <w:t>5.47</w:t>
            </w:r>
          </w:p>
        </w:tc>
      </w:tr>
      <w:tr w:rsidR="00000000">
        <w:tblPrEx>
          <w:tblCellMar>
            <w:top w:w="0" w:type="dxa"/>
            <w:bottom w:w="0" w:type="dxa"/>
          </w:tblCellMar>
        </w:tblPrEx>
        <w:trPr>
          <w:jc w:val="center"/>
        </w:trPr>
        <w:tc>
          <w:tcPr>
            <w:tcW w:w="1795" w:type="dxa"/>
            <w:tcBorders>
              <w:top w:val="nil"/>
              <w:bottom w:val="nil"/>
            </w:tcBorders>
          </w:tcPr>
          <w:p w:rsidR="00000000" w:rsidRDefault="009D50A3">
            <w:pPr>
              <w:spacing w:line="320" w:lineRule="exact"/>
              <w:ind w:firstLine="283"/>
              <w:rPr>
                <w:kern w:val="20"/>
                <w:sz w:val="18"/>
              </w:rPr>
            </w:pPr>
            <w:r>
              <w:rPr>
                <w:rFonts w:hint="eastAsia"/>
                <w:sz w:val="18"/>
              </w:rPr>
              <w:t>1998</w:t>
            </w:r>
            <w:r>
              <w:rPr>
                <w:rFonts w:hint="eastAsia"/>
                <w:sz w:val="18"/>
              </w:rPr>
              <w:t>年平均</w:t>
            </w:r>
          </w:p>
        </w:tc>
        <w:tc>
          <w:tcPr>
            <w:tcW w:w="950" w:type="dxa"/>
            <w:tcBorders>
              <w:top w:val="nil"/>
              <w:bottom w:val="nil"/>
            </w:tcBorders>
          </w:tcPr>
          <w:p w:rsidR="00000000" w:rsidRDefault="009D50A3">
            <w:pPr>
              <w:spacing w:line="320" w:lineRule="exact"/>
              <w:jc w:val="center"/>
              <w:rPr>
                <w:kern w:val="20"/>
                <w:sz w:val="18"/>
              </w:rPr>
            </w:pPr>
            <w:r>
              <w:rPr>
                <w:kern w:val="20"/>
                <w:sz w:val="18"/>
              </w:rPr>
              <w:t>8.69</w:t>
            </w:r>
          </w:p>
        </w:tc>
        <w:tc>
          <w:tcPr>
            <w:tcW w:w="1109" w:type="dxa"/>
            <w:tcBorders>
              <w:top w:val="nil"/>
              <w:bottom w:val="nil"/>
            </w:tcBorders>
          </w:tcPr>
          <w:p w:rsidR="00000000" w:rsidRDefault="009D50A3">
            <w:pPr>
              <w:spacing w:line="320" w:lineRule="exact"/>
              <w:jc w:val="center"/>
              <w:rPr>
                <w:kern w:val="20"/>
                <w:sz w:val="18"/>
              </w:rPr>
            </w:pPr>
            <w:r>
              <w:rPr>
                <w:kern w:val="20"/>
                <w:sz w:val="18"/>
              </w:rPr>
              <w:t>9.27</w:t>
            </w:r>
          </w:p>
        </w:tc>
        <w:tc>
          <w:tcPr>
            <w:tcW w:w="1606" w:type="dxa"/>
            <w:tcBorders>
              <w:top w:val="nil"/>
              <w:bottom w:val="nil"/>
            </w:tcBorders>
          </w:tcPr>
          <w:p w:rsidR="00000000" w:rsidRDefault="009D50A3">
            <w:pPr>
              <w:spacing w:line="320" w:lineRule="exact"/>
              <w:jc w:val="center"/>
              <w:rPr>
                <w:kern w:val="20"/>
                <w:sz w:val="18"/>
              </w:rPr>
            </w:pPr>
            <w:r>
              <w:rPr>
                <w:kern w:val="20"/>
                <w:sz w:val="18"/>
              </w:rPr>
              <w:t>7.18</w:t>
            </w:r>
          </w:p>
        </w:tc>
        <w:tc>
          <w:tcPr>
            <w:tcW w:w="1505" w:type="dxa"/>
            <w:tcBorders>
              <w:top w:val="nil"/>
              <w:bottom w:val="nil"/>
            </w:tcBorders>
          </w:tcPr>
          <w:p w:rsidR="00000000" w:rsidRDefault="009D50A3">
            <w:pPr>
              <w:spacing w:line="320" w:lineRule="exact"/>
              <w:jc w:val="center"/>
              <w:rPr>
                <w:kern w:val="20"/>
                <w:sz w:val="18"/>
              </w:rPr>
            </w:pPr>
            <w:r>
              <w:rPr>
                <w:kern w:val="20"/>
                <w:sz w:val="18"/>
              </w:rPr>
              <w:t>5.40</w:t>
            </w:r>
          </w:p>
        </w:tc>
        <w:tc>
          <w:tcPr>
            <w:tcW w:w="1173" w:type="dxa"/>
            <w:tcBorders>
              <w:top w:val="nil"/>
              <w:bottom w:val="nil"/>
            </w:tcBorders>
          </w:tcPr>
          <w:p w:rsidR="00000000" w:rsidRDefault="009D50A3">
            <w:pPr>
              <w:spacing w:line="320" w:lineRule="exact"/>
              <w:jc w:val="center"/>
              <w:rPr>
                <w:kern w:val="20"/>
                <w:sz w:val="18"/>
              </w:rPr>
            </w:pPr>
            <w:r>
              <w:rPr>
                <w:kern w:val="20"/>
                <w:sz w:val="18"/>
              </w:rPr>
              <w:t>8.59</w:t>
            </w:r>
          </w:p>
        </w:tc>
        <w:tc>
          <w:tcPr>
            <w:tcW w:w="1231" w:type="dxa"/>
            <w:tcBorders>
              <w:top w:val="nil"/>
              <w:bottom w:val="nil"/>
            </w:tcBorders>
          </w:tcPr>
          <w:p w:rsidR="00000000" w:rsidRDefault="009D50A3">
            <w:pPr>
              <w:spacing w:line="320" w:lineRule="exact"/>
              <w:jc w:val="center"/>
              <w:rPr>
                <w:kern w:val="20"/>
                <w:sz w:val="18"/>
              </w:rPr>
            </w:pPr>
            <w:r>
              <w:rPr>
                <w:kern w:val="20"/>
                <w:sz w:val="18"/>
              </w:rPr>
              <w:t>7.28</w:t>
            </w:r>
          </w:p>
        </w:tc>
      </w:tr>
      <w:tr w:rsidR="00000000">
        <w:tblPrEx>
          <w:tblCellMar>
            <w:top w:w="0" w:type="dxa"/>
            <w:bottom w:w="0" w:type="dxa"/>
          </w:tblCellMar>
        </w:tblPrEx>
        <w:trPr>
          <w:jc w:val="center"/>
        </w:trPr>
        <w:tc>
          <w:tcPr>
            <w:tcW w:w="1795" w:type="dxa"/>
            <w:tcBorders>
              <w:top w:val="nil"/>
            </w:tcBorders>
          </w:tcPr>
          <w:p w:rsidR="00000000" w:rsidRDefault="009D50A3">
            <w:pPr>
              <w:spacing w:line="320" w:lineRule="exact"/>
              <w:ind w:firstLine="283"/>
              <w:rPr>
                <w:kern w:val="20"/>
                <w:sz w:val="18"/>
              </w:rPr>
            </w:pPr>
            <w:r>
              <w:rPr>
                <w:rFonts w:hint="eastAsia"/>
                <w:sz w:val="18"/>
              </w:rPr>
              <w:t>1999</w:t>
            </w:r>
            <w:r>
              <w:rPr>
                <w:rFonts w:hint="eastAsia"/>
                <w:sz w:val="18"/>
              </w:rPr>
              <w:t>年平均</w:t>
            </w:r>
          </w:p>
        </w:tc>
        <w:tc>
          <w:tcPr>
            <w:tcW w:w="950" w:type="dxa"/>
            <w:tcBorders>
              <w:top w:val="nil"/>
            </w:tcBorders>
          </w:tcPr>
          <w:p w:rsidR="00000000" w:rsidRDefault="009D50A3">
            <w:pPr>
              <w:spacing w:line="320" w:lineRule="exact"/>
              <w:jc w:val="center"/>
              <w:rPr>
                <w:kern w:val="20"/>
                <w:sz w:val="18"/>
              </w:rPr>
            </w:pPr>
            <w:r>
              <w:rPr>
                <w:kern w:val="20"/>
                <w:sz w:val="18"/>
              </w:rPr>
              <w:t>8.17</w:t>
            </w:r>
          </w:p>
        </w:tc>
        <w:tc>
          <w:tcPr>
            <w:tcW w:w="1109" w:type="dxa"/>
            <w:tcBorders>
              <w:top w:val="nil"/>
            </w:tcBorders>
          </w:tcPr>
          <w:p w:rsidR="00000000" w:rsidRDefault="009D50A3">
            <w:pPr>
              <w:spacing w:line="320" w:lineRule="exact"/>
              <w:jc w:val="center"/>
              <w:rPr>
                <w:kern w:val="20"/>
                <w:sz w:val="18"/>
              </w:rPr>
            </w:pPr>
            <w:r>
              <w:rPr>
                <w:kern w:val="20"/>
                <w:sz w:val="18"/>
              </w:rPr>
              <w:t>9.94</w:t>
            </w:r>
          </w:p>
        </w:tc>
        <w:tc>
          <w:tcPr>
            <w:tcW w:w="1606" w:type="dxa"/>
            <w:tcBorders>
              <w:top w:val="nil"/>
            </w:tcBorders>
          </w:tcPr>
          <w:p w:rsidR="00000000" w:rsidRDefault="009D50A3">
            <w:pPr>
              <w:spacing w:line="320" w:lineRule="exact"/>
              <w:jc w:val="center"/>
              <w:rPr>
                <w:kern w:val="20"/>
                <w:sz w:val="18"/>
              </w:rPr>
            </w:pPr>
            <w:r>
              <w:rPr>
                <w:kern w:val="20"/>
                <w:sz w:val="18"/>
              </w:rPr>
              <w:t>7.69</w:t>
            </w:r>
          </w:p>
        </w:tc>
        <w:tc>
          <w:tcPr>
            <w:tcW w:w="1505" w:type="dxa"/>
            <w:tcBorders>
              <w:top w:val="nil"/>
            </w:tcBorders>
          </w:tcPr>
          <w:p w:rsidR="00000000" w:rsidRDefault="009D50A3">
            <w:pPr>
              <w:spacing w:line="320" w:lineRule="exact"/>
              <w:jc w:val="center"/>
              <w:rPr>
                <w:kern w:val="20"/>
                <w:sz w:val="18"/>
              </w:rPr>
            </w:pPr>
            <w:r>
              <w:rPr>
                <w:kern w:val="20"/>
                <w:sz w:val="18"/>
              </w:rPr>
              <w:t>5.40</w:t>
            </w:r>
          </w:p>
        </w:tc>
        <w:tc>
          <w:tcPr>
            <w:tcW w:w="1173" w:type="dxa"/>
            <w:tcBorders>
              <w:top w:val="nil"/>
            </w:tcBorders>
          </w:tcPr>
          <w:p w:rsidR="00000000" w:rsidRDefault="009D50A3">
            <w:pPr>
              <w:spacing w:line="320" w:lineRule="exact"/>
              <w:jc w:val="center"/>
              <w:rPr>
                <w:kern w:val="20"/>
                <w:sz w:val="18"/>
              </w:rPr>
            </w:pPr>
            <w:r>
              <w:rPr>
                <w:kern w:val="20"/>
                <w:sz w:val="18"/>
              </w:rPr>
              <w:t>8.30</w:t>
            </w:r>
          </w:p>
        </w:tc>
        <w:tc>
          <w:tcPr>
            <w:tcW w:w="1231" w:type="dxa"/>
            <w:tcBorders>
              <w:top w:val="nil"/>
            </w:tcBorders>
          </w:tcPr>
          <w:p w:rsidR="00000000" w:rsidRDefault="009D50A3">
            <w:pPr>
              <w:spacing w:line="320" w:lineRule="exact"/>
              <w:jc w:val="center"/>
              <w:rPr>
                <w:kern w:val="20"/>
                <w:sz w:val="18"/>
              </w:rPr>
            </w:pPr>
            <w:r>
              <w:rPr>
                <w:kern w:val="20"/>
                <w:sz w:val="18"/>
              </w:rPr>
              <w:t>7.22</w:t>
            </w:r>
          </w:p>
        </w:tc>
      </w:tr>
    </w:tbl>
    <w:p w:rsidR="00000000" w:rsidRDefault="009D50A3" w:rsidP="009D50A3">
      <w:pPr>
        <w:pStyle w:val="1"/>
        <w:spacing w:after="240" w:line="360" w:lineRule="exact"/>
        <w:ind w:firstLine="31680"/>
        <w:rPr>
          <w:rFonts w:hint="eastAsia"/>
          <w:sz w:val="18"/>
          <w:u w:val="single"/>
        </w:rPr>
      </w:pPr>
      <w:r>
        <w:rPr>
          <w:rFonts w:hint="eastAsia"/>
          <w:sz w:val="18"/>
          <w:u w:val="single"/>
        </w:rPr>
        <w:t>资料来源</w:t>
      </w:r>
      <w:r>
        <w:rPr>
          <w:rFonts w:hint="eastAsia"/>
          <w:sz w:val="18"/>
        </w:rPr>
        <w:t>：巴西中央银行（</w:t>
      </w:r>
      <w:r>
        <w:rPr>
          <w:rFonts w:hint="eastAsia"/>
          <w:sz w:val="18"/>
        </w:rPr>
        <w:t>BA</w:t>
      </w:r>
      <w:r>
        <w:rPr>
          <w:rFonts w:hint="eastAsia"/>
          <w:sz w:val="18"/>
        </w:rPr>
        <w:t>CEN</w:t>
      </w:r>
      <w:r>
        <w:rPr>
          <w:rFonts w:hint="eastAsia"/>
          <w:sz w:val="18"/>
        </w:rPr>
        <w:t>）。</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10</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工人职业培训计划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2598"/>
        <w:gridCol w:w="2493"/>
        <w:gridCol w:w="3035"/>
      </w:tblGrid>
      <w:tr w:rsidR="00000000">
        <w:tblPrEx>
          <w:tblCellMar>
            <w:top w:w="0" w:type="dxa"/>
            <w:bottom w:w="0" w:type="dxa"/>
          </w:tblCellMar>
        </w:tblPrEx>
        <w:trPr>
          <w:jc w:val="center"/>
        </w:trPr>
        <w:tc>
          <w:tcPr>
            <w:tcW w:w="2598" w:type="dxa"/>
          </w:tcPr>
          <w:p w:rsidR="00000000" w:rsidRDefault="009D50A3">
            <w:pPr>
              <w:spacing w:line="320" w:lineRule="exact"/>
              <w:jc w:val="center"/>
              <w:rPr>
                <w:kern w:val="20"/>
                <w:sz w:val="18"/>
              </w:rPr>
            </w:pPr>
            <w:r>
              <w:rPr>
                <w:rFonts w:hint="eastAsia"/>
                <w:sz w:val="18"/>
              </w:rPr>
              <w:t>时期</w:t>
            </w:r>
          </w:p>
        </w:tc>
        <w:tc>
          <w:tcPr>
            <w:tcW w:w="2493" w:type="dxa"/>
          </w:tcPr>
          <w:p w:rsidR="00000000" w:rsidRDefault="009D50A3">
            <w:pPr>
              <w:spacing w:line="320" w:lineRule="exact"/>
              <w:jc w:val="center"/>
              <w:rPr>
                <w:kern w:val="20"/>
                <w:sz w:val="18"/>
              </w:rPr>
            </w:pPr>
            <w:r>
              <w:rPr>
                <w:rFonts w:hint="eastAsia"/>
                <w:sz w:val="18"/>
              </w:rPr>
              <w:t>受训人数（千人）</w:t>
            </w:r>
          </w:p>
        </w:tc>
        <w:tc>
          <w:tcPr>
            <w:tcW w:w="3035" w:type="dxa"/>
          </w:tcPr>
          <w:p w:rsidR="00000000" w:rsidRDefault="009D50A3">
            <w:pPr>
              <w:spacing w:line="320" w:lineRule="exact"/>
              <w:jc w:val="center"/>
              <w:rPr>
                <w:kern w:val="20"/>
                <w:sz w:val="18"/>
              </w:rPr>
            </w:pPr>
            <w:r>
              <w:rPr>
                <w:rFonts w:hint="eastAsia"/>
                <w:sz w:val="18"/>
              </w:rPr>
              <w:t>支出经费（百万）</w:t>
            </w:r>
          </w:p>
        </w:tc>
      </w:tr>
      <w:tr w:rsidR="00000000">
        <w:tblPrEx>
          <w:tblCellMar>
            <w:top w:w="0" w:type="dxa"/>
            <w:bottom w:w="0" w:type="dxa"/>
          </w:tblCellMar>
        </w:tblPrEx>
        <w:trPr>
          <w:jc w:val="center"/>
        </w:trPr>
        <w:tc>
          <w:tcPr>
            <w:tcW w:w="2598" w:type="dxa"/>
            <w:tcBorders>
              <w:bottom w:val="nil"/>
            </w:tcBorders>
          </w:tcPr>
          <w:p w:rsidR="00000000" w:rsidRDefault="009D50A3">
            <w:pPr>
              <w:spacing w:line="320" w:lineRule="exact"/>
              <w:jc w:val="center"/>
              <w:rPr>
                <w:kern w:val="20"/>
                <w:sz w:val="18"/>
              </w:rPr>
            </w:pPr>
            <w:r>
              <w:rPr>
                <w:kern w:val="20"/>
                <w:sz w:val="18"/>
              </w:rPr>
              <w:t>1995</w:t>
            </w:r>
          </w:p>
        </w:tc>
        <w:tc>
          <w:tcPr>
            <w:tcW w:w="2493" w:type="dxa"/>
            <w:tcBorders>
              <w:bottom w:val="nil"/>
            </w:tcBorders>
          </w:tcPr>
          <w:p w:rsidR="00000000" w:rsidRDefault="009D50A3">
            <w:pPr>
              <w:spacing w:line="320" w:lineRule="exact"/>
              <w:ind w:right="966"/>
              <w:jc w:val="right"/>
              <w:rPr>
                <w:kern w:val="20"/>
                <w:sz w:val="18"/>
              </w:rPr>
            </w:pPr>
            <w:r>
              <w:rPr>
                <w:kern w:val="20"/>
                <w:sz w:val="18"/>
              </w:rPr>
              <w:t>153</w:t>
            </w:r>
          </w:p>
        </w:tc>
        <w:tc>
          <w:tcPr>
            <w:tcW w:w="3035" w:type="dxa"/>
            <w:tcBorders>
              <w:bottom w:val="nil"/>
            </w:tcBorders>
          </w:tcPr>
          <w:p w:rsidR="00000000" w:rsidRDefault="009D50A3">
            <w:pPr>
              <w:spacing w:line="320" w:lineRule="exact"/>
              <w:ind w:right="1333"/>
              <w:jc w:val="right"/>
              <w:rPr>
                <w:kern w:val="20"/>
                <w:sz w:val="18"/>
              </w:rPr>
            </w:pPr>
            <w:r>
              <w:rPr>
                <w:kern w:val="20"/>
                <w:sz w:val="18"/>
              </w:rPr>
              <w:t>28</w:t>
            </w:r>
          </w:p>
        </w:tc>
      </w:tr>
      <w:tr w:rsidR="00000000">
        <w:tblPrEx>
          <w:tblCellMar>
            <w:top w:w="0" w:type="dxa"/>
            <w:bottom w:w="0" w:type="dxa"/>
          </w:tblCellMar>
        </w:tblPrEx>
        <w:trPr>
          <w:jc w:val="center"/>
        </w:trPr>
        <w:tc>
          <w:tcPr>
            <w:tcW w:w="2598" w:type="dxa"/>
            <w:tcBorders>
              <w:top w:val="nil"/>
              <w:bottom w:val="nil"/>
            </w:tcBorders>
          </w:tcPr>
          <w:p w:rsidR="00000000" w:rsidRDefault="009D50A3">
            <w:pPr>
              <w:spacing w:line="320" w:lineRule="exact"/>
              <w:jc w:val="center"/>
              <w:rPr>
                <w:kern w:val="20"/>
                <w:sz w:val="18"/>
              </w:rPr>
            </w:pPr>
            <w:r>
              <w:rPr>
                <w:kern w:val="20"/>
                <w:sz w:val="18"/>
              </w:rPr>
              <w:t>1996</w:t>
            </w:r>
          </w:p>
        </w:tc>
        <w:tc>
          <w:tcPr>
            <w:tcW w:w="2493" w:type="dxa"/>
            <w:tcBorders>
              <w:top w:val="nil"/>
              <w:bottom w:val="nil"/>
            </w:tcBorders>
          </w:tcPr>
          <w:p w:rsidR="00000000" w:rsidRDefault="009D50A3">
            <w:pPr>
              <w:spacing w:line="320" w:lineRule="exact"/>
              <w:ind w:right="966"/>
              <w:jc w:val="right"/>
              <w:rPr>
                <w:kern w:val="20"/>
                <w:sz w:val="18"/>
              </w:rPr>
            </w:pPr>
            <w:r>
              <w:rPr>
                <w:kern w:val="20"/>
                <w:sz w:val="18"/>
              </w:rPr>
              <w:t>1 198</w:t>
            </w:r>
          </w:p>
        </w:tc>
        <w:tc>
          <w:tcPr>
            <w:tcW w:w="3035" w:type="dxa"/>
            <w:tcBorders>
              <w:top w:val="nil"/>
              <w:bottom w:val="nil"/>
            </w:tcBorders>
          </w:tcPr>
          <w:p w:rsidR="00000000" w:rsidRDefault="009D50A3">
            <w:pPr>
              <w:spacing w:line="320" w:lineRule="exact"/>
              <w:ind w:right="1333"/>
              <w:jc w:val="right"/>
              <w:rPr>
                <w:kern w:val="20"/>
                <w:sz w:val="18"/>
              </w:rPr>
            </w:pPr>
            <w:r>
              <w:rPr>
                <w:kern w:val="20"/>
                <w:sz w:val="18"/>
              </w:rPr>
              <w:t>220</w:t>
            </w:r>
          </w:p>
        </w:tc>
      </w:tr>
      <w:tr w:rsidR="00000000">
        <w:tblPrEx>
          <w:tblCellMar>
            <w:top w:w="0" w:type="dxa"/>
            <w:bottom w:w="0" w:type="dxa"/>
          </w:tblCellMar>
        </w:tblPrEx>
        <w:trPr>
          <w:jc w:val="center"/>
        </w:trPr>
        <w:tc>
          <w:tcPr>
            <w:tcW w:w="2598" w:type="dxa"/>
            <w:tcBorders>
              <w:top w:val="nil"/>
              <w:bottom w:val="nil"/>
            </w:tcBorders>
          </w:tcPr>
          <w:p w:rsidR="00000000" w:rsidRDefault="009D50A3">
            <w:pPr>
              <w:spacing w:line="320" w:lineRule="exact"/>
              <w:jc w:val="center"/>
              <w:rPr>
                <w:kern w:val="20"/>
                <w:sz w:val="18"/>
              </w:rPr>
            </w:pPr>
            <w:r>
              <w:rPr>
                <w:kern w:val="20"/>
                <w:sz w:val="18"/>
              </w:rPr>
              <w:t>1997</w:t>
            </w:r>
          </w:p>
        </w:tc>
        <w:tc>
          <w:tcPr>
            <w:tcW w:w="2493" w:type="dxa"/>
            <w:tcBorders>
              <w:top w:val="nil"/>
              <w:bottom w:val="nil"/>
            </w:tcBorders>
          </w:tcPr>
          <w:p w:rsidR="00000000" w:rsidRDefault="009D50A3">
            <w:pPr>
              <w:spacing w:line="320" w:lineRule="exact"/>
              <w:ind w:right="966"/>
              <w:jc w:val="right"/>
              <w:rPr>
                <w:kern w:val="20"/>
                <w:sz w:val="18"/>
              </w:rPr>
            </w:pPr>
            <w:r>
              <w:rPr>
                <w:kern w:val="20"/>
                <w:sz w:val="18"/>
              </w:rPr>
              <w:t>2 001</w:t>
            </w:r>
          </w:p>
        </w:tc>
        <w:tc>
          <w:tcPr>
            <w:tcW w:w="3035" w:type="dxa"/>
            <w:tcBorders>
              <w:top w:val="nil"/>
              <w:bottom w:val="nil"/>
            </w:tcBorders>
          </w:tcPr>
          <w:p w:rsidR="00000000" w:rsidRDefault="009D50A3">
            <w:pPr>
              <w:spacing w:line="320" w:lineRule="exact"/>
              <w:ind w:right="1333"/>
              <w:jc w:val="right"/>
              <w:rPr>
                <w:kern w:val="20"/>
                <w:sz w:val="18"/>
              </w:rPr>
            </w:pPr>
            <w:r>
              <w:rPr>
                <w:kern w:val="20"/>
                <w:sz w:val="18"/>
              </w:rPr>
              <w:t>348</w:t>
            </w:r>
          </w:p>
        </w:tc>
      </w:tr>
      <w:tr w:rsidR="00000000">
        <w:tblPrEx>
          <w:tblCellMar>
            <w:top w:w="0" w:type="dxa"/>
            <w:bottom w:w="0" w:type="dxa"/>
          </w:tblCellMar>
        </w:tblPrEx>
        <w:trPr>
          <w:jc w:val="center"/>
        </w:trPr>
        <w:tc>
          <w:tcPr>
            <w:tcW w:w="2598" w:type="dxa"/>
            <w:tcBorders>
              <w:top w:val="nil"/>
              <w:bottom w:val="nil"/>
            </w:tcBorders>
          </w:tcPr>
          <w:p w:rsidR="00000000" w:rsidRDefault="009D50A3">
            <w:pPr>
              <w:spacing w:line="320" w:lineRule="exact"/>
              <w:jc w:val="center"/>
              <w:rPr>
                <w:kern w:val="20"/>
                <w:sz w:val="18"/>
              </w:rPr>
            </w:pPr>
            <w:r>
              <w:rPr>
                <w:kern w:val="20"/>
                <w:sz w:val="18"/>
              </w:rPr>
              <w:t>1998</w:t>
            </w:r>
          </w:p>
        </w:tc>
        <w:tc>
          <w:tcPr>
            <w:tcW w:w="2493" w:type="dxa"/>
            <w:tcBorders>
              <w:top w:val="nil"/>
              <w:bottom w:val="nil"/>
            </w:tcBorders>
          </w:tcPr>
          <w:p w:rsidR="00000000" w:rsidRDefault="009D50A3">
            <w:pPr>
              <w:spacing w:line="320" w:lineRule="exact"/>
              <w:ind w:right="966"/>
              <w:jc w:val="right"/>
              <w:rPr>
                <w:kern w:val="20"/>
                <w:sz w:val="18"/>
              </w:rPr>
            </w:pPr>
            <w:r>
              <w:rPr>
                <w:kern w:val="20"/>
                <w:sz w:val="18"/>
              </w:rPr>
              <w:t>2 400</w:t>
            </w:r>
          </w:p>
        </w:tc>
        <w:tc>
          <w:tcPr>
            <w:tcW w:w="3035" w:type="dxa"/>
            <w:tcBorders>
              <w:top w:val="nil"/>
              <w:bottom w:val="nil"/>
            </w:tcBorders>
          </w:tcPr>
          <w:p w:rsidR="00000000" w:rsidRDefault="009D50A3">
            <w:pPr>
              <w:spacing w:line="320" w:lineRule="exact"/>
              <w:ind w:right="1333"/>
              <w:jc w:val="right"/>
              <w:rPr>
                <w:kern w:val="20"/>
                <w:sz w:val="18"/>
              </w:rPr>
            </w:pPr>
            <w:r>
              <w:rPr>
                <w:kern w:val="20"/>
                <w:sz w:val="18"/>
              </w:rPr>
              <w:t>414</w:t>
            </w:r>
          </w:p>
        </w:tc>
      </w:tr>
      <w:tr w:rsidR="00000000">
        <w:tblPrEx>
          <w:tblCellMar>
            <w:top w:w="0" w:type="dxa"/>
            <w:bottom w:w="0" w:type="dxa"/>
          </w:tblCellMar>
        </w:tblPrEx>
        <w:trPr>
          <w:jc w:val="center"/>
        </w:trPr>
        <w:tc>
          <w:tcPr>
            <w:tcW w:w="2598" w:type="dxa"/>
            <w:tcBorders>
              <w:top w:val="nil"/>
            </w:tcBorders>
          </w:tcPr>
          <w:p w:rsidR="00000000" w:rsidRDefault="009D50A3">
            <w:pPr>
              <w:spacing w:line="320" w:lineRule="exact"/>
              <w:jc w:val="center"/>
              <w:rPr>
                <w:kern w:val="20"/>
                <w:sz w:val="18"/>
              </w:rPr>
            </w:pPr>
            <w:r>
              <w:rPr>
                <w:kern w:val="20"/>
                <w:sz w:val="18"/>
              </w:rPr>
              <w:t>1999</w:t>
            </w:r>
          </w:p>
        </w:tc>
        <w:tc>
          <w:tcPr>
            <w:tcW w:w="2493" w:type="dxa"/>
            <w:tcBorders>
              <w:top w:val="nil"/>
            </w:tcBorders>
          </w:tcPr>
          <w:p w:rsidR="00000000" w:rsidRDefault="009D50A3">
            <w:pPr>
              <w:spacing w:line="320" w:lineRule="exact"/>
              <w:ind w:right="966"/>
              <w:jc w:val="right"/>
              <w:rPr>
                <w:kern w:val="20"/>
                <w:sz w:val="18"/>
              </w:rPr>
            </w:pPr>
            <w:r>
              <w:rPr>
                <w:kern w:val="20"/>
                <w:sz w:val="18"/>
              </w:rPr>
              <w:t>2 600</w:t>
            </w:r>
          </w:p>
        </w:tc>
        <w:tc>
          <w:tcPr>
            <w:tcW w:w="3035" w:type="dxa"/>
            <w:tcBorders>
              <w:top w:val="nil"/>
            </w:tcBorders>
          </w:tcPr>
          <w:p w:rsidR="00000000" w:rsidRDefault="009D50A3">
            <w:pPr>
              <w:spacing w:line="320" w:lineRule="exact"/>
              <w:ind w:right="1333"/>
              <w:jc w:val="right"/>
              <w:rPr>
                <w:kern w:val="20"/>
                <w:sz w:val="18"/>
              </w:rPr>
            </w:pPr>
            <w:r>
              <w:rPr>
                <w:kern w:val="20"/>
                <w:sz w:val="18"/>
              </w:rPr>
              <w:t>356</w:t>
            </w:r>
          </w:p>
        </w:tc>
      </w:tr>
    </w:tbl>
    <w:p w:rsidR="00000000" w:rsidRDefault="009D50A3" w:rsidP="009D50A3">
      <w:pPr>
        <w:pStyle w:val="1"/>
        <w:spacing w:after="240" w:line="360" w:lineRule="exact"/>
        <w:ind w:firstLineChars="500" w:firstLine="31680"/>
        <w:rPr>
          <w:rFonts w:hint="eastAsia"/>
          <w:sz w:val="18"/>
        </w:rPr>
      </w:pPr>
      <w:r>
        <w:rPr>
          <w:rFonts w:hint="eastAsia"/>
          <w:sz w:val="18"/>
          <w:u w:val="single"/>
        </w:rPr>
        <w:t>资料来源</w:t>
      </w:r>
      <w:r>
        <w:rPr>
          <w:rFonts w:hint="eastAsia"/>
          <w:sz w:val="18"/>
        </w:rPr>
        <w:t>：劳动和就业部。</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11</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农业改革：农村安置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2720"/>
        <w:gridCol w:w="2551"/>
        <w:gridCol w:w="2910"/>
      </w:tblGrid>
      <w:tr w:rsidR="00000000">
        <w:tblPrEx>
          <w:tblCellMar>
            <w:top w:w="0" w:type="dxa"/>
            <w:bottom w:w="0" w:type="dxa"/>
          </w:tblCellMar>
        </w:tblPrEx>
        <w:trPr>
          <w:jc w:val="center"/>
        </w:trPr>
        <w:tc>
          <w:tcPr>
            <w:tcW w:w="2720" w:type="dxa"/>
            <w:tcBorders>
              <w:bottom w:val="single" w:sz="4" w:space="0" w:color="auto"/>
            </w:tcBorders>
          </w:tcPr>
          <w:p w:rsidR="00000000" w:rsidRDefault="009D50A3">
            <w:pPr>
              <w:spacing w:line="320" w:lineRule="exact"/>
              <w:jc w:val="center"/>
              <w:rPr>
                <w:kern w:val="20"/>
                <w:sz w:val="18"/>
              </w:rPr>
            </w:pPr>
            <w:r>
              <w:rPr>
                <w:rFonts w:hint="eastAsia"/>
                <w:sz w:val="18"/>
              </w:rPr>
              <w:t>年份</w:t>
            </w:r>
          </w:p>
        </w:tc>
        <w:tc>
          <w:tcPr>
            <w:tcW w:w="2551" w:type="dxa"/>
            <w:tcBorders>
              <w:bottom w:val="single" w:sz="4" w:space="0" w:color="auto"/>
            </w:tcBorders>
          </w:tcPr>
          <w:p w:rsidR="00000000" w:rsidRDefault="009D50A3">
            <w:pPr>
              <w:spacing w:line="320" w:lineRule="exact"/>
              <w:jc w:val="center"/>
              <w:rPr>
                <w:kern w:val="20"/>
                <w:sz w:val="18"/>
              </w:rPr>
            </w:pPr>
            <w:r>
              <w:rPr>
                <w:rFonts w:hint="eastAsia"/>
                <w:sz w:val="18"/>
              </w:rPr>
              <w:t>安置家庭</w:t>
            </w:r>
          </w:p>
        </w:tc>
        <w:tc>
          <w:tcPr>
            <w:tcW w:w="2910" w:type="dxa"/>
            <w:tcBorders>
              <w:bottom w:val="single" w:sz="4" w:space="0" w:color="auto"/>
            </w:tcBorders>
          </w:tcPr>
          <w:p w:rsidR="00000000" w:rsidRDefault="009D50A3">
            <w:pPr>
              <w:spacing w:line="320" w:lineRule="exact"/>
              <w:jc w:val="center"/>
              <w:rPr>
                <w:kern w:val="20"/>
                <w:sz w:val="18"/>
              </w:rPr>
            </w:pPr>
            <w:r>
              <w:rPr>
                <w:rFonts w:hint="eastAsia"/>
                <w:sz w:val="18"/>
              </w:rPr>
              <w:t>安置项目</w:t>
            </w:r>
          </w:p>
        </w:tc>
      </w:tr>
      <w:tr w:rsidR="00000000">
        <w:tblPrEx>
          <w:tblCellMar>
            <w:top w:w="0" w:type="dxa"/>
            <w:bottom w:w="0" w:type="dxa"/>
          </w:tblCellMar>
        </w:tblPrEx>
        <w:trPr>
          <w:jc w:val="center"/>
        </w:trPr>
        <w:tc>
          <w:tcPr>
            <w:tcW w:w="2720" w:type="dxa"/>
            <w:tcBorders>
              <w:bottom w:val="nil"/>
            </w:tcBorders>
          </w:tcPr>
          <w:p w:rsidR="00000000" w:rsidRDefault="009D50A3">
            <w:pPr>
              <w:spacing w:line="320" w:lineRule="exact"/>
              <w:jc w:val="center"/>
              <w:rPr>
                <w:kern w:val="20"/>
                <w:sz w:val="18"/>
              </w:rPr>
            </w:pPr>
            <w:r>
              <w:rPr>
                <w:kern w:val="20"/>
                <w:sz w:val="18"/>
              </w:rPr>
              <w:t>1995</w:t>
            </w:r>
          </w:p>
        </w:tc>
        <w:tc>
          <w:tcPr>
            <w:tcW w:w="2551" w:type="dxa"/>
            <w:tcBorders>
              <w:bottom w:val="nil"/>
            </w:tcBorders>
          </w:tcPr>
          <w:p w:rsidR="00000000" w:rsidRDefault="009D50A3">
            <w:pPr>
              <w:spacing w:line="320" w:lineRule="exact"/>
              <w:ind w:right="843"/>
              <w:jc w:val="right"/>
              <w:rPr>
                <w:kern w:val="20"/>
                <w:sz w:val="18"/>
              </w:rPr>
            </w:pPr>
            <w:r>
              <w:rPr>
                <w:kern w:val="20"/>
                <w:sz w:val="18"/>
              </w:rPr>
              <w:t>42 827</w:t>
            </w:r>
          </w:p>
        </w:tc>
        <w:tc>
          <w:tcPr>
            <w:tcW w:w="2910" w:type="dxa"/>
            <w:tcBorders>
              <w:bottom w:val="nil"/>
            </w:tcBorders>
          </w:tcPr>
          <w:p w:rsidR="00000000" w:rsidRDefault="009D50A3">
            <w:pPr>
              <w:spacing w:line="320" w:lineRule="exact"/>
              <w:ind w:right="1181"/>
              <w:jc w:val="right"/>
              <w:rPr>
                <w:kern w:val="20"/>
                <w:sz w:val="18"/>
              </w:rPr>
            </w:pPr>
            <w:r>
              <w:rPr>
                <w:kern w:val="20"/>
                <w:sz w:val="18"/>
              </w:rPr>
              <w:t>314</w:t>
            </w:r>
          </w:p>
        </w:tc>
      </w:tr>
      <w:tr w:rsidR="00000000">
        <w:tblPrEx>
          <w:tblCellMar>
            <w:top w:w="0" w:type="dxa"/>
            <w:bottom w:w="0" w:type="dxa"/>
          </w:tblCellMar>
        </w:tblPrEx>
        <w:trPr>
          <w:jc w:val="center"/>
        </w:trPr>
        <w:tc>
          <w:tcPr>
            <w:tcW w:w="2720" w:type="dxa"/>
            <w:tcBorders>
              <w:top w:val="nil"/>
              <w:bottom w:val="nil"/>
            </w:tcBorders>
          </w:tcPr>
          <w:p w:rsidR="00000000" w:rsidRDefault="009D50A3">
            <w:pPr>
              <w:spacing w:line="320" w:lineRule="exact"/>
              <w:jc w:val="center"/>
              <w:rPr>
                <w:kern w:val="20"/>
                <w:sz w:val="18"/>
              </w:rPr>
            </w:pPr>
            <w:r>
              <w:rPr>
                <w:kern w:val="20"/>
                <w:sz w:val="18"/>
              </w:rPr>
              <w:t>1996</w:t>
            </w:r>
          </w:p>
        </w:tc>
        <w:tc>
          <w:tcPr>
            <w:tcW w:w="2551" w:type="dxa"/>
            <w:tcBorders>
              <w:top w:val="nil"/>
              <w:bottom w:val="nil"/>
            </w:tcBorders>
          </w:tcPr>
          <w:p w:rsidR="00000000" w:rsidRDefault="009D50A3">
            <w:pPr>
              <w:spacing w:line="320" w:lineRule="exact"/>
              <w:ind w:right="843"/>
              <w:jc w:val="right"/>
              <w:rPr>
                <w:kern w:val="20"/>
                <w:sz w:val="18"/>
              </w:rPr>
            </w:pPr>
            <w:r>
              <w:rPr>
                <w:kern w:val="20"/>
                <w:sz w:val="18"/>
              </w:rPr>
              <w:t>61 674</w:t>
            </w:r>
          </w:p>
        </w:tc>
        <w:tc>
          <w:tcPr>
            <w:tcW w:w="2910" w:type="dxa"/>
            <w:tcBorders>
              <w:top w:val="nil"/>
              <w:bottom w:val="nil"/>
            </w:tcBorders>
          </w:tcPr>
          <w:p w:rsidR="00000000" w:rsidRDefault="009D50A3">
            <w:pPr>
              <w:spacing w:line="320" w:lineRule="exact"/>
              <w:ind w:right="1181"/>
              <w:jc w:val="right"/>
              <w:rPr>
                <w:kern w:val="20"/>
                <w:sz w:val="18"/>
              </w:rPr>
            </w:pPr>
            <w:r>
              <w:rPr>
                <w:kern w:val="20"/>
                <w:sz w:val="18"/>
              </w:rPr>
              <w:t>433</w:t>
            </w:r>
          </w:p>
        </w:tc>
      </w:tr>
      <w:tr w:rsidR="00000000">
        <w:tblPrEx>
          <w:tblCellMar>
            <w:top w:w="0" w:type="dxa"/>
            <w:bottom w:w="0" w:type="dxa"/>
          </w:tblCellMar>
        </w:tblPrEx>
        <w:trPr>
          <w:jc w:val="center"/>
        </w:trPr>
        <w:tc>
          <w:tcPr>
            <w:tcW w:w="2720" w:type="dxa"/>
            <w:tcBorders>
              <w:top w:val="nil"/>
              <w:bottom w:val="nil"/>
            </w:tcBorders>
          </w:tcPr>
          <w:p w:rsidR="00000000" w:rsidRDefault="009D50A3">
            <w:pPr>
              <w:spacing w:line="320" w:lineRule="exact"/>
              <w:jc w:val="center"/>
              <w:rPr>
                <w:kern w:val="20"/>
                <w:sz w:val="18"/>
              </w:rPr>
            </w:pPr>
            <w:r>
              <w:rPr>
                <w:kern w:val="20"/>
                <w:sz w:val="18"/>
              </w:rPr>
              <w:t>1997</w:t>
            </w:r>
          </w:p>
        </w:tc>
        <w:tc>
          <w:tcPr>
            <w:tcW w:w="2551" w:type="dxa"/>
            <w:tcBorders>
              <w:top w:val="nil"/>
              <w:bottom w:val="nil"/>
            </w:tcBorders>
          </w:tcPr>
          <w:p w:rsidR="00000000" w:rsidRDefault="009D50A3">
            <w:pPr>
              <w:spacing w:line="320" w:lineRule="exact"/>
              <w:ind w:right="843"/>
              <w:jc w:val="right"/>
              <w:rPr>
                <w:kern w:val="20"/>
                <w:sz w:val="18"/>
              </w:rPr>
            </w:pPr>
            <w:r>
              <w:rPr>
                <w:kern w:val="20"/>
                <w:sz w:val="18"/>
              </w:rPr>
              <w:t>81 944</w:t>
            </w:r>
          </w:p>
        </w:tc>
        <w:tc>
          <w:tcPr>
            <w:tcW w:w="2910" w:type="dxa"/>
            <w:tcBorders>
              <w:top w:val="nil"/>
              <w:bottom w:val="nil"/>
            </w:tcBorders>
          </w:tcPr>
          <w:p w:rsidR="00000000" w:rsidRDefault="009D50A3">
            <w:pPr>
              <w:spacing w:line="320" w:lineRule="exact"/>
              <w:ind w:right="1181"/>
              <w:jc w:val="right"/>
              <w:rPr>
                <w:kern w:val="20"/>
                <w:sz w:val="18"/>
              </w:rPr>
            </w:pPr>
            <w:r>
              <w:rPr>
                <w:kern w:val="20"/>
                <w:sz w:val="18"/>
              </w:rPr>
              <w:t>637</w:t>
            </w:r>
          </w:p>
        </w:tc>
      </w:tr>
      <w:tr w:rsidR="00000000">
        <w:tblPrEx>
          <w:tblCellMar>
            <w:top w:w="0" w:type="dxa"/>
            <w:bottom w:w="0" w:type="dxa"/>
          </w:tblCellMar>
        </w:tblPrEx>
        <w:trPr>
          <w:jc w:val="center"/>
        </w:trPr>
        <w:tc>
          <w:tcPr>
            <w:tcW w:w="2720" w:type="dxa"/>
            <w:tcBorders>
              <w:top w:val="nil"/>
              <w:bottom w:val="nil"/>
            </w:tcBorders>
          </w:tcPr>
          <w:p w:rsidR="00000000" w:rsidRDefault="009D50A3">
            <w:pPr>
              <w:spacing w:line="320" w:lineRule="exact"/>
              <w:jc w:val="center"/>
              <w:rPr>
                <w:kern w:val="20"/>
                <w:sz w:val="18"/>
              </w:rPr>
            </w:pPr>
            <w:r>
              <w:rPr>
                <w:kern w:val="20"/>
                <w:sz w:val="18"/>
              </w:rPr>
              <w:t>1998</w:t>
            </w:r>
          </w:p>
        </w:tc>
        <w:tc>
          <w:tcPr>
            <w:tcW w:w="2551" w:type="dxa"/>
            <w:tcBorders>
              <w:top w:val="nil"/>
              <w:bottom w:val="nil"/>
            </w:tcBorders>
          </w:tcPr>
          <w:p w:rsidR="00000000" w:rsidRDefault="009D50A3">
            <w:pPr>
              <w:spacing w:line="320" w:lineRule="exact"/>
              <w:ind w:right="843"/>
              <w:jc w:val="right"/>
              <w:rPr>
                <w:kern w:val="20"/>
                <w:sz w:val="18"/>
              </w:rPr>
            </w:pPr>
            <w:r>
              <w:rPr>
                <w:kern w:val="20"/>
                <w:sz w:val="18"/>
              </w:rPr>
              <w:t>101 094</w:t>
            </w:r>
          </w:p>
        </w:tc>
        <w:tc>
          <w:tcPr>
            <w:tcW w:w="2910" w:type="dxa"/>
            <w:tcBorders>
              <w:top w:val="nil"/>
              <w:bottom w:val="nil"/>
            </w:tcBorders>
          </w:tcPr>
          <w:p w:rsidR="00000000" w:rsidRDefault="009D50A3">
            <w:pPr>
              <w:spacing w:line="320" w:lineRule="exact"/>
              <w:ind w:right="1181"/>
              <w:jc w:val="right"/>
              <w:rPr>
                <w:kern w:val="20"/>
                <w:sz w:val="18"/>
              </w:rPr>
            </w:pPr>
            <w:r>
              <w:rPr>
                <w:kern w:val="20"/>
                <w:sz w:val="18"/>
              </w:rPr>
              <w:t>850</w:t>
            </w:r>
          </w:p>
        </w:tc>
      </w:tr>
      <w:tr w:rsidR="00000000">
        <w:tblPrEx>
          <w:tblCellMar>
            <w:top w:w="0" w:type="dxa"/>
            <w:bottom w:w="0" w:type="dxa"/>
          </w:tblCellMar>
        </w:tblPrEx>
        <w:trPr>
          <w:jc w:val="center"/>
        </w:trPr>
        <w:tc>
          <w:tcPr>
            <w:tcW w:w="2720" w:type="dxa"/>
            <w:tcBorders>
              <w:top w:val="nil"/>
              <w:bottom w:val="single" w:sz="4" w:space="0" w:color="auto"/>
            </w:tcBorders>
          </w:tcPr>
          <w:p w:rsidR="00000000" w:rsidRDefault="009D50A3">
            <w:pPr>
              <w:spacing w:line="320" w:lineRule="exact"/>
              <w:jc w:val="center"/>
              <w:rPr>
                <w:kern w:val="20"/>
                <w:sz w:val="18"/>
              </w:rPr>
            </w:pPr>
            <w:r>
              <w:rPr>
                <w:kern w:val="20"/>
                <w:sz w:val="18"/>
              </w:rPr>
              <w:t>1999</w:t>
            </w:r>
          </w:p>
        </w:tc>
        <w:tc>
          <w:tcPr>
            <w:tcW w:w="2551" w:type="dxa"/>
            <w:tcBorders>
              <w:top w:val="nil"/>
              <w:bottom w:val="single" w:sz="4" w:space="0" w:color="auto"/>
            </w:tcBorders>
          </w:tcPr>
          <w:p w:rsidR="00000000" w:rsidRDefault="009D50A3">
            <w:pPr>
              <w:spacing w:line="320" w:lineRule="exact"/>
              <w:ind w:right="843"/>
              <w:jc w:val="right"/>
              <w:rPr>
                <w:kern w:val="20"/>
                <w:sz w:val="18"/>
              </w:rPr>
            </w:pPr>
            <w:r>
              <w:rPr>
                <w:kern w:val="20"/>
                <w:sz w:val="18"/>
              </w:rPr>
              <w:t>85 327</w:t>
            </w:r>
          </w:p>
        </w:tc>
        <w:tc>
          <w:tcPr>
            <w:tcW w:w="2910" w:type="dxa"/>
            <w:tcBorders>
              <w:top w:val="nil"/>
              <w:bottom w:val="single" w:sz="4" w:space="0" w:color="auto"/>
            </w:tcBorders>
          </w:tcPr>
          <w:p w:rsidR="00000000" w:rsidRDefault="009D50A3">
            <w:pPr>
              <w:spacing w:line="320" w:lineRule="exact"/>
              <w:ind w:right="1181"/>
              <w:jc w:val="right"/>
              <w:rPr>
                <w:kern w:val="20"/>
                <w:sz w:val="18"/>
              </w:rPr>
            </w:pPr>
            <w:r>
              <w:rPr>
                <w:kern w:val="20"/>
                <w:sz w:val="18"/>
              </w:rPr>
              <w:t>489</w:t>
            </w:r>
          </w:p>
        </w:tc>
      </w:tr>
      <w:tr w:rsidR="00000000">
        <w:tblPrEx>
          <w:tblCellMar>
            <w:top w:w="0" w:type="dxa"/>
            <w:bottom w:w="0" w:type="dxa"/>
          </w:tblCellMar>
        </w:tblPrEx>
        <w:trPr>
          <w:jc w:val="center"/>
        </w:trPr>
        <w:tc>
          <w:tcPr>
            <w:tcW w:w="2720" w:type="dxa"/>
            <w:tcBorders>
              <w:top w:val="single" w:sz="4" w:space="0" w:color="auto"/>
            </w:tcBorders>
          </w:tcPr>
          <w:p w:rsidR="00000000" w:rsidRDefault="009D50A3">
            <w:pPr>
              <w:spacing w:line="360" w:lineRule="exact"/>
              <w:jc w:val="center"/>
              <w:rPr>
                <w:rFonts w:hint="eastAsia"/>
                <w:kern w:val="20"/>
                <w:sz w:val="18"/>
              </w:rPr>
            </w:pPr>
            <w:r>
              <w:rPr>
                <w:rFonts w:hint="eastAsia"/>
                <w:kern w:val="20"/>
                <w:sz w:val="18"/>
              </w:rPr>
              <w:t>合计</w:t>
            </w:r>
          </w:p>
        </w:tc>
        <w:tc>
          <w:tcPr>
            <w:tcW w:w="2551" w:type="dxa"/>
            <w:tcBorders>
              <w:top w:val="single" w:sz="4" w:space="0" w:color="auto"/>
            </w:tcBorders>
          </w:tcPr>
          <w:p w:rsidR="00000000" w:rsidRDefault="009D50A3">
            <w:pPr>
              <w:spacing w:line="360" w:lineRule="exact"/>
              <w:ind w:right="843"/>
              <w:jc w:val="right"/>
              <w:rPr>
                <w:kern w:val="20"/>
                <w:sz w:val="18"/>
              </w:rPr>
            </w:pPr>
            <w:r>
              <w:rPr>
                <w:kern w:val="20"/>
                <w:sz w:val="18"/>
              </w:rPr>
              <w:t>372 866</w:t>
            </w:r>
          </w:p>
        </w:tc>
        <w:tc>
          <w:tcPr>
            <w:tcW w:w="2910" w:type="dxa"/>
            <w:tcBorders>
              <w:top w:val="single" w:sz="4" w:space="0" w:color="auto"/>
            </w:tcBorders>
          </w:tcPr>
          <w:p w:rsidR="00000000" w:rsidRDefault="009D50A3">
            <w:pPr>
              <w:spacing w:line="360" w:lineRule="exact"/>
              <w:ind w:right="1181"/>
              <w:jc w:val="right"/>
              <w:rPr>
                <w:kern w:val="20"/>
                <w:sz w:val="18"/>
              </w:rPr>
            </w:pPr>
            <w:r>
              <w:rPr>
                <w:kern w:val="20"/>
                <w:sz w:val="18"/>
              </w:rPr>
              <w:t>2 723</w:t>
            </w:r>
          </w:p>
        </w:tc>
      </w:tr>
    </w:tbl>
    <w:p w:rsidR="00000000" w:rsidRDefault="009D50A3" w:rsidP="009D50A3">
      <w:pPr>
        <w:pStyle w:val="1"/>
        <w:spacing w:after="240" w:line="360" w:lineRule="exact"/>
        <w:ind w:firstLineChars="500" w:firstLine="31680"/>
        <w:rPr>
          <w:rFonts w:hint="eastAsia"/>
          <w:sz w:val="18"/>
        </w:rPr>
      </w:pPr>
      <w:r>
        <w:rPr>
          <w:rFonts w:hint="eastAsia"/>
          <w:sz w:val="18"/>
          <w:u w:val="single"/>
        </w:rPr>
        <w:t>资料来源</w:t>
      </w:r>
      <w:r>
        <w:rPr>
          <w:rFonts w:hint="eastAsia"/>
          <w:sz w:val="18"/>
        </w:rPr>
        <w:t>：农业发展部。</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12</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农业改革：土地征用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3955"/>
        <w:gridCol w:w="4287"/>
      </w:tblGrid>
      <w:tr w:rsidR="00000000">
        <w:tblPrEx>
          <w:tblCellMar>
            <w:top w:w="0" w:type="dxa"/>
            <w:bottom w:w="0" w:type="dxa"/>
          </w:tblCellMar>
        </w:tblPrEx>
        <w:trPr>
          <w:jc w:val="center"/>
        </w:trPr>
        <w:tc>
          <w:tcPr>
            <w:tcW w:w="3955" w:type="dxa"/>
            <w:tcBorders>
              <w:bottom w:val="single" w:sz="4" w:space="0" w:color="auto"/>
            </w:tcBorders>
          </w:tcPr>
          <w:p w:rsidR="00000000" w:rsidRDefault="009D50A3">
            <w:pPr>
              <w:spacing w:line="360" w:lineRule="exact"/>
              <w:jc w:val="center"/>
              <w:rPr>
                <w:sz w:val="18"/>
              </w:rPr>
            </w:pPr>
            <w:r>
              <w:rPr>
                <w:rFonts w:hint="eastAsia"/>
                <w:sz w:val="18"/>
              </w:rPr>
              <w:t>时期</w:t>
            </w:r>
          </w:p>
        </w:tc>
        <w:tc>
          <w:tcPr>
            <w:tcW w:w="4287" w:type="dxa"/>
            <w:tcBorders>
              <w:bottom w:val="single" w:sz="4" w:space="0" w:color="auto"/>
            </w:tcBorders>
          </w:tcPr>
          <w:p w:rsidR="00000000" w:rsidRDefault="009D50A3">
            <w:pPr>
              <w:spacing w:line="360" w:lineRule="exact"/>
              <w:jc w:val="center"/>
              <w:rPr>
                <w:sz w:val="18"/>
              </w:rPr>
            </w:pPr>
            <w:r>
              <w:rPr>
                <w:rFonts w:hint="eastAsia"/>
                <w:sz w:val="18"/>
              </w:rPr>
              <w:t>征地公顷数</w:t>
            </w:r>
          </w:p>
        </w:tc>
      </w:tr>
      <w:tr w:rsidR="00000000">
        <w:tblPrEx>
          <w:tblCellMar>
            <w:top w:w="0" w:type="dxa"/>
            <w:bottom w:w="0" w:type="dxa"/>
          </w:tblCellMar>
        </w:tblPrEx>
        <w:trPr>
          <w:jc w:val="center"/>
        </w:trPr>
        <w:tc>
          <w:tcPr>
            <w:tcW w:w="3955" w:type="dxa"/>
            <w:tcBorders>
              <w:bottom w:val="nil"/>
            </w:tcBorders>
          </w:tcPr>
          <w:p w:rsidR="00000000" w:rsidRDefault="009D50A3">
            <w:pPr>
              <w:spacing w:line="360" w:lineRule="exact"/>
              <w:ind w:right="230"/>
              <w:jc w:val="center"/>
              <w:rPr>
                <w:sz w:val="18"/>
              </w:rPr>
            </w:pPr>
            <w:r>
              <w:rPr>
                <w:sz w:val="18"/>
              </w:rPr>
              <w:t>1985/1989</w:t>
            </w:r>
          </w:p>
        </w:tc>
        <w:tc>
          <w:tcPr>
            <w:tcW w:w="4287" w:type="dxa"/>
            <w:tcBorders>
              <w:bottom w:val="nil"/>
            </w:tcBorders>
          </w:tcPr>
          <w:p w:rsidR="00000000" w:rsidRDefault="009D50A3">
            <w:pPr>
              <w:spacing w:line="360" w:lineRule="exact"/>
              <w:jc w:val="center"/>
              <w:rPr>
                <w:sz w:val="18"/>
              </w:rPr>
            </w:pPr>
            <w:r>
              <w:rPr>
                <w:sz w:val="18"/>
              </w:rPr>
              <w:t>4 191 147</w:t>
            </w:r>
          </w:p>
        </w:tc>
      </w:tr>
      <w:tr w:rsidR="00000000">
        <w:tblPrEx>
          <w:tblCellMar>
            <w:top w:w="0" w:type="dxa"/>
            <w:bottom w:w="0" w:type="dxa"/>
          </w:tblCellMar>
        </w:tblPrEx>
        <w:trPr>
          <w:jc w:val="center"/>
        </w:trPr>
        <w:tc>
          <w:tcPr>
            <w:tcW w:w="3955" w:type="dxa"/>
            <w:tcBorders>
              <w:top w:val="nil"/>
              <w:bottom w:val="nil"/>
            </w:tcBorders>
          </w:tcPr>
          <w:p w:rsidR="00000000" w:rsidRDefault="009D50A3">
            <w:pPr>
              <w:spacing w:line="360" w:lineRule="exact"/>
              <w:ind w:right="230"/>
              <w:jc w:val="center"/>
              <w:rPr>
                <w:sz w:val="18"/>
              </w:rPr>
            </w:pPr>
            <w:r>
              <w:rPr>
                <w:sz w:val="18"/>
              </w:rPr>
              <w:t>1990/1993</w:t>
            </w:r>
          </w:p>
        </w:tc>
        <w:tc>
          <w:tcPr>
            <w:tcW w:w="4287" w:type="dxa"/>
            <w:tcBorders>
              <w:top w:val="nil"/>
              <w:bottom w:val="nil"/>
            </w:tcBorders>
          </w:tcPr>
          <w:p w:rsidR="00000000" w:rsidRDefault="009D50A3">
            <w:pPr>
              <w:spacing w:line="360" w:lineRule="exact"/>
              <w:jc w:val="center"/>
              <w:rPr>
                <w:sz w:val="18"/>
              </w:rPr>
            </w:pPr>
            <w:r>
              <w:rPr>
                <w:sz w:val="18"/>
              </w:rPr>
              <w:t>2 775 282</w:t>
            </w:r>
          </w:p>
        </w:tc>
      </w:tr>
      <w:tr w:rsidR="00000000">
        <w:tblPrEx>
          <w:tblCellMar>
            <w:top w:w="0" w:type="dxa"/>
            <w:bottom w:w="0" w:type="dxa"/>
          </w:tblCellMar>
        </w:tblPrEx>
        <w:trPr>
          <w:jc w:val="center"/>
        </w:trPr>
        <w:tc>
          <w:tcPr>
            <w:tcW w:w="3955" w:type="dxa"/>
            <w:tcBorders>
              <w:top w:val="nil"/>
              <w:bottom w:val="nil"/>
            </w:tcBorders>
          </w:tcPr>
          <w:p w:rsidR="00000000" w:rsidRDefault="009D50A3">
            <w:pPr>
              <w:spacing w:line="360" w:lineRule="exact"/>
              <w:ind w:right="230"/>
              <w:jc w:val="center"/>
              <w:rPr>
                <w:sz w:val="18"/>
              </w:rPr>
            </w:pPr>
            <w:r>
              <w:rPr>
                <w:sz w:val="18"/>
              </w:rPr>
              <w:t>1993/1994</w:t>
            </w:r>
          </w:p>
        </w:tc>
        <w:tc>
          <w:tcPr>
            <w:tcW w:w="4287" w:type="dxa"/>
            <w:tcBorders>
              <w:top w:val="nil"/>
              <w:bottom w:val="nil"/>
            </w:tcBorders>
          </w:tcPr>
          <w:p w:rsidR="00000000" w:rsidRDefault="009D50A3">
            <w:pPr>
              <w:spacing w:line="360" w:lineRule="exact"/>
              <w:jc w:val="center"/>
              <w:rPr>
                <w:sz w:val="18"/>
              </w:rPr>
            </w:pPr>
            <w:r>
              <w:rPr>
                <w:sz w:val="18"/>
              </w:rPr>
              <w:t>1 086 546</w:t>
            </w:r>
          </w:p>
        </w:tc>
      </w:tr>
      <w:tr w:rsidR="00000000">
        <w:tblPrEx>
          <w:tblCellMar>
            <w:top w:w="0" w:type="dxa"/>
            <w:bottom w:w="0" w:type="dxa"/>
          </w:tblCellMar>
        </w:tblPrEx>
        <w:trPr>
          <w:jc w:val="center"/>
        </w:trPr>
        <w:tc>
          <w:tcPr>
            <w:tcW w:w="3955" w:type="dxa"/>
            <w:tcBorders>
              <w:top w:val="nil"/>
              <w:left w:val="single" w:sz="4" w:space="0" w:color="auto"/>
              <w:bottom w:val="nil"/>
              <w:right w:val="single" w:sz="4" w:space="0" w:color="auto"/>
            </w:tcBorders>
          </w:tcPr>
          <w:p w:rsidR="00000000" w:rsidRDefault="009D50A3">
            <w:pPr>
              <w:spacing w:line="360" w:lineRule="exact"/>
              <w:ind w:right="230"/>
              <w:jc w:val="center"/>
              <w:rPr>
                <w:sz w:val="18"/>
              </w:rPr>
            </w:pPr>
            <w:r>
              <w:rPr>
                <w:sz w:val="18"/>
              </w:rPr>
              <w:t>1995/1998</w:t>
            </w:r>
          </w:p>
        </w:tc>
        <w:tc>
          <w:tcPr>
            <w:tcW w:w="4287"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7 321 270</w:t>
            </w:r>
          </w:p>
        </w:tc>
      </w:tr>
      <w:tr w:rsidR="00000000">
        <w:tblPrEx>
          <w:tblCellMar>
            <w:top w:w="0" w:type="dxa"/>
            <w:bottom w:w="0" w:type="dxa"/>
          </w:tblCellMar>
        </w:tblPrEx>
        <w:trPr>
          <w:jc w:val="center"/>
        </w:trPr>
        <w:tc>
          <w:tcPr>
            <w:tcW w:w="3955" w:type="dxa"/>
            <w:tcBorders>
              <w:top w:val="nil"/>
              <w:bottom w:val="single" w:sz="4" w:space="0" w:color="auto"/>
            </w:tcBorders>
          </w:tcPr>
          <w:p w:rsidR="00000000" w:rsidRDefault="009D50A3">
            <w:pPr>
              <w:spacing w:line="360" w:lineRule="exact"/>
              <w:ind w:right="230"/>
              <w:jc w:val="center"/>
              <w:rPr>
                <w:sz w:val="18"/>
              </w:rPr>
            </w:pPr>
            <w:r>
              <w:rPr>
                <w:sz w:val="18"/>
              </w:rPr>
              <w:t>1999</w:t>
            </w:r>
          </w:p>
        </w:tc>
        <w:tc>
          <w:tcPr>
            <w:tcW w:w="4287" w:type="dxa"/>
            <w:tcBorders>
              <w:top w:val="nil"/>
              <w:bottom w:val="single" w:sz="4" w:space="0" w:color="auto"/>
            </w:tcBorders>
          </w:tcPr>
          <w:p w:rsidR="00000000" w:rsidRDefault="009D50A3">
            <w:pPr>
              <w:spacing w:line="360" w:lineRule="exact"/>
              <w:jc w:val="center"/>
              <w:rPr>
                <w:sz w:val="18"/>
              </w:rPr>
            </w:pPr>
            <w:r>
              <w:rPr>
                <w:sz w:val="18"/>
              </w:rPr>
              <w:t>1 463 844</w:t>
            </w:r>
          </w:p>
        </w:tc>
      </w:tr>
    </w:tbl>
    <w:p w:rsidR="00000000" w:rsidRDefault="009D50A3" w:rsidP="009D50A3">
      <w:pPr>
        <w:pStyle w:val="1"/>
        <w:spacing w:after="240" w:line="360" w:lineRule="exact"/>
        <w:ind w:firstLineChars="500" w:firstLine="31680"/>
        <w:rPr>
          <w:rFonts w:hint="eastAsia"/>
          <w:sz w:val="18"/>
        </w:rPr>
      </w:pPr>
      <w:r>
        <w:rPr>
          <w:rFonts w:hint="eastAsia"/>
          <w:sz w:val="18"/>
          <w:u w:val="single"/>
        </w:rPr>
        <w:t>资料来源</w:t>
      </w:r>
      <w:r>
        <w:rPr>
          <w:rFonts w:hint="eastAsia"/>
          <w:sz w:val="18"/>
        </w:rPr>
        <w:t>：农业发展部。</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13</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初等教育（</w:t>
      </w:r>
      <w:r>
        <w:rPr>
          <w:rFonts w:ascii="SimHei" w:eastAsia="SimHei" w:hint="eastAsia"/>
        </w:rPr>
        <w:t>1</w:t>
      </w:r>
      <w:r>
        <w:rPr>
          <w:rFonts w:ascii="SimHei" w:eastAsia="SimHei" w:hint="eastAsia"/>
        </w:rPr>
        <w:t>－</w:t>
      </w:r>
      <w:r>
        <w:rPr>
          <w:rFonts w:ascii="SimHei" w:eastAsia="SimHei" w:hint="eastAsia"/>
        </w:rPr>
        <w:t>8</w:t>
      </w:r>
      <w:r>
        <w:rPr>
          <w:rFonts w:ascii="SimHei" w:eastAsia="SimHei" w:hint="eastAsia"/>
        </w:rPr>
        <w:t>年级）：注册学生人数（千人）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2473"/>
        <w:gridCol w:w="2205"/>
        <w:gridCol w:w="1988"/>
        <w:gridCol w:w="1552"/>
      </w:tblGrid>
      <w:tr w:rsidR="00000000">
        <w:tblPrEx>
          <w:tblCellMar>
            <w:top w:w="0" w:type="dxa"/>
            <w:bottom w:w="0" w:type="dxa"/>
          </w:tblCellMar>
        </w:tblPrEx>
        <w:trPr>
          <w:jc w:val="center"/>
        </w:trPr>
        <w:tc>
          <w:tcPr>
            <w:tcW w:w="2473" w:type="dxa"/>
            <w:tcBorders>
              <w:bottom w:val="single" w:sz="4" w:space="0" w:color="auto"/>
            </w:tcBorders>
          </w:tcPr>
          <w:p w:rsidR="00000000" w:rsidRDefault="009D50A3">
            <w:pPr>
              <w:spacing w:line="360" w:lineRule="exact"/>
              <w:jc w:val="center"/>
              <w:rPr>
                <w:sz w:val="18"/>
              </w:rPr>
            </w:pPr>
            <w:r>
              <w:rPr>
                <w:rFonts w:hint="eastAsia"/>
                <w:sz w:val="18"/>
              </w:rPr>
              <w:t>时期</w:t>
            </w:r>
          </w:p>
        </w:tc>
        <w:tc>
          <w:tcPr>
            <w:tcW w:w="2205" w:type="dxa"/>
            <w:tcBorders>
              <w:bottom w:val="single" w:sz="4" w:space="0" w:color="auto"/>
            </w:tcBorders>
          </w:tcPr>
          <w:p w:rsidR="00000000" w:rsidRDefault="009D50A3">
            <w:pPr>
              <w:spacing w:line="360" w:lineRule="exact"/>
              <w:jc w:val="center"/>
              <w:rPr>
                <w:sz w:val="18"/>
              </w:rPr>
            </w:pPr>
            <w:r>
              <w:rPr>
                <w:rFonts w:hint="eastAsia"/>
                <w:sz w:val="18"/>
              </w:rPr>
              <w:t>1</w:t>
            </w:r>
            <w:r>
              <w:rPr>
                <w:rFonts w:hint="eastAsia"/>
                <w:sz w:val="18"/>
              </w:rPr>
              <w:t>－</w:t>
            </w:r>
            <w:r>
              <w:rPr>
                <w:rFonts w:hint="eastAsia"/>
                <w:sz w:val="18"/>
              </w:rPr>
              <w:t>4</w:t>
            </w:r>
            <w:r>
              <w:rPr>
                <w:rFonts w:hint="eastAsia"/>
                <w:sz w:val="18"/>
              </w:rPr>
              <w:t>年级</w:t>
            </w:r>
          </w:p>
        </w:tc>
        <w:tc>
          <w:tcPr>
            <w:tcW w:w="1988" w:type="dxa"/>
            <w:tcBorders>
              <w:bottom w:val="single" w:sz="4" w:space="0" w:color="auto"/>
            </w:tcBorders>
          </w:tcPr>
          <w:p w:rsidR="00000000" w:rsidRDefault="009D50A3">
            <w:pPr>
              <w:spacing w:line="360" w:lineRule="exact"/>
              <w:jc w:val="center"/>
              <w:rPr>
                <w:sz w:val="18"/>
              </w:rPr>
            </w:pPr>
            <w:r>
              <w:rPr>
                <w:rFonts w:hint="eastAsia"/>
                <w:sz w:val="18"/>
              </w:rPr>
              <w:t>5</w:t>
            </w:r>
            <w:r>
              <w:rPr>
                <w:rFonts w:hint="eastAsia"/>
                <w:sz w:val="18"/>
              </w:rPr>
              <w:t>－</w:t>
            </w:r>
            <w:r>
              <w:rPr>
                <w:rFonts w:hint="eastAsia"/>
                <w:sz w:val="18"/>
              </w:rPr>
              <w:t>8</w:t>
            </w:r>
            <w:r>
              <w:rPr>
                <w:rFonts w:hint="eastAsia"/>
                <w:sz w:val="18"/>
              </w:rPr>
              <w:t>年级</w:t>
            </w:r>
          </w:p>
        </w:tc>
        <w:tc>
          <w:tcPr>
            <w:tcW w:w="1552" w:type="dxa"/>
            <w:tcBorders>
              <w:bottom w:val="single" w:sz="4" w:space="0" w:color="auto"/>
            </w:tcBorders>
          </w:tcPr>
          <w:p w:rsidR="00000000" w:rsidRDefault="009D50A3">
            <w:pPr>
              <w:spacing w:line="360" w:lineRule="exact"/>
              <w:jc w:val="center"/>
              <w:rPr>
                <w:sz w:val="18"/>
              </w:rPr>
            </w:pPr>
            <w:r>
              <w:rPr>
                <w:rFonts w:hint="eastAsia"/>
                <w:sz w:val="18"/>
              </w:rPr>
              <w:t>合计</w:t>
            </w:r>
          </w:p>
        </w:tc>
      </w:tr>
      <w:tr w:rsidR="00000000">
        <w:tblPrEx>
          <w:tblCellMar>
            <w:top w:w="0" w:type="dxa"/>
            <w:bottom w:w="0" w:type="dxa"/>
          </w:tblCellMar>
        </w:tblPrEx>
        <w:trPr>
          <w:jc w:val="center"/>
        </w:trPr>
        <w:tc>
          <w:tcPr>
            <w:tcW w:w="2473" w:type="dxa"/>
            <w:tcBorders>
              <w:bottom w:val="nil"/>
            </w:tcBorders>
          </w:tcPr>
          <w:p w:rsidR="00000000" w:rsidRDefault="009D50A3">
            <w:pPr>
              <w:spacing w:line="360" w:lineRule="exact"/>
              <w:jc w:val="center"/>
              <w:rPr>
                <w:sz w:val="18"/>
              </w:rPr>
            </w:pPr>
            <w:r>
              <w:rPr>
                <w:sz w:val="18"/>
              </w:rPr>
              <w:t>1996</w:t>
            </w:r>
          </w:p>
        </w:tc>
        <w:tc>
          <w:tcPr>
            <w:tcW w:w="2205" w:type="dxa"/>
            <w:tcBorders>
              <w:bottom w:val="nil"/>
            </w:tcBorders>
          </w:tcPr>
          <w:p w:rsidR="00000000" w:rsidRDefault="009D50A3">
            <w:pPr>
              <w:spacing w:line="360" w:lineRule="exact"/>
              <w:jc w:val="center"/>
              <w:rPr>
                <w:sz w:val="18"/>
              </w:rPr>
            </w:pPr>
            <w:r>
              <w:rPr>
                <w:sz w:val="18"/>
              </w:rPr>
              <w:t>20 027</w:t>
            </w:r>
          </w:p>
        </w:tc>
        <w:tc>
          <w:tcPr>
            <w:tcW w:w="1988" w:type="dxa"/>
            <w:tcBorders>
              <w:bottom w:val="nil"/>
            </w:tcBorders>
          </w:tcPr>
          <w:p w:rsidR="00000000" w:rsidRDefault="009D50A3">
            <w:pPr>
              <w:spacing w:line="360" w:lineRule="exact"/>
              <w:jc w:val="center"/>
              <w:rPr>
                <w:sz w:val="18"/>
              </w:rPr>
            </w:pPr>
            <w:r>
              <w:rPr>
                <w:sz w:val="18"/>
              </w:rPr>
              <w:t>13 104</w:t>
            </w:r>
          </w:p>
        </w:tc>
        <w:tc>
          <w:tcPr>
            <w:tcW w:w="1552" w:type="dxa"/>
            <w:tcBorders>
              <w:bottom w:val="nil"/>
            </w:tcBorders>
          </w:tcPr>
          <w:p w:rsidR="00000000" w:rsidRDefault="009D50A3">
            <w:pPr>
              <w:spacing w:line="360" w:lineRule="exact"/>
              <w:jc w:val="center"/>
              <w:rPr>
                <w:sz w:val="18"/>
              </w:rPr>
            </w:pPr>
            <w:r>
              <w:rPr>
                <w:sz w:val="18"/>
              </w:rPr>
              <w:t>33 131</w:t>
            </w:r>
          </w:p>
        </w:tc>
      </w:tr>
      <w:tr w:rsidR="00000000">
        <w:tblPrEx>
          <w:tblCellMar>
            <w:top w:w="0" w:type="dxa"/>
            <w:bottom w:w="0" w:type="dxa"/>
          </w:tblCellMar>
        </w:tblPrEx>
        <w:trPr>
          <w:jc w:val="center"/>
        </w:trPr>
        <w:tc>
          <w:tcPr>
            <w:tcW w:w="2473" w:type="dxa"/>
            <w:tcBorders>
              <w:top w:val="nil"/>
              <w:bottom w:val="nil"/>
            </w:tcBorders>
          </w:tcPr>
          <w:p w:rsidR="00000000" w:rsidRDefault="009D50A3">
            <w:pPr>
              <w:spacing w:line="360" w:lineRule="exact"/>
              <w:jc w:val="center"/>
              <w:rPr>
                <w:sz w:val="18"/>
              </w:rPr>
            </w:pPr>
            <w:r>
              <w:rPr>
                <w:sz w:val="18"/>
              </w:rPr>
              <w:t>1997</w:t>
            </w:r>
          </w:p>
        </w:tc>
        <w:tc>
          <w:tcPr>
            <w:tcW w:w="2205" w:type="dxa"/>
            <w:tcBorders>
              <w:top w:val="nil"/>
              <w:bottom w:val="nil"/>
            </w:tcBorders>
          </w:tcPr>
          <w:p w:rsidR="00000000" w:rsidRDefault="009D50A3">
            <w:pPr>
              <w:spacing w:line="360" w:lineRule="exact"/>
              <w:jc w:val="center"/>
              <w:rPr>
                <w:sz w:val="18"/>
              </w:rPr>
            </w:pPr>
            <w:r>
              <w:rPr>
                <w:sz w:val="18"/>
              </w:rPr>
              <w:t>20 568</w:t>
            </w:r>
          </w:p>
        </w:tc>
        <w:tc>
          <w:tcPr>
            <w:tcW w:w="1988" w:type="dxa"/>
            <w:tcBorders>
              <w:top w:val="nil"/>
              <w:bottom w:val="nil"/>
            </w:tcBorders>
          </w:tcPr>
          <w:p w:rsidR="00000000" w:rsidRDefault="009D50A3">
            <w:pPr>
              <w:spacing w:line="360" w:lineRule="exact"/>
              <w:jc w:val="center"/>
              <w:rPr>
                <w:sz w:val="18"/>
              </w:rPr>
            </w:pPr>
            <w:r>
              <w:rPr>
                <w:sz w:val="18"/>
              </w:rPr>
              <w:t>13 661</w:t>
            </w:r>
          </w:p>
        </w:tc>
        <w:tc>
          <w:tcPr>
            <w:tcW w:w="1552" w:type="dxa"/>
            <w:tcBorders>
              <w:top w:val="nil"/>
              <w:bottom w:val="nil"/>
            </w:tcBorders>
          </w:tcPr>
          <w:p w:rsidR="00000000" w:rsidRDefault="009D50A3">
            <w:pPr>
              <w:spacing w:line="360" w:lineRule="exact"/>
              <w:jc w:val="center"/>
              <w:rPr>
                <w:sz w:val="18"/>
              </w:rPr>
            </w:pPr>
            <w:r>
              <w:rPr>
                <w:sz w:val="18"/>
              </w:rPr>
              <w:t>34 229</w:t>
            </w:r>
          </w:p>
        </w:tc>
      </w:tr>
      <w:tr w:rsidR="00000000">
        <w:tblPrEx>
          <w:tblCellMar>
            <w:top w:w="0" w:type="dxa"/>
            <w:bottom w:w="0" w:type="dxa"/>
          </w:tblCellMar>
        </w:tblPrEx>
        <w:trPr>
          <w:jc w:val="center"/>
        </w:trPr>
        <w:tc>
          <w:tcPr>
            <w:tcW w:w="2473" w:type="dxa"/>
            <w:tcBorders>
              <w:top w:val="nil"/>
              <w:bottom w:val="nil"/>
            </w:tcBorders>
          </w:tcPr>
          <w:p w:rsidR="00000000" w:rsidRDefault="009D50A3">
            <w:pPr>
              <w:spacing w:line="360" w:lineRule="exact"/>
              <w:jc w:val="center"/>
              <w:rPr>
                <w:sz w:val="18"/>
              </w:rPr>
            </w:pPr>
            <w:r>
              <w:rPr>
                <w:sz w:val="18"/>
              </w:rPr>
              <w:t>1</w:t>
            </w:r>
            <w:r>
              <w:rPr>
                <w:sz w:val="18"/>
              </w:rPr>
              <w:t>998</w:t>
            </w:r>
          </w:p>
        </w:tc>
        <w:tc>
          <w:tcPr>
            <w:tcW w:w="2205" w:type="dxa"/>
            <w:tcBorders>
              <w:top w:val="nil"/>
              <w:bottom w:val="nil"/>
            </w:tcBorders>
          </w:tcPr>
          <w:p w:rsidR="00000000" w:rsidRDefault="009D50A3">
            <w:pPr>
              <w:spacing w:line="360" w:lineRule="exact"/>
              <w:jc w:val="center"/>
              <w:rPr>
                <w:sz w:val="18"/>
              </w:rPr>
            </w:pPr>
            <w:r>
              <w:rPr>
                <w:sz w:val="18"/>
              </w:rPr>
              <w:t>21 333</w:t>
            </w:r>
          </w:p>
        </w:tc>
        <w:tc>
          <w:tcPr>
            <w:tcW w:w="1988" w:type="dxa"/>
            <w:tcBorders>
              <w:top w:val="nil"/>
              <w:bottom w:val="nil"/>
            </w:tcBorders>
          </w:tcPr>
          <w:p w:rsidR="00000000" w:rsidRDefault="009D50A3">
            <w:pPr>
              <w:spacing w:line="360" w:lineRule="exact"/>
              <w:jc w:val="center"/>
              <w:rPr>
                <w:sz w:val="18"/>
              </w:rPr>
            </w:pPr>
            <w:r>
              <w:rPr>
                <w:sz w:val="18"/>
              </w:rPr>
              <w:t>14 459</w:t>
            </w:r>
          </w:p>
        </w:tc>
        <w:tc>
          <w:tcPr>
            <w:tcW w:w="1552" w:type="dxa"/>
            <w:tcBorders>
              <w:top w:val="nil"/>
              <w:bottom w:val="nil"/>
            </w:tcBorders>
          </w:tcPr>
          <w:p w:rsidR="00000000" w:rsidRDefault="009D50A3">
            <w:pPr>
              <w:spacing w:line="360" w:lineRule="exact"/>
              <w:jc w:val="center"/>
              <w:rPr>
                <w:sz w:val="18"/>
              </w:rPr>
            </w:pPr>
            <w:r>
              <w:rPr>
                <w:sz w:val="18"/>
              </w:rPr>
              <w:t>35 793</w:t>
            </w:r>
          </w:p>
        </w:tc>
      </w:tr>
      <w:tr w:rsidR="00000000">
        <w:tblPrEx>
          <w:tblCellMar>
            <w:top w:w="0" w:type="dxa"/>
            <w:bottom w:w="0" w:type="dxa"/>
          </w:tblCellMar>
        </w:tblPrEx>
        <w:trPr>
          <w:jc w:val="center"/>
        </w:trPr>
        <w:tc>
          <w:tcPr>
            <w:tcW w:w="2473" w:type="dxa"/>
            <w:tcBorders>
              <w:top w:val="nil"/>
            </w:tcBorders>
          </w:tcPr>
          <w:p w:rsidR="00000000" w:rsidRDefault="009D50A3">
            <w:pPr>
              <w:spacing w:line="360" w:lineRule="exact"/>
              <w:jc w:val="center"/>
              <w:rPr>
                <w:sz w:val="18"/>
              </w:rPr>
            </w:pPr>
            <w:r>
              <w:rPr>
                <w:sz w:val="18"/>
              </w:rPr>
              <w:t>1999</w:t>
            </w:r>
          </w:p>
        </w:tc>
        <w:tc>
          <w:tcPr>
            <w:tcW w:w="2205" w:type="dxa"/>
            <w:tcBorders>
              <w:top w:val="nil"/>
            </w:tcBorders>
          </w:tcPr>
          <w:p w:rsidR="00000000" w:rsidRDefault="009D50A3">
            <w:pPr>
              <w:spacing w:line="360" w:lineRule="exact"/>
              <w:jc w:val="center"/>
              <w:rPr>
                <w:sz w:val="18"/>
              </w:rPr>
            </w:pPr>
            <w:r>
              <w:rPr>
                <w:sz w:val="18"/>
              </w:rPr>
              <w:t>21 014</w:t>
            </w:r>
          </w:p>
        </w:tc>
        <w:tc>
          <w:tcPr>
            <w:tcW w:w="1988" w:type="dxa"/>
            <w:tcBorders>
              <w:top w:val="nil"/>
            </w:tcBorders>
          </w:tcPr>
          <w:p w:rsidR="00000000" w:rsidRDefault="009D50A3">
            <w:pPr>
              <w:spacing w:line="360" w:lineRule="exact"/>
              <w:jc w:val="center"/>
              <w:rPr>
                <w:sz w:val="18"/>
              </w:rPr>
            </w:pPr>
            <w:r>
              <w:rPr>
                <w:sz w:val="18"/>
              </w:rPr>
              <w:t>15 157</w:t>
            </w:r>
          </w:p>
        </w:tc>
        <w:tc>
          <w:tcPr>
            <w:tcW w:w="1552" w:type="dxa"/>
            <w:tcBorders>
              <w:top w:val="nil"/>
            </w:tcBorders>
          </w:tcPr>
          <w:p w:rsidR="00000000" w:rsidRDefault="009D50A3">
            <w:pPr>
              <w:spacing w:line="360" w:lineRule="exact"/>
              <w:jc w:val="center"/>
              <w:rPr>
                <w:sz w:val="18"/>
              </w:rPr>
            </w:pPr>
            <w:r>
              <w:rPr>
                <w:sz w:val="18"/>
              </w:rPr>
              <w:t>36 171</w:t>
            </w:r>
          </w:p>
        </w:tc>
      </w:tr>
    </w:tbl>
    <w:p w:rsidR="00000000" w:rsidRDefault="009D50A3" w:rsidP="009D50A3">
      <w:pPr>
        <w:pStyle w:val="1"/>
        <w:spacing w:after="240" w:line="360" w:lineRule="exact"/>
        <w:ind w:firstLineChars="500" w:firstLine="31680"/>
        <w:rPr>
          <w:rFonts w:hint="eastAsia"/>
          <w:sz w:val="18"/>
        </w:rPr>
      </w:pPr>
      <w:r>
        <w:rPr>
          <w:rFonts w:hint="eastAsia"/>
          <w:sz w:val="18"/>
          <w:u w:val="single"/>
        </w:rPr>
        <w:t>资料来源</w:t>
      </w:r>
      <w:r>
        <w:rPr>
          <w:rFonts w:hint="eastAsia"/>
          <w:sz w:val="18"/>
        </w:rPr>
        <w:t>：教育部。</w:t>
      </w:r>
    </w:p>
    <w:p w:rsidR="00000000" w:rsidRDefault="009D50A3" w:rsidP="009D50A3">
      <w:pPr>
        <w:pStyle w:val="1"/>
        <w:spacing w:after="240" w:line="360" w:lineRule="exact"/>
        <w:ind w:firstLine="31680"/>
        <w:jc w:val="center"/>
        <w:rPr>
          <w:rFonts w:ascii="SimHei" w:eastAsia="SimHei" w:hint="eastAsia"/>
        </w:rPr>
      </w:pPr>
      <w:r>
        <w:rPr>
          <w:rFonts w:ascii="SimHei" w:eastAsia="SimHei" w:hint="eastAsia"/>
        </w:rPr>
        <w:t>表</w:t>
      </w:r>
      <w:r>
        <w:rPr>
          <w:rFonts w:ascii="SimHei" w:eastAsia="SimHei" w:hint="eastAsia"/>
        </w:rPr>
        <w:t>14</w:t>
      </w:r>
    </w:p>
    <w:p w:rsidR="00000000" w:rsidRDefault="009D50A3" w:rsidP="009D50A3">
      <w:pPr>
        <w:pStyle w:val="1"/>
        <w:spacing w:after="240" w:line="360" w:lineRule="exact"/>
        <w:ind w:firstLine="31680"/>
        <w:jc w:val="center"/>
        <w:rPr>
          <w:rFonts w:ascii="SimHei" w:eastAsia="SimHei" w:hint="eastAsia"/>
        </w:rPr>
      </w:pPr>
      <w:r>
        <w:rPr>
          <w:rFonts w:ascii="SimHei" w:eastAsia="SimHei" w:hint="eastAsia"/>
        </w:rPr>
        <w:t>高等教育：按管理级分列的变化情况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1813"/>
        <w:gridCol w:w="1395"/>
        <w:gridCol w:w="1275"/>
        <w:gridCol w:w="1200"/>
        <w:gridCol w:w="1155"/>
        <w:gridCol w:w="1320"/>
      </w:tblGrid>
      <w:tr w:rsidR="00000000">
        <w:tblPrEx>
          <w:tblCellMar>
            <w:top w:w="0" w:type="dxa"/>
            <w:bottom w:w="0" w:type="dxa"/>
          </w:tblCellMar>
        </w:tblPrEx>
        <w:trPr>
          <w:jc w:val="center"/>
        </w:trPr>
        <w:tc>
          <w:tcPr>
            <w:tcW w:w="1813" w:type="dxa"/>
            <w:tcBorders>
              <w:bottom w:val="single" w:sz="4" w:space="0" w:color="auto"/>
            </w:tcBorders>
          </w:tcPr>
          <w:p w:rsidR="00000000" w:rsidRDefault="009D50A3">
            <w:pPr>
              <w:spacing w:line="360" w:lineRule="exact"/>
              <w:jc w:val="center"/>
              <w:rPr>
                <w:sz w:val="18"/>
              </w:rPr>
            </w:pPr>
            <w:r>
              <w:rPr>
                <w:rFonts w:hint="eastAsia"/>
                <w:sz w:val="18"/>
              </w:rPr>
              <w:t>时期</w:t>
            </w:r>
          </w:p>
        </w:tc>
        <w:tc>
          <w:tcPr>
            <w:tcW w:w="1395" w:type="dxa"/>
            <w:tcBorders>
              <w:bottom w:val="single" w:sz="4" w:space="0" w:color="auto"/>
            </w:tcBorders>
          </w:tcPr>
          <w:p w:rsidR="00000000" w:rsidRDefault="009D50A3">
            <w:pPr>
              <w:spacing w:line="360" w:lineRule="exact"/>
              <w:jc w:val="center"/>
              <w:rPr>
                <w:sz w:val="18"/>
              </w:rPr>
            </w:pPr>
            <w:r>
              <w:rPr>
                <w:rFonts w:hint="eastAsia"/>
                <w:sz w:val="18"/>
              </w:rPr>
              <w:t>联邦</w:t>
            </w:r>
          </w:p>
        </w:tc>
        <w:tc>
          <w:tcPr>
            <w:tcW w:w="1275" w:type="dxa"/>
            <w:tcBorders>
              <w:bottom w:val="single" w:sz="4" w:space="0" w:color="auto"/>
            </w:tcBorders>
          </w:tcPr>
          <w:p w:rsidR="00000000" w:rsidRDefault="009D50A3">
            <w:pPr>
              <w:spacing w:line="360" w:lineRule="exact"/>
              <w:jc w:val="center"/>
              <w:rPr>
                <w:sz w:val="18"/>
              </w:rPr>
            </w:pPr>
            <w:r>
              <w:rPr>
                <w:rFonts w:hint="eastAsia"/>
                <w:sz w:val="18"/>
              </w:rPr>
              <w:t>州</w:t>
            </w:r>
          </w:p>
        </w:tc>
        <w:tc>
          <w:tcPr>
            <w:tcW w:w="1200" w:type="dxa"/>
            <w:tcBorders>
              <w:bottom w:val="single" w:sz="4" w:space="0" w:color="auto"/>
            </w:tcBorders>
          </w:tcPr>
          <w:p w:rsidR="00000000" w:rsidRDefault="009D50A3">
            <w:pPr>
              <w:spacing w:line="360" w:lineRule="exact"/>
              <w:jc w:val="center"/>
              <w:rPr>
                <w:sz w:val="18"/>
              </w:rPr>
            </w:pPr>
            <w:r>
              <w:rPr>
                <w:rFonts w:hint="eastAsia"/>
                <w:sz w:val="18"/>
              </w:rPr>
              <w:t>市</w:t>
            </w:r>
          </w:p>
        </w:tc>
        <w:tc>
          <w:tcPr>
            <w:tcW w:w="1155" w:type="dxa"/>
            <w:tcBorders>
              <w:bottom w:val="single" w:sz="4" w:space="0" w:color="auto"/>
            </w:tcBorders>
          </w:tcPr>
          <w:p w:rsidR="00000000" w:rsidRDefault="009D50A3">
            <w:pPr>
              <w:spacing w:line="360" w:lineRule="exact"/>
              <w:jc w:val="center"/>
              <w:rPr>
                <w:sz w:val="18"/>
              </w:rPr>
            </w:pPr>
            <w:r>
              <w:rPr>
                <w:rFonts w:hint="eastAsia"/>
                <w:sz w:val="18"/>
              </w:rPr>
              <w:t>私立</w:t>
            </w:r>
          </w:p>
        </w:tc>
        <w:tc>
          <w:tcPr>
            <w:tcW w:w="1320" w:type="dxa"/>
            <w:tcBorders>
              <w:bottom w:val="single" w:sz="4" w:space="0" w:color="auto"/>
            </w:tcBorders>
          </w:tcPr>
          <w:p w:rsidR="00000000" w:rsidRDefault="009D50A3">
            <w:pPr>
              <w:spacing w:line="360" w:lineRule="exact"/>
              <w:jc w:val="center"/>
              <w:rPr>
                <w:sz w:val="18"/>
              </w:rPr>
            </w:pPr>
            <w:r>
              <w:rPr>
                <w:rFonts w:hint="eastAsia"/>
                <w:sz w:val="18"/>
              </w:rPr>
              <w:t>合计</w:t>
            </w:r>
          </w:p>
        </w:tc>
      </w:tr>
      <w:tr w:rsidR="00000000">
        <w:tblPrEx>
          <w:tblCellMar>
            <w:top w:w="0" w:type="dxa"/>
            <w:bottom w:w="0" w:type="dxa"/>
          </w:tblCellMar>
        </w:tblPrEx>
        <w:trPr>
          <w:jc w:val="center"/>
        </w:trPr>
        <w:tc>
          <w:tcPr>
            <w:tcW w:w="1813" w:type="dxa"/>
            <w:tcBorders>
              <w:bottom w:val="nil"/>
            </w:tcBorders>
          </w:tcPr>
          <w:p w:rsidR="00000000" w:rsidRDefault="009D50A3">
            <w:pPr>
              <w:spacing w:line="360" w:lineRule="exact"/>
              <w:jc w:val="center"/>
              <w:rPr>
                <w:sz w:val="18"/>
              </w:rPr>
            </w:pPr>
            <w:r>
              <w:rPr>
                <w:sz w:val="18"/>
              </w:rPr>
              <w:t>1990</w:t>
            </w:r>
          </w:p>
        </w:tc>
        <w:tc>
          <w:tcPr>
            <w:tcW w:w="1395" w:type="dxa"/>
            <w:tcBorders>
              <w:bottom w:val="nil"/>
            </w:tcBorders>
          </w:tcPr>
          <w:p w:rsidR="00000000" w:rsidRDefault="009D50A3">
            <w:pPr>
              <w:spacing w:line="360" w:lineRule="exact"/>
              <w:jc w:val="center"/>
              <w:rPr>
                <w:sz w:val="18"/>
              </w:rPr>
            </w:pPr>
            <w:r>
              <w:rPr>
                <w:sz w:val="18"/>
              </w:rPr>
              <w:t>308 867</w:t>
            </w:r>
          </w:p>
        </w:tc>
        <w:tc>
          <w:tcPr>
            <w:tcW w:w="1275" w:type="dxa"/>
            <w:tcBorders>
              <w:bottom w:val="nil"/>
            </w:tcBorders>
          </w:tcPr>
          <w:p w:rsidR="00000000" w:rsidRDefault="009D50A3">
            <w:pPr>
              <w:spacing w:line="360" w:lineRule="exact"/>
              <w:jc w:val="center"/>
              <w:rPr>
                <w:sz w:val="18"/>
              </w:rPr>
            </w:pPr>
            <w:r>
              <w:rPr>
                <w:sz w:val="18"/>
              </w:rPr>
              <w:t>194 417</w:t>
            </w:r>
          </w:p>
        </w:tc>
        <w:tc>
          <w:tcPr>
            <w:tcW w:w="1200" w:type="dxa"/>
            <w:tcBorders>
              <w:bottom w:val="nil"/>
            </w:tcBorders>
          </w:tcPr>
          <w:p w:rsidR="00000000" w:rsidRDefault="009D50A3">
            <w:pPr>
              <w:spacing w:line="360" w:lineRule="exact"/>
              <w:ind w:right="206"/>
              <w:jc w:val="right"/>
              <w:rPr>
                <w:sz w:val="18"/>
              </w:rPr>
            </w:pPr>
            <w:r>
              <w:rPr>
                <w:sz w:val="18"/>
              </w:rPr>
              <w:t>75 341</w:t>
            </w:r>
          </w:p>
        </w:tc>
        <w:tc>
          <w:tcPr>
            <w:tcW w:w="1155" w:type="dxa"/>
            <w:tcBorders>
              <w:bottom w:val="nil"/>
            </w:tcBorders>
          </w:tcPr>
          <w:p w:rsidR="00000000" w:rsidRDefault="009D50A3">
            <w:pPr>
              <w:spacing w:line="360" w:lineRule="exact"/>
              <w:ind w:right="86"/>
              <w:jc w:val="right"/>
              <w:rPr>
                <w:sz w:val="18"/>
              </w:rPr>
            </w:pPr>
            <w:r>
              <w:rPr>
                <w:sz w:val="18"/>
              </w:rPr>
              <w:t>961 455</w:t>
            </w:r>
          </w:p>
        </w:tc>
        <w:tc>
          <w:tcPr>
            <w:tcW w:w="1320" w:type="dxa"/>
            <w:tcBorders>
              <w:bottom w:val="nil"/>
            </w:tcBorders>
          </w:tcPr>
          <w:p w:rsidR="00000000" w:rsidRDefault="009D50A3">
            <w:pPr>
              <w:spacing w:line="360" w:lineRule="exact"/>
              <w:jc w:val="center"/>
              <w:rPr>
                <w:sz w:val="18"/>
              </w:rPr>
            </w:pPr>
            <w:r>
              <w:rPr>
                <w:sz w:val="18"/>
              </w:rPr>
              <w:t>1 540 080</w:t>
            </w:r>
          </w:p>
        </w:tc>
      </w:tr>
      <w:tr w:rsidR="00000000">
        <w:tblPrEx>
          <w:tblCellMar>
            <w:top w:w="0" w:type="dxa"/>
            <w:bottom w:w="0" w:type="dxa"/>
          </w:tblCellMar>
        </w:tblPrEx>
        <w:trPr>
          <w:jc w:val="center"/>
        </w:trPr>
        <w:tc>
          <w:tcPr>
            <w:tcW w:w="1813" w:type="dxa"/>
            <w:tcBorders>
              <w:top w:val="nil"/>
              <w:bottom w:val="nil"/>
            </w:tcBorders>
          </w:tcPr>
          <w:p w:rsidR="00000000" w:rsidRDefault="009D50A3">
            <w:pPr>
              <w:spacing w:line="360" w:lineRule="exact"/>
              <w:jc w:val="center"/>
              <w:rPr>
                <w:sz w:val="18"/>
              </w:rPr>
            </w:pPr>
            <w:r>
              <w:rPr>
                <w:sz w:val="18"/>
              </w:rPr>
              <w:t>1991</w:t>
            </w:r>
          </w:p>
        </w:tc>
        <w:tc>
          <w:tcPr>
            <w:tcW w:w="1395" w:type="dxa"/>
            <w:tcBorders>
              <w:top w:val="nil"/>
              <w:bottom w:val="nil"/>
            </w:tcBorders>
          </w:tcPr>
          <w:p w:rsidR="00000000" w:rsidRDefault="009D50A3">
            <w:pPr>
              <w:spacing w:line="360" w:lineRule="exact"/>
              <w:jc w:val="center"/>
              <w:rPr>
                <w:sz w:val="18"/>
              </w:rPr>
            </w:pPr>
            <w:r>
              <w:rPr>
                <w:sz w:val="18"/>
              </w:rPr>
              <w:t>320 135</w:t>
            </w:r>
          </w:p>
        </w:tc>
        <w:tc>
          <w:tcPr>
            <w:tcW w:w="1275" w:type="dxa"/>
            <w:tcBorders>
              <w:top w:val="nil"/>
              <w:bottom w:val="nil"/>
            </w:tcBorders>
          </w:tcPr>
          <w:p w:rsidR="00000000" w:rsidRDefault="009D50A3">
            <w:pPr>
              <w:spacing w:line="360" w:lineRule="exact"/>
              <w:jc w:val="center"/>
              <w:rPr>
                <w:sz w:val="18"/>
              </w:rPr>
            </w:pPr>
            <w:r>
              <w:rPr>
                <w:sz w:val="18"/>
              </w:rPr>
              <w:t>202 315</w:t>
            </w:r>
          </w:p>
        </w:tc>
        <w:tc>
          <w:tcPr>
            <w:tcW w:w="1200" w:type="dxa"/>
            <w:tcBorders>
              <w:top w:val="nil"/>
              <w:bottom w:val="nil"/>
            </w:tcBorders>
          </w:tcPr>
          <w:p w:rsidR="00000000" w:rsidRDefault="009D50A3">
            <w:pPr>
              <w:spacing w:line="360" w:lineRule="exact"/>
              <w:ind w:right="206"/>
              <w:jc w:val="right"/>
              <w:rPr>
                <w:sz w:val="18"/>
              </w:rPr>
            </w:pPr>
            <w:r>
              <w:rPr>
                <w:sz w:val="18"/>
              </w:rPr>
              <w:t>83 286</w:t>
            </w:r>
          </w:p>
        </w:tc>
        <w:tc>
          <w:tcPr>
            <w:tcW w:w="1155" w:type="dxa"/>
            <w:tcBorders>
              <w:top w:val="nil"/>
              <w:bottom w:val="nil"/>
            </w:tcBorders>
          </w:tcPr>
          <w:p w:rsidR="00000000" w:rsidRDefault="009D50A3">
            <w:pPr>
              <w:spacing w:line="360" w:lineRule="exact"/>
              <w:ind w:right="86"/>
              <w:jc w:val="right"/>
              <w:rPr>
                <w:sz w:val="18"/>
              </w:rPr>
            </w:pPr>
            <w:r>
              <w:rPr>
                <w:sz w:val="18"/>
              </w:rPr>
              <w:t>959 320</w:t>
            </w:r>
          </w:p>
        </w:tc>
        <w:tc>
          <w:tcPr>
            <w:tcW w:w="1320" w:type="dxa"/>
            <w:tcBorders>
              <w:top w:val="nil"/>
              <w:bottom w:val="nil"/>
            </w:tcBorders>
          </w:tcPr>
          <w:p w:rsidR="00000000" w:rsidRDefault="009D50A3">
            <w:pPr>
              <w:spacing w:line="360" w:lineRule="exact"/>
              <w:jc w:val="center"/>
              <w:rPr>
                <w:sz w:val="18"/>
              </w:rPr>
            </w:pPr>
            <w:r>
              <w:rPr>
                <w:sz w:val="18"/>
              </w:rPr>
              <w:t>1 565 056</w:t>
            </w:r>
          </w:p>
        </w:tc>
      </w:tr>
      <w:tr w:rsidR="00000000">
        <w:tblPrEx>
          <w:tblCellMar>
            <w:top w:w="0" w:type="dxa"/>
            <w:bottom w:w="0" w:type="dxa"/>
          </w:tblCellMar>
        </w:tblPrEx>
        <w:trPr>
          <w:jc w:val="center"/>
        </w:trPr>
        <w:tc>
          <w:tcPr>
            <w:tcW w:w="1813" w:type="dxa"/>
            <w:tcBorders>
              <w:top w:val="nil"/>
              <w:bottom w:val="nil"/>
            </w:tcBorders>
          </w:tcPr>
          <w:p w:rsidR="00000000" w:rsidRDefault="009D50A3">
            <w:pPr>
              <w:spacing w:line="360" w:lineRule="exact"/>
              <w:jc w:val="center"/>
              <w:rPr>
                <w:sz w:val="18"/>
              </w:rPr>
            </w:pPr>
            <w:r>
              <w:rPr>
                <w:sz w:val="18"/>
              </w:rPr>
              <w:t>1992</w:t>
            </w:r>
          </w:p>
        </w:tc>
        <w:tc>
          <w:tcPr>
            <w:tcW w:w="1395" w:type="dxa"/>
            <w:tcBorders>
              <w:top w:val="nil"/>
              <w:bottom w:val="nil"/>
            </w:tcBorders>
          </w:tcPr>
          <w:p w:rsidR="00000000" w:rsidRDefault="009D50A3">
            <w:pPr>
              <w:spacing w:line="360" w:lineRule="exact"/>
              <w:jc w:val="center"/>
              <w:rPr>
                <w:sz w:val="18"/>
              </w:rPr>
            </w:pPr>
            <w:r>
              <w:rPr>
                <w:sz w:val="18"/>
              </w:rPr>
              <w:t>325 884</w:t>
            </w:r>
          </w:p>
        </w:tc>
        <w:tc>
          <w:tcPr>
            <w:tcW w:w="1275" w:type="dxa"/>
            <w:tcBorders>
              <w:top w:val="nil"/>
              <w:bottom w:val="nil"/>
            </w:tcBorders>
          </w:tcPr>
          <w:p w:rsidR="00000000" w:rsidRDefault="009D50A3">
            <w:pPr>
              <w:spacing w:line="360" w:lineRule="exact"/>
              <w:jc w:val="center"/>
              <w:rPr>
                <w:sz w:val="18"/>
              </w:rPr>
            </w:pPr>
            <w:r>
              <w:rPr>
                <w:sz w:val="18"/>
              </w:rPr>
              <w:t>210 133</w:t>
            </w:r>
          </w:p>
        </w:tc>
        <w:tc>
          <w:tcPr>
            <w:tcW w:w="1200" w:type="dxa"/>
            <w:tcBorders>
              <w:top w:val="nil"/>
              <w:bottom w:val="nil"/>
            </w:tcBorders>
          </w:tcPr>
          <w:p w:rsidR="00000000" w:rsidRDefault="009D50A3">
            <w:pPr>
              <w:spacing w:line="360" w:lineRule="exact"/>
              <w:ind w:right="206"/>
              <w:jc w:val="right"/>
              <w:rPr>
                <w:sz w:val="18"/>
              </w:rPr>
            </w:pPr>
            <w:r>
              <w:rPr>
                <w:sz w:val="18"/>
              </w:rPr>
              <w:t>93 645</w:t>
            </w:r>
          </w:p>
        </w:tc>
        <w:tc>
          <w:tcPr>
            <w:tcW w:w="1155" w:type="dxa"/>
            <w:tcBorders>
              <w:top w:val="nil"/>
              <w:bottom w:val="nil"/>
            </w:tcBorders>
          </w:tcPr>
          <w:p w:rsidR="00000000" w:rsidRDefault="009D50A3">
            <w:pPr>
              <w:spacing w:line="360" w:lineRule="exact"/>
              <w:ind w:right="86"/>
              <w:jc w:val="right"/>
              <w:rPr>
                <w:sz w:val="18"/>
              </w:rPr>
            </w:pPr>
            <w:r>
              <w:rPr>
                <w:sz w:val="18"/>
              </w:rPr>
              <w:t>906 126</w:t>
            </w:r>
          </w:p>
        </w:tc>
        <w:tc>
          <w:tcPr>
            <w:tcW w:w="1320" w:type="dxa"/>
            <w:tcBorders>
              <w:top w:val="nil"/>
              <w:bottom w:val="nil"/>
            </w:tcBorders>
          </w:tcPr>
          <w:p w:rsidR="00000000" w:rsidRDefault="009D50A3">
            <w:pPr>
              <w:spacing w:line="360" w:lineRule="exact"/>
              <w:jc w:val="center"/>
              <w:rPr>
                <w:sz w:val="18"/>
              </w:rPr>
            </w:pPr>
            <w:r>
              <w:rPr>
                <w:sz w:val="18"/>
              </w:rPr>
              <w:t>1 535 788</w:t>
            </w:r>
          </w:p>
        </w:tc>
      </w:tr>
      <w:tr w:rsidR="00000000">
        <w:tblPrEx>
          <w:tblCellMar>
            <w:top w:w="0" w:type="dxa"/>
            <w:bottom w:w="0" w:type="dxa"/>
          </w:tblCellMar>
        </w:tblPrEx>
        <w:trPr>
          <w:jc w:val="center"/>
        </w:trPr>
        <w:tc>
          <w:tcPr>
            <w:tcW w:w="1813" w:type="dxa"/>
            <w:tcBorders>
              <w:top w:val="nil"/>
              <w:bottom w:val="nil"/>
            </w:tcBorders>
          </w:tcPr>
          <w:p w:rsidR="00000000" w:rsidRDefault="009D50A3">
            <w:pPr>
              <w:spacing w:line="360" w:lineRule="exact"/>
              <w:jc w:val="center"/>
              <w:rPr>
                <w:sz w:val="18"/>
              </w:rPr>
            </w:pPr>
            <w:r>
              <w:rPr>
                <w:sz w:val="18"/>
              </w:rPr>
              <w:t>1993</w:t>
            </w:r>
          </w:p>
        </w:tc>
        <w:tc>
          <w:tcPr>
            <w:tcW w:w="1395" w:type="dxa"/>
            <w:tcBorders>
              <w:top w:val="nil"/>
              <w:bottom w:val="nil"/>
            </w:tcBorders>
          </w:tcPr>
          <w:p w:rsidR="00000000" w:rsidRDefault="009D50A3">
            <w:pPr>
              <w:spacing w:line="360" w:lineRule="exact"/>
              <w:jc w:val="center"/>
              <w:rPr>
                <w:sz w:val="18"/>
              </w:rPr>
            </w:pPr>
            <w:r>
              <w:rPr>
                <w:sz w:val="18"/>
              </w:rPr>
              <w:t>344 387</w:t>
            </w:r>
          </w:p>
        </w:tc>
        <w:tc>
          <w:tcPr>
            <w:tcW w:w="1275" w:type="dxa"/>
            <w:tcBorders>
              <w:top w:val="nil"/>
              <w:bottom w:val="nil"/>
            </w:tcBorders>
          </w:tcPr>
          <w:p w:rsidR="00000000" w:rsidRDefault="009D50A3">
            <w:pPr>
              <w:spacing w:line="360" w:lineRule="exact"/>
              <w:jc w:val="center"/>
              <w:rPr>
                <w:sz w:val="18"/>
              </w:rPr>
            </w:pPr>
            <w:r>
              <w:rPr>
                <w:sz w:val="18"/>
              </w:rPr>
              <w:t>2</w:t>
            </w:r>
            <w:r>
              <w:rPr>
                <w:sz w:val="18"/>
              </w:rPr>
              <w:t>16 535</w:t>
            </w:r>
          </w:p>
        </w:tc>
        <w:tc>
          <w:tcPr>
            <w:tcW w:w="1200" w:type="dxa"/>
            <w:tcBorders>
              <w:top w:val="nil"/>
              <w:bottom w:val="nil"/>
            </w:tcBorders>
          </w:tcPr>
          <w:p w:rsidR="00000000" w:rsidRDefault="009D50A3">
            <w:pPr>
              <w:spacing w:line="360" w:lineRule="exact"/>
              <w:ind w:right="206"/>
              <w:jc w:val="right"/>
              <w:rPr>
                <w:sz w:val="18"/>
              </w:rPr>
            </w:pPr>
            <w:r>
              <w:rPr>
                <w:sz w:val="18"/>
              </w:rPr>
              <w:t>92 594</w:t>
            </w:r>
          </w:p>
        </w:tc>
        <w:tc>
          <w:tcPr>
            <w:tcW w:w="1155" w:type="dxa"/>
            <w:tcBorders>
              <w:top w:val="nil"/>
              <w:bottom w:val="nil"/>
            </w:tcBorders>
          </w:tcPr>
          <w:p w:rsidR="00000000" w:rsidRDefault="009D50A3">
            <w:pPr>
              <w:spacing w:line="360" w:lineRule="exact"/>
              <w:ind w:right="86"/>
              <w:jc w:val="right"/>
              <w:rPr>
                <w:sz w:val="18"/>
              </w:rPr>
            </w:pPr>
            <w:r>
              <w:rPr>
                <w:sz w:val="18"/>
              </w:rPr>
              <w:t>941 152</w:t>
            </w:r>
          </w:p>
        </w:tc>
        <w:tc>
          <w:tcPr>
            <w:tcW w:w="1320" w:type="dxa"/>
            <w:tcBorders>
              <w:top w:val="nil"/>
              <w:bottom w:val="nil"/>
            </w:tcBorders>
          </w:tcPr>
          <w:p w:rsidR="00000000" w:rsidRDefault="009D50A3">
            <w:pPr>
              <w:spacing w:line="360" w:lineRule="exact"/>
              <w:jc w:val="center"/>
              <w:rPr>
                <w:sz w:val="18"/>
              </w:rPr>
            </w:pPr>
            <w:r>
              <w:rPr>
                <w:sz w:val="18"/>
              </w:rPr>
              <w:t>1 594 668</w:t>
            </w:r>
          </w:p>
        </w:tc>
      </w:tr>
      <w:tr w:rsidR="00000000">
        <w:tblPrEx>
          <w:tblCellMar>
            <w:top w:w="0" w:type="dxa"/>
            <w:bottom w:w="0" w:type="dxa"/>
          </w:tblCellMar>
        </w:tblPrEx>
        <w:trPr>
          <w:jc w:val="center"/>
        </w:trPr>
        <w:tc>
          <w:tcPr>
            <w:tcW w:w="1813" w:type="dxa"/>
            <w:tcBorders>
              <w:top w:val="nil"/>
              <w:bottom w:val="nil"/>
            </w:tcBorders>
          </w:tcPr>
          <w:p w:rsidR="00000000" w:rsidRDefault="009D50A3">
            <w:pPr>
              <w:spacing w:line="360" w:lineRule="exact"/>
              <w:jc w:val="center"/>
              <w:rPr>
                <w:sz w:val="18"/>
              </w:rPr>
            </w:pPr>
            <w:r>
              <w:rPr>
                <w:sz w:val="18"/>
              </w:rPr>
              <w:t>1994</w:t>
            </w:r>
          </w:p>
        </w:tc>
        <w:tc>
          <w:tcPr>
            <w:tcW w:w="1395" w:type="dxa"/>
            <w:tcBorders>
              <w:top w:val="nil"/>
              <w:bottom w:val="nil"/>
            </w:tcBorders>
          </w:tcPr>
          <w:p w:rsidR="00000000" w:rsidRDefault="009D50A3">
            <w:pPr>
              <w:spacing w:line="360" w:lineRule="exact"/>
              <w:jc w:val="center"/>
              <w:rPr>
                <w:sz w:val="18"/>
              </w:rPr>
            </w:pPr>
            <w:r>
              <w:rPr>
                <w:sz w:val="18"/>
              </w:rPr>
              <w:t>363 543</w:t>
            </w:r>
          </w:p>
        </w:tc>
        <w:tc>
          <w:tcPr>
            <w:tcW w:w="1275" w:type="dxa"/>
            <w:tcBorders>
              <w:top w:val="nil"/>
              <w:bottom w:val="nil"/>
            </w:tcBorders>
          </w:tcPr>
          <w:p w:rsidR="00000000" w:rsidRDefault="009D50A3">
            <w:pPr>
              <w:spacing w:line="360" w:lineRule="exact"/>
              <w:jc w:val="center"/>
              <w:rPr>
                <w:sz w:val="18"/>
              </w:rPr>
            </w:pPr>
            <w:r>
              <w:rPr>
                <w:sz w:val="18"/>
              </w:rPr>
              <w:t>231 936</w:t>
            </w:r>
          </w:p>
        </w:tc>
        <w:tc>
          <w:tcPr>
            <w:tcW w:w="1200" w:type="dxa"/>
            <w:tcBorders>
              <w:top w:val="nil"/>
              <w:bottom w:val="nil"/>
            </w:tcBorders>
          </w:tcPr>
          <w:p w:rsidR="00000000" w:rsidRDefault="009D50A3">
            <w:pPr>
              <w:spacing w:line="360" w:lineRule="exact"/>
              <w:ind w:right="206"/>
              <w:jc w:val="right"/>
              <w:rPr>
                <w:sz w:val="18"/>
              </w:rPr>
            </w:pPr>
            <w:r>
              <w:rPr>
                <w:sz w:val="18"/>
              </w:rPr>
              <w:t>94 971</w:t>
            </w:r>
          </w:p>
        </w:tc>
        <w:tc>
          <w:tcPr>
            <w:tcW w:w="1155" w:type="dxa"/>
            <w:tcBorders>
              <w:top w:val="nil"/>
              <w:bottom w:val="nil"/>
            </w:tcBorders>
          </w:tcPr>
          <w:p w:rsidR="00000000" w:rsidRDefault="009D50A3">
            <w:pPr>
              <w:spacing w:line="360" w:lineRule="exact"/>
              <w:ind w:right="86"/>
              <w:jc w:val="right"/>
              <w:rPr>
                <w:sz w:val="18"/>
              </w:rPr>
            </w:pPr>
            <w:r>
              <w:rPr>
                <w:sz w:val="18"/>
              </w:rPr>
              <w:t>970 584</w:t>
            </w:r>
          </w:p>
        </w:tc>
        <w:tc>
          <w:tcPr>
            <w:tcW w:w="1320" w:type="dxa"/>
            <w:tcBorders>
              <w:top w:val="nil"/>
              <w:bottom w:val="nil"/>
            </w:tcBorders>
          </w:tcPr>
          <w:p w:rsidR="00000000" w:rsidRDefault="009D50A3">
            <w:pPr>
              <w:spacing w:line="360" w:lineRule="exact"/>
              <w:jc w:val="center"/>
              <w:rPr>
                <w:sz w:val="18"/>
              </w:rPr>
            </w:pPr>
            <w:r>
              <w:rPr>
                <w:sz w:val="18"/>
              </w:rPr>
              <w:t>1 661 034</w:t>
            </w:r>
          </w:p>
        </w:tc>
      </w:tr>
      <w:tr w:rsidR="00000000">
        <w:tblPrEx>
          <w:tblCellMar>
            <w:top w:w="0" w:type="dxa"/>
            <w:bottom w:w="0" w:type="dxa"/>
          </w:tblCellMar>
        </w:tblPrEx>
        <w:trPr>
          <w:jc w:val="center"/>
        </w:trPr>
        <w:tc>
          <w:tcPr>
            <w:tcW w:w="1813" w:type="dxa"/>
            <w:tcBorders>
              <w:top w:val="nil"/>
              <w:bottom w:val="nil"/>
            </w:tcBorders>
          </w:tcPr>
          <w:p w:rsidR="00000000" w:rsidRDefault="009D50A3">
            <w:pPr>
              <w:spacing w:line="360" w:lineRule="exact"/>
              <w:jc w:val="center"/>
              <w:rPr>
                <w:sz w:val="18"/>
              </w:rPr>
            </w:pPr>
            <w:r>
              <w:rPr>
                <w:sz w:val="18"/>
              </w:rPr>
              <w:t>1995</w:t>
            </w:r>
          </w:p>
        </w:tc>
        <w:tc>
          <w:tcPr>
            <w:tcW w:w="1395" w:type="dxa"/>
            <w:tcBorders>
              <w:top w:val="nil"/>
              <w:bottom w:val="nil"/>
            </w:tcBorders>
          </w:tcPr>
          <w:p w:rsidR="00000000" w:rsidRDefault="009D50A3">
            <w:pPr>
              <w:spacing w:line="360" w:lineRule="exact"/>
              <w:jc w:val="center"/>
              <w:rPr>
                <w:sz w:val="18"/>
              </w:rPr>
            </w:pPr>
            <w:r>
              <w:rPr>
                <w:sz w:val="18"/>
              </w:rPr>
              <w:t>367 531</w:t>
            </w:r>
          </w:p>
        </w:tc>
        <w:tc>
          <w:tcPr>
            <w:tcW w:w="1275" w:type="dxa"/>
            <w:tcBorders>
              <w:top w:val="nil"/>
              <w:bottom w:val="nil"/>
            </w:tcBorders>
          </w:tcPr>
          <w:p w:rsidR="00000000" w:rsidRDefault="009D50A3">
            <w:pPr>
              <w:spacing w:line="360" w:lineRule="exact"/>
              <w:jc w:val="center"/>
              <w:rPr>
                <w:sz w:val="18"/>
              </w:rPr>
            </w:pPr>
            <w:r>
              <w:rPr>
                <w:sz w:val="18"/>
              </w:rPr>
              <w:t>239 215</w:t>
            </w:r>
          </w:p>
        </w:tc>
        <w:tc>
          <w:tcPr>
            <w:tcW w:w="1200" w:type="dxa"/>
            <w:tcBorders>
              <w:top w:val="nil"/>
              <w:bottom w:val="nil"/>
            </w:tcBorders>
          </w:tcPr>
          <w:p w:rsidR="00000000" w:rsidRDefault="009D50A3">
            <w:pPr>
              <w:spacing w:line="360" w:lineRule="exact"/>
              <w:ind w:right="206"/>
              <w:jc w:val="right"/>
              <w:rPr>
                <w:sz w:val="18"/>
              </w:rPr>
            </w:pPr>
            <w:r>
              <w:rPr>
                <w:sz w:val="18"/>
              </w:rPr>
              <w:t>93 794</w:t>
            </w:r>
          </w:p>
        </w:tc>
        <w:tc>
          <w:tcPr>
            <w:tcW w:w="1155" w:type="dxa"/>
            <w:tcBorders>
              <w:top w:val="nil"/>
              <w:bottom w:val="nil"/>
            </w:tcBorders>
          </w:tcPr>
          <w:p w:rsidR="00000000" w:rsidRDefault="009D50A3">
            <w:pPr>
              <w:spacing w:line="360" w:lineRule="exact"/>
              <w:ind w:right="86"/>
              <w:jc w:val="right"/>
              <w:rPr>
                <w:sz w:val="18"/>
              </w:rPr>
            </w:pPr>
            <w:r>
              <w:rPr>
                <w:sz w:val="18"/>
              </w:rPr>
              <w:t>1 059 163</w:t>
            </w:r>
          </w:p>
        </w:tc>
        <w:tc>
          <w:tcPr>
            <w:tcW w:w="1320" w:type="dxa"/>
            <w:tcBorders>
              <w:top w:val="nil"/>
              <w:bottom w:val="nil"/>
            </w:tcBorders>
          </w:tcPr>
          <w:p w:rsidR="00000000" w:rsidRDefault="009D50A3">
            <w:pPr>
              <w:spacing w:line="360" w:lineRule="exact"/>
              <w:jc w:val="center"/>
              <w:rPr>
                <w:sz w:val="18"/>
              </w:rPr>
            </w:pPr>
            <w:r>
              <w:rPr>
                <w:sz w:val="18"/>
              </w:rPr>
              <w:t>1 759 703</w:t>
            </w:r>
          </w:p>
        </w:tc>
      </w:tr>
      <w:tr w:rsidR="00000000">
        <w:tblPrEx>
          <w:tblCellMar>
            <w:top w:w="0" w:type="dxa"/>
            <w:bottom w:w="0" w:type="dxa"/>
          </w:tblCellMar>
        </w:tblPrEx>
        <w:trPr>
          <w:jc w:val="center"/>
        </w:trPr>
        <w:tc>
          <w:tcPr>
            <w:tcW w:w="1813" w:type="dxa"/>
            <w:tcBorders>
              <w:top w:val="nil"/>
              <w:bottom w:val="nil"/>
            </w:tcBorders>
          </w:tcPr>
          <w:p w:rsidR="00000000" w:rsidRDefault="009D50A3">
            <w:pPr>
              <w:spacing w:line="360" w:lineRule="exact"/>
              <w:jc w:val="center"/>
              <w:rPr>
                <w:sz w:val="18"/>
              </w:rPr>
            </w:pPr>
            <w:r>
              <w:rPr>
                <w:sz w:val="18"/>
              </w:rPr>
              <w:t>1996</w:t>
            </w:r>
          </w:p>
        </w:tc>
        <w:tc>
          <w:tcPr>
            <w:tcW w:w="1395" w:type="dxa"/>
            <w:tcBorders>
              <w:top w:val="nil"/>
              <w:bottom w:val="nil"/>
            </w:tcBorders>
          </w:tcPr>
          <w:p w:rsidR="00000000" w:rsidRDefault="009D50A3">
            <w:pPr>
              <w:spacing w:line="360" w:lineRule="exact"/>
              <w:jc w:val="center"/>
              <w:rPr>
                <w:sz w:val="18"/>
              </w:rPr>
            </w:pPr>
            <w:r>
              <w:rPr>
                <w:sz w:val="18"/>
              </w:rPr>
              <w:t>388 987</w:t>
            </w:r>
          </w:p>
        </w:tc>
        <w:tc>
          <w:tcPr>
            <w:tcW w:w="1275" w:type="dxa"/>
            <w:tcBorders>
              <w:top w:val="nil"/>
              <w:bottom w:val="nil"/>
            </w:tcBorders>
          </w:tcPr>
          <w:p w:rsidR="00000000" w:rsidRDefault="009D50A3">
            <w:pPr>
              <w:spacing w:line="360" w:lineRule="exact"/>
              <w:jc w:val="center"/>
              <w:rPr>
                <w:sz w:val="18"/>
              </w:rPr>
            </w:pPr>
            <w:r>
              <w:rPr>
                <w:sz w:val="18"/>
              </w:rPr>
              <w:t>243 101</w:t>
            </w:r>
          </w:p>
        </w:tc>
        <w:tc>
          <w:tcPr>
            <w:tcW w:w="1200" w:type="dxa"/>
            <w:tcBorders>
              <w:top w:val="nil"/>
              <w:bottom w:val="nil"/>
            </w:tcBorders>
          </w:tcPr>
          <w:p w:rsidR="00000000" w:rsidRDefault="009D50A3">
            <w:pPr>
              <w:spacing w:line="360" w:lineRule="exact"/>
              <w:ind w:right="206"/>
              <w:jc w:val="right"/>
              <w:rPr>
                <w:sz w:val="18"/>
              </w:rPr>
            </w:pPr>
            <w:r>
              <w:rPr>
                <w:sz w:val="18"/>
              </w:rPr>
              <w:t>103 339</w:t>
            </w:r>
          </w:p>
        </w:tc>
        <w:tc>
          <w:tcPr>
            <w:tcW w:w="1155" w:type="dxa"/>
            <w:tcBorders>
              <w:top w:val="nil"/>
              <w:bottom w:val="nil"/>
            </w:tcBorders>
          </w:tcPr>
          <w:p w:rsidR="00000000" w:rsidRDefault="009D50A3">
            <w:pPr>
              <w:spacing w:line="360" w:lineRule="exact"/>
              <w:ind w:right="86"/>
              <w:jc w:val="right"/>
              <w:rPr>
                <w:sz w:val="18"/>
              </w:rPr>
            </w:pPr>
            <w:r>
              <w:rPr>
                <w:sz w:val="18"/>
              </w:rPr>
              <w:t>1 133 102</w:t>
            </w:r>
          </w:p>
        </w:tc>
        <w:tc>
          <w:tcPr>
            <w:tcW w:w="1320" w:type="dxa"/>
            <w:tcBorders>
              <w:top w:val="nil"/>
              <w:bottom w:val="nil"/>
            </w:tcBorders>
          </w:tcPr>
          <w:p w:rsidR="00000000" w:rsidRDefault="009D50A3">
            <w:pPr>
              <w:spacing w:line="360" w:lineRule="exact"/>
              <w:jc w:val="center"/>
              <w:rPr>
                <w:sz w:val="18"/>
              </w:rPr>
            </w:pPr>
            <w:r>
              <w:rPr>
                <w:sz w:val="18"/>
              </w:rPr>
              <w:t>1 868 529</w:t>
            </w:r>
          </w:p>
        </w:tc>
      </w:tr>
      <w:tr w:rsidR="00000000">
        <w:tblPrEx>
          <w:tblCellMar>
            <w:top w:w="0" w:type="dxa"/>
            <w:bottom w:w="0" w:type="dxa"/>
          </w:tblCellMar>
        </w:tblPrEx>
        <w:trPr>
          <w:jc w:val="center"/>
        </w:trPr>
        <w:tc>
          <w:tcPr>
            <w:tcW w:w="1813" w:type="dxa"/>
            <w:tcBorders>
              <w:top w:val="nil"/>
              <w:bottom w:val="nil"/>
            </w:tcBorders>
          </w:tcPr>
          <w:p w:rsidR="00000000" w:rsidRDefault="009D50A3">
            <w:pPr>
              <w:spacing w:line="360" w:lineRule="exact"/>
              <w:jc w:val="center"/>
              <w:rPr>
                <w:sz w:val="18"/>
              </w:rPr>
            </w:pPr>
            <w:r>
              <w:rPr>
                <w:sz w:val="18"/>
              </w:rPr>
              <w:t>1997</w:t>
            </w:r>
          </w:p>
        </w:tc>
        <w:tc>
          <w:tcPr>
            <w:tcW w:w="1395" w:type="dxa"/>
            <w:tcBorders>
              <w:top w:val="nil"/>
              <w:bottom w:val="nil"/>
            </w:tcBorders>
          </w:tcPr>
          <w:p w:rsidR="00000000" w:rsidRDefault="009D50A3">
            <w:pPr>
              <w:spacing w:line="360" w:lineRule="exact"/>
              <w:jc w:val="center"/>
              <w:rPr>
                <w:sz w:val="18"/>
              </w:rPr>
            </w:pPr>
            <w:r>
              <w:rPr>
                <w:sz w:val="18"/>
              </w:rPr>
              <w:t>395 833</w:t>
            </w:r>
          </w:p>
        </w:tc>
        <w:tc>
          <w:tcPr>
            <w:tcW w:w="1275" w:type="dxa"/>
            <w:tcBorders>
              <w:top w:val="nil"/>
              <w:bottom w:val="nil"/>
            </w:tcBorders>
          </w:tcPr>
          <w:p w:rsidR="00000000" w:rsidRDefault="009D50A3">
            <w:pPr>
              <w:spacing w:line="360" w:lineRule="exact"/>
              <w:jc w:val="center"/>
              <w:rPr>
                <w:sz w:val="18"/>
              </w:rPr>
            </w:pPr>
            <w:r>
              <w:rPr>
                <w:sz w:val="18"/>
              </w:rPr>
              <w:t>253 678</w:t>
            </w:r>
          </w:p>
        </w:tc>
        <w:tc>
          <w:tcPr>
            <w:tcW w:w="1200" w:type="dxa"/>
            <w:tcBorders>
              <w:top w:val="nil"/>
              <w:bottom w:val="nil"/>
            </w:tcBorders>
          </w:tcPr>
          <w:p w:rsidR="00000000" w:rsidRDefault="009D50A3">
            <w:pPr>
              <w:spacing w:line="360" w:lineRule="exact"/>
              <w:ind w:right="206"/>
              <w:jc w:val="right"/>
              <w:rPr>
                <w:sz w:val="18"/>
              </w:rPr>
            </w:pPr>
            <w:r>
              <w:rPr>
                <w:sz w:val="18"/>
              </w:rPr>
              <w:t>109 671</w:t>
            </w:r>
          </w:p>
        </w:tc>
        <w:tc>
          <w:tcPr>
            <w:tcW w:w="1155" w:type="dxa"/>
            <w:tcBorders>
              <w:top w:val="nil"/>
              <w:bottom w:val="nil"/>
            </w:tcBorders>
          </w:tcPr>
          <w:p w:rsidR="00000000" w:rsidRDefault="009D50A3">
            <w:pPr>
              <w:spacing w:line="360" w:lineRule="exact"/>
              <w:ind w:right="86"/>
              <w:jc w:val="right"/>
              <w:rPr>
                <w:sz w:val="18"/>
              </w:rPr>
            </w:pPr>
            <w:r>
              <w:rPr>
                <w:sz w:val="18"/>
              </w:rPr>
              <w:t>1 186 433</w:t>
            </w:r>
          </w:p>
        </w:tc>
        <w:tc>
          <w:tcPr>
            <w:tcW w:w="1320" w:type="dxa"/>
            <w:tcBorders>
              <w:top w:val="nil"/>
              <w:bottom w:val="nil"/>
            </w:tcBorders>
          </w:tcPr>
          <w:p w:rsidR="00000000" w:rsidRDefault="009D50A3">
            <w:pPr>
              <w:spacing w:line="360" w:lineRule="exact"/>
              <w:jc w:val="center"/>
              <w:rPr>
                <w:sz w:val="18"/>
              </w:rPr>
            </w:pPr>
            <w:r>
              <w:rPr>
                <w:sz w:val="18"/>
              </w:rPr>
              <w:t>1 945 615</w:t>
            </w:r>
          </w:p>
        </w:tc>
      </w:tr>
      <w:tr w:rsidR="00000000">
        <w:tblPrEx>
          <w:tblCellMar>
            <w:top w:w="0" w:type="dxa"/>
            <w:bottom w:w="0" w:type="dxa"/>
          </w:tblCellMar>
        </w:tblPrEx>
        <w:trPr>
          <w:jc w:val="center"/>
        </w:trPr>
        <w:tc>
          <w:tcPr>
            <w:tcW w:w="1813" w:type="dxa"/>
            <w:tcBorders>
              <w:top w:val="nil"/>
            </w:tcBorders>
          </w:tcPr>
          <w:p w:rsidR="00000000" w:rsidRDefault="009D50A3">
            <w:pPr>
              <w:spacing w:line="360" w:lineRule="exact"/>
              <w:jc w:val="center"/>
              <w:rPr>
                <w:sz w:val="18"/>
              </w:rPr>
            </w:pPr>
            <w:r>
              <w:rPr>
                <w:sz w:val="18"/>
              </w:rPr>
              <w:t>1998</w:t>
            </w:r>
          </w:p>
        </w:tc>
        <w:tc>
          <w:tcPr>
            <w:tcW w:w="1395" w:type="dxa"/>
            <w:tcBorders>
              <w:top w:val="nil"/>
            </w:tcBorders>
          </w:tcPr>
          <w:p w:rsidR="00000000" w:rsidRDefault="009D50A3">
            <w:pPr>
              <w:spacing w:line="360" w:lineRule="exact"/>
              <w:jc w:val="center"/>
              <w:rPr>
                <w:sz w:val="18"/>
              </w:rPr>
            </w:pPr>
            <w:r>
              <w:rPr>
                <w:sz w:val="18"/>
              </w:rPr>
              <w:t>408 640</w:t>
            </w:r>
          </w:p>
        </w:tc>
        <w:tc>
          <w:tcPr>
            <w:tcW w:w="1275" w:type="dxa"/>
            <w:tcBorders>
              <w:top w:val="nil"/>
            </w:tcBorders>
          </w:tcPr>
          <w:p w:rsidR="00000000" w:rsidRDefault="009D50A3">
            <w:pPr>
              <w:spacing w:line="360" w:lineRule="exact"/>
              <w:jc w:val="center"/>
              <w:rPr>
                <w:sz w:val="18"/>
              </w:rPr>
            </w:pPr>
            <w:r>
              <w:rPr>
                <w:sz w:val="18"/>
              </w:rPr>
              <w:t>274 934</w:t>
            </w:r>
          </w:p>
        </w:tc>
        <w:tc>
          <w:tcPr>
            <w:tcW w:w="1200" w:type="dxa"/>
            <w:tcBorders>
              <w:top w:val="nil"/>
            </w:tcBorders>
          </w:tcPr>
          <w:p w:rsidR="00000000" w:rsidRDefault="009D50A3">
            <w:pPr>
              <w:spacing w:line="360" w:lineRule="exact"/>
              <w:ind w:right="206"/>
              <w:jc w:val="right"/>
              <w:rPr>
                <w:sz w:val="18"/>
              </w:rPr>
            </w:pPr>
            <w:r>
              <w:rPr>
                <w:sz w:val="18"/>
              </w:rPr>
              <w:t>121 15</w:t>
            </w:r>
            <w:r>
              <w:rPr>
                <w:sz w:val="18"/>
              </w:rPr>
              <w:t>5</w:t>
            </w:r>
          </w:p>
        </w:tc>
        <w:tc>
          <w:tcPr>
            <w:tcW w:w="1155" w:type="dxa"/>
            <w:tcBorders>
              <w:top w:val="nil"/>
            </w:tcBorders>
          </w:tcPr>
          <w:p w:rsidR="00000000" w:rsidRDefault="009D50A3">
            <w:pPr>
              <w:spacing w:line="360" w:lineRule="exact"/>
              <w:ind w:right="86"/>
              <w:jc w:val="right"/>
              <w:rPr>
                <w:sz w:val="18"/>
              </w:rPr>
            </w:pPr>
            <w:r>
              <w:rPr>
                <w:sz w:val="18"/>
              </w:rPr>
              <w:t>1 321 229</w:t>
            </w:r>
          </w:p>
        </w:tc>
        <w:tc>
          <w:tcPr>
            <w:tcW w:w="1320" w:type="dxa"/>
            <w:tcBorders>
              <w:top w:val="nil"/>
            </w:tcBorders>
          </w:tcPr>
          <w:p w:rsidR="00000000" w:rsidRDefault="009D50A3">
            <w:pPr>
              <w:spacing w:line="360" w:lineRule="exact"/>
              <w:jc w:val="center"/>
              <w:rPr>
                <w:sz w:val="18"/>
              </w:rPr>
            </w:pPr>
            <w:r>
              <w:rPr>
                <w:sz w:val="18"/>
              </w:rPr>
              <w:t>2 125 958</w:t>
            </w:r>
          </w:p>
        </w:tc>
      </w:tr>
    </w:tbl>
    <w:p w:rsidR="00000000" w:rsidRDefault="009D50A3" w:rsidP="009D50A3">
      <w:pPr>
        <w:pStyle w:val="1"/>
        <w:spacing w:after="240" w:line="360" w:lineRule="exact"/>
        <w:ind w:firstLineChars="500" w:firstLine="31680"/>
        <w:rPr>
          <w:rFonts w:hint="eastAsia"/>
          <w:sz w:val="18"/>
        </w:rPr>
      </w:pPr>
      <w:r>
        <w:rPr>
          <w:rFonts w:hint="eastAsia"/>
          <w:sz w:val="18"/>
          <w:u w:val="single"/>
        </w:rPr>
        <w:t>资料来源</w:t>
      </w:r>
      <w:r>
        <w:rPr>
          <w:rFonts w:hint="eastAsia"/>
          <w:sz w:val="18"/>
        </w:rPr>
        <w:t>：教育部。</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15</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社区卫生保健人员，人员数目，服务城市数目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2745"/>
        <w:gridCol w:w="2745"/>
        <w:gridCol w:w="2746"/>
      </w:tblGrid>
      <w:tr w:rsidR="00000000">
        <w:tblPrEx>
          <w:tblCellMar>
            <w:top w:w="0" w:type="dxa"/>
            <w:bottom w:w="0" w:type="dxa"/>
          </w:tblCellMar>
        </w:tblPrEx>
        <w:trPr>
          <w:jc w:val="center"/>
        </w:trPr>
        <w:tc>
          <w:tcPr>
            <w:tcW w:w="2745" w:type="dxa"/>
            <w:tcBorders>
              <w:bottom w:val="single" w:sz="4" w:space="0" w:color="auto"/>
            </w:tcBorders>
          </w:tcPr>
          <w:p w:rsidR="00000000" w:rsidRDefault="009D50A3">
            <w:pPr>
              <w:spacing w:line="360" w:lineRule="exact"/>
              <w:jc w:val="center"/>
              <w:rPr>
                <w:sz w:val="18"/>
              </w:rPr>
            </w:pPr>
            <w:r>
              <w:rPr>
                <w:rFonts w:hint="eastAsia"/>
                <w:sz w:val="18"/>
              </w:rPr>
              <w:t>时期</w:t>
            </w:r>
          </w:p>
        </w:tc>
        <w:tc>
          <w:tcPr>
            <w:tcW w:w="2745" w:type="dxa"/>
            <w:tcBorders>
              <w:bottom w:val="single" w:sz="4" w:space="0" w:color="auto"/>
            </w:tcBorders>
          </w:tcPr>
          <w:p w:rsidR="00000000" w:rsidRDefault="009D50A3">
            <w:pPr>
              <w:spacing w:line="360" w:lineRule="exact"/>
              <w:jc w:val="center"/>
              <w:rPr>
                <w:sz w:val="18"/>
              </w:rPr>
            </w:pPr>
            <w:r>
              <w:rPr>
                <w:rFonts w:hint="eastAsia"/>
                <w:sz w:val="18"/>
              </w:rPr>
              <w:t>人员数目</w:t>
            </w:r>
          </w:p>
        </w:tc>
        <w:tc>
          <w:tcPr>
            <w:tcW w:w="2746" w:type="dxa"/>
            <w:tcBorders>
              <w:bottom w:val="single" w:sz="4" w:space="0" w:color="auto"/>
            </w:tcBorders>
          </w:tcPr>
          <w:p w:rsidR="00000000" w:rsidRDefault="009D50A3">
            <w:pPr>
              <w:spacing w:line="360" w:lineRule="exact"/>
              <w:jc w:val="center"/>
              <w:rPr>
                <w:sz w:val="18"/>
              </w:rPr>
            </w:pPr>
            <w:r>
              <w:rPr>
                <w:rFonts w:hint="eastAsia"/>
                <w:sz w:val="18"/>
              </w:rPr>
              <w:t>城市数目</w:t>
            </w:r>
          </w:p>
        </w:tc>
      </w:tr>
      <w:tr w:rsidR="00000000">
        <w:tblPrEx>
          <w:tblCellMar>
            <w:top w:w="0" w:type="dxa"/>
            <w:bottom w:w="0" w:type="dxa"/>
          </w:tblCellMar>
        </w:tblPrEx>
        <w:trPr>
          <w:jc w:val="center"/>
        </w:trPr>
        <w:tc>
          <w:tcPr>
            <w:tcW w:w="2745" w:type="dxa"/>
            <w:tcBorders>
              <w:bottom w:val="nil"/>
            </w:tcBorders>
          </w:tcPr>
          <w:p w:rsidR="00000000" w:rsidRDefault="009D50A3">
            <w:pPr>
              <w:spacing w:line="360" w:lineRule="exact"/>
              <w:jc w:val="center"/>
              <w:rPr>
                <w:sz w:val="18"/>
              </w:rPr>
            </w:pPr>
            <w:r>
              <w:rPr>
                <w:sz w:val="18"/>
              </w:rPr>
              <w:t>1994</w:t>
            </w:r>
          </w:p>
        </w:tc>
        <w:tc>
          <w:tcPr>
            <w:tcW w:w="2745" w:type="dxa"/>
            <w:tcBorders>
              <w:bottom w:val="nil"/>
            </w:tcBorders>
          </w:tcPr>
          <w:p w:rsidR="00000000" w:rsidRDefault="009D50A3">
            <w:pPr>
              <w:spacing w:line="360" w:lineRule="exact"/>
              <w:ind w:right="1080"/>
              <w:jc w:val="right"/>
              <w:rPr>
                <w:sz w:val="18"/>
              </w:rPr>
            </w:pPr>
            <w:r>
              <w:rPr>
                <w:sz w:val="18"/>
              </w:rPr>
              <w:t>29 098</w:t>
            </w:r>
          </w:p>
        </w:tc>
        <w:tc>
          <w:tcPr>
            <w:tcW w:w="2746" w:type="dxa"/>
            <w:tcBorders>
              <w:bottom w:val="nil"/>
            </w:tcBorders>
          </w:tcPr>
          <w:p w:rsidR="00000000" w:rsidRDefault="009D50A3">
            <w:pPr>
              <w:spacing w:line="360" w:lineRule="exact"/>
              <w:ind w:right="989"/>
              <w:jc w:val="right"/>
              <w:rPr>
                <w:sz w:val="18"/>
              </w:rPr>
            </w:pPr>
            <w:r>
              <w:rPr>
                <w:sz w:val="18"/>
              </w:rPr>
              <w:t>879</w:t>
            </w:r>
          </w:p>
        </w:tc>
      </w:tr>
      <w:tr w:rsidR="00000000">
        <w:tblPrEx>
          <w:tblCellMar>
            <w:top w:w="0" w:type="dxa"/>
            <w:bottom w:w="0" w:type="dxa"/>
          </w:tblCellMar>
        </w:tblPrEx>
        <w:trPr>
          <w:jc w:val="center"/>
        </w:trPr>
        <w:tc>
          <w:tcPr>
            <w:tcW w:w="2745" w:type="dxa"/>
            <w:tcBorders>
              <w:top w:val="nil"/>
              <w:bottom w:val="nil"/>
            </w:tcBorders>
          </w:tcPr>
          <w:p w:rsidR="00000000" w:rsidRDefault="009D50A3">
            <w:pPr>
              <w:spacing w:line="360" w:lineRule="exact"/>
              <w:jc w:val="center"/>
              <w:rPr>
                <w:sz w:val="18"/>
              </w:rPr>
            </w:pPr>
            <w:r>
              <w:rPr>
                <w:sz w:val="18"/>
              </w:rPr>
              <w:t>1995</w:t>
            </w:r>
          </w:p>
        </w:tc>
        <w:tc>
          <w:tcPr>
            <w:tcW w:w="2745" w:type="dxa"/>
            <w:tcBorders>
              <w:top w:val="nil"/>
              <w:bottom w:val="nil"/>
            </w:tcBorders>
          </w:tcPr>
          <w:p w:rsidR="00000000" w:rsidRDefault="009D50A3">
            <w:pPr>
              <w:spacing w:line="360" w:lineRule="exact"/>
              <w:ind w:right="1080"/>
              <w:jc w:val="right"/>
              <w:rPr>
                <w:sz w:val="18"/>
              </w:rPr>
            </w:pPr>
            <w:r>
              <w:rPr>
                <w:sz w:val="18"/>
              </w:rPr>
              <w:t>34 546</w:t>
            </w:r>
          </w:p>
        </w:tc>
        <w:tc>
          <w:tcPr>
            <w:tcW w:w="2746" w:type="dxa"/>
            <w:tcBorders>
              <w:top w:val="nil"/>
              <w:bottom w:val="nil"/>
            </w:tcBorders>
          </w:tcPr>
          <w:p w:rsidR="00000000" w:rsidRDefault="009D50A3">
            <w:pPr>
              <w:spacing w:line="360" w:lineRule="exact"/>
              <w:ind w:right="989"/>
              <w:jc w:val="right"/>
              <w:rPr>
                <w:sz w:val="18"/>
              </w:rPr>
            </w:pPr>
            <w:r>
              <w:rPr>
                <w:sz w:val="18"/>
              </w:rPr>
              <w:t>1 088</w:t>
            </w:r>
          </w:p>
        </w:tc>
      </w:tr>
      <w:tr w:rsidR="00000000">
        <w:tblPrEx>
          <w:tblCellMar>
            <w:top w:w="0" w:type="dxa"/>
            <w:bottom w:w="0" w:type="dxa"/>
          </w:tblCellMar>
        </w:tblPrEx>
        <w:trPr>
          <w:jc w:val="center"/>
        </w:trPr>
        <w:tc>
          <w:tcPr>
            <w:tcW w:w="2745" w:type="dxa"/>
            <w:tcBorders>
              <w:top w:val="nil"/>
              <w:bottom w:val="nil"/>
            </w:tcBorders>
          </w:tcPr>
          <w:p w:rsidR="00000000" w:rsidRDefault="009D50A3">
            <w:pPr>
              <w:spacing w:line="360" w:lineRule="exact"/>
              <w:jc w:val="center"/>
              <w:rPr>
                <w:sz w:val="18"/>
              </w:rPr>
            </w:pPr>
            <w:r>
              <w:rPr>
                <w:sz w:val="18"/>
              </w:rPr>
              <w:t>1996</w:t>
            </w:r>
          </w:p>
        </w:tc>
        <w:tc>
          <w:tcPr>
            <w:tcW w:w="2745" w:type="dxa"/>
            <w:tcBorders>
              <w:top w:val="nil"/>
              <w:bottom w:val="nil"/>
            </w:tcBorders>
          </w:tcPr>
          <w:p w:rsidR="00000000" w:rsidRDefault="009D50A3">
            <w:pPr>
              <w:spacing w:line="360" w:lineRule="exact"/>
              <w:ind w:right="1080"/>
              <w:jc w:val="right"/>
              <w:rPr>
                <w:sz w:val="18"/>
              </w:rPr>
            </w:pPr>
            <w:r>
              <w:rPr>
                <w:sz w:val="18"/>
              </w:rPr>
              <w:t>44 532</w:t>
            </w:r>
          </w:p>
        </w:tc>
        <w:tc>
          <w:tcPr>
            <w:tcW w:w="2746" w:type="dxa"/>
            <w:tcBorders>
              <w:top w:val="nil"/>
              <w:bottom w:val="nil"/>
            </w:tcBorders>
          </w:tcPr>
          <w:p w:rsidR="00000000" w:rsidRDefault="009D50A3">
            <w:pPr>
              <w:spacing w:line="360" w:lineRule="exact"/>
              <w:ind w:right="989"/>
              <w:jc w:val="right"/>
              <w:rPr>
                <w:sz w:val="18"/>
              </w:rPr>
            </w:pPr>
            <w:r>
              <w:rPr>
                <w:sz w:val="18"/>
              </w:rPr>
              <w:t>1 470</w:t>
            </w:r>
          </w:p>
        </w:tc>
      </w:tr>
      <w:tr w:rsidR="00000000">
        <w:tblPrEx>
          <w:tblCellMar>
            <w:top w:w="0" w:type="dxa"/>
            <w:bottom w:w="0" w:type="dxa"/>
          </w:tblCellMar>
        </w:tblPrEx>
        <w:trPr>
          <w:jc w:val="center"/>
        </w:trPr>
        <w:tc>
          <w:tcPr>
            <w:tcW w:w="2745" w:type="dxa"/>
            <w:tcBorders>
              <w:top w:val="nil"/>
              <w:bottom w:val="nil"/>
            </w:tcBorders>
          </w:tcPr>
          <w:p w:rsidR="00000000" w:rsidRDefault="009D50A3">
            <w:pPr>
              <w:spacing w:line="360" w:lineRule="exact"/>
              <w:jc w:val="center"/>
              <w:rPr>
                <w:sz w:val="18"/>
              </w:rPr>
            </w:pPr>
            <w:r>
              <w:rPr>
                <w:sz w:val="18"/>
              </w:rPr>
              <w:t>1997</w:t>
            </w:r>
          </w:p>
        </w:tc>
        <w:tc>
          <w:tcPr>
            <w:tcW w:w="2745" w:type="dxa"/>
            <w:tcBorders>
              <w:top w:val="nil"/>
              <w:bottom w:val="nil"/>
            </w:tcBorders>
          </w:tcPr>
          <w:p w:rsidR="00000000" w:rsidRDefault="009D50A3">
            <w:pPr>
              <w:spacing w:line="360" w:lineRule="exact"/>
              <w:ind w:right="1080"/>
              <w:jc w:val="right"/>
              <w:rPr>
                <w:sz w:val="18"/>
              </w:rPr>
            </w:pPr>
            <w:r>
              <w:rPr>
                <w:sz w:val="18"/>
              </w:rPr>
              <w:t>54 934</w:t>
            </w:r>
          </w:p>
        </w:tc>
        <w:tc>
          <w:tcPr>
            <w:tcW w:w="2746" w:type="dxa"/>
            <w:tcBorders>
              <w:top w:val="nil"/>
              <w:bottom w:val="nil"/>
            </w:tcBorders>
          </w:tcPr>
          <w:p w:rsidR="00000000" w:rsidRDefault="009D50A3">
            <w:pPr>
              <w:spacing w:line="360" w:lineRule="exact"/>
              <w:ind w:right="989"/>
              <w:jc w:val="right"/>
              <w:rPr>
                <w:sz w:val="18"/>
              </w:rPr>
            </w:pPr>
            <w:r>
              <w:rPr>
                <w:sz w:val="18"/>
              </w:rPr>
              <w:t>2 203</w:t>
            </w:r>
          </w:p>
        </w:tc>
      </w:tr>
      <w:tr w:rsidR="00000000">
        <w:tblPrEx>
          <w:tblCellMar>
            <w:top w:w="0" w:type="dxa"/>
            <w:bottom w:w="0" w:type="dxa"/>
          </w:tblCellMar>
        </w:tblPrEx>
        <w:trPr>
          <w:jc w:val="center"/>
        </w:trPr>
        <w:tc>
          <w:tcPr>
            <w:tcW w:w="2745" w:type="dxa"/>
            <w:tcBorders>
              <w:top w:val="nil"/>
              <w:bottom w:val="nil"/>
            </w:tcBorders>
          </w:tcPr>
          <w:p w:rsidR="00000000" w:rsidRDefault="009D50A3">
            <w:pPr>
              <w:spacing w:line="360" w:lineRule="exact"/>
              <w:jc w:val="center"/>
              <w:rPr>
                <w:sz w:val="18"/>
              </w:rPr>
            </w:pPr>
            <w:r>
              <w:rPr>
                <w:sz w:val="18"/>
              </w:rPr>
              <w:t>1998</w:t>
            </w:r>
          </w:p>
        </w:tc>
        <w:tc>
          <w:tcPr>
            <w:tcW w:w="2745" w:type="dxa"/>
            <w:tcBorders>
              <w:top w:val="nil"/>
              <w:bottom w:val="nil"/>
            </w:tcBorders>
          </w:tcPr>
          <w:p w:rsidR="00000000" w:rsidRDefault="009D50A3">
            <w:pPr>
              <w:spacing w:line="360" w:lineRule="exact"/>
              <w:ind w:right="1080"/>
              <w:jc w:val="right"/>
              <w:rPr>
                <w:sz w:val="18"/>
              </w:rPr>
            </w:pPr>
            <w:r>
              <w:rPr>
                <w:sz w:val="18"/>
              </w:rPr>
              <w:t>88 961</w:t>
            </w:r>
          </w:p>
        </w:tc>
        <w:tc>
          <w:tcPr>
            <w:tcW w:w="2746" w:type="dxa"/>
            <w:tcBorders>
              <w:top w:val="nil"/>
              <w:bottom w:val="nil"/>
            </w:tcBorders>
          </w:tcPr>
          <w:p w:rsidR="00000000" w:rsidRDefault="009D50A3">
            <w:pPr>
              <w:spacing w:line="360" w:lineRule="exact"/>
              <w:ind w:right="989"/>
              <w:jc w:val="right"/>
              <w:rPr>
                <w:sz w:val="18"/>
              </w:rPr>
            </w:pPr>
            <w:r>
              <w:rPr>
                <w:sz w:val="18"/>
              </w:rPr>
              <w:t>3 541</w:t>
            </w:r>
          </w:p>
        </w:tc>
      </w:tr>
      <w:tr w:rsidR="00000000">
        <w:tblPrEx>
          <w:tblCellMar>
            <w:top w:w="0" w:type="dxa"/>
            <w:bottom w:w="0" w:type="dxa"/>
          </w:tblCellMar>
        </w:tblPrEx>
        <w:trPr>
          <w:jc w:val="center"/>
        </w:trPr>
        <w:tc>
          <w:tcPr>
            <w:tcW w:w="2745" w:type="dxa"/>
            <w:tcBorders>
              <w:top w:val="nil"/>
            </w:tcBorders>
          </w:tcPr>
          <w:p w:rsidR="00000000" w:rsidRDefault="009D50A3">
            <w:pPr>
              <w:spacing w:line="360" w:lineRule="exact"/>
              <w:jc w:val="center"/>
              <w:rPr>
                <w:sz w:val="18"/>
              </w:rPr>
            </w:pPr>
            <w:r>
              <w:rPr>
                <w:sz w:val="18"/>
              </w:rPr>
              <w:t>1999</w:t>
            </w:r>
          </w:p>
        </w:tc>
        <w:tc>
          <w:tcPr>
            <w:tcW w:w="2745" w:type="dxa"/>
            <w:tcBorders>
              <w:top w:val="nil"/>
            </w:tcBorders>
          </w:tcPr>
          <w:p w:rsidR="00000000" w:rsidRDefault="009D50A3">
            <w:pPr>
              <w:spacing w:line="360" w:lineRule="exact"/>
              <w:ind w:right="1080"/>
              <w:jc w:val="right"/>
              <w:rPr>
                <w:sz w:val="18"/>
              </w:rPr>
            </w:pPr>
            <w:r>
              <w:rPr>
                <w:sz w:val="18"/>
              </w:rPr>
              <w:t>111 659</w:t>
            </w:r>
          </w:p>
        </w:tc>
        <w:tc>
          <w:tcPr>
            <w:tcW w:w="2746" w:type="dxa"/>
            <w:tcBorders>
              <w:top w:val="nil"/>
            </w:tcBorders>
          </w:tcPr>
          <w:p w:rsidR="00000000" w:rsidRDefault="009D50A3">
            <w:pPr>
              <w:spacing w:line="360" w:lineRule="exact"/>
              <w:ind w:right="989"/>
              <w:jc w:val="right"/>
              <w:rPr>
                <w:sz w:val="18"/>
              </w:rPr>
            </w:pPr>
            <w:r>
              <w:rPr>
                <w:sz w:val="18"/>
              </w:rPr>
              <w:t>4 052</w:t>
            </w:r>
          </w:p>
        </w:tc>
      </w:tr>
    </w:tbl>
    <w:p w:rsidR="00000000" w:rsidRDefault="009D50A3" w:rsidP="009D50A3">
      <w:pPr>
        <w:pStyle w:val="1"/>
        <w:spacing w:after="240" w:line="360" w:lineRule="exact"/>
        <w:ind w:firstLineChars="400" w:firstLine="31680"/>
        <w:rPr>
          <w:rFonts w:hint="eastAsia"/>
          <w:sz w:val="18"/>
        </w:rPr>
      </w:pPr>
      <w:r>
        <w:rPr>
          <w:rFonts w:hint="eastAsia"/>
          <w:sz w:val="18"/>
          <w:u w:val="single"/>
        </w:rPr>
        <w:t>资料来源</w:t>
      </w:r>
      <w:r>
        <w:rPr>
          <w:rFonts w:hint="eastAsia"/>
          <w:sz w:val="18"/>
        </w:rPr>
        <w:t>：卫生部。</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16</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家庭卫生保健组，保健组数目，服务城市数目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2731"/>
        <w:gridCol w:w="2731"/>
        <w:gridCol w:w="2732"/>
      </w:tblGrid>
      <w:tr w:rsidR="00000000">
        <w:tblPrEx>
          <w:tblCellMar>
            <w:top w:w="0" w:type="dxa"/>
            <w:bottom w:w="0" w:type="dxa"/>
          </w:tblCellMar>
        </w:tblPrEx>
        <w:trPr>
          <w:jc w:val="center"/>
        </w:trPr>
        <w:tc>
          <w:tcPr>
            <w:tcW w:w="2731" w:type="dxa"/>
            <w:tcBorders>
              <w:bottom w:val="single" w:sz="4" w:space="0" w:color="auto"/>
            </w:tcBorders>
          </w:tcPr>
          <w:p w:rsidR="00000000" w:rsidRDefault="009D50A3">
            <w:pPr>
              <w:spacing w:line="360" w:lineRule="exact"/>
              <w:jc w:val="center"/>
              <w:rPr>
                <w:sz w:val="18"/>
              </w:rPr>
            </w:pPr>
            <w:r>
              <w:rPr>
                <w:rFonts w:hint="eastAsia"/>
                <w:sz w:val="18"/>
              </w:rPr>
              <w:t>时期</w:t>
            </w:r>
          </w:p>
        </w:tc>
        <w:tc>
          <w:tcPr>
            <w:tcW w:w="2731" w:type="dxa"/>
            <w:tcBorders>
              <w:bottom w:val="single" w:sz="4" w:space="0" w:color="auto"/>
            </w:tcBorders>
          </w:tcPr>
          <w:p w:rsidR="00000000" w:rsidRDefault="009D50A3">
            <w:pPr>
              <w:spacing w:line="360" w:lineRule="exact"/>
              <w:jc w:val="center"/>
              <w:rPr>
                <w:sz w:val="18"/>
              </w:rPr>
            </w:pPr>
            <w:r>
              <w:rPr>
                <w:rFonts w:hint="eastAsia"/>
                <w:sz w:val="18"/>
              </w:rPr>
              <w:t>保健组数目</w:t>
            </w:r>
          </w:p>
        </w:tc>
        <w:tc>
          <w:tcPr>
            <w:tcW w:w="2732" w:type="dxa"/>
            <w:tcBorders>
              <w:bottom w:val="single" w:sz="4" w:space="0" w:color="auto"/>
            </w:tcBorders>
          </w:tcPr>
          <w:p w:rsidR="00000000" w:rsidRDefault="009D50A3">
            <w:pPr>
              <w:spacing w:line="360" w:lineRule="exact"/>
              <w:jc w:val="center"/>
              <w:rPr>
                <w:sz w:val="18"/>
              </w:rPr>
            </w:pPr>
            <w:r>
              <w:rPr>
                <w:rFonts w:hint="eastAsia"/>
                <w:sz w:val="18"/>
              </w:rPr>
              <w:t>城市数目</w:t>
            </w:r>
          </w:p>
        </w:tc>
      </w:tr>
      <w:tr w:rsidR="00000000">
        <w:tblPrEx>
          <w:tblCellMar>
            <w:top w:w="0" w:type="dxa"/>
            <w:bottom w:w="0" w:type="dxa"/>
          </w:tblCellMar>
        </w:tblPrEx>
        <w:trPr>
          <w:jc w:val="center"/>
        </w:trPr>
        <w:tc>
          <w:tcPr>
            <w:tcW w:w="2731" w:type="dxa"/>
            <w:tcBorders>
              <w:bottom w:val="nil"/>
            </w:tcBorders>
          </w:tcPr>
          <w:p w:rsidR="00000000" w:rsidRDefault="009D50A3">
            <w:pPr>
              <w:spacing w:line="360" w:lineRule="exact"/>
              <w:jc w:val="center"/>
              <w:rPr>
                <w:sz w:val="18"/>
              </w:rPr>
            </w:pPr>
            <w:r>
              <w:rPr>
                <w:sz w:val="18"/>
              </w:rPr>
              <w:t>1994</w:t>
            </w:r>
          </w:p>
        </w:tc>
        <w:tc>
          <w:tcPr>
            <w:tcW w:w="2731" w:type="dxa"/>
            <w:tcBorders>
              <w:bottom w:val="nil"/>
            </w:tcBorders>
          </w:tcPr>
          <w:p w:rsidR="00000000" w:rsidRDefault="009D50A3">
            <w:pPr>
              <w:spacing w:line="360" w:lineRule="exact"/>
              <w:ind w:right="1073"/>
              <w:jc w:val="right"/>
              <w:rPr>
                <w:sz w:val="18"/>
              </w:rPr>
            </w:pPr>
            <w:r>
              <w:rPr>
                <w:sz w:val="18"/>
              </w:rPr>
              <w:t>328</w:t>
            </w:r>
          </w:p>
        </w:tc>
        <w:tc>
          <w:tcPr>
            <w:tcW w:w="2732" w:type="dxa"/>
            <w:tcBorders>
              <w:bottom w:val="nil"/>
            </w:tcBorders>
          </w:tcPr>
          <w:p w:rsidR="00000000" w:rsidRDefault="009D50A3">
            <w:pPr>
              <w:spacing w:line="360" w:lineRule="exact"/>
              <w:ind w:right="1111"/>
              <w:jc w:val="right"/>
              <w:rPr>
                <w:sz w:val="18"/>
              </w:rPr>
            </w:pPr>
            <w:r>
              <w:rPr>
                <w:sz w:val="18"/>
              </w:rPr>
              <w:t>55</w:t>
            </w:r>
          </w:p>
        </w:tc>
      </w:tr>
      <w:tr w:rsidR="00000000">
        <w:tblPrEx>
          <w:tblCellMar>
            <w:top w:w="0" w:type="dxa"/>
            <w:bottom w:w="0" w:type="dxa"/>
          </w:tblCellMar>
        </w:tblPrEx>
        <w:trPr>
          <w:jc w:val="center"/>
        </w:trPr>
        <w:tc>
          <w:tcPr>
            <w:tcW w:w="2731" w:type="dxa"/>
            <w:tcBorders>
              <w:top w:val="nil"/>
              <w:bottom w:val="nil"/>
            </w:tcBorders>
          </w:tcPr>
          <w:p w:rsidR="00000000" w:rsidRDefault="009D50A3">
            <w:pPr>
              <w:spacing w:line="360" w:lineRule="exact"/>
              <w:jc w:val="center"/>
              <w:rPr>
                <w:sz w:val="18"/>
              </w:rPr>
            </w:pPr>
            <w:r>
              <w:rPr>
                <w:sz w:val="18"/>
              </w:rPr>
              <w:t>1995</w:t>
            </w:r>
          </w:p>
        </w:tc>
        <w:tc>
          <w:tcPr>
            <w:tcW w:w="2731" w:type="dxa"/>
            <w:tcBorders>
              <w:top w:val="nil"/>
              <w:bottom w:val="nil"/>
            </w:tcBorders>
          </w:tcPr>
          <w:p w:rsidR="00000000" w:rsidRDefault="009D50A3">
            <w:pPr>
              <w:spacing w:line="360" w:lineRule="exact"/>
              <w:ind w:right="1073"/>
              <w:jc w:val="right"/>
              <w:rPr>
                <w:sz w:val="18"/>
              </w:rPr>
            </w:pPr>
            <w:r>
              <w:rPr>
                <w:sz w:val="18"/>
              </w:rPr>
              <w:t>724</w:t>
            </w:r>
          </w:p>
        </w:tc>
        <w:tc>
          <w:tcPr>
            <w:tcW w:w="2732" w:type="dxa"/>
            <w:tcBorders>
              <w:top w:val="nil"/>
              <w:bottom w:val="nil"/>
            </w:tcBorders>
          </w:tcPr>
          <w:p w:rsidR="00000000" w:rsidRDefault="009D50A3">
            <w:pPr>
              <w:spacing w:line="360" w:lineRule="exact"/>
              <w:ind w:right="1111"/>
              <w:jc w:val="right"/>
              <w:rPr>
                <w:sz w:val="18"/>
              </w:rPr>
            </w:pPr>
            <w:r>
              <w:rPr>
                <w:sz w:val="18"/>
              </w:rPr>
              <w:t>150</w:t>
            </w:r>
          </w:p>
        </w:tc>
      </w:tr>
      <w:tr w:rsidR="00000000">
        <w:tblPrEx>
          <w:tblCellMar>
            <w:top w:w="0" w:type="dxa"/>
            <w:bottom w:w="0" w:type="dxa"/>
          </w:tblCellMar>
        </w:tblPrEx>
        <w:trPr>
          <w:jc w:val="center"/>
        </w:trPr>
        <w:tc>
          <w:tcPr>
            <w:tcW w:w="2731" w:type="dxa"/>
            <w:tcBorders>
              <w:top w:val="nil"/>
              <w:bottom w:val="nil"/>
            </w:tcBorders>
          </w:tcPr>
          <w:p w:rsidR="00000000" w:rsidRDefault="009D50A3">
            <w:pPr>
              <w:spacing w:line="360" w:lineRule="exact"/>
              <w:jc w:val="center"/>
              <w:rPr>
                <w:sz w:val="18"/>
              </w:rPr>
            </w:pPr>
            <w:r>
              <w:rPr>
                <w:sz w:val="18"/>
              </w:rPr>
              <w:t>1996</w:t>
            </w:r>
          </w:p>
        </w:tc>
        <w:tc>
          <w:tcPr>
            <w:tcW w:w="2731" w:type="dxa"/>
            <w:tcBorders>
              <w:top w:val="nil"/>
              <w:bottom w:val="nil"/>
            </w:tcBorders>
          </w:tcPr>
          <w:p w:rsidR="00000000" w:rsidRDefault="009D50A3">
            <w:pPr>
              <w:spacing w:line="360" w:lineRule="exact"/>
              <w:ind w:right="1073"/>
              <w:jc w:val="right"/>
              <w:rPr>
                <w:sz w:val="18"/>
              </w:rPr>
            </w:pPr>
            <w:r>
              <w:rPr>
                <w:sz w:val="18"/>
              </w:rPr>
              <w:t>847</w:t>
            </w:r>
          </w:p>
        </w:tc>
        <w:tc>
          <w:tcPr>
            <w:tcW w:w="2732" w:type="dxa"/>
            <w:tcBorders>
              <w:top w:val="nil"/>
              <w:bottom w:val="nil"/>
            </w:tcBorders>
          </w:tcPr>
          <w:p w:rsidR="00000000" w:rsidRDefault="009D50A3">
            <w:pPr>
              <w:spacing w:line="360" w:lineRule="exact"/>
              <w:ind w:right="1111"/>
              <w:jc w:val="right"/>
              <w:rPr>
                <w:sz w:val="18"/>
              </w:rPr>
            </w:pPr>
            <w:r>
              <w:rPr>
                <w:sz w:val="18"/>
              </w:rPr>
              <w:t>228</w:t>
            </w:r>
          </w:p>
        </w:tc>
      </w:tr>
      <w:tr w:rsidR="00000000">
        <w:tblPrEx>
          <w:tblCellMar>
            <w:top w:w="0" w:type="dxa"/>
            <w:bottom w:w="0" w:type="dxa"/>
          </w:tblCellMar>
        </w:tblPrEx>
        <w:trPr>
          <w:jc w:val="center"/>
        </w:trPr>
        <w:tc>
          <w:tcPr>
            <w:tcW w:w="2731" w:type="dxa"/>
            <w:tcBorders>
              <w:top w:val="nil"/>
              <w:bottom w:val="nil"/>
            </w:tcBorders>
          </w:tcPr>
          <w:p w:rsidR="00000000" w:rsidRDefault="009D50A3">
            <w:pPr>
              <w:spacing w:line="360" w:lineRule="exact"/>
              <w:jc w:val="center"/>
              <w:rPr>
                <w:sz w:val="18"/>
              </w:rPr>
            </w:pPr>
            <w:r>
              <w:rPr>
                <w:sz w:val="18"/>
              </w:rPr>
              <w:t>199</w:t>
            </w:r>
            <w:r>
              <w:rPr>
                <w:sz w:val="18"/>
              </w:rPr>
              <w:t>7</w:t>
            </w:r>
          </w:p>
        </w:tc>
        <w:tc>
          <w:tcPr>
            <w:tcW w:w="2731" w:type="dxa"/>
            <w:tcBorders>
              <w:top w:val="nil"/>
              <w:bottom w:val="nil"/>
            </w:tcBorders>
          </w:tcPr>
          <w:p w:rsidR="00000000" w:rsidRDefault="009D50A3">
            <w:pPr>
              <w:spacing w:line="360" w:lineRule="exact"/>
              <w:ind w:right="1073"/>
              <w:jc w:val="right"/>
              <w:rPr>
                <w:sz w:val="18"/>
              </w:rPr>
            </w:pPr>
            <w:r>
              <w:rPr>
                <w:sz w:val="18"/>
              </w:rPr>
              <w:t>1 623</w:t>
            </w:r>
          </w:p>
        </w:tc>
        <w:tc>
          <w:tcPr>
            <w:tcW w:w="2732" w:type="dxa"/>
            <w:tcBorders>
              <w:top w:val="nil"/>
              <w:bottom w:val="nil"/>
            </w:tcBorders>
          </w:tcPr>
          <w:p w:rsidR="00000000" w:rsidRDefault="009D50A3">
            <w:pPr>
              <w:spacing w:line="360" w:lineRule="exact"/>
              <w:ind w:right="1111"/>
              <w:jc w:val="right"/>
              <w:rPr>
                <w:sz w:val="18"/>
              </w:rPr>
            </w:pPr>
            <w:r>
              <w:rPr>
                <w:sz w:val="18"/>
              </w:rPr>
              <w:t>567</w:t>
            </w:r>
          </w:p>
        </w:tc>
      </w:tr>
      <w:tr w:rsidR="00000000">
        <w:tblPrEx>
          <w:tblCellMar>
            <w:top w:w="0" w:type="dxa"/>
            <w:bottom w:w="0" w:type="dxa"/>
          </w:tblCellMar>
        </w:tblPrEx>
        <w:trPr>
          <w:jc w:val="center"/>
        </w:trPr>
        <w:tc>
          <w:tcPr>
            <w:tcW w:w="2731" w:type="dxa"/>
            <w:tcBorders>
              <w:top w:val="nil"/>
              <w:bottom w:val="nil"/>
            </w:tcBorders>
          </w:tcPr>
          <w:p w:rsidR="00000000" w:rsidRDefault="009D50A3">
            <w:pPr>
              <w:spacing w:line="360" w:lineRule="exact"/>
              <w:jc w:val="center"/>
              <w:rPr>
                <w:sz w:val="18"/>
              </w:rPr>
            </w:pPr>
            <w:r>
              <w:rPr>
                <w:sz w:val="18"/>
              </w:rPr>
              <w:t>1998</w:t>
            </w:r>
          </w:p>
        </w:tc>
        <w:tc>
          <w:tcPr>
            <w:tcW w:w="2731" w:type="dxa"/>
            <w:tcBorders>
              <w:top w:val="nil"/>
              <w:bottom w:val="nil"/>
            </w:tcBorders>
          </w:tcPr>
          <w:p w:rsidR="00000000" w:rsidRDefault="009D50A3">
            <w:pPr>
              <w:spacing w:line="360" w:lineRule="exact"/>
              <w:ind w:right="1073"/>
              <w:jc w:val="right"/>
              <w:rPr>
                <w:sz w:val="18"/>
              </w:rPr>
            </w:pPr>
            <w:r>
              <w:rPr>
                <w:sz w:val="18"/>
              </w:rPr>
              <w:t>3 147</w:t>
            </w:r>
          </w:p>
        </w:tc>
        <w:tc>
          <w:tcPr>
            <w:tcW w:w="2732" w:type="dxa"/>
            <w:tcBorders>
              <w:top w:val="nil"/>
              <w:bottom w:val="nil"/>
            </w:tcBorders>
          </w:tcPr>
          <w:p w:rsidR="00000000" w:rsidRDefault="009D50A3">
            <w:pPr>
              <w:spacing w:line="360" w:lineRule="exact"/>
              <w:ind w:right="1111"/>
              <w:jc w:val="right"/>
              <w:rPr>
                <w:sz w:val="18"/>
              </w:rPr>
            </w:pPr>
            <w:r>
              <w:rPr>
                <w:sz w:val="18"/>
              </w:rPr>
              <w:t>1 117</w:t>
            </w:r>
          </w:p>
        </w:tc>
      </w:tr>
      <w:tr w:rsidR="00000000">
        <w:tblPrEx>
          <w:tblCellMar>
            <w:top w:w="0" w:type="dxa"/>
            <w:bottom w:w="0" w:type="dxa"/>
          </w:tblCellMar>
        </w:tblPrEx>
        <w:trPr>
          <w:jc w:val="center"/>
        </w:trPr>
        <w:tc>
          <w:tcPr>
            <w:tcW w:w="2731" w:type="dxa"/>
            <w:tcBorders>
              <w:top w:val="nil"/>
            </w:tcBorders>
          </w:tcPr>
          <w:p w:rsidR="00000000" w:rsidRDefault="009D50A3">
            <w:pPr>
              <w:spacing w:line="360" w:lineRule="exact"/>
              <w:jc w:val="center"/>
              <w:rPr>
                <w:sz w:val="18"/>
              </w:rPr>
            </w:pPr>
            <w:r>
              <w:rPr>
                <w:sz w:val="18"/>
              </w:rPr>
              <w:t>1999</w:t>
            </w:r>
          </w:p>
        </w:tc>
        <w:tc>
          <w:tcPr>
            <w:tcW w:w="2731" w:type="dxa"/>
            <w:tcBorders>
              <w:top w:val="nil"/>
            </w:tcBorders>
          </w:tcPr>
          <w:p w:rsidR="00000000" w:rsidRDefault="009D50A3">
            <w:pPr>
              <w:spacing w:line="360" w:lineRule="exact"/>
              <w:ind w:right="1073"/>
              <w:jc w:val="right"/>
              <w:rPr>
                <w:sz w:val="18"/>
              </w:rPr>
            </w:pPr>
            <w:r>
              <w:rPr>
                <w:sz w:val="18"/>
              </w:rPr>
              <w:t>4 945</w:t>
            </w:r>
          </w:p>
        </w:tc>
        <w:tc>
          <w:tcPr>
            <w:tcW w:w="2732" w:type="dxa"/>
            <w:tcBorders>
              <w:top w:val="nil"/>
            </w:tcBorders>
          </w:tcPr>
          <w:p w:rsidR="00000000" w:rsidRDefault="009D50A3">
            <w:pPr>
              <w:spacing w:line="360" w:lineRule="exact"/>
              <w:ind w:right="1111"/>
              <w:jc w:val="right"/>
              <w:rPr>
                <w:sz w:val="18"/>
              </w:rPr>
            </w:pPr>
            <w:r>
              <w:rPr>
                <w:sz w:val="18"/>
              </w:rPr>
              <w:t>1 870</w:t>
            </w:r>
          </w:p>
        </w:tc>
      </w:tr>
    </w:tbl>
    <w:p w:rsidR="00000000" w:rsidRDefault="009D50A3" w:rsidP="009D50A3">
      <w:pPr>
        <w:pStyle w:val="1"/>
        <w:spacing w:after="240" w:line="360" w:lineRule="exact"/>
        <w:ind w:firstLineChars="400" w:firstLine="31680"/>
        <w:rPr>
          <w:rFonts w:hint="eastAsia"/>
          <w:sz w:val="18"/>
        </w:rPr>
      </w:pPr>
      <w:r>
        <w:rPr>
          <w:rFonts w:hint="eastAsia"/>
          <w:sz w:val="18"/>
          <w:u w:val="single"/>
        </w:rPr>
        <w:t>资料来源</w:t>
      </w:r>
      <w:r>
        <w:rPr>
          <w:rFonts w:hint="eastAsia"/>
          <w:sz w:val="18"/>
        </w:rPr>
        <w:t>：卫生部。</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17</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根除童工计划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000" w:firstRow="0" w:lastRow="0" w:firstColumn="0" w:lastColumn="0" w:noHBand="0" w:noVBand="0"/>
      </w:tblPr>
      <w:tblGrid>
        <w:gridCol w:w="2724"/>
        <w:gridCol w:w="2724"/>
        <w:gridCol w:w="2725"/>
      </w:tblGrid>
      <w:tr w:rsidR="00000000">
        <w:tblPrEx>
          <w:tblCellMar>
            <w:top w:w="0" w:type="dxa"/>
            <w:bottom w:w="0" w:type="dxa"/>
          </w:tblCellMar>
        </w:tblPrEx>
        <w:trPr>
          <w:jc w:val="center"/>
        </w:trPr>
        <w:tc>
          <w:tcPr>
            <w:tcW w:w="2724" w:type="dxa"/>
            <w:tcBorders>
              <w:bottom w:val="single" w:sz="4" w:space="0" w:color="auto"/>
            </w:tcBorders>
          </w:tcPr>
          <w:p w:rsidR="00000000" w:rsidRDefault="009D50A3">
            <w:pPr>
              <w:spacing w:line="360" w:lineRule="exact"/>
              <w:jc w:val="center"/>
              <w:rPr>
                <w:sz w:val="18"/>
              </w:rPr>
            </w:pPr>
            <w:r>
              <w:rPr>
                <w:rFonts w:hint="eastAsia"/>
                <w:sz w:val="18"/>
              </w:rPr>
              <w:t>时期</w:t>
            </w:r>
          </w:p>
        </w:tc>
        <w:tc>
          <w:tcPr>
            <w:tcW w:w="2724" w:type="dxa"/>
            <w:tcBorders>
              <w:bottom w:val="single" w:sz="4" w:space="0" w:color="auto"/>
            </w:tcBorders>
          </w:tcPr>
          <w:p w:rsidR="00000000" w:rsidRDefault="009D50A3">
            <w:pPr>
              <w:spacing w:line="360" w:lineRule="exact"/>
              <w:jc w:val="center"/>
              <w:rPr>
                <w:sz w:val="18"/>
              </w:rPr>
            </w:pPr>
            <w:r>
              <w:rPr>
                <w:rFonts w:hint="eastAsia"/>
                <w:sz w:val="18"/>
              </w:rPr>
              <w:t>涉及的儿童数目</w:t>
            </w:r>
          </w:p>
        </w:tc>
        <w:tc>
          <w:tcPr>
            <w:tcW w:w="2725" w:type="dxa"/>
            <w:tcBorders>
              <w:bottom w:val="single" w:sz="4" w:space="0" w:color="auto"/>
            </w:tcBorders>
          </w:tcPr>
          <w:p w:rsidR="00000000" w:rsidRDefault="009D50A3">
            <w:pPr>
              <w:spacing w:line="360" w:lineRule="exact"/>
              <w:jc w:val="center"/>
              <w:rPr>
                <w:sz w:val="18"/>
                <w:highlight w:val="yellow"/>
              </w:rPr>
            </w:pPr>
            <w:r>
              <w:rPr>
                <w:rFonts w:hint="eastAsia"/>
                <w:sz w:val="18"/>
              </w:rPr>
              <w:t>克鲁塞罗（百万）</w:t>
            </w:r>
          </w:p>
        </w:tc>
      </w:tr>
      <w:tr w:rsidR="00000000">
        <w:tblPrEx>
          <w:tblCellMar>
            <w:top w:w="0" w:type="dxa"/>
            <w:bottom w:w="0" w:type="dxa"/>
          </w:tblCellMar>
        </w:tblPrEx>
        <w:trPr>
          <w:jc w:val="center"/>
        </w:trPr>
        <w:tc>
          <w:tcPr>
            <w:tcW w:w="2724" w:type="dxa"/>
            <w:tcBorders>
              <w:bottom w:val="nil"/>
            </w:tcBorders>
          </w:tcPr>
          <w:p w:rsidR="00000000" w:rsidRDefault="009D50A3">
            <w:pPr>
              <w:spacing w:line="360" w:lineRule="exact"/>
              <w:jc w:val="center"/>
              <w:rPr>
                <w:sz w:val="18"/>
              </w:rPr>
            </w:pPr>
            <w:r>
              <w:rPr>
                <w:sz w:val="18"/>
              </w:rPr>
              <w:t>1996</w:t>
            </w:r>
          </w:p>
        </w:tc>
        <w:tc>
          <w:tcPr>
            <w:tcW w:w="2724" w:type="dxa"/>
            <w:tcBorders>
              <w:bottom w:val="nil"/>
            </w:tcBorders>
          </w:tcPr>
          <w:p w:rsidR="00000000" w:rsidRDefault="009D50A3">
            <w:pPr>
              <w:spacing w:line="360" w:lineRule="exact"/>
              <w:ind w:right="1079"/>
              <w:jc w:val="right"/>
              <w:rPr>
                <w:sz w:val="18"/>
              </w:rPr>
            </w:pPr>
            <w:r>
              <w:rPr>
                <w:sz w:val="18"/>
              </w:rPr>
              <w:t>3 710</w:t>
            </w:r>
          </w:p>
        </w:tc>
        <w:tc>
          <w:tcPr>
            <w:tcW w:w="2725" w:type="dxa"/>
            <w:tcBorders>
              <w:bottom w:val="nil"/>
            </w:tcBorders>
          </w:tcPr>
          <w:p w:rsidR="00000000" w:rsidRDefault="009D50A3">
            <w:pPr>
              <w:spacing w:line="360" w:lineRule="exact"/>
              <w:ind w:right="1102"/>
              <w:jc w:val="right"/>
              <w:rPr>
                <w:sz w:val="18"/>
              </w:rPr>
            </w:pPr>
            <w:r>
              <w:rPr>
                <w:sz w:val="18"/>
              </w:rPr>
              <w:t>0.93</w:t>
            </w:r>
          </w:p>
        </w:tc>
      </w:tr>
      <w:tr w:rsidR="00000000">
        <w:tblPrEx>
          <w:tblCellMar>
            <w:top w:w="0" w:type="dxa"/>
            <w:bottom w:w="0" w:type="dxa"/>
          </w:tblCellMar>
        </w:tblPrEx>
        <w:trPr>
          <w:jc w:val="center"/>
        </w:trPr>
        <w:tc>
          <w:tcPr>
            <w:tcW w:w="2724" w:type="dxa"/>
            <w:tcBorders>
              <w:top w:val="nil"/>
              <w:bottom w:val="nil"/>
            </w:tcBorders>
          </w:tcPr>
          <w:p w:rsidR="00000000" w:rsidRDefault="009D50A3">
            <w:pPr>
              <w:spacing w:line="360" w:lineRule="exact"/>
              <w:jc w:val="center"/>
              <w:rPr>
                <w:sz w:val="18"/>
              </w:rPr>
            </w:pPr>
            <w:r>
              <w:rPr>
                <w:sz w:val="18"/>
              </w:rPr>
              <w:t>1997</w:t>
            </w:r>
          </w:p>
        </w:tc>
        <w:tc>
          <w:tcPr>
            <w:tcW w:w="2724" w:type="dxa"/>
            <w:tcBorders>
              <w:top w:val="nil"/>
              <w:bottom w:val="nil"/>
            </w:tcBorders>
          </w:tcPr>
          <w:p w:rsidR="00000000" w:rsidRDefault="009D50A3">
            <w:pPr>
              <w:spacing w:line="360" w:lineRule="exact"/>
              <w:ind w:right="1079"/>
              <w:jc w:val="right"/>
              <w:rPr>
                <w:sz w:val="18"/>
              </w:rPr>
            </w:pPr>
            <w:r>
              <w:rPr>
                <w:sz w:val="18"/>
              </w:rPr>
              <w:t>37 025</w:t>
            </w:r>
          </w:p>
        </w:tc>
        <w:tc>
          <w:tcPr>
            <w:tcW w:w="2725" w:type="dxa"/>
            <w:tcBorders>
              <w:top w:val="nil"/>
              <w:bottom w:val="nil"/>
            </w:tcBorders>
          </w:tcPr>
          <w:p w:rsidR="00000000" w:rsidRDefault="009D50A3">
            <w:pPr>
              <w:spacing w:line="360" w:lineRule="exact"/>
              <w:ind w:right="1102"/>
              <w:jc w:val="right"/>
              <w:rPr>
                <w:sz w:val="18"/>
              </w:rPr>
            </w:pPr>
            <w:r>
              <w:rPr>
                <w:sz w:val="18"/>
              </w:rPr>
              <w:t>14.44</w:t>
            </w:r>
          </w:p>
        </w:tc>
      </w:tr>
      <w:tr w:rsidR="00000000">
        <w:tblPrEx>
          <w:tblCellMar>
            <w:top w:w="0" w:type="dxa"/>
            <w:bottom w:w="0" w:type="dxa"/>
          </w:tblCellMar>
        </w:tblPrEx>
        <w:trPr>
          <w:jc w:val="center"/>
        </w:trPr>
        <w:tc>
          <w:tcPr>
            <w:tcW w:w="2724" w:type="dxa"/>
            <w:tcBorders>
              <w:top w:val="nil"/>
              <w:bottom w:val="nil"/>
            </w:tcBorders>
          </w:tcPr>
          <w:p w:rsidR="00000000" w:rsidRDefault="009D50A3">
            <w:pPr>
              <w:spacing w:line="360" w:lineRule="exact"/>
              <w:jc w:val="center"/>
              <w:rPr>
                <w:sz w:val="18"/>
              </w:rPr>
            </w:pPr>
            <w:r>
              <w:rPr>
                <w:sz w:val="18"/>
              </w:rPr>
              <w:t>1998</w:t>
            </w:r>
          </w:p>
        </w:tc>
        <w:tc>
          <w:tcPr>
            <w:tcW w:w="2724" w:type="dxa"/>
            <w:tcBorders>
              <w:top w:val="nil"/>
              <w:bottom w:val="nil"/>
            </w:tcBorders>
          </w:tcPr>
          <w:p w:rsidR="00000000" w:rsidRDefault="009D50A3">
            <w:pPr>
              <w:spacing w:line="360" w:lineRule="exact"/>
              <w:ind w:right="1079"/>
              <w:jc w:val="right"/>
              <w:rPr>
                <w:sz w:val="18"/>
              </w:rPr>
            </w:pPr>
            <w:r>
              <w:rPr>
                <w:sz w:val="18"/>
              </w:rPr>
              <w:t>117 200</w:t>
            </w:r>
          </w:p>
        </w:tc>
        <w:tc>
          <w:tcPr>
            <w:tcW w:w="2725" w:type="dxa"/>
            <w:tcBorders>
              <w:top w:val="nil"/>
              <w:bottom w:val="nil"/>
            </w:tcBorders>
          </w:tcPr>
          <w:p w:rsidR="00000000" w:rsidRDefault="009D50A3">
            <w:pPr>
              <w:spacing w:line="360" w:lineRule="exact"/>
              <w:ind w:right="1102"/>
              <w:jc w:val="right"/>
              <w:rPr>
                <w:sz w:val="18"/>
              </w:rPr>
            </w:pPr>
            <w:r>
              <w:rPr>
                <w:sz w:val="18"/>
              </w:rPr>
              <w:t>37.88</w:t>
            </w:r>
          </w:p>
        </w:tc>
      </w:tr>
      <w:tr w:rsidR="00000000">
        <w:tblPrEx>
          <w:tblCellMar>
            <w:top w:w="0" w:type="dxa"/>
            <w:bottom w:w="0" w:type="dxa"/>
          </w:tblCellMar>
        </w:tblPrEx>
        <w:trPr>
          <w:jc w:val="center"/>
        </w:trPr>
        <w:tc>
          <w:tcPr>
            <w:tcW w:w="2724" w:type="dxa"/>
            <w:tcBorders>
              <w:top w:val="nil"/>
            </w:tcBorders>
          </w:tcPr>
          <w:p w:rsidR="00000000" w:rsidRDefault="009D50A3">
            <w:pPr>
              <w:spacing w:line="360" w:lineRule="exact"/>
              <w:jc w:val="center"/>
              <w:rPr>
                <w:sz w:val="18"/>
              </w:rPr>
            </w:pPr>
            <w:r>
              <w:rPr>
                <w:sz w:val="18"/>
              </w:rPr>
              <w:t>1999</w:t>
            </w:r>
          </w:p>
        </w:tc>
        <w:tc>
          <w:tcPr>
            <w:tcW w:w="2724" w:type="dxa"/>
            <w:tcBorders>
              <w:top w:val="nil"/>
            </w:tcBorders>
          </w:tcPr>
          <w:p w:rsidR="00000000" w:rsidRDefault="009D50A3">
            <w:pPr>
              <w:spacing w:line="360" w:lineRule="exact"/>
              <w:ind w:right="1079"/>
              <w:jc w:val="right"/>
              <w:rPr>
                <w:sz w:val="18"/>
              </w:rPr>
            </w:pPr>
            <w:r>
              <w:rPr>
                <w:sz w:val="18"/>
              </w:rPr>
              <w:t>145 507</w:t>
            </w:r>
          </w:p>
        </w:tc>
        <w:tc>
          <w:tcPr>
            <w:tcW w:w="2725" w:type="dxa"/>
            <w:tcBorders>
              <w:top w:val="nil"/>
            </w:tcBorders>
          </w:tcPr>
          <w:p w:rsidR="00000000" w:rsidRDefault="009D50A3">
            <w:pPr>
              <w:spacing w:line="360" w:lineRule="exact"/>
              <w:ind w:right="1102"/>
              <w:jc w:val="right"/>
              <w:rPr>
                <w:sz w:val="18"/>
              </w:rPr>
            </w:pPr>
            <w:r>
              <w:rPr>
                <w:sz w:val="18"/>
              </w:rPr>
              <w:t>82.75</w:t>
            </w:r>
          </w:p>
        </w:tc>
      </w:tr>
    </w:tbl>
    <w:p w:rsidR="00000000" w:rsidRDefault="009D50A3" w:rsidP="009D50A3">
      <w:pPr>
        <w:pStyle w:val="1"/>
        <w:spacing w:after="240" w:line="360" w:lineRule="exact"/>
        <w:ind w:firstLineChars="400" w:firstLine="31680"/>
        <w:rPr>
          <w:rFonts w:hint="eastAsia"/>
          <w:sz w:val="18"/>
        </w:rPr>
      </w:pPr>
      <w:r>
        <w:rPr>
          <w:rFonts w:hint="eastAsia"/>
          <w:sz w:val="18"/>
          <w:u w:val="single"/>
        </w:rPr>
        <w:t>资料来源</w:t>
      </w:r>
      <w:r>
        <w:rPr>
          <w:rFonts w:hint="eastAsia"/>
          <w:sz w:val="18"/>
        </w:rPr>
        <w:t>：社会福利国务秘书处。</w:t>
      </w:r>
    </w:p>
    <w:p w:rsidR="00000000" w:rsidRDefault="009D50A3" w:rsidP="009D50A3">
      <w:pPr>
        <w:pStyle w:val="1"/>
        <w:spacing w:after="240" w:line="360" w:lineRule="exact"/>
        <w:ind w:firstLine="31680"/>
        <w:rPr>
          <w:rFonts w:hint="eastAsia"/>
          <w:sz w:val="18"/>
        </w:rPr>
      </w:pPr>
    </w:p>
    <w:p w:rsidR="00000000" w:rsidRDefault="009D50A3" w:rsidP="009D50A3">
      <w:pPr>
        <w:pStyle w:val="1"/>
        <w:spacing w:after="240" w:line="360" w:lineRule="exact"/>
        <w:ind w:firstLine="31680"/>
        <w:rPr>
          <w:rFonts w:hint="eastAsia"/>
          <w:sz w:val="18"/>
        </w:rPr>
      </w:pPr>
    </w:p>
    <w:p w:rsidR="00000000" w:rsidRDefault="009D50A3">
      <w:pPr>
        <w:pStyle w:val="1"/>
        <w:spacing w:after="120" w:line="360" w:lineRule="exact"/>
        <w:ind w:firstLineChars="0" w:firstLine="0"/>
        <w:jc w:val="center"/>
        <w:rPr>
          <w:rFonts w:eastAsia="SimHei" w:hint="eastAsia"/>
          <w:sz w:val="28"/>
        </w:rPr>
      </w:pPr>
    </w:p>
    <w:p w:rsidR="00000000" w:rsidRDefault="009D50A3">
      <w:pPr>
        <w:pStyle w:val="1"/>
        <w:spacing w:after="120" w:line="360" w:lineRule="exact"/>
        <w:ind w:firstLineChars="0" w:firstLine="0"/>
        <w:jc w:val="center"/>
        <w:rPr>
          <w:rFonts w:eastAsia="SimHei" w:hint="eastAsia"/>
          <w:spacing w:val="-4"/>
          <w:sz w:val="28"/>
        </w:rPr>
      </w:pPr>
      <w:r>
        <w:rPr>
          <w:rFonts w:eastAsia="SimHei" w:hint="eastAsia"/>
          <w:sz w:val="28"/>
        </w:rPr>
        <w:t>三、巴西关于《经济、社会、文化</w:t>
      </w:r>
      <w:r>
        <w:rPr>
          <w:rFonts w:eastAsia="SimHei" w:hint="eastAsia"/>
          <w:spacing w:val="-4"/>
          <w:sz w:val="28"/>
        </w:rPr>
        <w:t>权利国际公约》</w:t>
      </w:r>
    </w:p>
    <w:p w:rsidR="00000000" w:rsidRDefault="009D50A3">
      <w:pPr>
        <w:pStyle w:val="1"/>
        <w:spacing w:after="240" w:line="360" w:lineRule="exact"/>
        <w:ind w:firstLineChars="0" w:firstLine="0"/>
        <w:jc w:val="center"/>
        <w:rPr>
          <w:rFonts w:eastAsia="SimHei" w:hint="eastAsia"/>
          <w:spacing w:val="-4"/>
          <w:sz w:val="28"/>
        </w:rPr>
      </w:pPr>
      <w:r>
        <w:rPr>
          <w:rFonts w:eastAsia="SimHei" w:hint="eastAsia"/>
          <w:spacing w:val="-4"/>
          <w:sz w:val="28"/>
        </w:rPr>
        <w:t>具体条款及公约所包括的人权的执行情况的报告</w:t>
      </w:r>
    </w:p>
    <w:p w:rsidR="00000000" w:rsidRDefault="009D50A3" w:rsidP="009D50A3">
      <w:pPr>
        <w:pStyle w:val="1"/>
        <w:spacing w:line="360" w:lineRule="exact"/>
        <w:ind w:firstLine="31680"/>
        <w:jc w:val="center"/>
        <w:rPr>
          <w:rFonts w:eastAsia="SimHei" w:hint="eastAsia"/>
          <w:spacing w:val="-4"/>
          <w:sz w:val="28"/>
        </w:rPr>
      </w:pPr>
    </w:p>
    <w:p w:rsidR="00000000" w:rsidRDefault="009D50A3" w:rsidP="009D50A3">
      <w:pPr>
        <w:pStyle w:val="1"/>
        <w:spacing w:after="240" w:line="380" w:lineRule="exact"/>
        <w:ind w:firstLine="31680"/>
        <w:rPr>
          <w:rFonts w:hint="eastAsia"/>
          <w:spacing w:val="-2"/>
        </w:rPr>
      </w:pPr>
      <w:r>
        <w:rPr>
          <w:rFonts w:hint="eastAsia"/>
        </w:rPr>
        <w:t>28</w:t>
      </w:r>
      <w:r>
        <w:rPr>
          <w:rFonts w:hint="eastAsia"/>
        </w:rPr>
        <w:t>．</w:t>
      </w:r>
      <w:r>
        <w:rPr>
          <w:rFonts w:hint="eastAsia"/>
          <w:spacing w:val="-2"/>
        </w:rPr>
        <w:t>巴西签署了《经济、社会、文化权利国际公约》</w:t>
      </w:r>
      <w:r>
        <w:rPr>
          <w:rFonts w:hint="eastAsia"/>
          <w:spacing w:val="-2"/>
        </w:rPr>
        <w:t>，后于</w:t>
      </w:r>
      <w:r>
        <w:rPr>
          <w:rFonts w:hint="eastAsia"/>
          <w:spacing w:val="-2"/>
        </w:rPr>
        <w:t>1992</w:t>
      </w:r>
      <w:r>
        <w:rPr>
          <w:rFonts w:hint="eastAsia"/>
          <w:spacing w:val="-2"/>
        </w:rPr>
        <w:t>年</w:t>
      </w:r>
      <w:r>
        <w:rPr>
          <w:rFonts w:hint="eastAsia"/>
          <w:spacing w:val="-2"/>
        </w:rPr>
        <w:t>1</w:t>
      </w:r>
      <w:r>
        <w:rPr>
          <w:rFonts w:hint="eastAsia"/>
          <w:spacing w:val="-2"/>
        </w:rPr>
        <w:t>月</w:t>
      </w:r>
      <w:r>
        <w:rPr>
          <w:rFonts w:hint="eastAsia"/>
          <w:spacing w:val="-2"/>
        </w:rPr>
        <w:t>24</w:t>
      </w:r>
      <w:r>
        <w:rPr>
          <w:rFonts w:hint="eastAsia"/>
          <w:spacing w:val="-2"/>
        </w:rPr>
        <w:t>日批准了该《公约》。《公约》于</w:t>
      </w:r>
      <w:r>
        <w:rPr>
          <w:rFonts w:hint="eastAsia"/>
          <w:spacing w:val="-2"/>
        </w:rPr>
        <w:t>1992</w:t>
      </w:r>
      <w:r>
        <w:rPr>
          <w:rFonts w:hint="eastAsia"/>
          <w:spacing w:val="-2"/>
        </w:rPr>
        <w:t>年</w:t>
      </w:r>
      <w:r>
        <w:rPr>
          <w:rFonts w:hint="eastAsia"/>
          <w:spacing w:val="-2"/>
        </w:rPr>
        <w:t>2</w:t>
      </w:r>
      <w:r>
        <w:rPr>
          <w:rFonts w:hint="eastAsia"/>
          <w:spacing w:val="-2"/>
        </w:rPr>
        <w:t>月</w:t>
      </w:r>
      <w:r>
        <w:rPr>
          <w:rFonts w:hint="eastAsia"/>
          <w:spacing w:val="-2"/>
        </w:rPr>
        <w:t>24</w:t>
      </w:r>
      <w:r>
        <w:rPr>
          <w:rFonts w:hint="eastAsia"/>
          <w:spacing w:val="-2"/>
        </w:rPr>
        <w:t>日在巴西生效。</w:t>
      </w:r>
      <w:r>
        <w:rPr>
          <w:rFonts w:hint="eastAsia"/>
          <w:spacing w:val="-2"/>
        </w:rPr>
        <w:t>1992</w:t>
      </w:r>
      <w:r>
        <w:rPr>
          <w:rFonts w:hint="eastAsia"/>
          <w:spacing w:val="-2"/>
        </w:rPr>
        <w:t>年</w:t>
      </w:r>
      <w:r>
        <w:rPr>
          <w:rFonts w:hint="eastAsia"/>
          <w:spacing w:val="-2"/>
        </w:rPr>
        <w:t>7</w:t>
      </w:r>
      <w:r>
        <w:rPr>
          <w:rFonts w:hint="eastAsia"/>
          <w:spacing w:val="-2"/>
        </w:rPr>
        <w:t>月</w:t>
      </w:r>
      <w:r>
        <w:rPr>
          <w:rFonts w:hint="eastAsia"/>
          <w:spacing w:val="-2"/>
        </w:rPr>
        <w:t>6</w:t>
      </w:r>
      <w:r>
        <w:rPr>
          <w:rFonts w:hint="eastAsia"/>
          <w:spacing w:val="-2"/>
        </w:rPr>
        <w:t>日巴西通过第</w:t>
      </w:r>
      <w:r>
        <w:rPr>
          <w:rFonts w:hint="eastAsia"/>
          <w:spacing w:val="-2"/>
        </w:rPr>
        <w:t>591</w:t>
      </w:r>
      <w:r>
        <w:rPr>
          <w:rFonts w:hint="eastAsia"/>
          <w:spacing w:val="-2"/>
        </w:rPr>
        <w:t>号法令予以正式颁布。</w:t>
      </w:r>
    </w:p>
    <w:p w:rsidR="00000000" w:rsidRDefault="009D50A3">
      <w:pPr>
        <w:pStyle w:val="1"/>
        <w:spacing w:after="240" w:line="380" w:lineRule="exact"/>
        <w:ind w:firstLineChars="0" w:firstLine="0"/>
        <w:jc w:val="center"/>
        <w:rPr>
          <w:rFonts w:ascii="SimHei" w:eastAsia="SimHei" w:hint="eastAsia"/>
          <w:sz w:val="24"/>
        </w:rPr>
      </w:pPr>
      <w:r>
        <w:rPr>
          <w:rFonts w:ascii="SimHei" w:eastAsia="SimHei" w:hint="eastAsia"/>
          <w:sz w:val="24"/>
        </w:rPr>
        <w:t>第</w:t>
      </w:r>
      <w:r>
        <w:rPr>
          <w:rFonts w:ascii="SimHei" w:eastAsia="SimHei" w:hint="eastAsia"/>
          <w:sz w:val="24"/>
        </w:rPr>
        <w:t>1</w:t>
      </w:r>
      <w:r>
        <w:rPr>
          <w:rFonts w:ascii="SimHei" w:eastAsia="SimHei" w:hint="eastAsia"/>
          <w:sz w:val="24"/>
        </w:rPr>
        <w:t>，</w:t>
      </w:r>
      <w:r>
        <w:rPr>
          <w:rFonts w:ascii="SimHei" w:eastAsia="SimHei" w:hint="eastAsia"/>
          <w:sz w:val="24"/>
        </w:rPr>
        <w:t>2</w:t>
      </w:r>
      <w:r>
        <w:rPr>
          <w:rFonts w:ascii="SimHei" w:eastAsia="SimHei" w:hint="eastAsia"/>
          <w:sz w:val="24"/>
        </w:rPr>
        <w:t>，</w:t>
      </w:r>
      <w:r>
        <w:rPr>
          <w:rFonts w:ascii="SimHei" w:eastAsia="SimHei" w:hint="eastAsia"/>
          <w:sz w:val="24"/>
        </w:rPr>
        <w:t>3</w:t>
      </w:r>
      <w:r>
        <w:rPr>
          <w:rFonts w:ascii="SimHei" w:eastAsia="SimHei" w:hint="eastAsia"/>
          <w:sz w:val="24"/>
        </w:rPr>
        <w:t>，</w:t>
      </w:r>
      <w:r>
        <w:rPr>
          <w:rFonts w:ascii="SimHei" w:eastAsia="SimHei" w:hint="eastAsia"/>
          <w:sz w:val="24"/>
        </w:rPr>
        <w:t>4</w:t>
      </w:r>
      <w:r>
        <w:rPr>
          <w:rFonts w:ascii="SimHei" w:eastAsia="SimHei" w:hint="eastAsia"/>
          <w:sz w:val="24"/>
        </w:rPr>
        <w:t>条和第</w:t>
      </w:r>
      <w:r>
        <w:rPr>
          <w:rFonts w:ascii="SimHei" w:eastAsia="SimHei" w:hint="eastAsia"/>
          <w:sz w:val="24"/>
        </w:rPr>
        <w:t>5</w:t>
      </w:r>
      <w:r>
        <w:rPr>
          <w:rFonts w:ascii="SimHei" w:eastAsia="SimHei" w:hint="eastAsia"/>
          <w:sz w:val="24"/>
        </w:rPr>
        <w:t>条</w:t>
      </w:r>
    </w:p>
    <w:p w:rsidR="00000000" w:rsidRDefault="009D50A3" w:rsidP="009D50A3">
      <w:pPr>
        <w:pStyle w:val="1"/>
        <w:spacing w:after="240" w:line="380" w:lineRule="exact"/>
        <w:ind w:firstLine="31680"/>
        <w:rPr>
          <w:rFonts w:hint="eastAsia"/>
        </w:rPr>
      </w:pPr>
      <w:r>
        <w:rPr>
          <w:rFonts w:hint="eastAsia"/>
        </w:rPr>
        <w:t>29</w:t>
      </w:r>
      <w:r>
        <w:rPr>
          <w:rFonts w:hint="eastAsia"/>
        </w:rPr>
        <w:t>．巴西在</w:t>
      </w:r>
      <w:r>
        <w:rPr>
          <w:rFonts w:hint="eastAsia"/>
        </w:rPr>
        <w:t>1822</w:t>
      </w:r>
      <w:r>
        <w:rPr>
          <w:rFonts w:hint="eastAsia"/>
        </w:rPr>
        <w:t>年前曾是葡萄牙的殖民地。现在它是一个独立的主权国家，具有在其政治、法律和行政管辖权内确定宪法原则的充分的权限，宪法原则构成了社会组织和在管理和约束这一社会时使用的适当立法的基础。巴西没有殖民地，也不管理自身领土以外的任何领土。人民的自决权利和不干涉原则是巴西宪法的基本宗旨，它指导着该国在国外的行动。奉行这些原则的必然结果</w:t>
      </w:r>
      <w:r>
        <w:rPr>
          <w:rFonts w:hint="eastAsia"/>
        </w:rPr>
        <w:t>就是捍卫和平以及采取和平的方式解决一切争端，这二者在宪法中都作了明文规定。国际合作是列入巴西宪法的另一原则。</w:t>
      </w:r>
    </w:p>
    <w:p w:rsidR="00000000" w:rsidRDefault="009D50A3" w:rsidP="009D50A3">
      <w:pPr>
        <w:pStyle w:val="1"/>
        <w:spacing w:after="240" w:line="380" w:lineRule="exact"/>
        <w:ind w:firstLine="31680"/>
        <w:rPr>
          <w:rFonts w:hint="eastAsia"/>
        </w:rPr>
      </w:pPr>
      <w:r>
        <w:rPr>
          <w:rFonts w:hint="eastAsia"/>
        </w:rPr>
        <w:t>30</w:t>
      </w:r>
      <w:r>
        <w:rPr>
          <w:rFonts w:hint="eastAsia"/>
        </w:rPr>
        <w:t>．巴西是一个民主和基本人权均受法律充分保护的国家，公民权利正在得到改善，政治多元化指导着政治进程。在这个国家，男女公民都可以以直接、秘密和普遍选举方式自由地选择他们的代表。政治方面的法规可以自由选择，正如经济、社会和文化方面的发展不受任何限制一样。</w:t>
      </w:r>
    </w:p>
    <w:p w:rsidR="00000000" w:rsidRDefault="009D50A3" w:rsidP="009D50A3">
      <w:pPr>
        <w:pStyle w:val="1"/>
        <w:spacing w:after="240" w:line="380" w:lineRule="exact"/>
        <w:ind w:firstLine="31680"/>
        <w:rPr>
          <w:rFonts w:hint="eastAsia"/>
        </w:rPr>
      </w:pPr>
      <w:r>
        <w:rPr>
          <w:rFonts w:hint="eastAsia"/>
        </w:rPr>
        <w:t>31</w:t>
      </w:r>
      <w:r>
        <w:rPr>
          <w:rFonts w:hint="eastAsia"/>
        </w:rPr>
        <w:t>．巴西政府力求根据其资源状况尽最大可能保证公民充分行使《国际公约》承认的权利，并以一种渐进的但不可逆转的方式去做这件事情。</w:t>
      </w:r>
    </w:p>
    <w:p w:rsidR="00000000" w:rsidRDefault="009D50A3" w:rsidP="009D50A3">
      <w:pPr>
        <w:pStyle w:val="1"/>
        <w:spacing w:after="240" w:line="380" w:lineRule="exact"/>
        <w:ind w:firstLine="31680"/>
        <w:rPr>
          <w:rFonts w:hint="eastAsia"/>
        </w:rPr>
      </w:pPr>
      <w:r>
        <w:rPr>
          <w:rFonts w:hint="eastAsia"/>
        </w:rPr>
        <w:t>32</w:t>
      </w:r>
      <w:r>
        <w:rPr>
          <w:rFonts w:hint="eastAsia"/>
        </w:rPr>
        <w:t>．在巴西的外国人</w:t>
      </w:r>
      <w:r>
        <w:rPr>
          <w:rFonts w:hint="eastAsia"/>
        </w:rPr>
        <w:t>与巴西人享有平等的权利，尽管对他们也有一些限制，但限制极少并且丝毫没有藐视《经济、社会、文化权利国际公约》的第</w:t>
      </w:r>
      <w:r>
        <w:rPr>
          <w:rFonts w:hint="eastAsia"/>
        </w:rPr>
        <w:t>2</w:t>
      </w:r>
      <w:r>
        <w:rPr>
          <w:rFonts w:hint="eastAsia"/>
        </w:rPr>
        <w:t>条第</w:t>
      </w:r>
      <w:r>
        <w:rPr>
          <w:rFonts w:hint="eastAsia"/>
        </w:rPr>
        <w:t>3</w:t>
      </w:r>
      <w:r>
        <w:rPr>
          <w:rFonts w:hint="eastAsia"/>
        </w:rPr>
        <w:t>款。例如，外国人享有拥有财产的权利。但该权利必需按照财产的社会功能加以行使，这意味着国家可以决定征用此类财产，只要真正的公共需要或社会利益认为这样做是正当的，并且由国家给其提供适当的货币补偿。对发现属于地下的资产的所有权均将不分国籍加以限制。经济活动主要以私人企业和自由竞争为基础，充分尊重个人的财产权和自由从事任何合法经济活动的权利。国家越来越多地承担了作为监管人和某些战略性经济部门的主要参</w:t>
      </w:r>
      <w:r>
        <w:rPr>
          <w:rFonts w:hint="eastAsia"/>
        </w:rPr>
        <w:t>与者的角色。</w:t>
      </w:r>
    </w:p>
    <w:p w:rsidR="00000000" w:rsidRDefault="009D50A3" w:rsidP="009D50A3">
      <w:pPr>
        <w:pStyle w:val="1"/>
        <w:spacing w:after="240" w:line="380" w:lineRule="exact"/>
        <w:ind w:firstLine="31680"/>
        <w:rPr>
          <w:rFonts w:hint="eastAsia"/>
        </w:rPr>
      </w:pPr>
      <w:r>
        <w:rPr>
          <w:rFonts w:hint="eastAsia"/>
        </w:rPr>
        <w:t>33</w:t>
      </w:r>
      <w:r>
        <w:rPr>
          <w:rFonts w:hint="eastAsia"/>
        </w:rPr>
        <w:t>．除了上面所说的宪法中所包含的那些条款外，在巴西还有许多禁止和反对歧视的法律规定和行政规定，同时还试图扭转此类局面。弱势群体和少数群体由于他们自身的特点从而享有特殊的待遇。本报告将对这些方面进行详细的阐述，并在详细论述《国际公约》中的其他条款时对相关立法进行解释。</w:t>
      </w:r>
    </w:p>
    <w:p w:rsidR="00000000" w:rsidRDefault="009D50A3">
      <w:pPr>
        <w:pStyle w:val="1"/>
        <w:spacing w:line="360" w:lineRule="exact"/>
        <w:ind w:firstLineChars="0" w:firstLine="0"/>
        <w:jc w:val="center"/>
        <w:rPr>
          <w:rFonts w:ascii="SimHei" w:eastAsia="SimHei" w:hint="eastAsia"/>
          <w:sz w:val="24"/>
        </w:rPr>
      </w:pPr>
    </w:p>
    <w:p w:rsidR="00000000" w:rsidRDefault="009D50A3">
      <w:pPr>
        <w:pStyle w:val="1"/>
        <w:spacing w:after="240" w:line="360" w:lineRule="exact"/>
        <w:ind w:firstLineChars="0" w:firstLine="0"/>
        <w:jc w:val="center"/>
        <w:rPr>
          <w:rFonts w:ascii="SimHei" w:eastAsia="SimHei" w:hint="eastAsia"/>
          <w:sz w:val="24"/>
        </w:rPr>
      </w:pPr>
      <w:r>
        <w:rPr>
          <w:rFonts w:ascii="SimHei" w:eastAsia="SimHei" w:hint="eastAsia"/>
          <w:sz w:val="24"/>
        </w:rPr>
        <w:t>第</w:t>
      </w:r>
      <w:r>
        <w:rPr>
          <w:rFonts w:ascii="SimHei" w:eastAsia="SimHei" w:hint="eastAsia"/>
          <w:sz w:val="24"/>
        </w:rPr>
        <w:t>6</w:t>
      </w:r>
      <w:r>
        <w:rPr>
          <w:rFonts w:ascii="SimHei" w:eastAsia="SimHei" w:hint="eastAsia"/>
          <w:sz w:val="24"/>
        </w:rPr>
        <w:t>条</w:t>
      </w:r>
    </w:p>
    <w:p w:rsidR="00000000" w:rsidRDefault="009D50A3" w:rsidP="009D50A3">
      <w:pPr>
        <w:pStyle w:val="1"/>
        <w:spacing w:after="240" w:line="360" w:lineRule="exact"/>
        <w:ind w:firstLine="31680"/>
        <w:rPr>
          <w:rFonts w:hint="eastAsia"/>
        </w:rPr>
      </w:pPr>
      <w:r>
        <w:rPr>
          <w:rFonts w:hint="eastAsia"/>
        </w:rPr>
        <w:t>34</w:t>
      </w:r>
      <w:r>
        <w:rPr>
          <w:rFonts w:hint="eastAsia"/>
        </w:rPr>
        <w:t>．委员会在其准则中要求提供有关执行以下国际文书的情况：</w:t>
      </w:r>
    </w:p>
    <w:p w:rsidR="00000000" w:rsidRDefault="009D50A3" w:rsidP="009D50A3">
      <w:pPr>
        <w:pStyle w:val="1"/>
        <w:spacing w:after="240" w:line="360" w:lineRule="exact"/>
        <w:ind w:left="850" w:firstLine="31680"/>
        <w:rPr>
          <w:rFonts w:hint="eastAsia"/>
        </w:rPr>
      </w:pPr>
      <w:r>
        <w:t>a</w:t>
      </w:r>
      <w:r>
        <w:rPr>
          <w:rFonts w:hint="eastAsia"/>
        </w:rPr>
        <w:t xml:space="preserve">  </w:t>
      </w:r>
      <w:r>
        <w:rPr>
          <w:rFonts w:hint="eastAsia"/>
        </w:rPr>
        <w:t>劳工组织《就业政策公约》，</w:t>
      </w:r>
      <w:r>
        <w:rPr>
          <w:rFonts w:hint="eastAsia"/>
        </w:rPr>
        <w:t>1964</w:t>
      </w:r>
      <w:r>
        <w:rPr>
          <w:rFonts w:hint="eastAsia"/>
        </w:rPr>
        <w:t>年（第</w:t>
      </w:r>
      <w:r>
        <w:rPr>
          <w:rFonts w:hint="eastAsia"/>
        </w:rPr>
        <w:t>122</w:t>
      </w:r>
      <w:r>
        <w:rPr>
          <w:rFonts w:hint="eastAsia"/>
        </w:rPr>
        <w:t>号）。巴西于</w:t>
      </w:r>
      <w:r>
        <w:rPr>
          <w:rFonts w:hint="eastAsia"/>
        </w:rPr>
        <w:t>1969</w:t>
      </w:r>
      <w:r>
        <w:rPr>
          <w:rFonts w:hint="eastAsia"/>
        </w:rPr>
        <w:t>年</w:t>
      </w:r>
      <w:r>
        <w:rPr>
          <w:rFonts w:hint="eastAsia"/>
        </w:rPr>
        <w:t>3</w:t>
      </w:r>
      <w:r>
        <w:rPr>
          <w:rFonts w:hint="eastAsia"/>
        </w:rPr>
        <w:t>月</w:t>
      </w:r>
      <w:r>
        <w:rPr>
          <w:rFonts w:hint="eastAsia"/>
        </w:rPr>
        <w:t>24</w:t>
      </w:r>
      <w:r>
        <w:rPr>
          <w:rFonts w:hint="eastAsia"/>
        </w:rPr>
        <w:t>日批准了第</w:t>
      </w:r>
      <w:r>
        <w:rPr>
          <w:rFonts w:hint="eastAsia"/>
        </w:rPr>
        <w:t>122</w:t>
      </w:r>
      <w:r>
        <w:rPr>
          <w:rFonts w:hint="eastAsia"/>
        </w:rPr>
        <w:t>号公约，关于巴西实施该《公约》情况的报告行将完成，将于今年提</w:t>
      </w:r>
      <w:r>
        <w:rPr>
          <w:rFonts w:hint="eastAsia"/>
        </w:rPr>
        <w:t>交国际劳工组织。根据劳工组织所说，目前正在编制就业政策数据库，它将以</w:t>
      </w:r>
      <w:r>
        <w:rPr>
          <w:rFonts w:hint="eastAsia"/>
        </w:rPr>
        <w:t>30</w:t>
      </w:r>
      <w:r>
        <w:rPr>
          <w:rFonts w:hint="eastAsia"/>
        </w:rPr>
        <w:t>个国家提交的报告中所含的信息为基础，而选择这</w:t>
      </w:r>
      <w:r>
        <w:rPr>
          <w:rFonts w:hint="eastAsia"/>
        </w:rPr>
        <w:t>30</w:t>
      </w:r>
      <w:r>
        <w:rPr>
          <w:rFonts w:hint="eastAsia"/>
        </w:rPr>
        <w:t>个国家是因为它们在遵守公约方面都很守时，而且这方面的工作做得不错。巴西就是这些国家中的一个。</w:t>
      </w:r>
    </w:p>
    <w:p w:rsidR="00000000" w:rsidRDefault="009D50A3" w:rsidP="009D50A3">
      <w:pPr>
        <w:pStyle w:val="1"/>
        <w:spacing w:after="240" w:line="360" w:lineRule="exact"/>
        <w:ind w:left="850" w:firstLine="31680"/>
        <w:rPr>
          <w:rFonts w:hint="eastAsia"/>
        </w:rPr>
      </w:pPr>
      <w:r>
        <w:t>b</w:t>
      </w:r>
      <w:r>
        <w:rPr>
          <w:rFonts w:hint="eastAsia"/>
        </w:rPr>
        <w:t xml:space="preserve">  </w:t>
      </w:r>
      <w:r>
        <w:rPr>
          <w:rFonts w:hint="eastAsia"/>
        </w:rPr>
        <w:t>劳工组织《反对歧视（就业和职业）公约》，</w:t>
      </w:r>
      <w:r>
        <w:rPr>
          <w:rFonts w:hint="eastAsia"/>
        </w:rPr>
        <w:t>1958</w:t>
      </w:r>
      <w:r>
        <w:rPr>
          <w:rFonts w:hint="eastAsia"/>
        </w:rPr>
        <w:t>年（第</w:t>
      </w:r>
      <w:r>
        <w:rPr>
          <w:rFonts w:hint="eastAsia"/>
        </w:rPr>
        <w:t>111</w:t>
      </w:r>
      <w:r>
        <w:rPr>
          <w:rFonts w:hint="eastAsia"/>
        </w:rPr>
        <w:t>号）。巴西于</w:t>
      </w:r>
      <w:r>
        <w:rPr>
          <w:rFonts w:hint="eastAsia"/>
        </w:rPr>
        <w:t>1965</w:t>
      </w:r>
      <w:r>
        <w:rPr>
          <w:rFonts w:hint="eastAsia"/>
        </w:rPr>
        <w:t>年</w:t>
      </w:r>
      <w:r>
        <w:rPr>
          <w:rFonts w:hint="eastAsia"/>
        </w:rPr>
        <w:t>11</w:t>
      </w:r>
      <w:r>
        <w:rPr>
          <w:rFonts w:hint="eastAsia"/>
        </w:rPr>
        <w:t>月</w:t>
      </w:r>
      <w:r>
        <w:rPr>
          <w:rFonts w:hint="eastAsia"/>
        </w:rPr>
        <w:t>26</w:t>
      </w:r>
      <w:r>
        <w:rPr>
          <w:rFonts w:hint="eastAsia"/>
        </w:rPr>
        <w:t>日批准了该公约。它最近的一份报告是</w:t>
      </w:r>
      <w:r>
        <w:rPr>
          <w:rFonts w:hint="eastAsia"/>
        </w:rPr>
        <w:t>1999</w:t>
      </w:r>
      <w:r>
        <w:rPr>
          <w:rFonts w:hint="eastAsia"/>
        </w:rPr>
        <w:t>年提交的。劳工组织专家委员会已注意到了巴西在实施公约方面所取得的进步。该委员会在最近发表的意见中表示它对巴西为实施公约所采取的措施，无论在立法形式方面还是实践</w:t>
      </w:r>
      <w:r>
        <w:rPr>
          <w:rFonts w:hint="eastAsia"/>
        </w:rPr>
        <w:t>方面，都很感兴趣。</w:t>
      </w:r>
    </w:p>
    <w:p w:rsidR="00000000" w:rsidRDefault="009D50A3" w:rsidP="009D50A3">
      <w:pPr>
        <w:pStyle w:val="1"/>
        <w:spacing w:after="240" w:line="360" w:lineRule="exact"/>
        <w:ind w:left="850" w:firstLine="31680"/>
        <w:rPr>
          <w:rFonts w:hint="eastAsia"/>
        </w:rPr>
      </w:pPr>
      <w:r>
        <w:t>c</w:t>
      </w:r>
      <w:r>
        <w:rPr>
          <w:rFonts w:hint="eastAsia"/>
        </w:rPr>
        <w:t xml:space="preserve">  </w:t>
      </w:r>
      <w:r>
        <w:rPr>
          <w:rFonts w:hint="eastAsia"/>
        </w:rPr>
        <w:t>《消除一切形式的种族歧视国际公约》。巴西于</w:t>
      </w:r>
      <w:r>
        <w:rPr>
          <w:rFonts w:hint="eastAsia"/>
        </w:rPr>
        <w:t>1966</w:t>
      </w:r>
      <w:r>
        <w:rPr>
          <w:rFonts w:hint="eastAsia"/>
        </w:rPr>
        <w:t>年</w:t>
      </w:r>
      <w:r>
        <w:rPr>
          <w:rFonts w:hint="eastAsia"/>
        </w:rPr>
        <w:t>3</w:t>
      </w:r>
      <w:r>
        <w:rPr>
          <w:rFonts w:hint="eastAsia"/>
        </w:rPr>
        <w:t>月</w:t>
      </w:r>
      <w:r>
        <w:rPr>
          <w:rFonts w:hint="eastAsia"/>
        </w:rPr>
        <w:t>7</w:t>
      </w:r>
      <w:r>
        <w:rPr>
          <w:rFonts w:hint="eastAsia"/>
        </w:rPr>
        <w:t>日签署了这项公约。国民议会于</w:t>
      </w:r>
      <w:r>
        <w:rPr>
          <w:rFonts w:hint="eastAsia"/>
        </w:rPr>
        <w:t>1967</w:t>
      </w:r>
      <w:r>
        <w:rPr>
          <w:rFonts w:hint="eastAsia"/>
        </w:rPr>
        <w:t>年</w:t>
      </w:r>
      <w:r>
        <w:rPr>
          <w:rFonts w:hint="eastAsia"/>
        </w:rPr>
        <w:t>6</w:t>
      </w:r>
      <w:r>
        <w:rPr>
          <w:rFonts w:hint="eastAsia"/>
        </w:rPr>
        <w:t>月</w:t>
      </w:r>
      <w:r>
        <w:rPr>
          <w:rFonts w:hint="eastAsia"/>
        </w:rPr>
        <w:t>21</w:t>
      </w:r>
      <w:r>
        <w:rPr>
          <w:rFonts w:hint="eastAsia"/>
        </w:rPr>
        <w:t>日通过第</w:t>
      </w:r>
      <w:r>
        <w:rPr>
          <w:rFonts w:hint="eastAsia"/>
        </w:rPr>
        <w:t>23</w:t>
      </w:r>
      <w:r>
        <w:rPr>
          <w:rFonts w:hint="eastAsia"/>
        </w:rPr>
        <w:t>号法令，认可了该公约。正式批准是在</w:t>
      </w:r>
      <w:r>
        <w:rPr>
          <w:rFonts w:hint="eastAsia"/>
        </w:rPr>
        <w:t>1968</w:t>
      </w:r>
      <w:r>
        <w:rPr>
          <w:rFonts w:hint="eastAsia"/>
        </w:rPr>
        <w:t>年</w:t>
      </w:r>
      <w:r>
        <w:rPr>
          <w:rFonts w:hint="eastAsia"/>
        </w:rPr>
        <w:t>3</w:t>
      </w:r>
      <w:r>
        <w:rPr>
          <w:rFonts w:hint="eastAsia"/>
        </w:rPr>
        <w:t>月</w:t>
      </w:r>
      <w:r>
        <w:rPr>
          <w:rFonts w:hint="eastAsia"/>
        </w:rPr>
        <w:t>27</w:t>
      </w:r>
      <w:r>
        <w:rPr>
          <w:rFonts w:hint="eastAsia"/>
        </w:rPr>
        <w:t>日，随后于</w:t>
      </w:r>
      <w:r>
        <w:rPr>
          <w:rFonts w:hint="eastAsia"/>
        </w:rPr>
        <w:t>1969</w:t>
      </w:r>
      <w:r>
        <w:rPr>
          <w:rFonts w:hint="eastAsia"/>
        </w:rPr>
        <w:t>年</w:t>
      </w:r>
      <w:r>
        <w:rPr>
          <w:rFonts w:hint="eastAsia"/>
        </w:rPr>
        <w:t>12</w:t>
      </w:r>
      <w:r>
        <w:rPr>
          <w:rFonts w:hint="eastAsia"/>
        </w:rPr>
        <w:t>月</w:t>
      </w:r>
      <w:r>
        <w:rPr>
          <w:rFonts w:hint="eastAsia"/>
        </w:rPr>
        <w:t>8</w:t>
      </w:r>
      <w:r>
        <w:rPr>
          <w:rFonts w:hint="eastAsia"/>
        </w:rPr>
        <w:t>日正式颁布。在巴西的生效时间实际上是</w:t>
      </w:r>
      <w:r>
        <w:rPr>
          <w:rFonts w:hint="eastAsia"/>
        </w:rPr>
        <w:t>1969</w:t>
      </w:r>
      <w:r>
        <w:rPr>
          <w:rFonts w:hint="eastAsia"/>
        </w:rPr>
        <w:t>年</w:t>
      </w:r>
      <w:r>
        <w:rPr>
          <w:rFonts w:hint="eastAsia"/>
        </w:rPr>
        <w:t>1</w:t>
      </w:r>
      <w:r>
        <w:rPr>
          <w:rFonts w:hint="eastAsia"/>
        </w:rPr>
        <w:t>月</w:t>
      </w:r>
      <w:r>
        <w:rPr>
          <w:rFonts w:hint="eastAsia"/>
        </w:rPr>
        <w:t>4</w:t>
      </w:r>
      <w:r>
        <w:rPr>
          <w:rFonts w:hint="eastAsia"/>
        </w:rPr>
        <w:t>日。迄今，巴西已经向消除种族歧视委员会提交了</w:t>
      </w:r>
      <w:r>
        <w:rPr>
          <w:rFonts w:hint="eastAsia"/>
        </w:rPr>
        <w:t>10</w:t>
      </w:r>
      <w:r>
        <w:rPr>
          <w:rFonts w:hint="eastAsia"/>
        </w:rPr>
        <w:t>份报告，从而使委员会可以从广泛的和当前的角度审视巴西实施公约的情况。应提交委员会的下一份定期报告目前正在拟定中。对于《消除一切形式的种族歧视公约》，还应该指出的是，巴西总统曾于</w:t>
      </w:r>
      <w:r>
        <w:rPr>
          <w:rFonts w:hint="eastAsia"/>
        </w:rPr>
        <w:t>9</w:t>
      </w:r>
      <w:r>
        <w:rPr>
          <w:rFonts w:hint="eastAsia"/>
        </w:rPr>
        <w:t>月份致函国民</w:t>
      </w:r>
      <w:r>
        <w:rPr>
          <w:rFonts w:hint="eastAsia"/>
        </w:rPr>
        <w:t>议会，要求国民议会依据第</w:t>
      </w:r>
      <w:r>
        <w:rPr>
          <w:rFonts w:hint="eastAsia"/>
        </w:rPr>
        <w:t>14</w:t>
      </w:r>
      <w:r>
        <w:rPr>
          <w:rFonts w:hint="eastAsia"/>
        </w:rPr>
        <w:t>条项下的任择宣言中的阐述批准该公约。这将使巴西承认，如果有人对公约所包括的那些人权的侵权行为提出申诉，委员会拥有受理和分析此类申诉的管辖权。最后，还有一件事情也值得一提的是，即巴西提交美洲国家组织的关于起草一份美洲国家间反对种族主义、种族歧视和相关不容忍公约的建议。巴西政府提出这一建议的目的是要在地区一级圆满地促进和保护《国际公约》所包括的人权。</w:t>
      </w:r>
    </w:p>
    <w:p w:rsidR="00000000" w:rsidRDefault="009D50A3" w:rsidP="009D50A3">
      <w:pPr>
        <w:pStyle w:val="1"/>
        <w:spacing w:after="240" w:line="360" w:lineRule="exact"/>
        <w:ind w:left="850" w:firstLine="31680"/>
        <w:rPr>
          <w:rFonts w:hint="eastAsia"/>
        </w:rPr>
      </w:pPr>
      <w:r>
        <w:t>d</w:t>
      </w:r>
      <w:r>
        <w:rPr>
          <w:rFonts w:hint="eastAsia"/>
        </w:rPr>
        <w:t xml:space="preserve">  </w:t>
      </w:r>
      <w:r>
        <w:rPr>
          <w:rFonts w:hint="eastAsia"/>
        </w:rPr>
        <w:t>《消除对妇女一切形式歧视公约》。巴西于</w:t>
      </w:r>
      <w:r>
        <w:rPr>
          <w:rFonts w:hint="eastAsia"/>
        </w:rPr>
        <w:t>1981</w:t>
      </w:r>
      <w:r>
        <w:rPr>
          <w:rFonts w:hint="eastAsia"/>
        </w:rPr>
        <w:t>年</w:t>
      </w:r>
      <w:r>
        <w:rPr>
          <w:rFonts w:hint="eastAsia"/>
        </w:rPr>
        <w:t>3</w:t>
      </w:r>
      <w:r>
        <w:rPr>
          <w:rFonts w:hint="eastAsia"/>
        </w:rPr>
        <w:t>月</w:t>
      </w:r>
      <w:r>
        <w:rPr>
          <w:rFonts w:hint="eastAsia"/>
        </w:rPr>
        <w:t>31</w:t>
      </w:r>
      <w:r>
        <w:rPr>
          <w:rFonts w:hint="eastAsia"/>
        </w:rPr>
        <w:t>日签署了该公约。国民议会于</w:t>
      </w:r>
      <w:r>
        <w:rPr>
          <w:rFonts w:hint="eastAsia"/>
        </w:rPr>
        <w:t>1983</w:t>
      </w:r>
      <w:r>
        <w:rPr>
          <w:rFonts w:hint="eastAsia"/>
        </w:rPr>
        <w:t>年通过第</w:t>
      </w:r>
      <w:r>
        <w:rPr>
          <w:rFonts w:hint="eastAsia"/>
        </w:rPr>
        <w:t>93</w:t>
      </w:r>
      <w:r>
        <w:rPr>
          <w:rFonts w:hint="eastAsia"/>
        </w:rPr>
        <w:t>号法令认可了该公约。</w:t>
      </w:r>
      <w:r>
        <w:rPr>
          <w:rFonts w:hint="eastAsia"/>
        </w:rPr>
        <w:t>199</w:t>
      </w:r>
      <w:r>
        <w:rPr>
          <w:rFonts w:hint="eastAsia"/>
        </w:rPr>
        <w:t>4</w:t>
      </w:r>
      <w:r>
        <w:rPr>
          <w:rFonts w:hint="eastAsia"/>
        </w:rPr>
        <w:t>年</w:t>
      </w:r>
      <w:r>
        <w:rPr>
          <w:rFonts w:hint="eastAsia"/>
        </w:rPr>
        <w:t>6</w:t>
      </w:r>
      <w:r>
        <w:rPr>
          <w:rFonts w:hint="eastAsia"/>
        </w:rPr>
        <w:t>月</w:t>
      </w:r>
      <w:r>
        <w:rPr>
          <w:rFonts w:hint="eastAsia"/>
        </w:rPr>
        <w:t>22</w:t>
      </w:r>
      <w:r>
        <w:rPr>
          <w:rFonts w:hint="eastAsia"/>
        </w:rPr>
        <w:t>日颁布的第</w:t>
      </w:r>
      <w:r>
        <w:rPr>
          <w:rFonts w:hint="eastAsia"/>
        </w:rPr>
        <w:t>26</w:t>
      </w:r>
      <w:r>
        <w:rPr>
          <w:rFonts w:hint="eastAsia"/>
        </w:rPr>
        <w:t>号法令撤销了对公约第</w:t>
      </w:r>
      <w:r>
        <w:rPr>
          <w:rFonts w:hint="eastAsia"/>
        </w:rPr>
        <w:t>15</w:t>
      </w:r>
      <w:r>
        <w:rPr>
          <w:rFonts w:hint="eastAsia"/>
        </w:rPr>
        <w:t>条第</w:t>
      </w:r>
      <w:r>
        <w:rPr>
          <w:rFonts w:hint="eastAsia"/>
        </w:rPr>
        <w:t>4</w:t>
      </w:r>
      <w:r>
        <w:rPr>
          <w:rFonts w:hint="eastAsia"/>
        </w:rPr>
        <w:t>款以及第</w:t>
      </w:r>
      <w:r>
        <w:rPr>
          <w:rFonts w:hint="eastAsia"/>
        </w:rPr>
        <w:t>16</w:t>
      </w:r>
      <w:r>
        <w:rPr>
          <w:rFonts w:hint="eastAsia"/>
        </w:rPr>
        <w:t>条第</w:t>
      </w:r>
      <w:r>
        <w:rPr>
          <w:rFonts w:hint="eastAsia"/>
        </w:rPr>
        <w:t>1</w:t>
      </w:r>
      <w:r>
        <w:rPr>
          <w:rFonts w:hint="eastAsia"/>
        </w:rPr>
        <w:t>款</w:t>
      </w:r>
      <w:r>
        <w:t>(a)</w:t>
      </w:r>
      <w:r>
        <w:rPr>
          <w:rFonts w:hint="eastAsia"/>
        </w:rPr>
        <w:t>、</w:t>
      </w:r>
      <w:r>
        <w:t>(c)</w:t>
      </w:r>
      <w:r>
        <w:rPr>
          <w:rFonts w:hint="eastAsia"/>
        </w:rPr>
        <w:t>、</w:t>
      </w:r>
      <w:r>
        <w:t>(g)</w:t>
      </w:r>
      <w:r>
        <w:rPr>
          <w:rFonts w:hint="eastAsia"/>
        </w:rPr>
        <w:t>和</w:t>
      </w:r>
      <w:r>
        <w:t>(h)</w:t>
      </w:r>
      <w:r>
        <w:rPr>
          <w:rFonts w:hint="eastAsia"/>
        </w:rPr>
        <w:t>项的保留。公约于</w:t>
      </w:r>
      <w:r>
        <w:rPr>
          <w:rFonts w:hint="eastAsia"/>
        </w:rPr>
        <w:t>1984</w:t>
      </w:r>
      <w:r>
        <w:rPr>
          <w:rFonts w:hint="eastAsia"/>
        </w:rPr>
        <w:t>年</w:t>
      </w:r>
      <w:r>
        <w:rPr>
          <w:rFonts w:hint="eastAsia"/>
        </w:rPr>
        <w:t>2</w:t>
      </w:r>
      <w:r>
        <w:rPr>
          <w:rFonts w:hint="eastAsia"/>
        </w:rPr>
        <w:t>月</w:t>
      </w:r>
      <w:r>
        <w:rPr>
          <w:rFonts w:hint="eastAsia"/>
        </w:rPr>
        <w:t>1</w:t>
      </w:r>
      <w:r>
        <w:rPr>
          <w:rFonts w:hint="eastAsia"/>
        </w:rPr>
        <w:t>日获得正式批准，</w:t>
      </w:r>
      <w:r>
        <w:rPr>
          <w:rFonts w:hint="eastAsia"/>
        </w:rPr>
        <w:t>1984</w:t>
      </w:r>
      <w:r>
        <w:rPr>
          <w:rFonts w:hint="eastAsia"/>
        </w:rPr>
        <w:t>年</w:t>
      </w:r>
      <w:r>
        <w:rPr>
          <w:rFonts w:hint="eastAsia"/>
        </w:rPr>
        <w:t>3</w:t>
      </w:r>
      <w:r>
        <w:rPr>
          <w:rFonts w:hint="eastAsia"/>
        </w:rPr>
        <w:t>月</w:t>
      </w:r>
      <w:r>
        <w:rPr>
          <w:rFonts w:hint="eastAsia"/>
        </w:rPr>
        <w:t>20</w:t>
      </w:r>
      <w:r>
        <w:rPr>
          <w:rFonts w:hint="eastAsia"/>
        </w:rPr>
        <w:t>日通过第</w:t>
      </w:r>
      <w:r>
        <w:rPr>
          <w:rFonts w:hint="eastAsia"/>
        </w:rPr>
        <w:t>89460</w:t>
      </w:r>
      <w:r>
        <w:rPr>
          <w:rFonts w:hint="eastAsia"/>
        </w:rPr>
        <w:t>号法令正式颁布。公约自</w:t>
      </w:r>
      <w:r>
        <w:rPr>
          <w:rFonts w:hint="eastAsia"/>
        </w:rPr>
        <w:t>1984</w:t>
      </w:r>
      <w:r>
        <w:rPr>
          <w:rFonts w:hint="eastAsia"/>
        </w:rPr>
        <w:t>年</w:t>
      </w:r>
      <w:r>
        <w:rPr>
          <w:rFonts w:hint="eastAsia"/>
        </w:rPr>
        <w:t>3</w:t>
      </w:r>
      <w:r>
        <w:rPr>
          <w:rFonts w:hint="eastAsia"/>
        </w:rPr>
        <w:t>月</w:t>
      </w:r>
      <w:r>
        <w:rPr>
          <w:rFonts w:hint="eastAsia"/>
        </w:rPr>
        <w:t>21</w:t>
      </w:r>
      <w:r>
        <w:rPr>
          <w:rFonts w:hint="eastAsia"/>
        </w:rPr>
        <w:t>日起在巴西正式生效。从那时起我们就开始准备应向公约建立的委员会提交的报告。至于妇女的人权，值得提一下的是，巴西政府目前即将完成对签署联合国大会</w:t>
      </w:r>
      <w:r>
        <w:rPr>
          <w:rFonts w:hint="eastAsia"/>
        </w:rPr>
        <w:t>1999</w:t>
      </w:r>
      <w:r>
        <w:rPr>
          <w:rFonts w:hint="eastAsia"/>
        </w:rPr>
        <w:t>年</w:t>
      </w:r>
      <w:r>
        <w:rPr>
          <w:rFonts w:hint="eastAsia"/>
        </w:rPr>
        <w:t>10</w:t>
      </w:r>
      <w:r>
        <w:rPr>
          <w:rFonts w:hint="eastAsia"/>
        </w:rPr>
        <w:t>月</w:t>
      </w:r>
      <w:r>
        <w:rPr>
          <w:rFonts w:hint="eastAsia"/>
        </w:rPr>
        <w:t>6</w:t>
      </w:r>
      <w:r>
        <w:rPr>
          <w:rFonts w:hint="eastAsia"/>
        </w:rPr>
        <w:t>日第</w:t>
      </w:r>
      <w:r>
        <w:rPr>
          <w:rFonts w:hint="eastAsia"/>
        </w:rPr>
        <w:t>54</w:t>
      </w:r>
      <w:r>
        <w:t>/</w:t>
      </w:r>
      <w:r>
        <w:rPr>
          <w:rFonts w:hint="eastAsia"/>
        </w:rPr>
        <w:t>4</w:t>
      </w:r>
      <w:r>
        <w:rPr>
          <w:rFonts w:hint="eastAsia"/>
        </w:rPr>
        <w:t>号决议通过的《消除对妇女一切形式歧视公约任择议定书》的分析。目前在国际上该任择议定书尚未正式生效。</w:t>
      </w:r>
    </w:p>
    <w:p w:rsidR="00000000" w:rsidRDefault="009D50A3">
      <w:pPr>
        <w:pStyle w:val="1"/>
        <w:spacing w:after="240" w:line="360" w:lineRule="exact"/>
        <w:ind w:firstLineChars="0" w:firstLine="0"/>
        <w:rPr>
          <w:rFonts w:hint="eastAsia"/>
        </w:rPr>
      </w:pPr>
    </w:p>
    <w:p w:rsidR="00000000" w:rsidRDefault="009D50A3">
      <w:pPr>
        <w:pStyle w:val="1"/>
        <w:spacing w:after="240" w:line="360" w:lineRule="exact"/>
        <w:ind w:firstLineChars="0" w:firstLine="0"/>
        <w:rPr>
          <w:rFonts w:eastAsia="SimHei" w:hint="eastAsia"/>
          <w:sz w:val="24"/>
        </w:rPr>
      </w:pPr>
      <w:r>
        <w:rPr>
          <w:rFonts w:eastAsia="SimHei" w:hint="eastAsia"/>
          <w:sz w:val="24"/>
        </w:rPr>
        <w:t>劳动力市</w:t>
      </w:r>
      <w:r>
        <w:rPr>
          <w:rFonts w:eastAsia="SimHei" w:hint="eastAsia"/>
          <w:sz w:val="24"/>
        </w:rPr>
        <w:t>场概况和劳动力市场指标</w:t>
      </w:r>
    </w:p>
    <w:p w:rsidR="00000000" w:rsidRDefault="009D50A3" w:rsidP="009D50A3">
      <w:pPr>
        <w:pStyle w:val="1"/>
        <w:spacing w:after="120" w:line="360" w:lineRule="exact"/>
        <w:ind w:firstLine="31680"/>
        <w:rPr>
          <w:rFonts w:hint="eastAsia"/>
        </w:rPr>
      </w:pPr>
      <w:r>
        <w:rPr>
          <w:rFonts w:hint="eastAsia"/>
        </w:rPr>
        <w:t>35</w:t>
      </w:r>
      <w:r>
        <w:rPr>
          <w:rFonts w:hint="eastAsia"/>
        </w:rPr>
        <w:t>．巴西劳动力市场经历了深层的变化，对劳动者的生活产生了重大影响。在分析此类影响中提到的主要变量是失业率的增长。然而，仅这一变量还不足以反映分析中的某些最基本的方面。</w:t>
      </w:r>
    </w:p>
    <w:p w:rsidR="00000000" w:rsidRDefault="009D50A3" w:rsidP="009D50A3">
      <w:pPr>
        <w:pStyle w:val="1"/>
        <w:spacing w:after="120" w:line="360" w:lineRule="exact"/>
        <w:ind w:firstLine="31680"/>
        <w:rPr>
          <w:rFonts w:hint="eastAsia"/>
        </w:rPr>
      </w:pPr>
      <w:r>
        <w:rPr>
          <w:rFonts w:hint="eastAsia"/>
        </w:rPr>
        <w:t>36</w:t>
      </w:r>
      <w:r>
        <w:rPr>
          <w:rFonts w:hint="eastAsia"/>
        </w:rPr>
        <w:t>．巴西政府认为，在分析巴西劳动力市场的变化时应考虑下面提到的一些因素。</w:t>
      </w:r>
    </w:p>
    <w:p w:rsidR="00000000" w:rsidRDefault="009D50A3" w:rsidP="009D50A3">
      <w:pPr>
        <w:pStyle w:val="1"/>
        <w:spacing w:after="240" w:line="360" w:lineRule="exact"/>
        <w:ind w:firstLine="31680"/>
        <w:rPr>
          <w:rFonts w:hint="eastAsia"/>
        </w:rPr>
      </w:pPr>
      <w:r>
        <w:rPr>
          <w:rFonts w:hint="eastAsia"/>
        </w:rPr>
        <w:t>37</w:t>
      </w:r>
      <w:r>
        <w:rPr>
          <w:rFonts w:hint="eastAsia"/>
        </w:rPr>
        <w:t>．劳动力市场发生的一种变化可以通过审查最近几年来加入这一市场的演变方式来加以评价。劳动力市场的加入率是通过以下方式得出的：审查在职的或正在谋职的人口所占的百分比，并与适齡在业人口相比较。制定这一措施是为了测定劳动力市场对其他选择，例如继续</w:t>
      </w:r>
      <w:r>
        <w:rPr>
          <w:rFonts w:hint="eastAsia"/>
        </w:rPr>
        <w:t>学习（或者甚至重返学校学习）或者照看子女，究竟有多大吸引力。图</w:t>
      </w:r>
      <w:r>
        <w:rPr>
          <w:rFonts w:hint="eastAsia"/>
        </w:rPr>
        <w:t>1</w:t>
      </w:r>
      <w:r>
        <w:rPr>
          <w:rFonts w:hint="eastAsia"/>
        </w:rPr>
        <w:t>按三个年龄组展示了</w:t>
      </w:r>
      <w:r>
        <w:rPr>
          <w:rFonts w:hint="eastAsia"/>
        </w:rPr>
        <w:t>1994</w:t>
      </w:r>
      <w:r>
        <w:rPr>
          <w:rFonts w:hint="eastAsia"/>
        </w:rPr>
        <w:t>年至</w:t>
      </w:r>
      <w:r>
        <w:rPr>
          <w:rFonts w:hint="eastAsia"/>
        </w:rPr>
        <w:t>1999</w:t>
      </w:r>
      <w:r>
        <w:rPr>
          <w:rFonts w:hint="eastAsia"/>
        </w:rPr>
        <w:t>年巴西整个人口的演变情况，这三个年龄组是：</w:t>
      </w:r>
      <w:r>
        <w:rPr>
          <w:rFonts w:hint="eastAsia"/>
        </w:rPr>
        <w:t>15</w:t>
      </w:r>
      <w:r>
        <w:rPr>
          <w:rFonts w:hint="eastAsia"/>
        </w:rPr>
        <w:t>至</w:t>
      </w:r>
      <w:r>
        <w:rPr>
          <w:rFonts w:hint="eastAsia"/>
        </w:rPr>
        <w:t>24</w:t>
      </w:r>
      <w:r>
        <w:rPr>
          <w:rFonts w:hint="eastAsia"/>
        </w:rPr>
        <w:t>岁；</w:t>
      </w:r>
      <w:r>
        <w:rPr>
          <w:rFonts w:hint="eastAsia"/>
        </w:rPr>
        <w:t>25</w:t>
      </w:r>
      <w:r>
        <w:rPr>
          <w:rFonts w:hint="eastAsia"/>
        </w:rPr>
        <w:t>至</w:t>
      </w:r>
      <w:r>
        <w:rPr>
          <w:rFonts w:hint="eastAsia"/>
        </w:rPr>
        <w:t>39</w:t>
      </w:r>
      <w:r>
        <w:rPr>
          <w:rFonts w:hint="eastAsia"/>
        </w:rPr>
        <w:t>岁；</w:t>
      </w:r>
      <w:r>
        <w:rPr>
          <w:rFonts w:hint="eastAsia"/>
        </w:rPr>
        <w:t>40</w:t>
      </w:r>
      <w:r>
        <w:rPr>
          <w:rFonts w:hint="eastAsia"/>
        </w:rPr>
        <w:t>岁以上。在这段时间劳动者遇到的困难反映在整个人口加入率的逐年下降，从</w:t>
      </w:r>
      <w:r>
        <w:rPr>
          <w:rFonts w:hint="eastAsia"/>
        </w:rPr>
        <w:t>1994</w:t>
      </w:r>
      <w:r>
        <w:rPr>
          <w:rFonts w:hint="eastAsia"/>
        </w:rPr>
        <w:t>年的</w:t>
      </w:r>
      <w:r>
        <w:rPr>
          <w:rFonts w:hint="eastAsia"/>
        </w:rPr>
        <w:t>59.19%</w:t>
      </w:r>
      <w:r>
        <w:rPr>
          <w:rFonts w:hint="eastAsia"/>
        </w:rPr>
        <w:t>降到</w:t>
      </w:r>
      <w:r>
        <w:rPr>
          <w:rFonts w:hint="eastAsia"/>
        </w:rPr>
        <w:t>1999</w:t>
      </w:r>
      <w:r>
        <w:rPr>
          <w:rFonts w:hint="eastAsia"/>
        </w:rPr>
        <w:t>年的</w:t>
      </w:r>
      <w:r>
        <w:rPr>
          <w:rFonts w:hint="eastAsia"/>
        </w:rPr>
        <w:t>57.04%</w:t>
      </w:r>
      <w:r>
        <w:rPr>
          <w:rFonts w:hint="eastAsia"/>
        </w:rPr>
        <w:t>。不过，这一数字并不完全反映年龄组的不同变化。实际上，就</w:t>
      </w:r>
      <w:r>
        <w:rPr>
          <w:rFonts w:hint="eastAsia"/>
        </w:rPr>
        <w:t>25</w:t>
      </w:r>
      <w:r>
        <w:rPr>
          <w:rFonts w:hint="eastAsia"/>
        </w:rPr>
        <w:t>至</w:t>
      </w:r>
      <w:r>
        <w:rPr>
          <w:rFonts w:hint="eastAsia"/>
        </w:rPr>
        <w:t>39</w:t>
      </w:r>
      <w:r>
        <w:rPr>
          <w:rFonts w:hint="eastAsia"/>
        </w:rPr>
        <w:t>岁这个年龄组（通常反映其在劳动力市场上能力顶峰的年龄）来说，年平均增长率从</w:t>
      </w:r>
      <w:r>
        <w:rPr>
          <w:rFonts w:hint="eastAsia"/>
        </w:rPr>
        <w:t>1994</w:t>
      </w:r>
      <w:r>
        <w:rPr>
          <w:rFonts w:hint="eastAsia"/>
        </w:rPr>
        <w:t>年的</w:t>
      </w:r>
      <w:r>
        <w:rPr>
          <w:rFonts w:hint="eastAsia"/>
        </w:rPr>
        <w:t>74.5%</w:t>
      </w:r>
      <w:r>
        <w:rPr>
          <w:rFonts w:hint="eastAsia"/>
        </w:rPr>
        <w:t>上升至</w:t>
      </w:r>
      <w:r>
        <w:rPr>
          <w:rFonts w:hint="eastAsia"/>
        </w:rPr>
        <w:t>1999</w:t>
      </w:r>
      <w:r>
        <w:rPr>
          <w:rFonts w:hint="eastAsia"/>
        </w:rPr>
        <w:t>年的</w:t>
      </w:r>
      <w:r>
        <w:rPr>
          <w:rFonts w:hint="eastAsia"/>
        </w:rPr>
        <w:t>75.81%</w:t>
      </w:r>
      <w:r>
        <w:rPr>
          <w:rFonts w:hint="eastAsia"/>
        </w:rPr>
        <w:t>。然而，在较年轻的劳动者</w:t>
      </w:r>
      <w:r>
        <w:rPr>
          <w:rFonts w:hint="eastAsia"/>
        </w:rPr>
        <w:t>中，下降趋势则比较明显，从</w:t>
      </w:r>
      <w:r>
        <w:rPr>
          <w:rFonts w:hint="eastAsia"/>
        </w:rPr>
        <w:t>1994</w:t>
      </w:r>
      <w:r>
        <w:rPr>
          <w:rFonts w:hint="eastAsia"/>
        </w:rPr>
        <w:t>年的</w:t>
      </w:r>
      <w:r>
        <w:rPr>
          <w:rFonts w:hint="eastAsia"/>
        </w:rPr>
        <w:t>53.76%</w:t>
      </w:r>
      <w:r>
        <w:rPr>
          <w:rFonts w:hint="eastAsia"/>
        </w:rPr>
        <w:t>降到了</w:t>
      </w:r>
      <w:r>
        <w:rPr>
          <w:rFonts w:hint="eastAsia"/>
        </w:rPr>
        <w:t>1999</w:t>
      </w:r>
      <w:r>
        <w:rPr>
          <w:rFonts w:hint="eastAsia"/>
        </w:rPr>
        <w:t>年的</w:t>
      </w:r>
      <w:r>
        <w:rPr>
          <w:rFonts w:hint="eastAsia"/>
        </w:rPr>
        <w:t>48.61%</w:t>
      </w:r>
      <w:r>
        <w:rPr>
          <w:rFonts w:hint="eastAsia"/>
        </w:rPr>
        <w:t>。</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图</w:t>
      </w:r>
      <w:r>
        <w:rPr>
          <w:rFonts w:ascii="SimHei" w:eastAsia="SimHei" w:hint="eastAsia"/>
        </w:rPr>
        <w:t>1</w:t>
      </w:r>
    </w:p>
    <w:p w:rsidR="00000000" w:rsidRDefault="009D50A3">
      <w:pPr>
        <w:pStyle w:val="1"/>
        <w:spacing w:after="120" w:line="360" w:lineRule="exact"/>
        <w:ind w:firstLineChars="0" w:firstLine="0"/>
        <w:jc w:val="center"/>
        <w:rPr>
          <w:rFonts w:ascii="SimHei" w:eastAsia="SimHei" w:hint="eastAsia"/>
        </w:rPr>
      </w:pPr>
      <w:r>
        <w:rPr>
          <w:rFonts w:ascii="SimHei" w:eastAsia="SimHe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18.3pt;margin-top:33.75pt;width:431.7pt;height:228pt;z-index:11">
            <v:imagedata r:id="rId19" o:title=""/>
            <w10:wrap type="topAndBottom"/>
          </v:shape>
        </w:pict>
      </w:r>
      <w:r>
        <w:rPr>
          <w:rFonts w:ascii="SimHei" w:eastAsia="SimHei"/>
          <w:noProof/>
          <w:sz w:val="20"/>
        </w:rPr>
        <w:pict>
          <v:shapetype id="_x0000_t202" coordsize="21600,21600" o:spt="202" path="m,l,21600r21600,l21600,xe">
            <v:stroke joinstyle="miter"/>
            <v:path gradientshapeok="t" o:connecttype="rect"/>
          </v:shapetype>
          <v:shape id="_x0000_s2082" type="#_x0000_t202" style="position:absolute;left:0;text-align:left;margin-left:387pt;margin-top:42.3pt;width:63pt;height:207pt;z-index:12" o:allowincell="f" filled="f" stroked="f">
            <v:textbox>
              <w:txbxContent>
                <w:p w:rsidR="00000000" w:rsidRDefault="009D50A3">
                  <w:pPr>
                    <w:pStyle w:val="Header"/>
                    <w:rPr>
                      <w:rFonts w:hint="eastAsia"/>
                    </w:rPr>
                  </w:pPr>
                  <w:r>
                    <w:rPr>
                      <w:rFonts w:hint="eastAsia"/>
                    </w:rPr>
                    <w:t>总计</w:t>
                  </w:r>
                </w:p>
                <w:p w:rsidR="00000000" w:rsidRDefault="009D50A3">
                  <w:pPr>
                    <w:rPr>
                      <w:rFonts w:hint="eastAsia"/>
                      <w:sz w:val="18"/>
                    </w:rPr>
                  </w:pPr>
                </w:p>
                <w:p w:rsidR="00000000" w:rsidRDefault="009D50A3">
                  <w:pPr>
                    <w:rPr>
                      <w:rFonts w:hint="eastAsia"/>
                      <w:sz w:val="18"/>
                    </w:rPr>
                  </w:pPr>
                </w:p>
                <w:p w:rsidR="00000000" w:rsidRDefault="009D50A3">
                  <w:pPr>
                    <w:rPr>
                      <w:rFonts w:hint="eastAsia"/>
                      <w:sz w:val="18"/>
                    </w:rPr>
                  </w:pPr>
                </w:p>
                <w:p w:rsidR="00000000" w:rsidRDefault="009D50A3">
                  <w:pPr>
                    <w:rPr>
                      <w:rFonts w:hint="eastAsia"/>
                      <w:sz w:val="18"/>
                    </w:rPr>
                  </w:pPr>
                </w:p>
                <w:p w:rsidR="00000000" w:rsidRDefault="009D50A3">
                  <w:pPr>
                    <w:rPr>
                      <w:rFonts w:hint="eastAsia"/>
                      <w:sz w:val="18"/>
                    </w:rPr>
                  </w:pPr>
                  <w:r>
                    <w:rPr>
                      <w:rFonts w:hint="eastAsia"/>
                      <w:sz w:val="18"/>
                    </w:rPr>
                    <w:t>15</w:t>
                  </w:r>
                  <w:r>
                    <w:rPr>
                      <w:rFonts w:hint="eastAsia"/>
                      <w:sz w:val="18"/>
                    </w:rPr>
                    <w:t>至</w:t>
                  </w:r>
                  <w:r>
                    <w:rPr>
                      <w:rFonts w:hint="eastAsia"/>
                      <w:sz w:val="18"/>
                    </w:rPr>
                    <w:t>24</w:t>
                  </w:r>
                  <w:r>
                    <w:rPr>
                      <w:rFonts w:hint="eastAsia"/>
                      <w:sz w:val="18"/>
                    </w:rPr>
                    <w:t>岁</w:t>
                  </w:r>
                </w:p>
                <w:p w:rsidR="00000000" w:rsidRDefault="009D50A3">
                  <w:pPr>
                    <w:rPr>
                      <w:rFonts w:hint="eastAsia"/>
                      <w:sz w:val="18"/>
                    </w:rPr>
                  </w:pPr>
                </w:p>
                <w:p w:rsidR="00000000" w:rsidRDefault="009D50A3">
                  <w:pPr>
                    <w:rPr>
                      <w:rFonts w:hint="eastAsia"/>
                      <w:sz w:val="18"/>
                    </w:rPr>
                  </w:pPr>
                </w:p>
                <w:p w:rsidR="00000000" w:rsidRDefault="009D50A3">
                  <w:pPr>
                    <w:rPr>
                      <w:rFonts w:hint="eastAsia"/>
                      <w:sz w:val="18"/>
                    </w:rPr>
                  </w:pPr>
                </w:p>
                <w:p w:rsidR="00000000" w:rsidRDefault="009D50A3">
                  <w:pPr>
                    <w:rPr>
                      <w:rFonts w:hint="eastAsia"/>
                      <w:sz w:val="18"/>
                    </w:rPr>
                  </w:pPr>
                </w:p>
                <w:p w:rsidR="00000000" w:rsidRDefault="009D50A3">
                  <w:pPr>
                    <w:rPr>
                      <w:rFonts w:hint="eastAsia"/>
                      <w:sz w:val="18"/>
                    </w:rPr>
                  </w:pPr>
                  <w:r>
                    <w:rPr>
                      <w:rFonts w:hint="eastAsia"/>
                      <w:sz w:val="18"/>
                    </w:rPr>
                    <w:t>40</w:t>
                  </w:r>
                  <w:r>
                    <w:rPr>
                      <w:rFonts w:hint="eastAsia"/>
                      <w:sz w:val="18"/>
                    </w:rPr>
                    <w:t>岁以上</w:t>
                  </w:r>
                </w:p>
                <w:p w:rsidR="00000000" w:rsidRDefault="009D50A3">
                  <w:pPr>
                    <w:rPr>
                      <w:rFonts w:hint="eastAsia"/>
                      <w:sz w:val="18"/>
                    </w:rPr>
                  </w:pPr>
                </w:p>
                <w:p w:rsidR="00000000" w:rsidRDefault="009D50A3">
                  <w:pPr>
                    <w:rPr>
                      <w:rFonts w:hint="eastAsia"/>
                      <w:sz w:val="18"/>
                    </w:rPr>
                  </w:pPr>
                </w:p>
                <w:p w:rsidR="00000000" w:rsidRDefault="009D50A3">
                  <w:pPr>
                    <w:rPr>
                      <w:rFonts w:hint="eastAsia"/>
                      <w:sz w:val="18"/>
                    </w:rPr>
                  </w:pPr>
                </w:p>
                <w:p w:rsidR="00000000" w:rsidRDefault="009D50A3">
                  <w:pPr>
                    <w:rPr>
                      <w:rFonts w:hint="eastAsia"/>
                      <w:sz w:val="18"/>
                    </w:rPr>
                  </w:pPr>
                </w:p>
                <w:p w:rsidR="00000000" w:rsidRDefault="009D50A3">
                  <w:pPr>
                    <w:rPr>
                      <w:rFonts w:hint="eastAsia"/>
                      <w:sz w:val="18"/>
                    </w:rPr>
                  </w:pPr>
                  <w:r>
                    <w:rPr>
                      <w:rFonts w:hint="eastAsia"/>
                      <w:sz w:val="18"/>
                    </w:rPr>
                    <w:t>25</w:t>
                  </w:r>
                  <w:r>
                    <w:rPr>
                      <w:rFonts w:hint="eastAsia"/>
                      <w:sz w:val="18"/>
                    </w:rPr>
                    <w:t>至</w:t>
                  </w:r>
                  <w:r>
                    <w:rPr>
                      <w:rFonts w:hint="eastAsia"/>
                      <w:sz w:val="18"/>
                    </w:rPr>
                    <w:t>39</w:t>
                  </w:r>
                  <w:r>
                    <w:rPr>
                      <w:rFonts w:hint="eastAsia"/>
                      <w:sz w:val="18"/>
                    </w:rPr>
                    <w:t>岁</w:t>
                  </w:r>
                </w:p>
                <w:p w:rsidR="00000000" w:rsidRDefault="009D50A3">
                  <w:pPr>
                    <w:rPr>
                      <w:rFonts w:hint="eastAsia"/>
                      <w:sz w:val="18"/>
                    </w:rPr>
                  </w:pPr>
                </w:p>
                <w:p w:rsidR="00000000" w:rsidRDefault="009D50A3">
                  <w:pPr>
                    <w:rPr>
                      <w:rFonts w:hint="eastAsia"/>
                      <w:sz w:val="18"/>
                    </w:rPr>
                  </w:pPr>
                  <w:r>
                    <w:rPr>
                      <w:rFonts w:hint="eastAsia"/>
                      <w:sz w:val="18"/>
                    </w:rPr>
                    <w:t>（右轴线）</w:t>
                  </w:r>
                </w:p>
              </w:txbxContent>
            </v:textbox>
          </v:shape>
        </w:pict>
      </w:r>
      <w:r>
        <w:rPr>
          <w:rFonts w:ascii="SimHei" w:eastAsia="SimHei" w:hint="eastAsia"/>
        </w:rPr>
        <w:t>巴西大都市地区总加入率与按年龄段划分的加入率（</w:t>
      </w:r>
      <w:r>
        <w:rPr>
          <w:rFonts w:ascii="SimHei" w:eastAsia="SimHei" w:hint="eastAsia"/>
        </w:rPr>
        <w:t>%</w:t>
      </w:r>
      <w:r>
        <w:rPr>
          <w:rFonts w:ascii="SimHei" w:eastAsia="SimHei" w:hint="eastAsia"/>
        </w:rPr>
        <w:t>）</w:t>
      </w:r>
    </w:p>
    <w:p w:rsidR="00000000" w:rsidRDefault="009D50A3" w:rsidP="009D50A3">
      <w:pPr>
        <w:pStyle w:val="1"/>
        <w:spacing w:after="240" w:line="360" w:lineRule="exact"/>
        <w:ind w:firstLineChars="300" w:firstLine="31680"/>
        <w:rPr>
          <w:rFonts w:hint="eastAsia"/>
          <w:sz w:val="18"/>
        </w:rPr>
      </w:pPr>
      <w:r>
        <w:rPr>
          <w:rFonts w:hint="eastAsia"/>
          <w:sz w:val="18"/>
          <w:u w:val="single"/>
        </w:rPr>
        <w:t>资料来源</w:t>
      </w:r>
      <w:r>
        <w:rPr>
          <w:rFonts w:hint="eastAsia"/>
          <w:sz w:val="18"/>
        </w:rPr>
        <w:t>：每月就业情况调查（</w:t>
      </w:r>
      <w:r>
        <w:rPr>
          <w:rFonts w:hint="eastAsia"/>
          <w:sz w:val="18"/>
        </w:rPr>
        <w:t>SME</w:t>
      </w:r>
      <w:r>
        <w:rPr>
          <w:rFonts w:hint="eastAsia"/>
          <w:sz w:val="18"/>
        </w:rPr>
        <w:t>），巴西地理统计局。</w:t>
      </w:r>
    </w:p>
    <w:p w:rsidR="00000000" w:rsidRDefault="009D50A3" w:rsidP="009D50A3">
      <w:pPr>
        <w:pStyle w:val="1"/>
        <w:spacing w:after="240" w:line="360" w:lineRule="exact"/>
        <w:ind w:firstLine="31680"/>
        <w:rPr>
          <w:rFonts w:hint="eastAsia"/>
        </w:rPr>
      </w:pPr>
      <w:r>
        <w:rPr>
          <w:rFonts w:hint="eastAsia"/>
        </w:rPr>
        <w:t>38</w:t>
      </w:r>
      <w:r>
        <w:rPr>
          <w:rFonts w:hint="eastAsia"/>
        </w:rPr>
        <w:t>．根据上述数据至少可以得出两个结论。第一个结论是</w:t>
      </w:r>
      <w:r>
        <w:rPr>
          <w:rFonts w:hint="eastAsia"/>
        </w:rPr>
        <w:t>25</w:t>
      </w:r>
      <w:r>
        <w:rPr>
          <w:rFonts w:hint="eastAsia"/>
        </w:rPr>
        <w:t>至</w:t>
      </w:r>
      <w:r>
        <w:rPr>
          <w:rFonts w:hint="eastAsia"/>
        </w:rPr>
        <w:t>39</w:t>
      </w:r>
      <w:r>
        <w:rPr>
          <w:rFonts w:hint="eastAsia"/>
        </w:rPr>
        <w:t>岁这一部分人更有吸引力，因为各公司越来越多地挑选较有经验的、具有较高素质的劳动者，例如通常属于所谓的“成熟青年”这一年龄段的那些人，反过来，收入的增加也将这些人吸引到了劳动力市场。第二个结论是，由于公司聘用素质较高的劳动力，在这一阶段，较年轻的劳动</w:t>
      </w:r>
      <w:r>
        <w:rPr>
          <w:rFonts w:hint="eastAsia"/>
        </w:rPr>
        <w:t>者往往会推迟进入劳动力市场，这大概是因为他们要将更多的时间花在传统学校中，或者接受职业或技术培训。</w:t>
      </w:r>
    </w:p>
    <w:p w:rsidR="00000000" w:rsidRDefault="009D50A3">
      <w:pPr>
        <w:pStyle w:val="1"/>
        <w:spacing w:after="240" w:line="360" w:lineRule="exact"/>
        <w:ind w:firstLineChars="0" w:firstLine="0"/>
        <w:rPr>
          <w:rFonts w:eastAsia="SimHei" w:hint="eastAsia"/>
        </w:rPr>
      </w:pPr>
      <w:r>
        <w:rPr>
          <w:rFonts w:eastAsia="SimHei" w:hint="eastAsia"/>
        </w:rPr>
        <w:t>工作岗位的变化</w:t>
      </w:r>
    </w:p>
    <w:p w:rsidR="00000000" w:rsidRDefault="009D50A3" w:rsidP="009D50A3">
      <w:pPr>
        <w:pStyle w:val="1"/>
        <w:spacing w:after="240" w:line="360" w:lineRule="exact"/>
        <w:ind w:firstLine="31680"/>
        <w:rPr>
          <w:rFonts w:hint="eastAsia"/>
        </w:rPr>
      </w:pPr>
      <w:r>
        <w:rPr>
          <w:rFonts w:hint="eastAsia"/>
        </w:rPr>
        <w:t>39</w:t>
      </w:r>
      <w:r>
        <w:rPr>
          <w:rFonts w:hint="eastAsia"/>
        </w:rPr>
        <w:t>．</w:t>
      </w:r>
      <w:r>
        <w:t>19</w:t>
      </w:r>
      <w:r>
        <w:rPr>
          <w:rFonts w:hint="eastAsia"/>
        </w:rPr>
        <w:t>90</w:t>
      </w:r>
      <w:r>
        <w:rPr>
          <w:rFonts w:hint="eastAsia"/>
        </w:rPr>
        <w:t>年代工作岗位的变化或许是所有因素中最重要的一个因素。这也是最吸引公众，尤其是公务员注意力的一点。据巴西地理统计局每月调查提供的数据（涵盖了六个大都市地区：里约热内卢，圣保罗，阿莱格里港，贝洛奥里藏特，累西腓和萨尔瓦多），在</w:t>
      </w:r>
      <w:r>
        <w:rPr>
          <w:rFonts w:hint="eastAsia"/>
        </w:rPr>
        <w:t>1996</w:t>
      </w:r>
      <w:r>
        <w:rPr>
          <w:rFonts w:hint="eastAsia"/>
        </w:rPr>
        <w:t>年前劳动力市场上空缺职位迅猛增加。但</w:t>
      </w:r>
      <w:r>
        <w:rPr>
          <w:rFonts w:hint="eastAsia"/>
        </w:rPr>
        <w:t>1996</w:t>
      </w:r>
      <w:r>
        <w:rPr>
          <w:rFonts w:hint="eastAsia"/>
        </w:rPr>
        <w:t>年以后图形呈平展状态（见图</w:t>
      </w:r>
      <w:r>
        <w:rPr>
          <w:rFonts w:hint="eastAsia"/>
        </w:rPr>
        <w:t>2</w:t>
      </w:r>
      <w:r>
        <w:rPr>
          <w:rFonts w:hint="eastAsia"/>
        </w:rPr>
        <w:t>）。尽管由此引起了种种关注，但巴西政府认为重要的是要记住三个重要方面。其一，就业</w:t>
      </w:r>
      <w:r>
        <w:rPr>
          <w:rFonts w:hint="eastAsia"/>
        </w:rPr>
        <w:t>市场的变化对劳动者来说并不是完全一样的，它们是按受教育程度、年龄或经济部门分类的。其二，劳动力市场上空缺职位方面的相对停滞不能简单地以线性方式归咎于巴西经济缺乏活力。其三，仅靠数据不能反映从</w:t>
      </w:r>
      <w:r>
        <w:rPr>
          <w:rFonts w:hint="eastAsia"/>
        </w:rPr>
        <w:t>1999</w:t>
      </w:r>
      <w:r>
        <w:rPr>
          <w:rFonts w:hint="eastAsia"/>
        </w:rPr>
        <w:t>年中期开始的在</w:t>
      </w:r>
      <w:r>
        <w:rPr>
          <w:rFonts w:hint="eastAsia"/>
        </w:rPr>
        <w:t>2000</w:t>
      </w:r>
      <w:r>
        <w:rPr>
          <w:rFonts w:hint="eastAsia"/>
        </w:rPr>
        <w:t>年整个一年中继续发展的岗位数量的明显回升。</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图</w:t>
      </w:r>
      <w:r>
        <w:rPr>
          <w:rFonts w:ascii="SimHei" w:eastAsia="SimHei" w:hint="eastAsia"/>
        </w:rPr>
        <w:t>2</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巴西大都市地区就业市场的累积变化情况（</w:t>
      </w:r>
      <w:r>
        <w:rPr>
          <w:rFonts w:ascii="SimHei" w:eastAsia="SimHei" w:hint="eastAsia"/>
        </w:rPr>
        <w:t>%</w:t>
      </w:r>
      <w:r>
        <w:rPr>
          <w:rFonts w:ascii="SimHei" w:eastAsia="SimHei" w:hint="eastAsia"/>
        </w:rPr>
        <w:t>）</w:t>
      </w:r>
    </w:p>
    <w:p w:rsidR="00000000" w:rsidRDefault="009D50A3" w:rsidP="009D50A3">
      <w:pPr>
        <w:pStyle w:val="1"/>
        <w:spacing w:line="240" w:lineRule="atLeast"/>
        <w:ind w:firstLine="31680"/>
        <w:jc w:val="center"/>
        <w:rPr>
          <w:rFonts w:hint="eastAsia"/>
        </w:rPr>
      </w:pPr>
      <w:r>
        <w:object w:dxaOrig="7740" w:dyaOrig="3615">
          <v:shape id="_x0000_i1025" type="#_x0000_t75" style="width:387pt;height:180.75pt" o:ole="" fillcolor="window">
            <v:imagedata r:id="rId20" o:title=""/>
          </v:shape>
          <o:OLEObject Type="Embed" ProgID="MSGraph.Chart.8" ShapeID="_x0000_i1025" DrawAspect="Content" ObjectID="_1394878294" r:id="rId21">
            <o:FieldCodes>\s</o:FieldCodes>
          </o:OLEObject>
        </w:object>
      </w:r>
    </w:p>
    <w:p w:rsidR="00000000" w:rsidRDefault="009D50A3" w:rsidP="009D50A3">
      <w:pPr>
        <w:pStyle w:val="1"/>
        <w:spacing w:after="240" w:line="360" w:lineRule="exact"/>
        <w:ind w:firstLineChars="700" w:firstLine="31680"/>
        <w:rPr>
          <w:rFonts w:hint="eastAsia"/>
          <w:sz w:val="18"/>
        </w:rPr>
      </w:pPr>
      <w:r>
        <w:rPr>
          <w:rFonts w:hint="eastAsia"/>
          <w:sz w:val="18"/>
          <w:u w:val="single"/>
        </w:rPr>
        <w:t>资料来源</w:t>
      </w:r>
      <w:r>
        <w:rPr>
          <w:rFonts w:hint="eastAsia"/>
          <w:sz w:val="18"/>
        </w:rPr>
        <w:t>：每月就业情况调查，巴西地理统计局。</w:t>
      </w:r>
    </w:p>
    <w:p w:rsidR="00000000" w:rsidRDefault="009D50A3" w:rsidP="009D50A3">
      <w:pPr>
        <w:pStyle w:val="1"/>
        <w:spacing w:after="240" w:line="360" w:lineRule="exact"/>
        <w:ind w:firstLine="31680"/>
        <w:rPr>
          <w:rFonts w:hint="eastAsia"/>
        </w:rPr>
      </w:pPr>
      <w:r>
        <w:rPr>
          <w:rFonts w:hint="eastAsia"/>
        </w:rPr>
        <w:t>40</w:t>
      </w:r>
      <w:r>
        <w:rPr>
          <w:rFonts w:hint="eastAsia"/>
        </w:rPr>
        <w:t>．图</w:t>
      </w:r>
      <w:r>
        <w:rPr>
          <w:rFonts w:hint="eastAsia"/>
        </w:rPr>
        <w:t>3</w:t>
      </w:r>
      <w:r>
        <w:rPr>
          <w:rFonts w:hint="eastAsia"/>
        </w:rPr>
        <w:t>和图</w:t>
      </w:r>
      <w:r>
        <w:rPr>
          <w:rFonts w:hint="eastAsia"/>
        </w:rPr>
        <w:t>4</w:t>
      </w:r>
      <w:r>
        <w:rPr>
          <w:rFonts w:hint="eastAsia"/>
        </w:rPr>
        <w:t>（基于巴西地理统计局进行的全国住户抽样调查得出的数据）显示出，当在劳动者中按受</w:t>
      </w:r>
      <w:r>
        <w:rPr>
          <w:rFonts w:hint="eastAsia"/>
        </w:rPr>
        <w:t>教育程度分类时就业市场的变化并不总是一样的。从</w:t>
      </w:r>
      <w:r>
        <w:rPr>
          <w:rFonts w:hint="eastAsia"/>
        </w:rPr>
        <w:t>1995</w:t>
      </w:r>
      <w:r>
        <w:rPr>
          <w:rFonts w:hint="eastAsia"/>
        </w:rPr>
        <w:t>至</w:t>
      </w:r>
      <w:r>
        <w:rPr>
          <w:rFonts w:hint="eastAsia"/>
        </w:rPr>
        <w:t>1999</w:t>
      </w:r>
      <w:r>
        <w:rPr>
          <w:rFonts w:hint="eastAsia"/>
        </w:rPr>
        <w:t>年，就业机会急剧减少的情况仅仅发生在那些几乎未受过教育的劳动者中（</w:t>
      </w:r>
      <w:r>
        <w:rPr>
          <w:rFonts w:hint="eastAsia"/>
        </w:rPr>
        <w:t>0</w:t>
      </w:r>
      <w:r>
        <w:rPr>
          <w:rFonts w:hint="eastAsia"/>
        </w:rPr>
        <w:t>至</w:t>
      </w:r>
      <w:r>
        <w:rPr>
          <w:rFonts w:hint="eastAsia"/>
        </w:rPr>
        <w:t>4</w:t>
      </w:r>
      <w:r>
        <w:rPr>
          <w:rFonts w:hint="eastAsia"/>
        </w:rPr>
        <w:t>年）。至于其他类别的劳动者，特别是受过</w:t>
      </w:r>
      <w:r>
        <w:rPr>
          <w:rFonts w:hint="eastAsia"/>
        </w:rPr>
        <w:t>9</w:t>
      </w:r>
      <w:r>
        <w:rPr>
          <w:rFonts w:hint="eastAsia"/>
        </w:rPr>
        <w:t>至</w:t>
      </w:r>
      <w:r>
        <w:rPr>
          <w:rFonts w:hint="eastAsia"/>
        </w:rPr>
        <w:t>11</w:t>
      </w:r>
      <w:r>
        <w:rPr>
          <w:rFonts w:hint="eastAsia"/>
        </w:rPr>
        <w:t>年教育的那些人（特别是接受过部分或完全中等教育的人），工作机会显著增加。</w:t>
      </w: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pPr>
        <w:pStyle w:val="1"/>
        <w:spacing w:line="360" w:lineRule="exact"/>
        <w:ind w:firstLineChars="0" w:firstLine="0"/>
        <w:jc w:val="center"/>
        <w:rPr>
          <w:rFonts w:ascii="SimHei" w:eastAsia="SimHei" w:hint="eastAsia"/>
        </w:rPr>
      </w:pPr>
      <w:r>
        <w:rPr>
          <w:rFonts w:ascii="SimHei" w:eastAsia="SimHei" w:hint="eastAsia"/>
        </w:rPr>
        <w:t>图</w:t>
      </w:r>
      <w:r>
        <w:rPr>
          <w:rFonts w:ascii="SimHei" w:eastAsia="SimHei" w:hint="eastAsia"/>
        </w:rPr>
        <w:t>3</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1995</w:t>
      </w:r>
      <w:r>
        <w:rPr>
          <w:rFonts w:ascii="SimHei" w:eastAsia="SimHei" w:hint="eastAsia"/>
        </w:rPr>
        <w:t>至</w:t>
      </w:r>
      <w:r>
        <w:rPr>
          <w:rFonts w:ascii="SimHei" w:eastAsia="SimHei" w:hint="eastAsia"/>
        </w:rPr>
        <w:t>1999</w:t>
      </w:r>
      <w:r>
        <w:rPr>
          <w:rFonts w:ascii="SimHei" w:eastAsia="SimHei" w:hint="eastAsia"/>
        </w:rPr>
        <w:t>年按受教育程度划分的工作机会增加率（</w:t>
      </w:r>
      <w:r>
        <w:rPr>
          <w:rFonts w:ascii="SimHei" w:eastAsia="SimHei" w:hint="eastAsia"/>
        </w:rPr>
        <w:t>%</w:t>
      </w:r>
      <w:r>
        <w:rPr>
          <w:rFonts w:ascii="SimHei" w:eastAsia="SimHei" w:hint="eastAsia"/>
        </w:rPr>
        <w:t>）</w:t>
      </w:r>
    </w:p>
    <w:p w:rsidR="00000000" w:rsidRDefault="009D50A3" w:rsidP="009D50A3">
      <w:pPr>
        <w:pStyle w:val="1"/>
        <w:spacing w:line="240" w:lineRule="atLeast"/>
        <w:ind w:firstLine="31680"/>
        <w:jc w:val="center"/>
        <w:rPr>
          <w:rFonts w:hint="eastAsia"/>
        </w:rPr>
      </w:pPr>
      <w:r>
        <w:rPr>
          <w:sz w:val="20"/>
        </w:rPr>
        <w:object w:dxaOrig="8145" w:dyaOrig="3495">
          <v:shape id="_x0000_i1026" type="#_x0000_t75" style="width:407.25pt;height:174.75pt" o:ole="" fillcolor="window">
            <v:imagedata r:id="rId22" o:title=""/>
          </v:shape>
          <o:OLEObject Type="Embed" ProgID="MSGraph.Chart.8" ShapeID="_x0000_i1026" DrawAspect="Content" ObjectID="_1394878295" r:id="rId23">
            <o:FieldCodes>\s</o:FieldCodes>
          </o:OLEObject>
        </w:object>
      </w:r>
    </w:p>
    <w:p w:rsidR="00000000" w:rsidRDefault="009D50A3" w:rsidP="009D50A3">
      <w:pPr>
        <w:pStyle w:val="1"/>
        <w:spacing w:after="240" w:line="360" w:lineRule="exact"/>
        <w:ind w:firstLineChars="500" w:firstLine="31680"/>
        <w:rPr>
          <w:rFonts w:hint="eastAsia"/>
          <w:sz w:val="18"/>
        </w:rPr>
      </w:pPr>
      <w:r>
        <w:rPr>
          <w:rFonts w:hint="eastAsia"/>
          <w:sz w:val="18"/>
          <w:u w:val="single"/>
        </w:rPr>
        <w:t>资料来源</w:t>
      </w:r>
      <w:r>
        <w:rPr>
          <w:rFonts w:hint="eastAsia"/>
          <w:sz w:val="18"/>
        </w:rPr>
        <w:t>：全国住户抽样调查（</w:t>
      </w:r>
      <w:r>
        <w:rPr>
          <w:rFonts w:hint="eastAsia"/>
          <w:sz w:val="18"/>
        </w:rPr>
        <w:t>PNAD</w:t>
      </w:r>
      <w:r>
        <w:rPr>
          <w:rFonts w:hint="eastAsia"/>
          <w:sz w:val="18"/>
        </w:rPr>
        <w:t>），巴西地理统计局。</w:t>
      </w:r>
    </w:p>
    <w:p w:rsidR="00000000" w:rsidRDefault="009D50A3" w:rsidP="009D50A3">
      <w:pPr>
        <w:pStyle w:val="1"/>
        <w:spacing w:after="180" w:line="340" w:lineRule="exact"/>
        <w:ind w:firstLine="31680"/>
        <w:rPr>
          <w:rFonts w:hint="eastAsia"/>
        </w:rPr>
      </w:pPr>
      <w:r>
        <w:rPr>
          <w:rFonts w:hint="eastAsia"/>
        </w:rPr>
        <w:t>41</w:t>
      </w:r>
      <w:r>
        <w:rPr>
          <w:rFonts w:hint="eastAsia"/>
        </w:rPr>
        <w:t>．当按受教育程度来分类时，巴西这些情况对职业的构成有着深刻的影响。</w:t>
      </w:r>
      <w:r>
        <w:rPr>
          <w:rFonts w:hint="eastAsia"/>
        </w:rPr>
        <w:t>与大都市地区（每月就业情况调查</w:t>
      </w:r>
      <w:r>
        <w:rPr>
          <w:rFonts w:hint="eastAsia"/>
        </w:rPr>
        <w:t>/</w:t>
      </w:r>
      <w:r>
        <w:rPr>
          <w:rFonts w:hint="eastAsia"/>
        </w:rPr>
        <w:t>巴西地理统计局数据库）有关的那些数据显示，在</w:t>
      </w:r>
      <w:r>
        <w:rPr>
          <w:rFonts w:hint="eastAsia"/>
        </w:rPr>
        <w:t>1994</w:t>
      </w:r>
      <w:r>
        <w:rPr>
          <w:rFonts w:hint="eastAsia"/>
        </w:rPr>
        <w:t>年至</w:t>
      </w:r>
      <w:r>
        <w:rPr>
          <w:rFonts w:hint="eastAsia"/>
        </w:rPr>
        <w:t>1999</w:t>
      </w:r>
      <w:r>
        <w:rPr>
          <w:rFonts w:hint="eastAsia"/>
        </w:rPr>
        <w:t>年期间在有正式工作的人口中几乎未受过教育的劳动者的数量急剧下降。另外，那些数字表明，中间一类（受教育时间为</w:t>
      </w:r>
      <w:r>
        <w:rPr>
          <w:rFonts w:hint="eastAsia"/>
        </w:rPr>
        <w:t>5</w:t>
      </w:r>
      <w:r>
        <w:rPr>
          <w:rFonts w:hint="eastAsia"/>
        </w:rPr>
        <w:t>至</w:t>
      </w:r>
      <w:r>
        <w:rPr>
          <w:rFonts w:hint="eastAsia"/>
        </w:rPr>
        <w:t>8</w:t>
      </w:r>
      <w:r>
        <w:rPr>
          <w:rFonts w:hint="eastAsia"/>
        </w:rPr>
        <w:t>年）的劳动者在这一时期保持了原有的加入水平。真正得益于这类变化的是受教育程度较高的那些劳动者（受教育时间为</w:t>
      </w:r>
      <w:r>
        <w:rPr>
          <w:rFonts w:hint="eastAsia"/>
        </w:rPr>
        <w:t>9</w:t>
      </w:r>
      <w:r>
        <w:rPr>
          <w:rFonts w:hint="eastAsia"/>
        </w:rPr>
        <w:t>至</w:t>
      </w:r>
      <w:r>
        <w:rPr>
          <w:rFonts w:hint="eastAsia"/>
        </w:rPr>
        <w:t>11</w:t>
      </w:r>
      <w:r>
        <w:rPr>
          <w:rFonts w:hint="eastAsia"/>
        </w:rPr>
        <w:t>年和</w:t>
      </w:r>
      <w:r>
        <w:rPr>
          <w:rFonts w:hint="eastAsia"/>
        </w:rPr>
        <w:t>12</w:t>
      </w:r>
      <w:r>
        <w:rPr>
          <w:rFonts w:hint="eastAsia"/>
        </w:rPr>
        <w:t>年以上者）。</w:t>
      </w:r>
    </w:p>
    <w:p w:rsidR="00000000" w:rsidRDefault="009D50A3" w:rsidP="009D50A3">
      <w:pPr>
        <w:pStyle w:val="1"/>
        <w:spacing w:after="180" w:line="340" w:lineRule="exact"/>
        <w:ind w:firstLine="31680"/>
        <w:rPr>
          <w:rFonts w:hint="eastAsia"/>
        </w:rPr>
      </w:pPr>
      <w:r>
        <w:rPr>
          <w:rFonts w:hint="eastAsia"/>
        </w:rPr>
        <w:t>42</w:t>
      </w:r>
      <w:r>
        <w:rPr>
          <w:rFonts w:hint="eastAsia"/>
        </w:rPr>
        <w:t>．因此，可以从中得出结论，对于劳动力市场停滞的说法应进行更详细的分析，因为仅靠加入就业市场的概念不足以反映巴西劳动力市场的深刻变化。</w:t>
      </w:r>
    </w:p>
    <w:p w:rsidR="00000000" w:rsidRDefault="009D50A3">
      <w:pPr>
        <w:pStyle w:val="1"/>
        <w:spacing w:line="360" w:lineRule="exact"/>
        <w:ind w:firstLineChars="0" w:firstLine="0"/>
        <w:jc w:val="center"/>
        <w:rPr>
          <w:rFonts w:ascii="SimHei" w:eastAsia="SimHei" w:hint="eastAsia"/>
        </w:rPr>
      </w:pPr>
      <w:r>
        <w:rPr>
          <w:rFonts w:ascii="SimHei" w:eastAsia="SimHei" w:hint="eastAsia"/>
        </w:rPr>
        <w:t>图</w:t>
      </w:r>
      <w:r>
        <w:rPr>
          <w:rFonts w:ascii="SimHei" w:eastAsia="SimHei" w:hint="eastAsia"/>
        </w:rPr>
        <w:t>4</w:t>
      </w:r>
    </w:p>
    <w:p w:rsidR="00000000" w:rsidRDefault="009D50A3">
      <w:pPr>
        <w:pStyle w:val="1"/>
        <w:spacing w:after="240" w:line="360" w:lineRule="exact"/>
        <w:ind w:firstLineChars="0" w:firstLine="0"/>
        <w:jc w:val="center"/>
        <w:rPr>
          <w:rFonts w:hint="eastAsia"/>
        </w:rPr>
      </w:pPr>
      <w:r>
        <w:rPr>
          <w:noProof/>
          <w:sz w:val="20"/>
        </w:rPr>
        <w:pict>
          <v:shape id="_x0000_s2083" type="#_x0000_t202" style="position:absolute;left:0;text-align:left;margin-left:27pt;margin-top:18.55pt;width:395.6pt;height:202.35pt;z-index:13" o:allowincell="f" filled="f" stroked="f">
            <v:textbox>
              <w:txbxContent>
                <w:p w:rsidR="00000000" w:rsidRDefault="009D50A3">
                  <w:pPr>
                    <w:rPr>
                      <w:rFonts w:hint="eastAsia"/>
                    </w:rPr>
                  </w:pPr>
                  <w:r>
                    <w:pict>
                      <v:shape id="_x0000_i1039" type="#_x0000_t75" style="width:381pt;height:195pt" fillcolor="window">
                        <v:imagedata r:id="rId24" o:title=""/>
                      </v:shape>
                    </w:pict>
                  </w:r>
                </w:p>
                <w:p w:rsidR="00000000" w:rsidRDefault="009D50A3">
                  <w:pPr>
                    <w:pStyle w:val="Header"/>
                    <w:rPr>
                      <w:rFonts w:hint="eastAsia"/>
                    </w:rPr>
                  </w:pPr>
                </w:p>
              </w:txbxContent>
            </v:textbox>
          </v:shape>
        </w:pict>
      </w:r>
      <w:r>
        <w:rPr>
          <w:rFonts w:ascii="SimHei" w:eastAsia="SimHei" w:hint="eastAsia"/>
        </w:rPr>
        <w:t>巴西大都市地区按受教育</w:t>
      </w:r>
      <w:r>
        <w:rPr>
          <w:rFonts w:ascii="SimHei" w:eastAsia="SimHei" w:hint="eastAsia"/>
        </w:rPr>
        <w:t>程度分类的就业情况（％）</w:t>
      </w:r>
    </w:p>
    <w:p w:rsidR="00000000" w:rsidRDefault="009D50A3" w:rsidP="009D50A3">
      <w:pPr>
        <w:pStyle w:val="1"/>
        <w:spacing w:after="240" w:line="360" w:lineRule="exact"/>
        <w:ind w:firstLine="31680"/>
        <w:rPr>
          <w:rFonts w:hint="eastAsia"/>
        </w:rPr>
      </w:pPr>
      <w:r>
        <w:rPr>
          <w:noProof/>
          <w:sz w:val="20"/>
        </w:rPr>
        <w:pict>
          <v:shape id="_x0000_s2084" type="#_x0000_t202" style="position:absolute;left:0;text-align:left;margin-left:351pt;margin-top:15.55pt;width:54pt;height:171pt;z-index:14" o:allowincell="f" filled="f" stroked="f">
            <v:textbox>
              <w:txbxContent>
                <w:p w:rsidR="00000000" w:rsidRDefault="009D50A3">
                  <w:pPr>
                    <w:spacing w:line="200" w:lineRule="exact"/>
                    <w:rPr>
                      <w:rFonts w:hint="eastAsia"/>
                      <w:sz w:val="18"/>
                    </w:rPr>
                  </w:pPr>
                  <w:r>
                    <w:rPr>
                      <w:rFonts w:hint="eastAsia"/>
                      <w:sz w:val="18"/>
                    </w:rPr>
                    <w:t>0</w:t>
                  </w:r>
                  <w:r>
                    <w:rPr>
                      <w:rFonts w:hint="eastAsia"/>
                      <w:sz w:val="18"/>
                    </w:rPr>
                    <w:t>至</w:t>
                  </w:r>
                  <w:r>
                    <w:rPr>
                      <w:rFonts w:hint="eastAsia"/>
                      <w:sz w:val="18"/>
                    </w:rPr>
                    <w:t>4</w:t>
                  </w:r>
                  <w:r>
                    <w:rPr>
                      <w:rFonts w:hint="eastAsia"/>
                      <w:sz w:val="18"/>
                    </w:rPr>
                    <w:t>年</w:t>
                  </w:r>
                </w:p>
                <w:p w:rsidR="00000000" w:rsidRDefault="009D50A3">
                  <w:pPr>
                    <w:spacing w:line="200" w:lineRule="exact"/>
                    <w:rPr>
                      <w:rFonts w:hint="eastAsia"/>
                      <w:sz w:val="18"/>
                    </w:rPr>
                  </w:pPr>
                </w:p>
                <w:p w:rsidR="00000000" w:rsidRDefault="009D50A3">
                  <w:pPr>
                    <w:spacing w:line="200" w:lineRule="exact"/>
                    <w:rPr>
                      <w:rFonts w:hint="eastAsia"/>
                      <w:sz w:val="18"/>
                    </w:rPr>
                  </w:pPr>
                </w:p>
                <w:p w:rsidR="00000000" w:rsidRDefault="009D50A3">
                  <w:pPr>
                    <w:spacing w:line="200" w:lineRule="exact"/>
                    <w:rPr>
                      <w:rFonts w:hint="eastAsia"/>
                      <w:sz w:val="18"/>
                    </w:rPr>
                  </w:pPr>
                </w:p>
                <w:p w:rsidR="00000000" w:rsidRDefault="009D50A3">
                  <w:pPr>
                    <w:spacing w:line="200" w:lineRule="exact"/>
                    <w:rPr>
                      <w:rFonts w:hint="eastAsia"/>
                      <w:sz w:val="18"/>
                    </w:rPr>
                  </w:pPr>
                  <w:r>
                    <w:rPr>
                      <w:rFonts w:hint="eastAsia"/>
                      <w:sz w:val="18"/>
                    </w:rPr>
                    <w:t>5</w:t>
                  </w:r>
                  <w:r>
                    <w:rPr>
                      <w:rFonts w:hint="eastAsia"/>
                      <w:sz w:val="18"/>
                    </w:rPr>
                    <w:t>至</w:t>
                  </w:r>
                  <w:r>
                    <w:rPr>
                      <w:rFonts w:hint="eastAsia"/>
                      <w:sz w:val="18"/>
                    </w:rPr>
                    <w:t>8</w:t>
                  </w:r>
                  <w:r>
                    <w:rPr>
                      <w:rFonts w:hint="eastAsia"/>
                      <w:sz w:val="18"/>
                    </w:rPr>
                    <w:t>年</w:t>
                  </w:r>
                </w:p>
                <w:p w:rsidR="00000000" w:rsidRDefault="009D50A3">
                  <w:pPr>
                    <w:spacing w:line="200" w:lineRule="exact"/>
                    <w:rPr>
                      <w:rFonts w:hint="eastAsia"/>
                      <w:sz w:val="18"/>
                    </w:rPr>
                  </w:pPr>
                </w:p>
                <w:p w:rsidR="00000000" w:rsidRDefault="009D50A3">
                  <w:pPr>
                    <w:spacing w:line="200" w:lineRule="exact"/>
                    <w:rPr>
                      <w:rFonts w:hint="eastAsia"/>
                      <w:sz w:val="18"/>
                    </w:rPr>
                  </w:pPr>
                </w:p>
                <w:p w:rsidR="00000000" w:rsidRDefault="009D50A3">
                  <w:pPr>
                    <w:spacing w:line="200" w:lineRule="exact"/>
                    <w:rPr>
                      <w:rFonts w:hint="eastAsia"/>
                      <w:sz w:val="18"/>
                    </w:rPr>
                  </w:pPr>
                </w:p>
                <w:p w:rsidR="00000000" w:rsidRDefault="009D50A3">
                  <w:pPr>
                    <w:spacing w:line="200" w:lineRule="exact"/>
                    <w:rPr>
                      <w:rFonts w:hint="eastAsia"/>
                      <w:sz w:val="18"/>
                    </w:rPr>
                  </w:pPr>
                  <w:r>
                    <w:rPr>
                      <w:rFonts w:hint="eastAsia"/>
                      <w:sz w:val="18"/>
                    </w:rPr>
                    <w:t>9</w:t>
                  </w:r>
                  <w:r>
                    <w:rPr>
                      <w:rFonts w:hint="eastAsia"/>
                      <w:sz w:val="18"/>
                    </w:rPr>
                    <w:t>至</w:t>
                  </w:r>
                  <w:r>
                    <w:rPr>
                      <w:rFonts w:hint="eastAsia"/>
                      <w:sz w:val="18"/>
                    </w:rPr>
                    <w:t>11</w:t>
                  </w:r>
                  <w:r>
                    <w:rPr>
                      <w:rFonts w:hint="eastAsia"/>
                      <w:sz w:val="18"/>
                    </w:rPr>
                    <w:t>年</w:t>
                  </w:r>
                </w:p>
                <w:p w:rsidR="00000000" w:rsidRDefault="009D50A3">
                  <w:pPr>
                    <w:spacing w:line="200" w:lineRule="exact"/>
                    <w:rPr>
                      <w:rFonts w:hint="eastAsia"/>
                      <w:sz w:val="18"/>
                    </w:rPr>
                  </w:pPr>
                </w:p>
                <w:p w:rsidR="00000000" w:rsidRDefault="009D50A3">
                  <w:pPr>
                    <w:spacing w:line="200" w:lineRule="exact"/>
                    <w:rPr>
                      <w:rFonts w:hint="eastAsia"/>
                      <w:sz w:val="18"/>
                    </w:rPr>
                  </w:pPr>
                </w:p>
                <w:p w:rsidR="00000000" w:rsidRDefault="009D50A3">
                  <w:pPr>
                    <w:spacing w:line="200" w:lineRule="exact"/>
                    <w:rPr>
                      <w:rFonts w:hint="eastAsia"/>
                      <w:sz w:val="18"/>
                    </w:rPr>
                  </w:pPr>
                </w:p>
                <w:p w:rsidR="00000000" w:rsidRDefault="009D50A3">
                  <w:pPr>
                    <w:spacing w:line="200" w:lineRule="exact"/>
                    <w:rPr>
                      <w:rFonts w:hint="eastAsia"/>
                      <w:sz w:val="18"/>
                    </w:rPr>
                  </w:pPr>
                  <w:r>
                    <w:rPr>
                      <w:rFonts w:hint="eastAsia"/>
                      <w:sz w:val="18"/>
                    </w:rPr>
                    <w:t>12</w:t>
                  </w:r>
                  <w:r>
                    <w:rPr>
                      <w:rFonts w:hint="eastAsia"/>
                      <w:sz w:val="18"/>
                    </w:rPr>
                    <w:t>或</w:t>
                  </w:r>
                  <w:r>
                    <w:rPr>
                      <w:rFonts w:hint="eastAsia"/>
                      <w:sz w:val="18"/>
                    </w:rPr>
                    <w:t>12</w:t>
                  </w:r>
                  <w:r>
                    <w:rPr>
                      <w:rFonts w:hint="eastAsia"/>
                      <w:sz w:val="18"/>
                    </w:rPr>
                    <w:t>年以上</w:t>
                  </w:r>
                </w:p>
              </w:txbxContent>
            </v:textbox>
          </v:shape>
        </w:pict>
      </w: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pPr>
    </w:p>
    <w:p w:rsidR="00000000" w:rsidRDefault="009D50A3" w:rsidP="009D50A3">
      <w:pPr>
        <w:pStyle w:val="1"/>
        <w:spacing w:after="240" w:line="360" w:lineRule="exact"/>
        <w:ind w:firstLine="31680"/>
      </w:pPr>
    </w:p>
    <w:p w:rsidR="00000000" w:rsidRDefault="009D50A3" w:rsidP="009D50A3">
      <w:pPr>
        <w:pStyle w:val="1"/>
        <w:spacing w:afterLines="50" w:after="156" w:line="360" w:lineRule="exact"/>
        <w:ind w:firstLineChars="400" w:firstLine="31680"/>
        <w:rPr>
          <w:sz w:val="18"/>
        </w:rPr>
      </w:pPr>
      <w:r>
        <w:rPr>
          <w:rFonts w:eastAsia="KaiTi_GB2312" w:hint="eastAsia"/>
          <w:sz w:val="18"/>
          <w:u w:val="single"/>
        </w:rPr>
        <w:t>资料来源</w:t>
      </w:r>
      <w:r>
        <w:rPr>
          <w:rFonts w:hint="eastAsia"/>
          <w:sz w:val="18"/>
        </w:rPr>
        <w:t>：每月就业情况调查，巴西地理统计局。</w:t>
      </w:r>
    </w:p>
    <w:p w:rsidR="00000000" w:rsidRDefault="009D50A3" w:rsidP="009D50A3">
      <w:pPr>
        <w:pStyle w:val="1"/>
        <w:spacing w:after="240" w:line="360" w:lineRule="exact"/>
        <w:ind w:firstLine="31680"/>
        <w:rPr>
          <w:rFonts w:hint="eastAsia"/>
        </w:rPr>
      </w:pPr>
      <w:r>
        <w:rPr>
          <w:rFonts w:hint="eastAsia"/>
        </w:rPr>
        <w:t>43</w:t>
      </w:r>
      <w:r>
        <w:rPr>
          <w:rFonts w:hint="eastAsia"/>
        </w:rPr>
        <w:t>．当按年龄组（全国住户抽样调查</w:t>
      </w:r>
      <w:r>
        <w:rPr>
          <w:rFonts w:hint="eastAsia"/>
        </w:rPr>
        <w:t>/</w:t>
      </w:r>
      <w:r>
        <w:rPr>
          <w:rFonts w:hint="eastAsia"/>
        </w:rPr>
        <w:t>巴西地理统计局数据库）分析整个巴西工作机会增长情况时可以明显看到一种类似的现象。在</w:t>
      </w:r>
      <w:r>
        <w:rPr>
          <w:rFonts w:hint="eastAsia"/>
        </w:rPr>
        <w:t>1995</w:t>
      </w:r>
      <w:r>
        <w:rPr>
          <w:rFonts w:hint="eastAsia"/>
        </w:rPr>
        <w:t>至</w:t>
      </w:r>
      <w:r>
        <w:rPr>
          <w:rFonts w:hint="eastAsia"/>
        </w:rPr>
        <w:t>1999</w:t>
      </w:r>
      <w:r>
        <w:rPr>
          <w:rFonts w:hint="eastAsia"/>
        </w:rPr>
        <w:t>年间（见图</w:t>
      </w:r>
      <w:r>
        <w:rPr>
          <w:rFonts w:hint="eastAsia"/>
        </w:rPr>
        <w:t>5</w:t>
      </w:r>
      <w:r>
        <w:rPr>
          <w:rFonts w:hint="eastAsia"/>
        </w:rPr>
        <w:t>），所有的年龄组都显示了他们可获得的工作机会数量在增长，但</w:t>
      </w:r>
      <w:r>
        <w:rPr>
          <w:rFonts w:hint="eastAsia"/>
        </w:rPr>
        <w:t>14</w:t>
      </w:r>
      <w:r>
        <w:rPr>
          <w:rFonts w:hint="eastAsia"/>
        </w:rPr>
        <w:t>和</w:t>
      </w:r>
      <w:r>
        <w:rPr>
          <w:rFonts w:hint="eastAsia"/>
        </w:rPr>
        <w:t>15</w:t>
      </w:r>
      <w:r>
        <w:rPr>
          <w:rFonts w:hint="eastAsia"/>
        </w:rPr>
        <w:t>岁之间的年轻人除外。</w:t>
      </w:r>
      <w:r>
        <w:rPr>
          <w:rStyle w:val="FootnoteReference"/>
        </w:rPr>
        <w:footnoteReference w:customMarkFollows="1" w:id="2"/>
        <w:t>*</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图</w:t>
      </w:r>
      <w:r>
        <w:rPr>
          <w:rFonts w:ascii="SimHei" w:eastAsia="SimHei" w:hint="eastAsia"/>
        </w:rPr>
        <w:t>5</w:t>
      </w:r>
    </w:p>
    <w:p w:rsidR="00000000" w:rsidRDefault="009D50A3">
      <w:pPr>
        <w:pStyle w:val="1"/>
        <w:spacing w:after="240" w:line="360" w:lineRule="exact"/>
        <w:ind w:firstLineChars="0" w:firstLine="0"/>
        <w:jc w:val="center"/>
        <w:rPr>
          <w:rFonts w:ascii="SimHei" w:eastAsia="SimHei" w:hint="eastAsia"/>
        </w:rPr>
      </w:pPr>
      <w:r>
        <w:rPr>
          <w:noProof/>
          <w:sz w:val="20"/>
        </w:rPr>
        <w:pict>
          <v:shape id="_x0000_s2085" type="#_x0000_t202" style="position:absolute;left:0;text-align:left;margin-left:27pt;margin-top:18.3pt;width:386.65pt;height:177pt;z-index:15" o:allowincell="f" filled="f" stroked="f">
            <v:textbox>
              <w:txbxContent>
                <w:p w:rsidR="00000000" w:rsidRDefault="009D50A3">
                  <w:pPr>
                    <w:jc w:val="center"/>
                    <w:rPr>
                      <w:rFonts w:hint="eastAsia"/>
                    </w:rPr>
                  </w:pPr>
                  <w:r>
                    <w:pict>
                      <v:shape id="_x0000_i1038" type="#_x0000_t75" style="width:326.25pt;height:168pt" fillcolor="window">
                        <v:imagedata r:id="rId25" o:title=""/>
                      </v:shape>
                    </w:pict>
                  </w:r>
                </w:p>
                <w:p w:rsidR="00000000" w:rsidRDefault="009D50A3">
                  <w:pPr>
                    <w:rPr>
                      <w:rFonts w:hint="eastAsia"/>
                    </w:rPr>
                  </w:pPr>
                </w:p>
              </w:txbxContent>
            </v:textbox>
          </v:shape>
        </w:pict>
      </w:r>
      <w:r>
        <w:rPr>
          <w:rFonts w:ascii="SimHei" w:eastAsia="SimHei" w:hint="eastAsia"/>
        </w:rPr>
        <w:t>1995</w:t>
      </w:r>
      <w:r>
        <w:rPr>
          <w:rFonts w:ascii="SimHei" w:eastAsia="SimHei" w:hint="eastAsia"/>
        </w:rPr>
        <w:t>至</w:t>
      </w:r>
      <w:r>
        <w:rPr>
          <w:rFonts w:ascii="SimHei" w:eastAsia="SimHei" w:hint="eastAsia"/>
        </w:rPr>
        <w:t>1999</w:t>
      </w:r>
      <w:r>
        <w:rPr>
          <w:rFonts w:ascii="SimHei" w:eastAsia="SimHei" w:hint="eastAsia"/>
        </w:rPr>
        <w:t>年按年龄组划分的可提供的工作职位数量的增长情况（</w:t>
      </w:r>
      <w:r>
        <w:rPr>
          <w:rFonts w:ascii="SimHei" w:eastAsia="SimHei" w:hint="eastAsia"/>
        </w:rPr>
        <w:t>%</w:t>
      </w:r>
      <w:r>
        <w:rPr>
          <w:rFonts w:ascii="SimHei" w:eastAsia="SimHei" w:hint="eastAsia"/>
        </w:rPr>
        <w:t>）</w:t>
      </w: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360" w:line="360" w:lineRule="exact"/>
        <w:ind w:firstLine="31680"/>
        <w:rPr>
          <w:rFonts w:hint="eastAsia"/>
        </w:rPr>
      </w:pPr>
    </w:p>
    <w:p w:rsidR="00000000" w:rsidRDefault="009D50A3" w:rsidP="009D50A3">
      <w:pPr>
        <w:pStyle w:val="1"/>
        <w:spacing w:after="240" w:line="360" w:lineRule="exact"/>
        <w:ind w:firstLineChars="700" w:firstLine="31680"/>
        <w:rPr>
          <w:rFonts w:hint="eastAsia"/>
          <w:sz w:val="18"/>
        </w:rPr>
      </w:pPr>
      <w:r>
        <w:rPr>
          <w:rFonts w:hint="eastAsia"/>
          <w:sz w:val="18"/>
          <w:u w:val="single"/>
        </w:rPr>
        <w:t>资料来源</w:t>
      </w:r>
      <w:r>
        <w:rPr>
          <w:rFonts w:hint="eastAsia"/>
          <w:sz w:val="18"/>
        </w:rPr>
        <w:t>：全国住户抽样调查，巴西地理统计局。</w:t>
      </w:r>
    </w:p>
    <w:p w:rsidR="00000000" w:rsidRDefault="009D50A3" w:rsidP="009D50A3">
      <w:pPr>
        <w:pStyle w:val="1"/>
        <w:spacing w:after="240" w:line="340" w:lineRule="exact"/>
        <w:ind w:firstLine="31680"/>
        <w:rPr>
          <w:rFonts w:hint="eastAsia"/>
        </w:rPr>
      </w:pPr>
      <w:r>
        <w:rPr>
          <w:rFonts w:hint="eastAsia"/>
        </w:rPr>
        <w:t>44</w:t>
      </w:r>
      <w:r>
        <w:rPr>
          <w:rFonts w:hint="eastAsia"/>
        </w:rPr>
        <w:t>．巴西政府要强调指出的是，在较年轻的年龄组中工</w:t>
      </w:r>
      <w:r>
        <w:rPr>
          <w:rFonts w:hint="eastAsia"/>
        </w:rPr>
        <w:t>作职位数量下降并不一定是一种应该引起我们关注的现象。造成这种现象的原因有可能是因为以下事实：年轻人现在在接受正规教育或职业培训课程方面投入了更多的时间。</w:t>
      </w:r>
    </w:p>
    <w:p w:rsidR="00000000" w:rsidRDefault="009D50A3" w:rsidP="009D50A3">
      <w:pPr>
        <w:pStyle w:val="1"/>
        <w:spacing w:after="240" w:line="340" w:lineRule="exact"/>
        <w:ind w:firstLine="31680"/>
        <w:rPr>
          <w:rFonts w:hint="eastAsia"/>
        </w:rPr>
      </w:pPr>
      <w:r>
        <w:rPr>
          <w:rFonts w:hint="eastAsia"/>
        </w:rPr>
        <w:t>45</w:t>
      </w:r>
      <w:r>
        <w:rPr>
          <w:rFonts w:hint="eastAsia"/>
        </w:rPr>
        <w:t>．至于</w:t>
      </w:r>
      <w:r>
        <w:rPr>
          <w:rFonts w:hint="eastAsia"/>
        </w:rPr>
        <w:t>1995</w:t>
      </w:r>
      <w:r>
        <w:rPr>
          <w:rFonts w:hint="eastAsia"/>
        </w:rPr>
        <w:t>至</w:t>
      </w:r>
      <w:r>
        <w:rPr>
          <w:rFonts w:hint="eastAsia"/>
        </w:rPr>
        <w:t>1999</w:t>
      </w:r>
      <w:r>
        <w:rPr>
          <w:rFonts w:hint="eastAsia"/>
        </w:rPr>
        <w:t>年经济中按部门划分的工作职位增长率，情况基本是一样的（见图</w:t>
      </w:r>
      <w:r>
        <w:rPr>
          <w:rFonts w:hint="eastAsia"/>
        </w:rPr>
        <w:t>6</w:t>
      </w:r>
      <w:r>
        <w:rPr>
          <w:rFonts w:hint="eastAsia"/>
        </w:rPr>
        <w:t>）。在这期间，巴西工业和农业部门的工作机会明显减少，而建筑业和服务业的工作机会显著增加。</w:t>
      </w:r>
    </w:p>
    <w:p w:rsidR="00000000" w:rsidRDefault="009D50A3">
      <w:pPr>
        <w:pStyle w:val="1"/>
        <w:spacing w:after="120" w:line="340" w:lineRule="exact"/>
        <w:ind w:firstLineChars="0" w:firstLine="0"/>
        <w:jc w:val="center"/>
        <w:rPr>
          <w:rFonts w:ascii="SimHei" w:eastAsia="SimHei" w:hint="eastAsia"/>
        </w:rPr>
      </w:pPr>
      <w:r>
        <w:rPr>
          <w:rFonts w:ascii="SimHei" w:eastAsia="SimHei" w:hint="eastAsia"/>
        </w:rPr>
        <w:t>图</w:t>
      </w:r>
      <w:r>
        <w:rPr>
          <w:rFonts w:ascii="SimHei" w:eastAsia="SimHei" w:hint="eastAsia"/>
        </w:rPr>
        <w:t>6</w:t>
      </w:r>
    </w:p>
    <w:p w:rsidR="00000000" w:rsidRDefault="009D50A3">
      <w:pPr>
        <w:pStyle w:val="1"/>
        <w:spacing w:after="240" w:line="340" w:lineRule="exact"/>
        <w:ind w:firstLineChars="0" w:firstLine="0"/>
        <w:jc w:val="center"/>
        <w:rPr>
          <w:rFonts w:ascii="SimHei" w:eastAsia="SimHei" w:hint="eastAsia"/>
        </w:rPr>
      </w:pPr>
      <w:r>
        <w:rPr>
          <w:rFonts w:ascii="SimHei" w:eastAsia="SimHei"/>
          <w:noProof/>
          <w:sz w:val="20"/>
        </w:rPr>
        <w:pict>
          <v:shape id="_x0000_s2086" type="#_x0000_t202" style="position:absolute;left:0;text-align:left;margin-left:45pt;margin-top:27.3pt;width:359.9pt;height:146.5pt;z-index:16" o:allowincell="f" filled="f" stroked="f">
            <v:textbox>
              <w:txbxContent>
                <w:p w:rsidR="00000000" w:rsidRDefault="009D50A3">
                  <w:pPr>
                    <w:rPr>
                      <w:rFonts w:hint="eastAsia"/>
                    </w:rPr>
                  </w:pPr>
                  <w:r>
                    <w:pict>
                      <v:shape id="_x0000_i1037" type="#_x0000_t75" style="width:345.75pt;height:139.5pt" fillcolor="window">
                        <v:imagedata r:id="rId26" o:title=""/>
                      </v:shape>
                    </w:pict>
                  </w:r>
                </w:p>
                <w:p w:rsidR="00000000" w:rsidRDefault="009D50A3">
                  <w:pPr>
                    <w:rPr>
                      <w:rFonts w:hint="eastAsia"/>
                    </w:rPr>
                  </w:pPr>
                </w:p>
              </w:txbxContent>
            </v:textbox>
          </v:shape>
        </w:pict>
      </w:r>
      <w:r>
        <w:rPr>
          <w:rFonts w:ascii="SimHei" w:eastAsia="SimHei" w:hint="eastAsia"/>
        </w:rPr>
        <w:t>1995</w:t>
      </w:r>
      <w:r>
        <w:rPr>
          <w:rFonts w:ascii="SimHei" w:eastAsia="SimHei" w:hint="eastAsia"/>
        </w:rPr>
        <w:t>到</w:t>
      </w:r>
      <w:r>
        <w:rPr>
          <w:rFonts w:ascii="SimHei" w:eastAsia="SimHei" w:hint="eastAsia"/>
        </w:rPr>
        <w:t>1999</w:t>
      </w:r>
      <w:r>
        <w:rPr>
          <w:rFonts w:ascii="SimHei" w:eastAsia="SimHei" w:hint="eastAsia"/>
        </w:rPr>
        <w:t>年按经济部门划分的工作职位增长率（</w:t>
      </w:r>
      <w:r>
        <w:rPr>
          <w:rFonts w:ascii="SimHei" w:eastAsia="SimHei" w:hint="eastAsia"/>
        </w:rPr>
        <w:t>%</w:t>
      </w:r>
      <w:r>
        <w:rPr>
          <w:rFonts w:ascii="SimHei" w:eastAsia="SimHei" w:hint="eastAsia"/>
        </w:rPr>
        <w:t>）</w:t>
      </w: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line="360" w:lineRule="exact"/>
        <w:ind w:firstLine="31680"/>
        <w:rPr>
          <w:rFonts w:hint="eastAsia"/>
          <w:sz w:val="18"/>
          <w:u w:val="single"/>
        </w:rPr>
      </w:pPr>
    </w:p>
    <w:p w:rsidR="00000000" w:rsidRDefault="009D50A3" w:rsidP="009D50A3">
      <w:pPr>
        <w:pStyle w:val="1"/>
        <w:spacing w:line="260" w:lineRule="exact"/>
        <w:ind w:firstLine="31680"/>
        <w:rPr>
          <w:rFonts w:eastAsia="KaiTi_GB2312" w:hint="eastAsia"/>
          <w:sz w:val="18"/>
        </w:rPr>
      </w:pPr>
    </w:p>
    <w:p w:rsidR="00000000" w:rsidRDefault="009D50A3" w:rsidP="009D50A3">
      <w:pPr>
        <w:pStyle w:val="1"/>
        <w:spacing w:line="260" w:lineRule="exact"/>
        <w:ind w:firstLine="31680"/>
        <w:rPr>
          <w:sz w:val="18"/>
        </w:rPr>
      </w:pPr>
      <w:r>
        <w:rPr>
          <w:rFonts w:hint="eastAsia"/>
          <w:sz w:val="18"/>
        </w:rPr>
        <w:t xml:space="preserve">               </w:t>
      </w:r>
      <w:r>
        <w:rPr>
          <w:sz w:val="18"/>
        </w:rPr>
        <w:t xml:space="preserve">   </w:t>
      </w:r>
      <w:r>
        <w:rPr>
          <w:rFonts w:hint="eastAsia"/>
          <w:sz w:val="18"/>
          <w:u w:val="single"/>
        </w:rPr>
        <w:t>资料来源</w:t>
      </w:r>
      <w:r>
        <w:rPr>
          <w:rFonts w:hint="eastAsia"/>
          <w:sz w:val="18"/>
        </w:rPr>
        <w:t>：全国住户抽样调查，巴西地理统计局。</w:t>
      </w:r>
    </w:p>
    <w:p w:rsidR="00000000" w:rsidRDefault="009D50A3" w:rsidP="009D50A3">
      <w:pPr>
        <w:pStyle w:val="1"/>
        <w:spacing w:after="240" w:line="360" w:lineRule="exact"/>
        <w:ind w:firstLine="31680"/>
        <w:rPr>
          <w:rFonts w:hint="eastAsia"/>
        </w:rPr>
      </w:pPr>
      <w:r>
        <w:rPr>
          <w:rFonts w:hint="eastAsia"/>
        </w:rPr>
        <w:t>46</w:t>
      </w:r>
      <w:r>
        <w:rPr>
          <w:rFonts w:hint="eastAsia"/>
        </w:rPr>
        <w:t>．对巴西</w:t>
      </w:r>
      <w:r>
        <w:t>19</w:t>
      </w:r>
      <w:r>
        <w:rPr>
          <w:rFonts w:hint="eastAsia"/>
        </w:rPr>
        <w:t>90</w:t>
      </w:r>
      <w:r>
        <w:rPr>
          <w:rFonts w:hint="eastAsia"/>
        </w:rPr>
        <w:t>年代经济业绩的任何分析都应该竭力避免对这种业绩及其所谓的停滞产生误解。同样，当试图将巴西的就业市场状况与出现了停滞局面的说法相联系时，应当谨慎从事。除了</w:t>
      </w:r>
      <w:r>
        <w:rPr>
          <w:rFonts w:hint="eastAsia"/>
        </w:rPr>
        <w:t>1998</w:t>
      </w:r>
      <w:r>
        <w:rPr>
          <w:rFonts w:hint="eastAsia"/>
        </w:rPr>
        <w:t>至</w:t>
      </w:r>
      <w:r>
        <w:rPr>
          <w:rFonts w:hint="eastAsia"/>
        </w:rPr>
        <w:t>2000</w:t>
      </w:r>
      <w:r>
        <w:rPr>
          <w:rFonts w:hint="eastAsia"/>
        </w:rPr>
        <w:t>年这一阶段，巴西经济从</w:t>
      </w:r>
      <w:r>
        <w:rPr>
          <w:rFonts w:hint="eastAsia"/>
        </w:rPr>
        <w:t>1992</w:t>
      </w:r>
      <w:r>
        <w:rPr>
          <w:rFonts w:hint="eastAsia"/>
        </w:rPr>
        <w:t>年开始一直呈增长态势，其增长率大大高于前十年的情况。任何评估都应该考虑同一时期巴西经济在生产力方面所获得的巨大提高。事实上，如果说工作职位数量的增长不像最近这段时间这么快，原因很可能是就业的劳动生产率比国内生产总值增长得快。</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图</w:t>
      </w:r>
      <w:r>
        <w:rPr>
          <w:rFonts w:ascii="SimHei" w:eastAsia="SimHei" w:hint="eastAsia"/>
        </w:rPr>
        <w:t>7</w:t>
      </w:r>
    </w:p>
    <w:p w:rsidR="00000000" w:rsidRDefault="009D50A3">
      <w:pPr>
        <w:pStyle w:val="1"/>
        <w:spacing w:after="240" w:line="360" w:lineRule="exact"/>
        <w:ind w:firstLineChars="0" w:firstLine="0"/>
        <w:jc w:val="center"/>
        <w:rPr>
          <w:rFonts w:ascii="SimHei" w:eastAsia="SimHei" w:hint="eastAsia"/>
        </w:rPr>
      </w:pPr>
      <w:r>
        <w:rPr>
          <w:noProof/>
          <w:sz w:val="20"/>
        </w:rPr>
        <w:pict>
          <v:shape id="_x0000_s2087" type="#_x0000_t202" style="position:absolute;left:0;text-align:left;margin-left:36pt;margin-top:18.3pt;width:386.75pt;height:192.65pt;z-index:17" o:allowincell="f" filled="f" stroked="f">
            <v:textbox>
              <w:txbxContent>
                <w:p w:rsidR="00000000" w:rsidRDefault="009D50A3">
                  <w:pPr>
                    <w:rPr>
                      <w:rFonts w:hint="eastAsia"/>
                    </w:rPr>
                  </w:pPr>
                  <w:r>
                    <w:pict>
                      <v:shape id="_x0000_i1036" type="#_x0000_t75" style="width:372.75pt;height:185.25pt" fillcolor="window">
                        <v:imagedata r:id="rId27" o:title=""/>
                      </v:shape>
                    </w:pict>
                  </w:r>
                </w:p>
                <w:p w:rsidR="00000000" w:rsidRDefault="009D50A3">
                  <w:pPr>
                    <w:pStyle w:val="Header"/>
                    <w:rPr>
                      <w:rFonts w:hint="eastAsia"/>
                    </w:rPr>
                  </w:pPr>
                </w:p>
              </w:txbxContent>
            </v:textbox>
          </v:shape>
        </w:pict>
      </w:r>
      <w:r>
        <w:rPr>
          <w:rFonts w:ascii="SimHei" w:eastAsia="SimHei" w:hint="eastAsia"/>
        </w:rPr>
        <w:t>1992</w:t>
      </w:r>
      <w:r>
        <w:rPr>
          <w:rFonts w:ascii="SimHei" w:eastAsia="SimHei" w:hint="eastAsia"/>
        </w:rPr>
        <w:t>至</w:t>
      </w:r>
      <w:r>
        <w:rPr>
          <w:rFonts w:ascii="SimHei" w:eastAsia="SimHei" w:hint="eastAsia"/>
        </w:rPr>
        <w:t>1999</w:t>
      </w:r>
      <w:r>
        <w:rPr>
          <w:rFonts w:ascii="SimHei" w:eastAsia="SimHei" w:hint="eastAsia"/>
        </w:rPr>
        <w:t>年国内生产总值及工业中劳动生产率的增长情况（</w:t>
      </w:r>
      <w:r>
        <w:rPr>
          <w:rFonts w:ascii="SimHei" w:eastAsia="SimHei"/>
        </w:rPr>
        <w:t>%</w:t>
      </w:r>
      <w:r>
        <w:rPr>
          <w:rFonts w:ascii="SimHei" w:eastAsia="SimHei" w:hint="eastAsia"/>
        </w:rPr>
        <w:t>）</w:t>
      </w: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Chars="500" w:firstLine="31680"/>
        <w:rPr>
          <w:rFonts w:hint="eastAsia"/>
          <w:sz w:val="18"/>
        </w:rPr>
      </w:pPr>
      <w:r>
        <w:rPr>
          <w:rFonts w:hint="eastAsia"/>
          <w:sz w:val="18"/>
          <w:u w:val="single"/>
        </w:rPr>
        <w:t>资料来源</w:t>
      </w:r>
      <w:r>
        <w:rPr>
          <w:rFonts w:hint="eastAsia"/>
          <w:sz w:val="18"/>
        </w:rPr>
        <w:t>：巴西地理统计局。</w:t>
      </w:r>
    </w:p>
    <w:p w:rsidR="00000000" w:rsidRDefault="009D50A3" w:rsidP="009D50A3">
      <w:pPr>
        <w:pStyle w:val="1"/>
        <w:spacing w:after="240" w:line="360" w:lineRule="exact"/>
        <w:ind w:firstLine="31680"/>
        <w:rPr>
          <w:rFonts w:hint="eastAsia"/>
        </w:rPr>
      </w:pPr>
      <w:r>
        <w:rPr>
          <w:rFonts w:hint="eastAsia"/>
        </w:rPr>
        <w:t>47</w:t>
      </w:r>
      <w:r>
        <w:rPr>
          <w:rFonts w:hint="eastAsia"/>
        </w:rPr>
        <w:t>．在</w:t>
      </w:r>
      <w:r>
        <w:t>19</w:t>
      </w:r>
      <w:r>
        <w:rPr>
          <w:rFonts w:hint="eastAsia"/>
        </w:rPr>
        <w:t>80</w:t>
      </w:r>
      <w:r>
        <w:rPr>
          <w:rFonts w:hint="eastAsia"/>
        </w:rPr>
        <w:t>年代，劳动生产率实际上处于停滞状态；到了</w:t>
      </w:r>
      <w:r>
        <w:t>19</w:t>
      </w:r>
      <w:r>
        <w:rPr>
          <w:rFonts w:hint="eastAsia"/>
        </w:rPr>
        <w:t>90</w:t>
      </w:r>
      <w:r>
        <w:rPr>
          <w:rFonts w:hint="eastAsia"/>
        </w:rPr>
        <w:t>年代，劳动生产率开始呈强劲增长的势头。由此我们认为巴西经济并未失去它的活力，相反生产率的增长速度要高于整个经济的增长速度。因此，由此产生的工作机会数量问题与经济活力没有任何关系，实际上它是与就业市场本身及市场如何运作相关的因素联系在一起的。这些因素需要加以恰如其分的分析和处理，使得所产生的为数不多的工作职位在今后不会转变为更高程度的结构性失业。</w:t>
      </w:r>
    </w:p>
    <w:p w:rsidR="00000000" w:rsidRDefault="009D50A3" w:rsidP="009D50A3">
      <w:pPr>
        <w:pStyle w:val="1"/>
        <w:spacing w:after="240" w:line="360" w:lineRule="exact"/>
        <w:ind w:firstLine="31680"/>
        <w:rPr>
          <w:rFonts w:hint="eastAsia"/>
        </w:rPr>
      </w:pPr>
      <w:r>
        <w:rPr>
          <w:rFonts w:hint="eastAsia"/>
        </w:rPr>
        <w:t>48</w:t>
      </w:r>
      <w:r>
        <w:rPr>
          <w:rFonts w:hint="eastAsia"/>
        </w:rPr>
        <w:t>．首先，新的工作机会数量较少是与就业市场上生产率的迅速增长密切联系</w:t>
      </w:r>
      <w:r>
        <w:rPr>
          <w:rFonts w:hint="eastAsia"/>
        </w:rPr>
        <w:t>在一起的。目前有关巴西经济中生产率提高的可获信息并未给这一因素留下任何疑问；一方面，与经济中任何特定增长率相比，生产率的提高减少了产生工作职位的机会；另一方面，它们意味着，尽管总体上工人的工作强度减轻，资源耗费减少，但却能生产出质量更高的产品。这导致了生产成本减少，以及产品售价降低，它反过来说明了最近几年在巴西市场上看到的消费者大量增加的原因所在。</w:t>
      </w:r>
    </w:p>
    <w:p w:rsidR="00000000" w:rsidRDefault="009D50A3" w:rsidP="009D50A3">
      <w:pPr>
        <w:pStyle w:val="1"/>
        <w:spacing w:after="240" w:line="360" w:lineRule="exact"/>
        <w:ind w:firstLine="31680"/>
        <w:rPr>
          <w:rFonts w:hint="eastAsia"/>
        </w:rPr>
      </w:pPr>
      <w:r>
        <w:rPr>
          <w:rFonts w:hint="eastAsia"/>
        </w:rPr>
        <w:t>49</w:t>
      </w:r>
      <w:r>
        <w:rPr>
          <w:rFonts w:hint="eastAsia"/>
        </w:rPr>
        <w:t>．同时，提高生产率是确保在国外具有更大竞争力和长期维持较高工资的唯一途径。世界主要市场的发展显然主要是生产率取得实质性提高和实际工资得到大幅增加的结果。巴西</w:t>
      </w:r>
      <w:r>
        <w:rPr>
          <w:rFonts w:hint="eastAsia"/>
        </w:rPr>
        <w:t>政府认为，任何只是想以眼前多点工作职位为籍口来抑制生产率增长进程的做法显然是错误的。</w:t>
      </w:r>
    </w:p>
    <w:p w:rsidR="00000000" w:rsidRDefault="009D50A3" w:rsidP="009D50A3">
      <w:pPr>
        <w:pStyle w:val="1"/>
        <w:spacing w:after="240" w:line="360" w:lineRule="exact"/>
        <w:ind w:firstLine="31680"/>
        <w:rPr>
          <w:rFonts w:hint="eastAsia"/>
        </w:rPr>
      </w:pPr>
      <w:r>
        <w:rPr>
          <w:rFonts w:hint="eastAsia"/>
        </w:rPr>
        <w:t>50</w:t>
      </w:r>
      <w:r>
        <w:rPr>
          <w:rFonts w:hint="eastAsia"/>
        </w:rPr>
        <w:t>．最后，应该强调指出的是，数据显示直到</w:t>
      </w:r>
      <w:r>
        <w:rPr>
          <w:rFonts w:hint="eastAsia"/>
        </w:rPr>
        <w:t>1999</w:t>
      </w:r>
      <w:r>
        <w:rPr>
          <w:rFonts w:hint="eastAsia"/>
        </w:rPr>
        <w:t>年就业形势一直呈上升的势头，其实这方面数据并不反映这一年出现的反应。实际上，就创造工作职位而言，</w:t>
      </w:r>
      <w:r>
        <w:rPr>
          <w:rFonts w:hint="eastAsia"/>
        </w:rPr>
        <w:t>2000</w:t>
      </w:r>
      <w:r>
        <w:rPr>
          <w:rFonts w:hint="eastAsia"/>
        </w:rPr>
        <w:t>年的反应才是有意义的。就业和失业人员登记处提供的有关就业市场的数据表明，在今年</w:t>
      </w:r>
      <w:r>
        <w:rPr>
          <w:rFonts w:hint="eastAsia"/>
        </w:rPr>
        <w:t>1</w:t>
      </w:r>
      <w:r>
        <w:rPr>
          <w:rFonts w:hint="eastAsia"/>
        </w:rPr>
        <w:t>至</w:t>
      </w:r>
      <w:r>
        <w:rPr>
          <w:rFonts w:hint="eastAsia"/>
        </w:rPr>
        <w:t>4</w:t>
      </w:r>
      <w:r>
        <w:rPr>
          <w:rFonts w:hint="eastAsia"/>
        </w:rPr>
        <w:t>月份创造的工作职位达到</w:t>
      </w:r>
      <w:r>
        <w:rPr>
          <w:rFonts w:hint="eastAsia"/>
        </w:rPr>
        <w:t>284 000</w:t>
      </w:r>
      <w:r>
        <w:rPr>
          <w:rFonts w:hint="eastAsia"/>
        </w:rPr>
        <w:t>个。每月就业情况调查</w:t>
      </w:r>
      <w:r>
        <w:rPr>
          <w:rFonts w:hint="eastAsia"/>
        </w:rPr>
        <w:t>/</w:t>
      </w:r>
      <w:r>
        <w:rPr>
          <w:rFonts w:hint="eastAsia"/>
        </w:rPr>
        <w:t>巴西地理统计局提供的巴西大都市地区的数据（</w:t>
      </w:r>
      <w:r>
        <w:rPr>
          <w:rFonts w:hint="eastAsia"/>
        </w:rPr>
        <w:t>2000</w:t>
      </w:r>
      <w:r>
        <w:rPr>
          <w:rFonts w:hint="eastAsia"/>
        </w:rPr>
        <w:t>年</w:t>
      </w:r>
      <w:r>
        <w:rPr>
          <w:rFonts w:hint="eastAsia"/>
        </w:rPr>
        <w:t>1</w:t>
      </w:r>
      <w:r>
        <w:rPr>
          <w:rFonts w:hint="eastAsia"/>
        </w:rPr>
        <w:t>至</w:t>
      </w:r>
      <w:r>
        <w:rPr>
          <w:rFonts w:hint="eastAsia"/>
        </w:rPr>
        <w:t>4</w:t>
      </w:r>
      <w:r>
        <w:rPr>
          <w:rFonts w:hint="eastAsia"/>
        </w:rPr>
        <w:t>月间）则显示，与上一年同期相比剩余的工作职位达到</w:t>
      </w:r>
      <w:r>
        <w:rPr>
          <w:rFonts w:hint="eastAsia"/>
        </w:rPr>
        <w:t>600 000</w:t>
      </w:r>
      <w:r>
        <w:rPr>
          <w:rFonts w:hint="eastAsia"/>
        </w:rPr>
        <w:t>个（已占据</w:t>
      </w:r>
      <w:r>
        <w:rPr>
          <w:rFonts w:hint="eastAsia"/>
        </w:rPr>
        <w:t>的职位除外）。</w:t>
      </w:r>
    </w:p>
    <w:p w:rsidR="00000000" w:rsidRDefault="009D50A3" w:rsidP="009D50A3">
      <w:pPr>
        <w:pStyle w:val="1"/>
        <w:spacing w:after="240" w:line="360" w:lineRule="exact"/>
        <w:ind w:firstLine="31680"/>
        <w:rPr>
          <w:rFonts w:eastAsia="SimHei" w:hint="eastAsia"/>
        </w:rPr>
      </w:pPr>
      <w:r>
        <w:rPr>
          <w:rFonts w:eastAsia="SimHei" w:hint="eastAsia"/>
        </w:rPr>
        <w:t>失业率与非正规就业市场</w:t>
      </w:r>
    </w:p>
    <w:p w:rsidR="00000000" w:rsidRDefault="009D50A3" w:rsidP="009D50A3">
      <w:pPr>
        <w:pStyle w:val="1"/>
        <w:spacing w:after="240" w:line="360" w:lineRule="exact"/>
        <w:ind w:firstLine="31680"/>
        <w:rPr>
          <w:rFonts w:hint="eastAsia"/>
        </w:rPr>
      </w:pPr>
      <w:r>
        <w:rPr>
          <w:rFonts w:hint="eastAsia"/>
        </w:rPr>
        <w:t>51</w:t>
      </w:r>
      <w:r>
        <w:rPr>
          <w:rFonts w:hint="eastAsia"/>
        </w:rPr>
        <w:t>．最近几年来失业率大幅增加。尽管这种现象一直是季节性的（见图</w:t>
      </w:r>
      <w:r>
        <w:rPr>
          <w:rFonts w:hint="eastAsia"/>
        </w:rPr>
        <w:t>8</w:t>
      </w:r>
      <w:r>
        <w:rPr>
          <w:rFonts w:hint="eastAsia"/>
        </w:rPr>
        <w:t>），但年平均失业率却有相当程度的增加，并趋向于稳定在历史上的高水平上。不过，这些失业率从国际角度看则被认为是季节性的。</w:t>
      </w:r>
    </w:p>
    <w:p w:rsidR="00000000" w:rsidRDefault="009D50A3" w:rsidP="009D50A3">
      <w:pPr>
        <w:pStyle w:val="1"/>
        <w:spacing w:after="240" w:line="360" w:lineRule="exact"/>
        <w:ind w:firstLine="31680"/>
        <w:rPr>
          <w:rFonts w:hint="eastAsia"/>
        </w:rPr>
      </w:pPr>
      <w:r>
        <w:rPr>
          <w:rFonts w:hint="eastAsia"/>
        </w:rPr>
        <w:t>52</w:t>
      </w:r>
      <w:r>
        <w:rPr>
          <w:rFonts w:hint="eastAsia"/>
        </w:rPr>
        <w:t>．在继续阐述这一问题之前，应该指出的是，今年就业市场的积极反应导致了失业率略有下降。失业率下降较慢，其原因将在本文后面部分加以阐述。</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图</w:t>
      </w:r>
      <w:r>
        <w:rPr>
          <w:rFonts w:ascii="SimHei" w:eastAsia="SimHei" w:hint="eastAsia"/>
        </w:rPr>
        <w:t>8</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巴西大都市地区失业率（</w:t>
      </w:r>
      <w:r>
        <w:rPr>
          <w:rFonts w:ascii="SimHei" w:eastAsia="SimHei" w:hint="eastAsia"/>
        </w:rPr>
        <w:t>%</w:t>
      </w:r>
      <w:r>
        <w:rPr>
          <w:rFonts w:ascii="SimHei" w:eastAsia="SimHei" w:hint="eastAsia"/>
        </w:rPr>
        <w:t>）</w:t>
      </w:r>
    </w:p>
    <w:p w:rsidR="00000000" w:rsidRDefault="009D50A3" w:rsidP="009D50A3">
      <w:pPr>
        <w:pStyle w:val="1"/>
        <w:spacing w:after="240" w:line="360" w:lineRule="exact"/>
        <w:ind w:firstLine="31680"/>
        <w:rPr>
          <w:rFonts w:hint="eastAsia"/>
        </w:rPr>
      </w:pPr>
      <w:r>
        <w:rPr>
          <w:noProof/>
          <w:sz w:val="20"/>
        </w:rPr>
        <w:pict>
          <v:shape id="_x0000_s2088" type="#_x0000_t202" style="position:absolute;left:0;text-align:left;margin-left:36pt;margin-top:2.15pt;width:395.95pt;height:202.15pt;z-index:18" o:allowincell="f" filled="f" stroked="f">
            <v:textbox>
              <w:txbxContent>
                <w:p w:rsidR="00000000" w:rsidRDefault="009D50A3">
                  <w:pPr>
                    <w:rPr>
                      <w:rFonts w:hint="eastAsia"/>
                    </w:rPr>
                  </w:pPr>
                  <w:r>
                    <w:pict>
                      <v:shape id="_x0000_i1035" type="#_x0000_t75" style="width:381.75pt;height:195pt" fillcolor="window">
                        <v:imagedata r:id="rId28" o:title=""/>
                      </v:shape>
                    </w:pict>
                  </w:r>
                </w:p>
                <w:p w:rsidR="00000000" w:rsidRDefault="009D50A3">
                  <w:pPr>
                    <w:rPr>
                      <w:rFonts w:hint="eastAsia"/>
                    </w:rPr>
                  </w:pPr>
                </w:p>
              </w:txbxContent>
            </v:textbox>
          </v:shape>
        </w:pict>
      </w: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r>
        <w:rPr>
          <w:noProof/>
          <w:sz w:val="20"/>
        </w:rPr>
        <w:pict>
          <v:shape id="_x0000_s2089" type="#_x0000_t202" style="position:absolute;left:0;text-align:left;margin-left:189pt;margin-top:18.3pt;width:189pt;height:27pt;z-index:19" o:allowincell="f" filled="f" stroked="f">
            <v:textbox>
              <w:txbxContent>
                <w:p w:rsidR="00000000" w:rsidRDefault="009D50A3">
                  <w:pPr>
                    <w:spacing w:line="260" w:lineRule="exact"/>
                    <w:rPr>
                      <w:rFonts w:hint="eastAsia"/>
                      <w:sz w:val="18"/>
                    </w:rPr>
                  </w:pPr>
                  <w:r>
                    <w:rPr>
                      <w:rFonts w:hint="eastAsia"/>
                      <w:sz w:val="18"/>
                    </w:rPr>
                    <w:t>测定值</w:t>
                  </w:r>
                  <w:r>
                    <w:rPr>
                      <w:rFonts w:hint="eastAsia"/>
                      <w:sz w:val="18"/>
                    </w:rPr>
                    <w:t xml:space="preserve">                     </w:t>
                  </w:r>
                  <w:r>
                    <w:rPr>
                      <w:rFonts w:hint="eastAsia"/>
                      <w:sz w:val="18"/>
                    </w:rPr>
                    <w:t>对数曲线（测定值）</w:t>
                  </w:r>
                </w:p>
              </w:txbxContent>
            </v:textbox>
          </v:shape>
        </w:pict>
      </w: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Chars="500" w:firstLine="31680"/>
        <w:rPr>
          <w:rFonts w:hint="eastAsia"/>
          <w:sz w:val="18"/>
        </w:rPr>
      </w:pPr>
      <w:r>
        <w:rPr>
          <w:rFonts w:hint="eastAsia"/>
          <w:sz w:val="18"/>
          <w:u w:val="single"/>
        </w:rPr>
        <w:t>资料来源</w:t>
      </w:r>
      <w:r>
        <w:rPr>
          <w:rFonts w:hint="eastAsia"/>
          <w:sz w:val="18"/>
        </w:rPr>
        <w:t>：每月就业情况调查，巴西地理统计局。</w:t>
      </w:r>
    </w:p>
    <w:p w:rsidR="00000000" w:rsidRDefault="009D50A3" w:rsidP="009D50A3">
      <w:pPr>
        <w:pStyle w:val="1"/>
        <w:spacing w:after="240" w:line="360" w:lineRule="exact"/>
        <w:ind w:firstLine="31680"/>
        <w:rPr>
          <w:rFonts w:hint="eastAsia"/>
        </w:rPr>
      </w:pPr>
      <w:r>
        <w:rPr>
          <w:rFonts w:hint="eastAsia"/>
        </w:rPr>
        <w:t>53</w:t>
      </w:r>
      <w:r>
        <w:rPr>
          <w:rFonts w:hint="eastAsia"/>
        </w:rPr>
        <w:t>．造成失业率增加的因素是多种多样的。除了上面提</w:t>
      </w:r>
      <w:r>
        <w:rPr>
          <w:rFonts w:hint="eastAsia"/>
        </w:rPr>
        <w:t>到的生产率的提高以外，在巴西方面为应对亚洲危机（</w:t>
      </w:r>
      <w:r>
        <w:rPr>
          <w:rFonts w:hint="eastAsia"/>
        </w:rPr>
        <w:t>1997</w:t>
      </w:r>
      <w:r>
        <w:rPr>
          <w:rFonts w:hint="eastAsia"/>
        </w:rPr>
        <w:t>年），俄罗斯危机（</w:t>
      </w:r>
      <w:r>
        <w:rPr>
          <w:rFonts w:hint="eastAsia"/>
        </w:rPr>
        <w:t>1998</w:t>
      </w:r>
      <w:r>
        <w:rPr>
          <w:rFonts w:hint="eastAsia"/>
        </w:rPr>
        <w:t>年），最后还有作为巴西自身在</w:t>
      </w:r>
      <w:r>
        <w:rPr>
          <w:rFonts w:hint="eastAsia"/>
        </w:rPr>
        <w:t>1999</w:t>
      </w:r>
      <w:r>
        <w:rPr>
          <w:rFonts w:hint="eastAsia"/>
        </w:rPr>
        <w:t>年初发生的外汇危机的结果，所采取的宏观经济计划对此也有影响。在这些时候，巴西政府不得不采取一些措施，这些措施尽管从财政角度看是非常严厉的，但从维护巴西经济的稳定来看则是正当的。</w:t>
      </w:r>
    </w:p>
    <w:p w:rsidR="00000000" w:rsidRDefault="009D50A3" w:rsidP="009D50A3">
      <w:pPr>
        <w:pStyle w:val="1"/>
        <w:spacing w:after="240" w:line="360" w:lineRule="exact"/>
        <w:ind w:firstLine="31680"/>
        <w:rPr>
          <w:rFonts w:hint="eastAsia"/>
        </w:rPr>
      </w:pPr>
      <w:r>
        <w:rPr>
          <w:rFonts w:hint="eastAsia"/>
        </w:rPr>
        <w:t>54</w:t>
      </w:r>
      <w:r>
        <w:rPr>
          <w:rFonts w:hint="eastAsia"/>
        </w:rPr>
        <w:t>．在公共政策方面，应该强调指出的是，失业对各社会群体的影响并不都是相同的。一种较翔实的分析明确显示了哪些群体受到的危害最大。正如图</w:t>
      </w:r>
      <w:r>
        <w:rPr>
          <w:rFonts w:hint="eastAsia"/>
        </w:rPr>
        <w:t>9</w:t>
      </w:r>
      <w:r>
        <w:rPr>
          <w:rFonts w:hint="eastAsia"/>
        </w:rPr>
        <w:t>中所示，妇女中的失业率要高于男子；子女中的失业率要高于户主及配偶（</w:t>
      </w:r>
      <w:r>
        <w:rPr>
          <w:rFonts w:hint="eastAsia"/>
        </w:rPr>
        <w:t>1999</w:t>
      </w:r>
      <w:r>
        <w:rPr>
          <w:rFonts w:hint="eastAsia"/>
        </w:rPr>
        <w:t>年，户</w:t>
      </w:r>
      <w:r>
        <w:rPr>
          <w:rFonts w:hint="eastAsia"/>
        </w:rPr>
        <w:t>主的失业率约为</w:t>
      </w:r>
      <w:r>
        <w:rPr>
          <w:rFonts w:hint="eastAsia"/>
        </w:rPr>
        <w:t>5%</w:t>
      </w:r>
      <w:r>
        <w:rPr>
          <w:rFonts w:hint="eastAsia"/>
        </w:rPr>
        <w:t>，而其子女的失业率在</w:t>
      </w:r>
      <w:r>
        <w:rPr>
          <w:rFonts w:hint="eastAsia"/>
        </w:rPr>
        <w:t>13%</w:t>
      </w:r>
      <w:r>
        <w:rPr>
          <w:rFonts w:hint="eastAsia"/>
        </w:rPr>
        <w:t>以上）；在</w:t>
      </w:r>
      <w:r>
        <w:rPr>
          <w:rFonts w:hint="eastAsia"/>
        </w:rPr>
        <w:t>40</w:t>
      </w:r>
      <w:r>
        <w:rPr>
          <w:rFonts w:hint="eastAsia"/>
        </w:rPr>
        <w:t>岁以上的劳动者中，失业率在</w:t>
      </w:r>
      <w:r>
        <w:rPr>
          <w:rFonts w:hint="eastAsia"/>
        </w:rPr>
        <w:t>4%</w:t>
      </w:r>
      <w:r>
        <w:rPr>
          <w:rFonts w:hint="eastAsia"/>
        </w:rPr>
        <w:t>左右徘徊，而在年轻人中一般为</w:t>
      </w:r>
      <w:r>
        <w:rPr>
          <w:rFonts w:hint="eastAsia"/>
        </w:rPr>
        <w:t>15%</w:t>
      </w:r>
      <w:r>
        <w:rPr>
          <w:rFonts w:hint="eastAsia"/>
        </w:rPr>
        <w:t>。上面提到的统计数据表明，迄今为止，在家庭收入中收入高于其他家庭成员的户主遭受失业的人数比例很小。</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图</w:t>
      </w:r>
      <w:r>
        <w:rPr>
          <w:rFonts w:ascii="SimHei" w:eastAsia="SimHei" w:hint="eastAsia"/>
        </w:rPr>
        <w:t>9</w:t>
      </w:r>
    </w:p>
    <w:p w:rsidR="00000000" w:rsidRDefault="009D50A3">
      <w:pPr>
        <w:pStyle w:val="1"/>
        <w:spacing w:after="240" w:line="360" w:lineRule="exact"/>
        <w:ind w:firstLineChars="0" w:firstLine="0"/>
        <w:jc w:val="center"/>
        <w:rPr>
          <w:rFonts w:ascii="SimHei" w:eastAsia="SimHei" w:hint="eastAsia"/>
        </w:rPr>
      </w:pPr>
      <w:r>
        <w:rPr>
          <w:noProof/>
          <w:sz w:val="20"/>
        </w:rPr>
        <w:pict>
          <v:shape id="_x0000_s2090" type="#_x0000_t202" style="position:absolute;left:0;text-align:left;margin-left:45pt;margin-top:15.3pt;width:386.65pt;height:326.9pt;z-index:20" o:allowincell="f" filled="f" stroked="f">
            <v:textbox>
              <w:txbxContent>
                <w:p w:rsidR="00000000" w:rsidRDefault="009D50A3">
                  <w:pPr>
                    <w:rPr>
                      <w:rFonts w:hint="eastAsia"/>
                    </w:rPr>
                  </w:pPr>
                  <w:r>
                    <w:pict>
                      <v:shape id="_x0000_i1034" type="#_x0000_t75" style="width:372pt;height:319.5pt" fillcolor="window">
                        <v:imagedata r:id="rId29" o:title=""/>
                      </v:shape>
                    </w:pict>
                  </w:r>
                </w:p>
                <w:p w:rsidR="00000000" w:rsidRDefault="009D50A3">
                  <w:pPr>
                    <w:rPr>
                      <w:rFonts w:hint="eastAsia"/>
                    </w:rPr>
                  </w:pPr>
                </w:p>
              </w:txbxContent>
            </v:textbox>
          </v:shape>
        </w:pict>
      </w:r>
      <w:r>
        <w:rPr>
          <w:rFonts w:ascii="SimHei" w:eastAsia="SimHei" w:hint="eastAsia"/>
        </w:rPr>
        <w:t>1999</w:t>
      </w:r>
      <w:r>
        <w:rPr>
          <w:rFonts w:ascii="SimHei" w:eastAsia="SimHei" w:hint="eastAsia"/>
        </w:rPr>
        <w:t>年巴西大都市地区平均失业率（</w:t>
      </w:r>
      <w:r>
        <w:rPr>
          <w:rFonts w:ascii="SimHei" w:eastAsia="SimHei" w:hint="eastAsia"/>
        </w:rPr>
        <w:t>%</w:t>
      </w:r>
      <w:r>
        <w:rPr>
          <w:rFonts w:ascii="SimHei" w:eastAsia="SimHei" w:hint="eastAsia"/>
        </w:rPr>
        <w:t>）</w:t>
      </w: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Chars="500" w:firstLine="31680"/>
        <w:rPr>
          <w:rFonts w:hint="eastAsia"/>
          <w:sz w:val="18"/>
        </w:rPr>
      </w:pPr>
      <w:r>
        <w:rPr>
          <w:rFonts w:hint="eastAsia"/>
          <w:sz w:val="18"/>
          <w:u w:val="single"/>
        </w:rPr>
        <w:t>资料来源</w:t>
      </w:r>
      <w:r>
        <w:rPr>
          <w:rFonts w:hint="eastAsia"/>
          <w:sz w:val="18"/>
        </w:rPr>
        <w:t>：每月就业情况调查，巴西地理统计局。</w:t>
      </w:r>
    </w:p>
    <w:p w:rsidR="00000000" w:rsidRDefault="009D50A3" w:rsidP="009D50A3">
      <w:pPr>
        <w:pStyle w:val="1"/>
        <w:spacing w:after="240" w:line="360" w:lineRule="exact"/>
        <w:ind w:firstLine="31680"/>
        <w:rPr>
          <w:rFonts w:hint="eastAsia"/>
        </w:rPr>
      </w:pPr>
      <w:r>
        <w:rPr>
          <w:rFonts w:hint="eastAsia"/>
        </w:rPr>
        <w:t>55</w:t>
      </w:r>
      <w:r>
        <w:rPr>
          <w:rFonts w:hint="eastAsia"/>
        </w:rPr>
        <w:t>．自</w:t>
      </w:r>
      <w:r>
        <w:t>19</w:t>
      </w:r>
      <w:r>
        <w:rPr>
          <w:rFonts w:hint="eastAsia"/>
        </w:rPr>
        <w:t>90</w:t>
      </w:r>
      <w:r>
        <w:rPr>
          <w:rFonts w:hint="eastAsia"/>
        </w:rPr>
        <w:t>年代初以来，巴西政府发现在非正规就业市场工作的人数呈增长趋势。然而，可获得的数据和上面提到的那些反映导致我们作出如下判断：这种现象与整个经济活力的下降毫无关系</w:t>
      </w:r>
      <w:r>
        <w:rPr>
          <w:rFonts w:hint="eastAsia"/>
        </w:rPr>
        <w:t>。实际上，非正规就业市场人数增加的原因应在审查其他一些能说明就业市场本身运作方式的因素后再加以解释。</w:t>
      </w:r>
    </w:p>
    <w:p w:rsidR="00000000" w:rsidRDefault="009D50A3" w:rsidP="009D50A3">
      <w:pPr>
        <w:pStyle w:val="1"/>
        <w:spacing w:after="240" w:line="360" w:lineRule="exact"/>
        <w:ind w:firstLine="31680"/>
        <w:rPr>
          <w:rFonts w:hint="eastAsia"/>
        </w:rPr>
      </w:pPr>
      <w:r>
        <w:rPr>
          <w:rFonts w:hint="eastAsia"/>
        </w:rPr>
        <w:t>56</w:t>
      </w:r>
      <w:r>
        <w:rPr>
          <w:rFonts w:hint="eastAsia"/>
        </w:rPr>
        <w:t>．当然，巴西存在非正规就业市场的原因是多种多样的，包括社会保障体系和巴西劳动法所造成的抑制作用和微小型企业的独特性，这些企业集中了相当数量的非正规工人。不过，其中有两个因素是属于根本性的。第一个因素涉及到这样一个事实，即新的生产形式和劳动关系往往会促进自营职业者的增加，原因是实行了外部采办。换句话说，过去通常是由公司内部承担的许多责任现在交由外部承担，这就减少了此类公司直接雇用的人员数量。第二个因素是服</w:t>
      </w:r>
      <w:r>
        <w:rPr>
          <w:rFonts w:hint="eastAsia"/>
        </w:rPr>
        <w:t>务行业工作职位的相对增加，这就损害了工业部门的工作职位。由于服务行业更可能产生非正规职位，因此仅服务行业本身与日俱增的重要性，就足以解释劳动力市场上非正规职位数量日益增加的原因。</w:t>
      </w:r>
    </w:p>
    <w:p w:rsidR="00000000" w:rsidRDefault="009D50A3">
      <w:pPr>
        <w:pStyle w:val="1"/>
        <w:spacing w:after="240" w:line="360" w:lineRule="exact"/>
        <w:ind w:firstLineChars="0"/>
        <w:rPr>
          <w:rFonts w:eastAsia="SimHei" w:hint="eastAsia"/>
        </w:rPr>
      </w:pPr>
      <w:r>
        <w:rPr>
          <w:rFonts w:eastAsia="SimHei" w:hint="eastAsia"/>
        </w:rPr>
        <w:t>工资</w:t>
      </w:r>
    </w:p>
    <w:p w:rsidR="00000000" w:rsidRDefault="009D50A3" w:rsidP="009D50A3">
      <w:pPr>
        <w:pStyle w:val="1"/>
        <w:spacing w:after="240" w:line="360" w:lineRule="exact"/>
        <w:ind w:firstLine="31680"/>
        <w:rPr>
          <w:rFonts w:hint="eastAsia"/>
        </w:rPr>
      </w:pPr>
      <w:r>
        <w:rPr>
          <w:rFonts w:hint="eastAsia"/>
        </w:rPr>
        <w:t>57</w:t>
      </w:r>
      <w:r>
        <w:rPr>
          <w:rFonts w:hint="eastAsia"/>
        </w:rPr>
        <w:t>．非正规工作职位的问题引起了我们对劳动关系不稳定性的注意，它是劳动者权利甚至报酬的丧失所引起的。不过，可获得的指标并未提供有关非正规工作职位的增加与此类活动的不稳定性之间可能存在联系的明确的信息，特别是在收入方面，如图</w:t>
      </w:r>
      <w:r>
        <w:rPr>
          <w:rFonts w:hint="eastAsia"/>
        </w:rPr>
        <w:t>10</w:t>
      </w:r>
      <w:r>
        <w:rPr>
          <w:rFonts w:hint="eastAsia"/>
        </w:rPr>
        <w:t>中的数据所示。</w:t>
      </w:r>
    </w:p>
    <w:p w:rsidR="00000000" w:rsidRDefault="009D50A3" w:rsidP="009D50A3">
      <w:pPr>
        <w:pStyle w:val="1"/>
        <w:spacing w:after="240" w:line="360" w:lineRule="exact"/>
        <w:ind w:firstLine="31680"/>
        <w:rPr>
          <w:rFonts w:hint="eastAsia"/>
        </w:rPr>
      </w:pPr>
      <w:r>
        <w:rPr>
          <w:rFonts w:hint="eastAsia"/>
        </w:rPr>
        <w:t>58</w:t>
      </w:r>
      <w:r>
        <w:rPr>
          <w:rFonts w:hint="eastAsia"/>
        </w:rPr>
        <w:t>．尽管越来越多的劳动者没有利用适当的劳动契约，或者他们是自营职业者，但是这两个劳</w:t>
      </w:r>
      <w:r>
        <w:rPr>
          <w:rFonts w:hint="eastAsia"/>
        </w:rPr>
        <w:t>动群体自</w:t>
      </w:r>
      <w:r>
        <w:rPr>
          <w:rFonts w:hint="eastAsia"/>
        </w:rPr>
        <w:t>1991</w:t>
      </w:r>
      <w:r>
        <w:rPr>
          <w:rFonts w:hint="eastAsia"/>
        </w:rPr>
        <w:t>年以来收入增加是最多的。还应该强调指出的是，图</w:t>
      </w:r>
      <w:r>
        <w:rPr>
          <w:rFonts w:hint="eastAsia"/>
        </w:rPr>
        <w:t>10</w:t>
      </w:r>
      <w:r>
        <w:rPr>
          <w:rFonts w:hint="eastAsia"/>
        </w:rPr>
        <w:t>展示了服务行业（更可能产生非正式工作职位的行业）确实是劳动者工资增加最多的行业。另外，在这一时期，妇女工资也得到了增加，增加幅度大大高于男子。</w:t>
      </w:r>
    </w:p>
    <w:p w:rsidR="00000000" w:rsidRDefault="009D50A3">
      <w:pPr>
        <w:pStyle w:val="1"/>
        <w:spacing w:after="240" w:line="360" w:lineRule="exact"/>
        <w:ind w:firstLineChars="0"/>
        <w:rPr>
          <w:rFonts w:eastAsia="SimHei" w:hint="eastAsia"/>
        </w:rPr>
      </w:pPr>
      <w:r>
        <w:rPr>
          <w:rFonts w:eastAsia="SimHei" w:hint="eastAsia"/>
        </w:rPr>
        <w:t>对收入和工资的公共政策</w:t>
      </w:r>
    </w:p>
    <w:p w:rsidR="00000000" w:rsidRDefault="009D50A3" w:rsidP="009D50A3">
      <w:pPr>
        <w:pStyle w:val="1"/>
        <w:spacing w:after="240" w:line="360" w:lineRule="exact"/>
        <w:ind w:firstLine="31680"/>
        <w:rPr>
          <w:rFonts w:hint="eastAsia"/>
        </w:rPr>
      </w:pPr>
      <w:r>
        <w:rPr>
          <w:rFonts w:hint="eastAsia"/>
        </w:rPr>
        <w:t>59</w:t>
      </w:r>
      <w:r>
        <w:rPr>
          <w:rFonts w:hint="eastAsia"/>
        </w:rPr>
        <w:t>．属于劳动和就业部权限范围内的巴西政府计划主要基于以下三大支柱：一是为建立公共就业体系而采取的措施；二是为通过提供信贷创造工作机会而采取的措施；最后是为实现管理劳资关系的监管框架现代化而采取的措施。</w:t>
      </w: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图</w:t>
      </w:r>
      <w:r>
        <w:rPr>
          <w:rFonts w:ascii="SimHei" w:eastAsia="SimHei" w:hint="eastAsia"/>
        </w:rPr>
        <w:t>10</w:t>
      </w:r>
    </w:p>
    <w:p w:rsidR="00000000" w:rsidRDefault="009D50A3">
      <w:pPr>
        <w:pStyle w:val="1"/>
        <w:spacing w:after="240" w:line="360" w:lineRule="exact"/>
        <w:ind w:firstLineChars="0" w:firstLine="0"/>
        <w:jc w:val="center"/>
        <w:rPr>
          <w:rFonts w:ascii="SimHei" w:eastAsia="SimHei" w:hint="eastAsia"/>
        </w:rPr>
      </w:pPr>
      <w:r>
        <w:rPr>
          <w:noProof/>
          <w:sz w:val="20"/>
        </w:rPr>
        <w:pict>
          <v:shape id="_x0000_s2091" type="#_x0000_t202" style="position:absolute;left:0;text-align:left;margin-left:45pt;margin-top:18.3pt;width:377.95pt;height:275.6pt;z-index:21" o:allowincell="f" filled="f" stroked="f">
            <v:textbox>
              <w:txbxContent>
                <w:p w:rsidR="00000000" w:rsidRDefault="009D50A3">
                  <w:pPr>
                    <w:rPr>
                      <w:rFonts w:hint="eastAsia"/>
                    </w:rPr>
                  </w:pPr>
                  <w:r>
                    <w:pict>
                      <v:shape id="_x0000_i1033" type="#_x0000_t75" style="width:363.75pt;height:268.5pt" fillcolor="window">
                        <v:imagedata r:id="rId30" o:title=""/>
                      </v:shape>
                    </w:pict>
                  </w:r>
                </w:p>
                <w:p w:rsidR="00000000" w:rsidRDefault="009D50A3">
                  <w:pPr>
                    <w:rPr>
                      <w:rFonts w:hint="eastAsia"/>
                    </w:rPr>
                  </w:pPr>
                </w:p>
              </w:txbxContent>
            </v:textbox>
          </v:shape>
        </w:pict>
      </w:r>
      <w:r>
        <w:rPr>
          <w:rFonts w:ascii="SimHei" w:eastAsia="SimHei" w:hint="eastAsia"/>
        </w:rPr>
        <w:t>1991</w:t>
      </w:r>
      <w:r>
        <w:rPr>
          <w:rFonts w:ascii="SimHei" w:eastAsia="SimHei" w:hint="eastAsia"/>
        </w:rPr>
        <w:t>至</w:t>
      </w:r>
      <w:r>
        <w:rPr>
          <w:rFonts w:ascii="SimHei" w:eastAsia="SimHei" w:hint="eastAsia"/>
        </w:rPr>
        <w:t>1999</w:t>
      </w:r>
      <w:r>
        <w:rPr>
          <w:rFonts w:ascii="SimHei" w:eastAsia="SimHei" w:hint="eastAsia"/>
        </w:rPr>
        <w:t>年实际平均工资变化情况（</w:t>
      </w:r>
      <w:r>
        <w:rPr>
          <w:rFonts w:ascii="SimHei" w:eastAsia="SimHei"/>
        </w:rPr>
        <w:t>%</w:t>
      </w:r>
      <w:r>
        <w:rPr>
          <w:rFonts w:ascii="SimHei" w:eastAsia="SimHei" w:hint="eastAsia"/>
        </w:rPr>
        <w:t>）</w:t>
      </w: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after="240" w:line="360" w:lineRule="exact"/>
        <w:ind w:firstLine="31680"/>
        <w:rPr>
          <w:rFonts w:hint="eastAsia"/>
        </w:rPr>
      </w:pPr>
    </w:p>
    <w:p w:rsidR="00000000" w:rsidRDefault="009D50A3" w:rsidP="009D50A3">
      <w:pPr>
        <w:pStyle w:val="1"/>
        <w:spacing w:line="360" w:lineRule="exact"/>
        <w:ind w:firstLine="31680"/>
        <w:rPr>
          <w:rFonts w:hint="eastAsia"/>
        </w:rPr>
      </w:pPr>
    </w:p>
    <w:p w:rsidR="00000000" w:rsidRDefault="009D50A3" w:rsidP="009D50A3">
      <w:pPr>
        <w:pStyle w:val="1"/>
        <w:spacing w:after="240" w:line="360" w:lineRule="exact"/>
        <w:ind w:firstLineChars="600" w:firstLine="31680"/>
        <w:rPr>
          <w:rFonts w:hint="eastAsia"/>
          <w:sz w:val="18"/>
        </w:rPr>
      </w:pPr>
      <w:r>
        <w:rPr>
          <w:rFonts w:hint="eastAsia"/>
          <w:sz w:val="18"/>
          <w:u w:val="single"/>
        </w:rPr>
        <w:t>资料来源</w:t>
      </w:r>
      <w:r>
        <w:rPr>
          <w:rFonts w:hint="eastAsia"/>
          <w:sz w:val="18"/>
        </w:rPr>
        <w:t>：每月就业情况调查、巴西地理统计局。</w:t>
      </w:r>
    </w:p>
    <w:p w:rsidR="00000000" w:rsidRDefault="009D50A3" w:rsidP="009D50A3">
      <w:pPr>
        <w:pStyle w:val="1"/>
        <w:spacing w:after="240" w:line="380" w:lineRule="exact"/>
        <w:ind w:firstLine="31680"/>
        <w:rPr>
          <w:rFonts w:hint="eastAsia"/>
        </w:rPr>
      </w:pPr>
      <w:r>
        <w:rPr>
          <w:rFonts w:hint="eastAsia"/>
        </w:rPr>
        <w:t>60</w:t>
      </w:r>
      <w:r>
        <w:rPr>
          <w:rFonts w:hint="eastAsia"/>
        </w:rPr>
        <w:t>．巴西正在建立的公共就业体系集中体现在失业保险计划上。该计划对就业政策的三个基本目标负责：首先是由失业保险计划提供失业救济，一旦劳动者下岗马上就给该失业人员提供临时性资助；随后通过就业中介使劳动者迅速和方便地回到劳动力市场，减少和缩短靠工资生活者及雇主的费用和等待时间；最后是职业培训计划，目的是为了培训劳动者，增加他们的就业机会，从而使他们能够以一技之长进入和（或）融入就业市场。</w:t>
      </w:r>
    </w:p>
    <w:p w:rsidR="00000000" w:rsidRDefault="009D50A3" w:rsidP="009D50A3">
      <w:pPr>
        <w:pStyle w:val="1"/>
        <w:spacing w:after="240" w:line="380" w:lineRule="exact"/>
        <w:ind w:firstLine="31680"/>
        <w:rPr>
          <w:rFonts w:hint="eastAsia"/>
        </w:rPr>
      </w:pPr>
      <w:r>
        <w:rPr>
          <w:rFonts w:hint="eastAsia"/>
        </w:rPr>
        <w:t>61</w:t>
      </w:r>
      <w:r>
        <w:rPr>
          <w:rFonts w:hint="eastAsia"/>
        </w:rPr>
        <w:t>．通常，这些活动是通过国家就业体系（</w:t>
      </w:r>
      <w:r>
        <w:rPr>
          <w:rFonts w:hint="eastAsia"/>
        </w:rPr>
        <w:t>SINE</w:t>
      </w:r>
      <w:r>
        <w:rPr>
          <w:rFonts w:hint="eastAsia"/>
        </w:rPr>
        <w:t>）以分散的方式开展的，这个体</w:t>
      </w:r>
      <w:r>
        <w:rPr>
          <w:rFonts w:hint="eastAsia"/>
        </w:rPr>
        <w:t>系由一些州劳动秘书处雇用的私营组织构成，由参与职业教育计划的其他伙伴，大学、“</w:t>
      </w:r>
      <w:r>
        <w:rPr>
          <w:rFonts w:hint="eastAsia"/>
        </w:rPr>
        <w:t>S</w:t>
      </w:r>
      <w:r>
        <w:rPr>
          <w:rFonts w:hint="eastAsia"/>
        </w:rPr>
        <w:t>”系统、工会和其他组织予以协助。地方就业委员会也参与此种努力。</w:t>
      </w:r>
    </w:p>
    <w:p w:rsidR="00000000" w:rsidRDefault="009D50A3" w:rsidP="009D50A3">
      <w:pPr>
        <w:pStyle w:val="1"/>
        <w:spacing w:after="240" w:line="380" w:lineRule="exact"/>
        <w:ind w:firstLine="31680"/>
        <w:rPr>
          <w:rFonts w:hint="eastAsia"/>
        </w:rPr>
      </w:pPr>
      <w:r>
        <w:rPr>
          <w:rFonts w:hint="eastAsia"/>
        </w:rPr>
        <w:t>62</w:t>
      </w:r>
      <w:r>
        <w:rPr>
          <w:rFonts w:hint="eastAsia"/>
        </w:rPr>
        <w:t>．</w:t>
      </w:r>
      <w:r>
        <w:rPr>
          <w:rFonts w:hint="eastAsia"/>
        </w:rPr>
        <w:t>1986</w:t>
      </w:r>
      <w:r>
        <w:rPr>
          <w:rFonts w:hint="eastAsia"/>
        </w:rPr>
        <w:t>至</w:t>
      </w:r>
      <w:r>
        <w:rPr>
          <w:rFonts w:hint="eastAsia"/>
        </w:rPr>
        <w:t>1999</w:t>
      </w:r>
      <w:r>
        <w:rPr>
          <w:rFonts w:hint="eastAsia"/>
        </w:rPr>
        <w:t>年间，巴西在失业保险方面所花的经费达</w:t>
      </w:r>
      <w:r>
        <w:rPr>
          <w:rFonts w:hint="eastAsia"/>
        </w:rPr>
        <w:t>235</w:t>
      </w:r>
      <w:r>
        <w:rPr>
          <w:rFonts w:hint="eastAsia"/>
        </w:rPr>
        <w:t>亿美元；为</w:t>
      </w:r>
      <w:r>
        <w:rPr>
          <w:rFonts w:hint="eastAsia"/>
        </w:rPr>
        <w:t>45 626 413</w:t>
      </w:r>
      <w:r>
        <w:rPr>
          <w:rFonts w:hint="eastAsia"/>
        </w:rPr>
        <w:t>名申请人中的</w:t>
      </w:r>
      <w:r>
        <w:rPr>
          <w:rFonts w:hint="eastAsia"/>
        </w:rPr>
        <w:t>43 701 063</w:t>
      </w:r>
      <w:r>
        <w:rPr>
          <w:rFonts w:hint="eastAsia"/>
        </w:rPr>
        <w:t>人找到了工作，其合格率达</w:t>
      </w:r>
      <w:r>
        <w:rPr>
          <w:rFonts w:hint="eastAsia"/>
        </w:rPr>
        <w:t>95.78%</w:t>
      </w:r>
      <w:r>
        <w:rPr>
          <w:rFonts w:hint="eastAsia"/>
        </w:rPr>
        <w:t>。在这一时期，平均失业救济为最低月工资的</w:t>
      </w:r>
      <w:r>
        <w:rPr>
          <w:rFonts w:hint="eastAsia"/>
        </w:rPr>
        <w:t>1.54</w:t>
      </w:r>
      <w:r>
        <w:rPr>
          <w:rFonts w:hint="eastAsia"/>
        </w:rPr>
        <w:t>。在</w:t>
      </w:r>
      <w:r>
        <w:rPr>
          <w:rFonts w:hint="eastAsia"/>
        </w:rPr>
        <w:t>1991</w:t>
      </w:r>
      <w:r>
        <w:rPr>
          <w:rFonts w:hint="eastAsia"/>
        </w:rPr>
        <w:t>至</w:t>
      </w:r>
      <w:r>
        <w:rPr>
          <w:rFonts w:hint="eastAsia"/>
        </w:rPr>
        <w:t>1994</w:t>
      </w:r>
      <w:r>
        <w:rPr>
          <w:rFonts w:hint="eastAsia"/>
        </w:rPr>
        <w:t>这四年里，每月接受失业保险的劳动者平均为</w:t>
      </w:r>
      <w:r>
        <w:rPr>
          <w:rFonts w:hint="eastAsia"/>
        </w:rPr>
        <w:t>316 000</w:t>
      </w:r>
      <w:r>
        <w:rPr>
          <w:rFonts w:hint="eastAsia"/>
        </w:rPr>
        <w:t>人，相当于每年平均</w:t>
      </w:r>
      <w:r>
        <w:rPr>
          <w:rFonts w:hint="eastAsia"/>
        </w:rPr>
        <w:t>380</w:t>
      </w:r>
      <w:r>
        <w:rPr>
          <w:rFonts w:hint="eastAsia"/>
        </w:rPr>
        <w:t>万人左右。在</w:t>
      </w:r>
      <w:r>
        <w:rPr>
          <w:rFonts w:hint="eastAsia"/>
        </w:rPr>
        <w:t>1996</w:t>
      </w:r>
      <w:r>
        <w:rPr>
          <w:rFonts w:hint="eastAsia"/>
        </w:rPr>
        <w:t>至</w:t>
      </w:r>
      <w:r>
        <w:rPr>
          <w:rFonts w:hint="eastAsia"/>
        </w:rPr>
        <w:t>1999</w:t>
      </w:r>
      <w:r>
        <w:rPr>
          <w:rFonts w:hint="eastAsia"/>
        </w:rPr>
        <w:t>这四年里，接受失业保险的劳</w:t>
      </w:r>
      <w:r>
        <w:rPr>
          <w:rFonts w:hint="eastAsia"/>
        </w:rPr>
        <w:t>动者每月平均为</w:t>
      </w:r>
      <w:r>
        <w:rPr>
          <w:rFonts w:hint="eastAsia"/>
        </w:rPr>
        <w:t>363 000</w:t>
      </w:r>
      <w:r>
        <w:rPr>
          <w:rFonts w:hint="eastAsia"/>
        </w:rPr>
        <w:t>人，相当于每年平均</w:t>
      </w:r>
      <w:r>
        <w:rPr>
          <w:rFonts w:hint="eastAsia"/>
        </w:rPr>
        <w:t>430</w:t>
      </w:r>
      <w:r>
        <w:rPr>
          <w:rFonts w:hint="eastAsia"/>
        </w:rPr>
        <w:t>万人左右。实际上，</w:t>
      </w:r>
      <w:r>
        <w:rPr>
          <w:rFonts w:hint="eastAsia"/>
        </w:rPr>
        <w:t>1995</w:t>
      </w:r>
      <w:r>
        <w:rPr>
          <w:rFonts w:hint="eastAsia"/>
        </w:rPr>
        <w:t>年可以认为是一个“分水岭”，在每月接受失业保险的劳动者人数方面它将两种不同的格局分了开来。</w:t>
      </w:r>
    </w:p>
    <w:p w:rsidR="00000000" w:rsidRDefault="009D50A3" w:rsidP="009D50A3">
      <w:pPr>
        <w:pStyle w:val="1"/>
        <w:spacing w:after="240" w:line="380" w:lineRule="exact"/>
        <w:ind w:firstLine="31680"/>
        <w:rPr>
          <w:rFonts w:hint="eastAsia"/>
        </w:rPr>
      </w:pPr>
      <w:r>
        <w:rPr>
          <w:rFonts w:hint="eastAsia"/>
        </w:rPr>
        <w:t>63</w:t>
      </w:r>
      <w:r>
        <w:rPr>
          <w:rFonts w:hint="eastAsia"/>
        </w:rPr>
        <w:t>．</w:t>
      </w:r>
      <w:r>
        <w:rPr>
          <w:rFonts w:hint="eastAsia"/>
        </w:rPr>
        <w:t>1999</w:t>
      </w:r>
      <w:r>
        <w:rPr>
          <w:rFonts w:hint="eastAsia"/>
        </w:rPr>
        <w:t>年，有</w:t>
      </w:r>
      <w:r>
        <w:rPr>
          <w:rFonts w:hint="eastAsia"/>
        </w:rPr>
        <w:t>420</w:t>
      </w:r>
      <w:r>
        <w:rPr>
          <w:rFonts w:hint="eastAsia"/>
        </w:rPr>
        <w:t>万劳动者受益于这一计划，总共花费了</w:t>
      </w:r>
      <w:r>
        <w:rPr>
          <w:rFonts w:hint="eastAsia"/>
        </w:rPr>
        <w:t>38.3</w:t>
      </w:r>
      <w:r>
        <w:rPr>
          <w:rFonts w:hint="eastAsia"/>
        </w:rPr>
        <w:t>亿克鲁塞罗，大约相当于</w:t>
      </w:r>
      <w:r>
        <w:rPr>
          <w:rFonts w:hint="eastAsia"/>
        </w:rPr>
        <w:t>21.3</w:t>
      </w:r>
      <w:r>
        <w:rPr>
          <w:rFonts w:hint="eastAsia"/>
        </w:rPr>
        <w:t>亿美元，占巴西国内生产总值的</w:t>
      </w:r>
      <w:r>
        <w:rPr>
          <w:rFonts w:hint="eastAsia"/>
        </w:rPr>
        <w:t>0.4%</w:t>
      </w:r>
      <w:r>
        <w:rPr>
          <w:rFonts w:hint="eastAsia"/>
        </w:rPr>
        <w:t>。从宏观经济角度讲，这些支出是重要的，因为注入经济的货币量有助于减轻失业所带来的影响。</w:t>
      </w:r>
      <w:r>
        <w:rPr>
          <w:rFonts w:hint="eastAsia"/>
        </w:rPr>
        <w:t>1999</w:t>
      </w:r>
      <w:r>
        <w:rPr>
          <w:rFonts w:hint="eastAsia"/>
        </w:rPr>
        <w:t>年平均失业救济为最低月工资的</w:t>
      </w:r>
      <w:r>
        <w:rPr>
          <w:rFonts w:hint="eastAsia"/>
        </w:rPr>
        <w:t>1.55</w:t>
      </w:r>
      <w:r>
        <w:rPr>
          <w:rFonts w:hint="eastAsia"/>
        </w:rPr>
        <w:t>，约为巴西主要大都市地区工薪人员实际平均工资的</w:t>
      </w:r>
      <w:r>
        <w:rPr>
          <w:rFonts w:hint="eastAsia"/>
        </w:rPr>
        <w:t>34.0%</w:t>
      </w:r>
      <w:r>
        <w:rPr>
          <w:rFonts w:hint="eastAsia"/>
        </w:rPr>
        <w:t>，这一数字等同于在其他</w:t>
      </w:r>
      <w:r>
        <w:rPr>
          <w:rFonts w:hint="eastAsia"/>
        </w:rPr>
        <w:t>国家测定的数字。</w:t>
      </w:r>
    </w:p>
    <w:p w:rsidR="00000000" w:rsidRDefault="009D50A3" w:rsidP="009D50A3">
      <w:pPr>
        <w:pStyle w:val="1"/>
        <w:spacing w:after="240" w:line="380" w:lineRule="exact"/>
        <w:ind w:firstLine="31680"/>
        <w:rPr>
          <w:rFonts w:hint="eastAsia"/>
        </w:rPr>
      </w:pPr>
      <w:r>
        <w:rPr>
          <w:rFonts w:hint="eastAsia"/>
        </w:rPr>
        <w:t>64</w:t>
      </w:r>
      <w:r>
        <w:rPr>
          <w:rFonts w:hint="eastAsia"/>
        </w:rPr>
        <w:t>．劳动力中介计划是国家就业体系（</w:t>
      </w:r>
      <w:r>
        <w:rPr>
          <w:rFonts w:hint="eastAsia"/>
        </w:rPr>
        <w:t>SINE</w:t>
      </w:r>
      <w:r>
        <w:rPr>
          <w:rFonts w:hint="eastAsia"/>
        </w:rPr>
        <w:t>）的主要目标之一。国家就业体系通过以下方法提供这一连接：一是利用劳动者在谋职中寻求国家就业体系服务的信息；二是利用有关提供可通过国家就业体系获得的需补缺的职位信息。这种中介涉及到以下活动：劳动者到国家就业体系登记处或办事处登记。从有可能提供工作职位的雇主那里获取有关工作机会的信息，随后将登记的劳动者推荐给提供工作职位的雇主。在过去的四年里，随着“空缺职位数目”和“安置”在这些岗位上的雇员人数的逐步增加，这些变量也大大增加。</w:t>
      </w:r>
      <w:r>
        <w:rPr>
          <w:rFonts w:hint="eastAsia"/>
        </w:rPr>
        <w:t>1999</w:t>
      </w:r>
      <w:r>
        <w:rPr>
          <w:rFonts w:hint="eastAsia"/>
        </w:rPr>
        <w:t>年，空缺职位数和</w:t>
      </w:r>
      <w:r>
        <w:rPr>
          <w:rFonts w:hint="eastAsia"/>
        </w:rPr>
        <w:t>找到工作的人数的上升幅度都给人留下了深刻印象。这与公共组织（州劳动秘书处）和私营组织（工会）建立“管理竞争”的进程有关，这一进程为国家就业体系取得成果作出了重大贡献。</w:t>
      </w:r>
    </w:p>
    <w:p w:rsidR="00000000" w:rsidRDefault="009D50A3" w:rsidP="009D50A3">
      <w:pPr>
        <w:pStyle w:val="1"/>
        <w:spacing w:after="240" w:line="380" w:lineRule="exact"/>
        <w:ind w:firstLine="31680"/>
      </w:pPr>
      <w:r>
        <w:rPr>
          <w:rFonts w:hint="eastAsia"/>
        </w:rPr>
        <w:t>65</w:t>
      </w:r>
      <w:r>
        <w:rPr>
          <w:rFonts w:hint="eastAsia"/>
        </w:rPr>
        <w:t>．</w:t>
      </w:r>
      <w:r>
        <w:rPr>
          <w:rFonts w:hint="eastAsia"/>
        </w:rPr>
        <w:t>1995</w:t>
      </w:r>
      <w:r>
        <w:rPr>
          <w:rFonts w:hint="eastAsia"/>
        </w:rPr>
        <w:t>年，劳动和就业部制定了全国劳动者资格培训计划（资培计划），其目的是通过发展和加强全国的公共机构和私营机构网络，协调、动员和优化在巴西可用于提供职业教育的潜力、能力和资源。想法是由该网络提供足以满足每年至少</w:t>
      </w:r>
      <w:r>
        <w:rPr>
          <w:rFonts w:hint="eastAsia"/>
        </w:rPr>
        <w:t>20%</w:t>
      </w:r>
      <w:r>
        <w:rPr>
          <w:rFonts w:hint="eastAsia"/>
        </w:rPr>
        <w:t>的从事经济活动人口需要的资培计划。</w:t>
      </w:r>
    </w:p>
    <w:p w:rsidR="00000000" w:rsidRDefault="009D50A3" w:rsidP="009D50A3">
      <w:pPr>
        <w:pStyle w:val="1"/>
        <w:spacing w:after="240" w:line="360" w:lineRule="exact"/>
        <w:ind w:firstLine="31680"/>
        <w:jc w:val="center"/>
        <w:rPr>
          <w:rFonts w:ascii="SimHei" w:eastAsia="SimHei"/>
        </w:rPr>
      </w:pPr>
    </w:p>
    <w:p w:rsidR="00000000" w:rsidRDefault="009D50A3">
      <w:pPr>
        <w:pStyle w:val="1"/>
        <w:spacing w:after="120" w:line="360" w:lineRule="exact"/>
        <w:ind w:firstLineChars="0" w:firstLine="0"/>
        <w:jc w:val="center"/>
        <w:rPr>
          <w:rFonts w:ascii="SimHei" w:eastAsia="SimHei" w:hint="eastAsia"/>
        </w:rPr>
      </w:pPr>
      <w:r>
        <w:rPr>
          <w:rFonts w:ascii="SimHei" w:eastAsia="SimHei" w:hint="eastAsia"/>
        </w:rPr>
        <w:t>表</w:t>
      </w:r>
      <w:r>
        <w:rPr>
          <w:rFonts w:ascii="SimHei" w:eastAsia="SimHei" w:hint="eastAsia"/>
        </w:rPr>
        <w:t>18</w:t>
      </w:r>
    </w:p>
    <w:p w:rsidR="00000000" w:rsidRDefault="009D50A3">
      <w:pPr>
        <w:pStyle w:val="1"/>
        <w:spacing w:after="240" w:line="360" w:lineRule="exact"/>
        <w:ind w:firstLineChars="0" w:firstLine="0"/>
        <w:jc w:val="center"/>
        <w:rPr>
          <w:rFonts w:ascii="SimHei" w:eastAsia="SimHei" w:hint="eastAsia"/>
        </w:rPr>
      </w:pPr>
      <w:r>
        <w:rPr>
          <w:rFonts w:ascii="SimHei" w:eastAsia="SimHei" w:hint="eastAsia"/>
        </w:rPr>
        <w:t>劳动力中介：</w:t>
      </w:r>
      <w:r>
        <w:rPr>
          <w:rFonts w:ascii="SimHei" w:eastAsia="SimHei" w:hint="eastAsia"/>
        </w:rPr>
        <w:t>1995</w:t>
      </w:r>
      <w:r>
        <w:rPr>
          <w:rFonts w:ascii="SimHei" w:eastAsia="SimHei" w:hint="eastAsia"/>
        </w:rPr>
        <w:t>至</w:t>
      </w:r>
      <w:r>
        <w:rPr>
          <w:rFonts w:ascii="SimHei" w:eastAsia="SimHei" w:hint="eastAsia"/>
        </w:rPr>
        <w:t>1999</w:t>
      </w:r>
      <w:r>
        <w:rPr>
          <w:rFonts w:ascii="SimHei" w:eastAsia="SimHei" w:hint="eastAsia"/>
        </w:rPr>
        <w:t>年情况比较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970"/>
        <w:gridCol w:w="969"/>
        <w:gridCol w:w="969"/>
        <w:gridCol w:w="969"/>
        <w:gridCol w:w="969"/>
        <w:gridCol w:w="848"/>
        <w:gridCol w:w="848"/>
        <w:gridCol w:w="848"/>
        <w:gridCol w:w="848"/>
      </w:tblGrid>
      <w:tr w:rsidR="00000000">
        <w:tblPrEx>
          <w:tblCellMar>
            <w:top w:w="0" w:type="dxa"/>
            <w:bottom w:w="0" w:type="dxa"/>
          </w:tblCellMar>
        </w:tblPrEx>
        <w:tc>
          <w:tcPr>
            <w:tcW w:w="1333" w:type="dxa"/>
          </w:tcPr>
          <w:p w:rsidR="00000000" w:rsidRDefault="009D50A3">
            <w:pPr>
              <w:spacing w:line="360" w:lineRule="exact"/>
              <w:rPr>
                <w:sz w:val="15"/>
              </w:rPr>
            </w:pPr>
            <w:r>
              <w:rPr>
                <w:rFonts w:hint="eastAsia"/>
                <w:sz w:val="15"/>
              </w:rPr>
              <w:t>变量</w:t>
            </w:r>
          </w:p>
        </w:tc>
        <w:tc>
          <w:tcPr>
            <w:tcW w:w="970" w:type="dxa"/>
          </w:tcPr>
          <w:p w:rsidR="00000000" w:rsidRDefault="009D50A3">
            <w:pPr>
              <w:spacing w:line="360" w:lineRule="exact"/>
              <w:jc w:val="center"/>
              <w:rPr>
                <w:sz w:val="15"/>
              </w:rPr>
            </w:pPr>
            <w:r>
              <w:rPr>
                <w:sz w:val="15"/>
              </w:rPr>
              <w:t>1995</w:t>
            </w:r>
          </w:p>
        </w:tc>
        <w:tc>
          <w:tcPr>
            <w:tcW w:w="969" w:type="dxa"/>
          </w:tcPr>
          <w:p w:rsidR="00000000" w:rsidRDefault="009D50A3">
            <w:pPr>
              <w:spacing w:line="360" w:lineRule="exact"/>
              <w:jc w:val="center"/>
              <w:rPr>
                <w:sz w:val="15"/>
              </w:rPr>
            </w:pPr>
            <w:r>
              <w:rPr>
                <w:sz w:val="15"/>
              </w:rPr>
              <w:t>1996</w:t>
            </w:r>
          </w:p>
        </w:tc>
        <w:tc>
          <w:tcPr>
            <w:tcW w:w="969" w:type="dxa"/>
          </w:tcPr>
          <w:p w:rsidR="00000000" w:rsidRDefault="009D50A3">
            <w:pPr>
              <w:spacing w:line="360" w:lineRule="exact"/>
              <w:jc w:val="center"/>
              <w:rPr>
                <w:sz w:val="15"/>
              </w:rPr>
            </w:pPr>
            <w:r>
              <w:rPr>
                <w:sz w:val="15"/>
              </w:rPr>
              <w:t>199</w:t>
            </w:r>
            <w:r>
              <w:rPr>
                <w:sz w:val="15"/>
              </w:rPr>
              <w:t>7</w:t>
            </w:r>
          </w:p>
        </w:tc>
        <w:tc>
          <w:tcPr>
            <w:tcW w:w="969" w:type="dxa"/>
          </w:tcPr>
          <w:p w:rsidR="00000000" w:rsidRDefault="009D50A3">
            <w:pPr>
              <w:spacing w:line="360" w:lineRule="exact"/>
              <w:jc w:val="center"/>
              <w:rPr>
                <w:sz w:val="15"/>
              </w:rPr>
            </w:pPr>
            <w:r>
              <w:rPr>
                <w:sz w:val="15"/>
              </w:rPr>
              <w:t>1998</w:t>
            </w:r>
          </w:p>
        </w:tc>
        <w:tc>
          <w:tcPr>
            <w:tcW w:w="969" w:type="dxa"/>
          </w:tcPr>
          <w:p w:rsidR="00000000" w:rsidRDefault="009D50A3">
            <w:pPr>
              <w:spacing w:line="360" w:lineRule="exact"/>
              <w:jc w:val="center"/>
              <w:rPr>
                <w:sz w:val="15"/>
              </w:rPr>
            </w:pPr>
            <w:r>
              <w:rPr>
                <w:sz w:val="15"/>
              </w:rPr>
              <w:t>1999</w:t>
            </w:r>
          </w:p>
        </w:tc>
        <w:tc>
          <w:tcPr>
            <w:tcW w:w="848" w:type="dxa"/>
          </w:tcPr>
          <w:p w:rsidR="00000000" w:rsidRDefault="009D50A3">
            <w:pPr>
              <w:spacing w:line="360" w:lineRule="exact"/>
              <w:jc w:val="center"/>
              <w:rPr>
                <w:sz w:val="15"/>
              </w:rPr>
            </w:pPr>
            <w:r>
              <w:rPr>
                <w:sz w:val="15"/>
              </w:rPr>
              <w:t>1996/95</w:t>
            </w:r>
          </w:p>
        </w:tc>
        <w:tc>
          <w:tcPr>
            <w:tcW w:w="848" w:type="dxa"/>
          </w:tcPr>
          <w:p w:rsidR="00000000" w:rsidRDefault="009D50A3">
            <w:pPr>
              <w:spacing w:line="360" w:lineRule="exact"/>
              <w:jc w:val="center"/>
              <w:rPr>
                <w:sz w:val="15"/>
              </w:rPr>
            </w:pPr>
            <w:r>
              <w:rPr>
                <w:sz w:val="15"/>
              </w:rPr>
              <w:t>1997/96</w:t>
            </w:r>
          </w:p>
        </w:tc>
        <w:tc>
          <w:tcPr>
            <w:tcW w:w="848" w:type="dxa"/>
          </w:tcPr>
          <w:p w:rsidR="00000000" w:rsidRDefault="009D50A3">
            <w:pPr>
              <w:spacing w:line="360" w:lineRule="exact"/>
              <w:jc w:val="center"/>
              <w:rPr>
                <w:sz w:val="15"/>
              </w:rPr>
            </w:pPr>
            <w:r>
              <w:rPr>
                <w:sz w:val="15"/>
              </w:rPr>
              <w:t>1998/97</w:t>
            </w:r>
          </w:p>
        </w:tc>
        <w:tc>
          <w:tcPr>
            <w:tcW w:w="848" w:type="dxa"/>
          </w:tcPr>
          <w:p w:rsidR="00000000" w:rsidRDefault="009D50A3">
            <w:pPr>
              <w:spacing w:line="360" w:lineRule="exact"/>
              <w:jc w:val="center"/>
              <w:rPr>
                <w:sz w:val="15"/>
              </w:rPr>
            </w:pPr>
            <w:r>
              <w:rPr>
                <w:sz w:val="15"/>
              </w:rPr>
              <w:t>1999/98</w:t>
            </w:r>
          </w:p>
        </w:tc>
      </w:tr>
      <w:tr w:rsidR="00000000">
        <w:tblPrEx>
          <w:tblCellMar>
            <w:top w:w="0" w:type="dxa"/>
            <w:bottom w:w="0" w:type="dxa"/>
          </w:tblCellMar>
        </w:tblPrEx>
        <w:tc>
          <w:tcPr>
            <w:tcW w:w="1333" w:type="dxa"/>
          </w:tcPr>
          <w:p w:rsidR="00000000" w:rsidRDefault="009D50A3">
            <w:pPr>
              <w:spacing w:line="360" w:lineRule="exact"/>
              <w:rPr>
                <w:sz w:val="15"/>
              </w:rPr>
            </w:pPr>
            <w:r>
              <w:rPr>
                <w:rFonts w:hint="eastAsia"/>
                <w:sz w:val="15"/>
              </w:rPr>
              <w:t>登记的劳动者</w:t>
            </w:r>
          </w:p>
        </w:tc>
        <w:tc>
          <w:tcPr>
            <w:tcW w:w="970" w:type="dxa"/>
          </w:tcPr>
          <w:p w:rsidR="00000000" w:rsidRDefault="009D50A3">
            <w:pPr>
              <w:spacing w:line="360" w:lineRule="exact"/>
              <w:jc w:val="right"/>
              <w:rPr>
                <w:sz w:val="15"/>
              </w:rPr>
            </w:pPr>
            <w:r>
              <w:rPr>
                <w:sz w:val="15"/>
              </w:rPr>
              <w:t>1 127 436</w:t>
            </w:r>
          </w:p>
        </w:tc>
        <w:tc>
          <w:tcPr>
            <w:tcW w:w="969" w:type="dxa"/>
          </w:tcPr>
          <w:p w:rsidR="00000000" w:rsidRDefault="009D50A3">
            <w:pPr>
              <w:spacing w:line="360" w:lineRule="exact"/>
              <w:jc w:val="right"/>
              <w:rPr>
                <w:sz w:val="15"/>
              </w:rPr>
            </w:pPr>
            <w:r>
              <w:rPr>
                <w:sz w:val="15"/>
              </w:rPr>
              <w:t>1 320 766</w:t>
            </w:r>
          </w:p>
        </w:tc>
        <w:tc>
          <w:tcPr>
            <w:tcW w:w="969" w:type="dxa"/>
          </w:tcPr>
          <w:p w:rsidR="00000000" w:rsidRDefault="009D50A3">
            <w:pPr>
              <w:spacing w:line="360" w:lineRule="exact"/>
              <w:jc w:val="right"/>
              <w:rPr>
                <w:sz w:val="15"/>
              </w:rPr>
            </w:pPr>
            <w:r>
              <w:rPr>
                <w:sz w:val="15"/>
              </w:rPr>
              <w:t>1 859 336</w:t>
            </w:r>
          </w:p>
        </w:tc>
        <w:tc>
          <w:tcPr>
            <w:tcW w:w="969" w:type="dxa"/>
          </w:tcPr>
          <w:p w:rsidR="00000000" w:rsidRDefault="009D50A3">
            <w:pPr>
              <w:spacing w:line="360" w:lineRule="exact"/>
              <w:jc w:val="right"/>
              <w:rPr>
                <w:sz w:val="15"/>
              </w:rPr>
            </w:pPr>
            <w:r>
              <w:rPr>
                <w:sz w:val="15"/>
              </w:rPr>
              <w:t>3 124 079</w:t>
            </w:r>
          </w:p>
        </w:tc>
        <w:tc>
          <w:tcPr>
            <w:tcW w:w="969" w:type="dxa"/>
          </w:tcPr>
          <w:p w:rsidR="00000000" w:rsidRDefault="009D50A3">
            <w:pPr>
              <w:spacing w:line="360" w:lineRule="exact"/>
              <w:jc w:val="right"/>
              <w:rPr>
                <w:sz w:val="15"/>
              </w:rPr>
            </w:pPr>
            <w:r>
              <w:rPr>
                <w:sz w:val="15"/>
              </w:rPr>
              <w:t>3 763 187</w:t>
            </w:r>
          </w:p>
        </w:tc>
        <w:tc>
          <w:tcPr>
            <w:tcW w:w="848" w:type="dxa"/>
          </w:tcPr>
          <w:p w:rsidR="00000000" w:rsidRDefault="009D50A3">
            <w:pPr>
              <w:spacing w:line="360" w:lineRule="exact"/>
              <w:jc w:val="right"/>
              <w:rPr>
                <w:sz w:val="15"/>
              </w:rPr>
            </w:pPr>
            <w:r>
              <w:rPr>
                <w:sz w:val="15"/>
              </w:rPr>
              <w:t>17.14%</w:t>
            </w:r>
          </w:p>
        </w:tc>
        <w:tc>
          <w:tcPr>
            <w:tcW w:w="848" w:type="dxa"/>
          </w:tcPr>
          <w:p w:rsidR="00000000" w:rsidRDefault="009D50A3">
            <w:pPr>
              <w:spacing w:line="360" w:lineRule="exact"/>
              <w:jc w:val="right"/>
              <w:rPr>
                <w:sz w:val="15"/>
              </w:rPr>
            </w:pPr>
            <w:r>
              <w:rPr>
                <w:sz w:val="15"/>
              </w:rPr>
              <w:t>40.78%</w:t>
            </w:r>
          </w:p>
        </w:tc>
        <w:tc>
          <w:tcPr>
            <w:tcW w:w="848" w:type="dxa"/>
          </w:tcPr>
          <w:p w:rsidR="00000000" w:rsidRDefault="009D50A3">
            <w:pPr>
              <w:spacing w:line="360" w:lineRule="exact"/>
              <w:jc w:val="right"/>
              <w:rPr>
                <w:sz w:val="15"/>
              </w:rPr>
            </w:pPr>
            <w:r>
              <w:rPr>
                <w:sz w:val="15"/>
              </w:rPr>
              <w:t>68.02%</w:t>
            </w:r>
          </w:p>
        </w:tc>
        <w:tc>
          <w:tcPr>
            <w:tcW w:w="848" w:type="dxa"/>
          </w:tcPr>
          <w:p w:rsidR="00000000" w:rsidRDefault="009D50A3">
            <w:pPr>
              <w:spacing w:line="360" w:lineRule="exact"/>
              <w:jc w:val="right"/>
              <w:rPr>
                <w:sz w:val="15"/>
              </w:rPr>
            </w:pPr>
            <w:r>
              <w:rPr>
                <w:sz w:val="15"/>
              </w:rPr>
              <w:t>20.46%</w:t>
            </w:r>
          </w:p>
        </w:tc>
      </w:tr>
      <w:tr w:rsidR="00000000">
        <w:tblPrEx>
          <w:tblCellMar>
            <w:top w:w="0" w:type="dxa"/>
            <w:bottom w:w="0" w:type="dxa"/>
          </w:tblCellMar>
        </w:tblPrEx>
        <w:tc>
          <w:tcPr>
            <w:tcW w:w="1333" w:type="dxa"/>
          </w:tcPr>
          <w:p w:rsidR="00000000" w:rsidRDefault="009D50A3">
            <w:pPr>
              <w:spacing w:line="360" w:lineRule="exact"/>
              <w:rPr>
                <w:sz w:val="15"/>
              </w:rPr>
            </w:pPr>
            <w:r>
              <w:rPr>
                <w:rFonts w:hint="eastAsia"/>
                <w:sz w:val="15"/>
              </w:rPr>
              <w:t>空缺职位</w:t>
            </w:r>
          </w:p>
        </w:tc>
        <w:tc>
          <w:tcPr>
            <w:tcW w:w="970" w:type="dxa"/>
          </w:tcPr>
          <w:p w:rsidR="00000000" w:rsidRDefault="009D50A3">
            <w:pPr>
              <w:spacing w:line="360" w:lineRule="exact"/>
              <w:jc w:val="right"/>
              <w:rPr>
                <w:sz w:val="15"/>
              </w:rPr>
            </w:pPr>
            <w:r>
              <w:rPr>
                <w:sz w:val="15"/>
              </w:rPr>
              <w:t>380 714</w:t>
            </w:r>
          </w:p>
        </w:tc>
        <w:tc>
          <w:tcPr>
            <w:tcW w:w="969" w:type="dxa"/>
          </w:tcPr>
          <w:p w:rsidR="00000000" w:rsidRDefault="009D50A3">
            <w:pPr>
              <w:spacing w:line="360" w:lineRule="exact"/>
              <w:jc w:val="right"/>
              <w:rPr>
                <w:sz w:val="15"/>
              </w:rPr>
            </w:pPr>
            <w:r>
              <w:rPr>
                <w:sz w:val="15"/>
              </w:rPr>
              <w:t>385 645</w:t>
            </w:r>
          </w:p>
        </w:tc>
        <w:tc>
          <w:tcPr>
            <w:tcW w:w="969" w:type="dxa"/>
          </w:tcPr>
          <w:p w:rsidR="00000000" w:rsidRDefault="009D50A3">
            <w:pPr>
              <w:spacing w:line="360" w:lineRule="exact"/>
              <w:jc w:val="right"/>
              <w:rPr>
                <w:sz w:val="15"/>
              </w:rPr>
            </w:pPr>
            <w:r>
              <w:rPr>
                <w:sz w:val="15"/>
              </w:rPr>
              <w:t>452 166</w:t>
            </w:r>
          </w:p>
        </w:tc>
        <w:tc>
          <w:tcPr>
            <w:tcW w:w="969" w:type="dxa"/>
          </w:tcPr>
          <w:p w:rsidR="00000000" w:rsidRDefault="009D50A3">
            <w:pPr>
              <w:spacing w:line="360" w:lineRule="exact"/>
              <w:jc w:val="right"/>
              <w:rPr>
                <w:sz w:val="15"/>
              </w:rPr>
            </w:pPr>
            <w:r>
              <w:rPr>
                <w:sz w:val="15"/>
              </w:rPr>
              <w:t>653 392</w:t>
            </w:r>
          </w:p>
        </w:tc>
        <w:tc>
          <w:tcPr>
            <w:tcW w:w="969" w:type="dxa"/>
          </w:tcPr>
          <w:p w:rsidR="00000000" w:rsidRDefault="009D50A3">
            <w:pPr>
              <w:spacing w:line="360" w:lineRule="exact"/>
              <w:jc w:val="right"/>
              <w:rPr>
                <w:sz w:val="15"/>
              </w:rPr>
            </w:pPr>
            <w:r>
              <w:rPr>
                <w:sz w:val="15"/>
              </w:rPr>
              <w:t>1 043 771</w:t>
            </w:r>
          </w:p>
        </w:tc>
        <w:tc>
          <w:tcPr>
            <w:tcW w:w="848" w:type="dxa"/>
          </w:tcPr>
          <w:p w:rsidR="00000000" w:rsidRDefault="009D50A3">
            <w:pPr>
              <w:spacing w:line="360" w:lineRule="exact"/>
              <w:jc w:val="right"/>
              <w:rPr>
                <w:sz w:val="15"/>
              </w:rPr>
            </w:pPr>
            <w:r>
              <w:rPr>
                <w:sz w:val="15"/>
              </w:rPr>
              <w:t>1.29%</w:t>
            </w:r>
          </w:p>
        </w:tc>
        <w:tc>
          <w:tcPr>
            <w:tcW w:w="848" w:type="dxa"/>
          </w:tcPr>
          <w:p w:rsidR="00000000" w:rsidRDefault="009D50A3">
            <w:pPr>
              <w:spacing w:line="360" w:lineRule="exact"/>
              <w:jc w:val="right"/>
              <w:rPr>
                <w:sz w:val="15"/>
              </w:rPr>
            </w:pPr>
            <w:r>
              <w:rPr>
                <w:sz w:val="15"/>
              </w:rPr>
              <w:t>17.25%</w:t>
            </w:r>
          </w:p>
        </w:tc>
        <w:tc>
          <w:tcPr>
            <w:tcW w:w="848" w:type="dxa"/>
          </w:tcPr>
          <w:p w:rsidR="00000000" w:rsidRDefault="009D50A3">
            <w:pPr>
              <w:spacing w:line="360" w:lineRule="exact"/>
              <w:jc w:val="right"/>
              <w:rPr>
                <w:sz w:val="15"/>
              </w:rPr>
            </w:pPr>
            <w:r>
              <w:rPr>
                <w:sz w:val="15"/>
              </w:rPr>
              <w:t>44.50%</w:t>
            </w:r>
          </w:p>
        </w:tc>
        <w:tc>
          <w:tcPr>
            <w:tcW w:w="848" w:type="dxa"/>
          </w:tcPr>
          <w:p w:rsidR="00000000" w:rsidRDefault="009D50A3">
            <w:pPr>
              <w:spacing w:line="360" w:lineRule="exact"/>
              <w:jc w:val="right"/>
              <w:rPr>
                <w:sz w:val="15"/>
              </w:rPr>
            </w:pPr>
            <w:r>
              <w:rPr>
                <w:sz w:val="15"/>
              </w:rPr>
              <w:t>59.75%</w:t>
            </w:r>
          </w:p>
        </w:tc>
      </w:tr>
      <w:tr w:rsidR="00000000">
        <w:tblPrEx>
          <w:tblCellMar>
            <w:top w:w="0" w:type="dxa"/>
            <w:bottom w:w="0" w:type="dxa"/>
          </w:tblCellMar>
        </w:tblPrEx>
        <w:tc>
          <w:tcPr>
            <w:tcW w:w="1333" w:type="dxa"/>
          </w:tcPr>
          <w:p w:rsidR="00000000" w:rsidRDefault="009D50A3">
            <w:pPr>
              <w:spacing w:line="360" w:lineRule="exact"/>
              <w:rPr>
                <w:sz w:val="15"/>
              </w:rPr>
            </w:pPr>
            <w:r>
              <w:rPr>
                <w:rFonts w:hint="eastAsia"/>
                <w:sz w:val="15"/>
              </w:rPr>
              <w:t>被推荐者</w:t>
            </w:r>
          </w:p>
        </w:tc>
        <w:tc>
          <w:tcPr>
            <w:tcW w:w="970" w:type="dxa"/>
          </w:tcPr>
          <w:p w:rsidR="00000000" w:rsidRDefault="009D50A3">
            <w:pPr>
              <w:spacing w:line="360" w:lineRule="exact"/>
              <w:jc w:val="right"/>
              <w:rPr>
                <w:sz w:val="15"/>
              </w:rPr>
            </w:pPr>
            <w:r>
              <w:rPr>
                <w:sz w:val="15"/>
              </w:rPr>
              <w:t>638 623</w:t>
            </w:r>
          </w:p>
        </w:tc>
        <w:tc>
          <w:tcPr>
            <w:tcW w:w="969" w:type="dxa"/>
          </w:tcPr>
          <w:p w:rsidR="00000000" w:rsidRDefault="009D50A3">
            <w:pPr>
              <w:spacing w:line="360" w:lineRule="exact"/>
              <w:jc w:val="right"/>
              <w:rPr>
                <w:sz w:val="15"/>
              </w:rPr>
            </w:pPr>
            <w:r>
              <w:rPr>
                <w:sz w:val="15"/>
              </w:rPr>
              <w:t>635 878</w:t>
            </w:r>
          </w:p>
        </w:tc>
        <w:tc>
          <w:tcPr>
            <w:tcW w:w="969" w:type="dxa"/>
          </w:tcPr>
          <w:p w:rsidR="00000000" w:rsidRDefault="009D50A3">
            <w:pPr>
              <w:spacing w:line="360" w:lineRule="exact"/>
              <w:jc w:val="right"/>
              <w:rPr>
                <w:sz w:val="15"/>
              </w:rPr>
            </w:pPr>
            <w:r>
              <w:rPr>
                <w:sz w:val="15"/>
              </w:rPr>
              <w:t>774 151</w:t>
            </w:r>
          </w:p>
        </w:tc>
        <w:tc>
          <w:tcPr>
            <w:tcW w:w="969" w:type="dxa"/>
          </w:tcPr>
          <w:p w:rsidR="00000000" w:rsidRDefault="009D50A3">
            <w:pPr>
              <w:spacing w:line="360" w:lineRule="exact"/>
              <w:jc w:val="right"/>
              <w:rPr>
                <w:sz w:val="15"/>
              </w:rPr>
            </w:pPr>
            <w:r>
              <w:rPr>
                <w:sz w:val="15"/>
              </w:rPr>
              <w:t>1 074 931</w:t>
            </w:r>
          </w:p>
        </w:tc>
        <w:tc>
          <w:tcPr>
            <w:tcW w:w="969" w:type="dxa"/>
          </w:tcPr>
          <w:p w:rsidR="00000000" w:rsidRDefault="009D50A3">
            <w:pPr>
              <w:spacing w:line="360" w:lineRule="exact"/>
              <w:jc w:val="right"/>
              <w:rPr>
                <w:sz w:val="15"/>
              </w:rPr>
            </w:pPr>
            <w:r>
              <w:rPr>
                <w:sz w:val="15"/>
              </w:rPr>
              <w:t>1 665 778</w:t>
            </w:r>
          </w:p>
        </w:tc>
        <w:tc>
          <w:tcPr>
            <w:tcW w:w="848" w:type="dxa"/>
          </w:tcPr>
          <w:p w:rsidR="00000000" w:rsidRDefault="009D50A3">
            <w:pPr>
              <w:spacing w:line="360" w:lineRule="exact"/>
              <w:jc w:val="right"/>
              <w:rPr>
                <w:sz w:val="15"/>
              </w:rPr>
            </w:pPr>
            <w:r>
              <w:rPr>
                <w:sz w:val="15"/>
              </w:rPr>
              <w:noBreakHyphen/>
            </w:r>
            <w:r>
              <w:rPr>
                <w:sz w:val="15"/>
              </w:rPr>
              <w:t>0.42%</w:t>
            </w:r>
          </w:p>
        </w:tc>
        <w:tc>
          <w:tcPr>
            <w:tcW w:w="848" w:type="dxa"/>
          </w:tcPr>
          <w:p w:rsidR="00000000" w:rsidRDefault="009D50A3">
            <w:pPr>
              <w:spacing w:line="360" w:lineRule="exact"/>
              <w:jc w:val="right"/>
              <w:rPr>
                <w:sz w:val="15"/>
              </w:rPr>
            </w:pPr>
            <w:r>
              <w:rPr>
                <w:sz w:val="15"/>
              </w:rPr>
              <w:t>21.75%</w:t>
            </w:r>
          </w:p>
        </w:tc>
        <w:tc>
          <w:tcPr>
            <w:tcW w:w="848" w:type="dxa"/>
          </w:tcPr>
          <w:p w:rsidR="00000000" w:rsidRDefault="009D50A3">
            <w:pPr>
              <w:spacing w:line="360" w:lineRule="exact"/>
              <w:jc w:val="right"/>
              <w:rPr>
                <w:sz w:val="15"/>
              </w:rPr>
            </w:pPr>
            <w:r>
              <w:rPr>
                <w:sz w:val="15"/>
              </w:rPr>
              <w:t>38.85%</w:t>
            </w:r>
          </w:p>
        </w:tc>
        <w:tc>
          <w:tcPr>
            <w:tcW w:w="848" w:type="dxa"/>
          </w:tcPr>
          <w:p w:rsidR="00000000" w:rsidRDefault="009D50A3">
            <w:pPr>
              <w:spacing w:line="360" w:lineRule="exact"/>
              <w:jc w:val="right"/>
              <w:rPr>
                <w:sz w:val="15"/>
              </w:rPr>
            </w:pPr>
            <w:r>
              <w:rPr>
                <w:sz w:val="15"/>
              </w:rPr>
              <w:t>54.97%</w:t>
            </w:r>
          </w:p>
        </w:tc>
      </w:tr>
      <w:tr w:rsidR="00000000">
        <w:tblPrEx>
          <w:tblCellMar>
            <w:top w:w="0" w:type="dxa"/>
            <w:bottom w:w="0" w:type="dxa"/>
          </w:tblCellMar>
        </w:tblPrEx>
        <w:tc>
          <w:tcPr>
            <w:tcW w:w="1333" w:type="dxa"/>
          </w:tcPr>
          <w:p w:rsidR="00000000" w:rsidRDefault="009D50A3">
            <w:pPr>
              <w:spacing w:line="360" w:lineRule="exact"/>
              <w:rPr>
                <w:sz w:val="15"/>
              </w:rPr>
            </w:pPr>
            <w:r>
              <w:rPr>
                <w:rFonts w:hint="eastAsia"/>
                <w:sz w:val="15"/>
              </w:rPr>
              <w:t>工作安置</w:t>
            </w:r>
          </w:p>
        </w:tc>
        <w:tc>
          <w:tcPr>
            <w:tcW w:w="970" w:type="dxa"/>
          </w:tcPr>
          <w:p w:rsidR="00000000" w:rsidRDefault="009D50A3">
            <w:pPr>
              <w:spacing w:line="360" w:lineRule="exact"/>
              <w:jc w:val="right"/>
              <w:rPr>
                <w:sz w:val="15"/>
              </w:rPr>
            </w:pPr>
            <w:r>
              <w:rPr>
                <w:sz w:val="15"/>
              </w:rPr>
              <w:t>149 399</w:t>
            </w:r>
          </w:p>
        </w:tc>
        <w:tc>
          <w:tcPr>
            <w:tcW w:w="969" w:type="dxa"/>
          </w:tcPr>
          <w:p w:rsidR="00000000" w:rsidRDefault="009D50A3">
            <w:pPr>
              <w:spacing w:line="360" w:lineRule="exact"/>
              <w:jc w:val="right"/>
              <w:rPr>
                <w:sz w:val="15"/>
              </w:rPr>
            </w:pPr>
            <w:r>
              <w:rPr>
                <w:sz w:val="15"/>
              </w:rPr>
              <w:t>154 958</w:t>
            </w:r>
          </w:p>
        </w:tc>
        <w:tc>
          <w:tcPr>
            <w:tcW w:w="969" w:type="dxa"/>
          </w:tcPr>
          <w:p w:rsidR="00000000" w:rsidRDefault="009D50A3">
            <w:pPr>
              <w:spacing w:line="360" w:lineRule="exact"/>
              <w:jc w:val="right"/>
              <w:rPr>
                <w:sz w:val="15"/>
              </w:rPr>
            </w:pPr>
            <w:r>
              <w:rPr>
                <w:sz w:val="15"/>
              </w:rPr>
              <w:t>210 060</w:t>
            </w:r>
          </w:p>
        </w:tc>
        <w:tc>
          <w:tcPr>
            <w:tcW w:w="969" w:type="dxa"/>
          </w:tcPr>
          <w:p w:rsidR="00000000" w:rsidRDefault="009D50A3">
            <w:pPr>
              <w:spacing w:line="360" w:lineRule="exact"/>
              <w:jc w:val="right"/>
              <w:rPr>
                <w:sz w:val="15"/>
              </w:rPr>
            </w:pPr>
            <w:r>
              <w:rPr>
                <w:sz w:val="15"/>
              </w:rPr>
              <w:t>287 580</w:t>
            </w:r>
          </w:p>
        </w:tc>
        <w:tc>
          <w:tcPr>
            <w:tcW w:w="969" w:type="dxa"/>
          </w:tcPr>
          <w:p w:rsidR="00000000" w:rsidRDefault="009D50A3">
            <w:pPr>
              <w:spacing w:line="360" w:lineRule="exact"/>
              <w:jc w:val="right"/>
              <w:rPr>
                <w:sz w:val="15"/>
              </w:rPr>
            </w:pPr>
            <w:r>
              <w:rPr>
                <w:sz w:val="15"/>
              </w:rPr>
              <w:t>422 498</w:t>
            </w:r>
          </w:p>
        </w:tc>
        <w:tc>
          <w:tcPr>
            <w:tcW w:w="848" w:type="dxa"/>
          </w:tcPr>
          <w:p w:rsidR="00000000" w:rsidRDefault="009D50A3">
            <w:pPr>
              <w:spacing w:line="360" w:lineRule="exact"/>
              <w:jc w:val="right"/>
              <w:rPr>
                <w:sz w:val="15"/>
              </w:rPr>
            </w:pPr>
            <w:r>
              <w:rPr>
                <w:sz w:val="15"/>
              </w:rPr>
              <w:t>3.72%</w:t>
            </w:r>
          </w:p>
        </w:tc>
        <w:tc>
          <w:tcPr>
            <w:tcW w:w="848" w:type="dxa"/>
          </w:tcPr>
          <w:p w:rsidR="00000000" w:rsidRDefault="009D50A3">
            <w:pPr>
              <w:spacing w:line="360" w:lineRule="exact"/>
              <w:jc w:val="right"/>
              <w:rPr>
                <w:sz w:val="15"/>
              </w:rPr>
            </w:pPr>
            <w:r>
              <w:rPr>
                <w:sz w:val="15"/>
              </w:rPr>
              <w:t>35.56%</w:t>
            </w:r>
          </w:p>
        </w:tc>
        <w:tc>
          <w:tcPr>
            <w:tcW w:w="848" w:type="dxa"/>
          </w:tcPr>
          <w:p w:rsidR="00000000" w:rsidRDefault="009D50A3">
            <w:pPr>
              <w:spacing w:line="360" w:lineRule="exact"/>
              <w:jc w:val="right"/>
              <w:rPr>
                <w:sz w:val="15"/>
              </w:rPr>
            </w:pPr>
            <w:r>
              <w:rPr>
                <w:sz w:val="15"/>
              </w:rPr>
              <w:t>36.90%</w:t>
            </w:r>
          </w:p>
        </w:tc>
        <w:tc>
          <w:tcPr>
            <w:tcW w:w="848" w:type="dxa"/>
          </w:tcPr>
          <w:p w:rsidR="00000000" w:rsidRDefault="009D50A3">
            <w:pPr>
              <w:spacing w:line="360" w:lineRule="exact"/>
              <w:jc w:val="right"/>
              <w:rPr>
                <w:sz w:val="15"/>
              </w:rPr>
            </w:pPr>
            <w:r>
              <w:rPr>
                <w:sz w:val="15"/>
              </w:rPr>
              <w:t>46.98%</w:t>
            </w:r>
          </w:p>
        </w:tc>
      </w:tr>
    </w:tbl>
    <w:p w:rsidR="00000000" w:rsidRDefault="009D50A3" w:rsidP="009D50A3">
      <w:pPr>
        <w:pStyle w:val="1"/>
        <w:spacing w:after="240" w:line="360" w:lineRule="exact"/>
        <w:ind w:firstLine="31680"/>
        <w:rPr>
          <w:sz w:val="18"/>
        </w:rPr>
      </w:pPr>
      <w:r>
        <w:rPr>
          <w:rFonts w:hint="eastAsia"/>
          <w:sz w:val="18"/>
          <w:u w:val="single"/>
        </w:rPr>
        <w:t>资料来源</w:t>
      </w:r>
      <w:r>
        <w:rPr>
          <w:rFonts w:hint="eastAsia"/>
          <w:sz w:val="18"/>
        </w:rPr>
        <w:t>：</w:t>
      </w:r>
      <w:r>
        <w:rPr>
          <w:rFonts w:hint="eastAsia"/>
          <w:sz w:val="18"/>
        </w:rPr>
        <w:t>CSINE</w:t>
      </w:r>
      <w:r>
        <w:rPr>
          <w:sz w:val="18"/>
        </w:rPr>
        <w:t>/CGEM/DES/SPPE/MTE</w:t>
      </w:r>
      <w:r>
        <w:rPr>
          <w:rFonts w:hint="eastAsia"/>
          <w:sz w:val="18"/>
        </w:rPr>
        <w:t>。</w:t>
      </w:r>
    </w:p>
    <w:p w:rsidR="00000000" w:rsidRDefault="009D50A3">
      <w:pPr>
        <w:spacing w:after="240" w:line="380" w:lineRule="exact"/>
        <w:ind w:firstLine="425"/>
        <w:rPr>
          <w:rFonts w:hint="eastAsia"/>
        </w:rPr>
      </w:pPr>
      <w:r>
        <w:rPr>
          <w:rFonts w:hint="eastAsia"/>
        </w:rPr>
        <w:t>66</w:t>
      </w:r>
      <w:r>
        <w:t>．</w:t>
      </w:r>
      <w:r>
        <w:rPr>
          <w:rFonts w:hint="eastAsia"/>
        </w:rPr>
        <w:t>政府劳动政策的第二个基本支柱涉及就业和创收方案</w:t>
      </w:r>
      <w:r>
        <w:rPr>
          <w:rFonts w:hint="eastAsia"/>
        </w:rPr>
        <w:t>,</w:t>
      </w:r>
      <w:r>
        <w:rPr>
          <w:rFonts w:hint="eastAsia"/>
        </w:rPr>
        <w:t>它主要专注于微小型企业、合作社和非正规经济部门。还以信贷额度和培训方案相配合以创造就业机会和收入。这种努力所涉的方案叫做创造就业机会和创收方案、农村创造就业机会和创收方案和国家加强家庭农业方案。</w:t>
      </w:r>
    </w:p>
    <w:p w:rsidR="00000000" w:rsidRDefault="009D50A3">
      <w:pPr>
        <w:spacing w:after="240" w:line="380" w:lineRule="exact"/>
        <w:ind w:firstLine="425"/>
        <w:rPr>
          <w:rFonts w:hint="eastAsia"/>
        </w:rPr>
      </w:pPr>
      <w:r>
        <w:rPr>
          <w:rFonts w:hint="eastAsia"/>
        </w:rPr>
        <w:t>67</w:t>
      </w:r>
      <w:r>
        <w:t>．</w:t>
      </w:r>
      <w:r>
        <w:rPr>
          <w:rFonts w:hint="eastAsia"/>
        </w:rPr>
        <w:t>创造就业机会和创收方案于</w:t>
      </w:r>
      <w:r>
        <w:rPr>
          <w:rFonts w:hint="eastAsia"/>
        </w:rPr>
        <w:t>1995</w:t>
      </w:r>
      <w:r>
        <w:rPr>
          <w:rFonts w:hint="eastAsia"/>
        </w:rPr>
        <w:t>年制定，现已成为政府和社会用来向城市和农村地区的小型和微小型企业的男女企业家及其联合会和自营职业者提供信贷较有力的工具之一。该方案还与土地发展部合伙通过国家加强家庭农业方案提供资金来帮助促进家庭农业。从</w:t>
      </w:r>
      <w:r>
        <w:rPr>
          <w:rFonts w:hint="eastAsia"/>
        </w:rPr>
        <w:t>1995</w:t>
      </w:r>
      <w:r>
        <w:rPr>
          <w:rFonts w:hint="eastAsia"/>
        </w:rPr>
        <w:t>年年中直至</w:t>
      </w:r>
      <w:r>
        <w:rPr>
          <w:rFonts w:hint="eastAsia"/>
        </w:rPr>
        <w:t>1999</w:t>
      </w:r>
      <w:r>
        <w:rPr>
          <w:rFonts w:hint="eastAsia"/>
        </w:rPr>
        <w:t>年</w:t>
      </w:r>
      <w:r>
        <w:rPr>
          <w:rFonts w:hint="eastAsia"/>
        </w:rPr>
        <w:t>12</w:t>
      </w:r>
      <w:r>
        <w:rPr>
          <w:rFonts w:hint="eastAsia"/>
        </w:rPr>
        <w:t>月，创造就业机会和创收方案签署了</w:t>
      </w:r>
      <w:r>
        <w:rPr>
          <w:rFonts w:hint="eastAsia"/>
        </w:rPr>
        <w:t>207</w:t>
      </w:r>
      <w:r>
        <w:rPr>
          <w:rFonts w:hint="eastAsia"/>
        </w:rPr>
        <w:t>万笔信贷业务的合同，总共花费</w:t>
      </w:r>
      <w:r>
        <w:rPr>
          <w:rFonts w:hint="eastAsia"/>
        </w:rPr>
        <w:t>95</w:t>
      </w:r>
      <w:r>
        <w:t>.</w:t>
      </w:r>
      <w:r>
        <w:rPr>
          <w:rFonts w:hint="eastAsia"/>
        </w:rPr>
        <w:t>6</w:t>
      </w:r>
      <w:r>
        <w:rPr>
          <w:rFonts w:hint="eastAsia"/>
        </w:rPr>
        <w:t>亿克鲁塞罗（约合</w:t>
      </w:r>
      <w:r>
        <w:rPr>
          <w:rFonts w:hint="eastAsia"/>
        </w:rPr>
        <w:t>80</w:t>
      </w:r>
      <w:r>
        <w:t>.</w:t>
      </w:r>
      <w:r>
        <w:rPr>
          <w:rFonts w:hint="eastAsia"/>
        </w:rPr>
        <w:t>2</w:t>
      </w:r>
      <w:r>
        <w:rPr>
          <w:rFonts w:hint="eastAsia"/>
        </w:rPr>
        <w:t>亿美元）。平均合同金额为</w:t>
      </w:r>
      <w:r>
        <w:rPr>
          <w:rFonts w:hint="eastAsia"/>
        </w:rPr>
        <w:t>4</w:t>
      </w:r>
      <w:r>
        <w:t xml:space="preserve"> </w:t>
      </w:r>
      <w:r>
        <w:rPr>
          <w:rFonts w:hint="eastAsia"/>
        </w:rPr>
        <w:t>605</w:t>
      </w:r>
      <w:r>
        <w:rPr>
          <w:rFonts w:hint="eastAsia"/>
        </w:rPr>
        <w:t>克鲁塞罗（约</w:t>
      </w:r>
      <w:r>
        <w:rPr>
          <w:rFonts w:hint="eastAsia"/>
        </w:rPr>
        <w:t>3</w:t>
      </w:r>
      <w:r>
        <w:t xml:space="preserve"> </w:t>
      </w:r>
      <w:r>
        <w:rPr>
          <w:rFonts w:hint="eastAsia"/>
        </w:rPr>
        <w:t>860</w:t>
      </w:r>
      <w:r>
        <w:rPr>
          <w:rFonts w:hint="eastAsia"/>
        </w:rPr>
        <w:t>美元）。</w:t>
      </w:r>
    </w:p>
    <w:p w:rsidR="00000000" w:rsidRDefault="009D50A3">
      <w:pPr>
        <w:spacing w:after="240" w:line="380" w:lineRule="exact"/>
        <w:ind w:firstLine="425"/>
        <w:rPr>
          <w:rFonts w:hint="eastAsia"/>
        </w:rPr>
      </w:pPr>
      <w:r>
        <w:rPr>
          <w:rFonts w:hint="eastAsia"/>
        </w:rPr>
        <w:t>68</w:t>
      </w:r>
      <w:r>
        <w:t>．</w:t>
      </w:r>
      <w:r>
        <w:rPr>
          <w:rFonts w:hint="eastAsia"/>
        </w:rPr>
        <w:t>据估计，</w:t>
      </w:r>
      <w:r>
        <w:rPr>
          <w:rFonts w:hint="eastAsia"/>
        </w:rPr>
        <w:t>1995</w:t>
      </w:r>
      <w:r>
        <w:rPr>
          <w:rFonts w:hint="eastAsia"/>
        </w:rPr>
        <w:t>至</w:t>
      </w:r>
      <w:r>
        <w:rPr>
          <w:rFonts w:hint="eastAsia"/>
        </w:rPr>
        <w:t>1999</w:t>
      </w:r>
      <w:r>
        <w:rPr>
          <w:rFonts w:hint="eastAsia"/>
        </w:rPr>
        <w:t>年期间，创造就业机会和创收方案创造或保全了</w:t>
      </w:r>
      <w:r>
        <w:rPr>
          <w:rFonts w:hint="eastAsia"/>
        </w:rPr>
        <w:t>3</w:t>
      </w:r>
      <w:r>
        <w:rPr>
          <w:rFonts w:hint="eastAsia"/>
        </w:rPr>
        <w:t>50</w:t>
      </w:r>
      <w:r>
        <w:rPr>
          <w:rFonts w:hint="eastAsia"/>
        </w:rPr>
        <w:t>万个工作岗位，而国家加强家庭农业方案同期创造或保全了</w:t>
      </w:r>
      <w:r>
        <w:rPr>
          <w:rFonts w:hint="eastAsia"/>
        </w:rPr>
        <w:t>830</w:t>
      </w:r>
      <w:r>
        <w:rPr>
          <w:rFonts w:hint="eastAsia"/>
        </w:rPr>
        <w:t>万个工作岗位。这项信息产生于巴西社会和经济分析研究所（社经研究所）进行的一项评估。</w:t>
      </w:r>
    </w:p>
    <w:p w:rsidR="00000000" w:rsidRDefault="009D50A3">
      <w:pPr>
        <w:spacing w:after="240" w:line="380" w:lineRule="exact"/>
        <w:ind w:firstLine="425"/>
        <w:rPr>
          <w:rFonts w:hint="eastAsia"/>
        </w:rPr>
      </w:pPr>
      <w:r>
        <w:rPr>
          <w:rFonts w:hint="eastAsia"/>
        </w:rPr>
        <w:t>69</w:t>
      </w:r>
      <w:r>
        <w:t>．</w:t>
      </w:r>
      <w:r>
        <w:rPr>
          <w:rFonts w:hint="eastAsia"/>
        </w:rPr>
        <w:t>除了以小型和微小型企业男女企业家为对象的方案外，值得一提的还有两个补充方案。它们是促进就业和改善工人生活质量方案（就业和生活质量改善方案）及扩大就业机会和改善工人生活方案（就业和生活改善方案）。这两个方案专注于对于可持续发展和提高工人生活质量所必要的战略部门（例如公共交通、旅游基础设施和旨在提高巴西竞争力的基础设施工程）。</w:t>
      </w:r>
    </w:p>
    <w:p w:rsidR="00000000" w:rsidRDefault="009D50A3">
      <w:pPr>
        <w:spacing w:after="240" w:line="380" w:lineRule="exact"/>
        <w:ind w:firstLine="425"/>
        <w:rPr>
          <w:rFonts w:hint="eastAsia"/>
        </w:rPr>
      </w:pPr>
      <w:r>
        <w:rPr>
          <w:rFonts w:hint="eastAsia"/>
        </w:rPr>
        <w:t>70</w:t>
      </w:r>
      <w:r>
        <w:t>．</w:t>
      </w:r>
      <w:r>
        <w:rPr>
          <w:rFonts w:hint="eastAsia"/>
        </w:rPr>
        <w:t>就业和生活质量改善方案由工人</w:t>
      </w:r>
      <w:r>
        <w:rPr>
          <w:rFonts w:hint="eastAsia"/>
        </w:rPr>
        <w:t>保护基金议事委员会（保护基金会）创立。其目的是创造新的就业机会，增加工人收入，改善广大民众（特别是低收入群体）的生活质量，并根据目标标准降低生产成本。与此同时，该方案还力争在保证环境处于适当平衡状态的同时维护和扩大就业机会。方案的财务部门由巴西经济和社会发展银行（经社发展银行）即巴西国家发展银行负责，向工人援助基金（</w:t>
      </w:r>
      <w:r>
        <w:t>FAT</w:t>
      </w:r>
      <w:r>
        <w:rPr>
          <w:rFonts w:hint="eastAsia"/>
        </w:rPr>
        <w:t>）提供资金以便用来向下列分部门投资：公共交通、提高竞争力的基础设施、环境卫生、旅游基础设施和工业分部门的振兴。自</w:t>
      </w:r>
      <w:r>
        <w:rPr>
          <w:rFonts w:hint="eastAsia"/>
        </w:rPr>
        <w:t>1996</w:t>
      </w:r>
      <w:r>
        <w:rPr>
          <w:rFonts w:hint="eastAsia"/>
        </w:rPr>
        <w:t>年创立以来，就业和生活质量改善方案投资金额超过</w:t>
      </w:r>
      <w:r>
        <w:rPr>
          <w:rFonts w:hint="eastAsia"/>
        </w:rPr>
        <w:t>50</w:t>
      </w:r>
      <w:r>
        <w:rPr>
          <w:rFonts w:hint="eastAsia"/>
        </w:rPr>
        <w:t>亿克鲁塞罗。</w:t>
      </w:r>
    </w:p>
    <w:p w:rsidR="00000000" w:rsidRDefault="009D50A3">
      <w:pPr>
        <w:spacing w:after="240" w:line="380" w:lineRule="exact"/>
        <w:ind w:firstLine="425"/>
        <w:rPr>
          <w:rFonts w:hint="eastAsia"/>
        </w:rPr>
      </w:pPr>
      <w:r>
        <w:rPr>
          <w:rFonts w:hint="eastAsia"/>
        </w:rPr>
        <w:t>71</w:t>
      </w:r>
      <w:r>
        <w:t>．</w:t>
      </w:r>
      <w:r>
        <w:rPr>
          <w:rFonts w:hint="eastAsia"/>
        </w:rPr>
        <w:t>就业和生活改善方案也由保护基金会创立。该方案旨在向巴西东北部地区和米纳斯吉拉斯州北部地区的经济及社会基础设施项目提供投资。想法是增加直接和间接工作岗位数目，提高生产部门的竞争力，为对区域发展具有战略意义的部门筹措资金，以及提高工人的生活质量。就业和生活改善方案的主要子方案是专注于综合发展中心、基本卫生条件、垃圾回收和旅游业的项目。到</w:t>
      </w:r>
      <w:r>
        <w:rPr>
          <w:rFonts w:hint="eastAsia"/>
        </w:rPr>
        <w:t>1999</w:t>
      </w:r>
      <w:r>
        <w:rPr>
          <w:rFonts w:hint="eastAsia"/>
        </w:rPr>
        <w:t>年年底，就业和生活改善方案共经管了约</w:t>
      </w:r>
      <w:r>
        <w:rPr>
          <w:rFonts w:hint="eastAsia"/>
        </w:rPr>
        <w:t>5</w:t>
      </w:r>
      <w:r>
        <w:rPr>
          <w:rFonts w:hint="eastAsia"/>
        </w:rPr>
        <w:t>亿克鲁塞罗。</w:t>
      </w:r>
    </w:p>
    <w:p w:rsidR="00000000" w:rsidRDefault="009D50A3">
      <w:pPr>
        <w:spacing w:after="240" w:line="380" w:lineRule="exact"/>
        <w:ind w:firstLine="425"/>
        <w:rPr>
          <w:rFonts w:hint="eastAsia"/>
        </w:rPr>
      </w:pPr>
      <w:r>
        <w:rPr>
          <w:rFonts w:hint="eastAsia"/>
        </w:rPr>
        <w:t>72</w:t>
      </w:r>
      <w:r>
        <w:t>．</w:t>
      </w:r>
      <w:r>
        <w:rPr>
          <w:rFonts w:hint="eastAsia"/>
        </w:rPr>
        <w:t>最后，还有基层生产信贷额度方案，它要完成的有三项工作：第一，保证新的筹资机制具有可行性，以便用于创造就业机会和</w:t>
      </w:r>
      <w:r>
        <w:rPr>
          <w:rFonts w:hint="eastAsia"/>
        </w:rPr>
        <w:t>收入来满足低收入群体的需要，同时又使尤其是非正规部门的工人能够获得此种信贷。款项可用于自营职业或组建劳动合作社以使此类人员能够生存、壮大并最终使其企业合法化；第二，创造投资替代办法以产生就业机会，特别是在微小型企业中；第三，提高方案所涉企业的劳动生产率，途径是鼓励固定投资与企业家的管理培训相结合。此种努力将最大限度地减少企业风险和使这些微小型企业成长壮大，同时又鼓励它们使经营活动合法化。</w:t>
      </w:r>
      <w:r>
        <w:rPr>
          <w:rFonts w:hint="eastAsia"/>
        </w:rPr>
        <w:t>1996</w:t>
      </w:r>
      <w:r>
        <w:rPr>
          <w:rFonts w:hint="eastAsia"/>
        </w:rPr>
        <w:t>至</w:t>
      </w:r>
      <w:r>
        <w:rPr>
          <w:rFonts w:hint="eastAsia"/>
        </w:rPr>
        <w:t>2000</w:t>
      </w:r>
      <w:r>
        <w:rPr>
          <w:rFonts w:hint="eastAsia"/>
        </w:rPr>
        <w:t>年</w:t>
      </w:r>
      <w:r>
        <w:rPr>
          <w:rFonts w:hint="eastAsia"/>
        </w:rPr>
        <w:t>3</w:t>
      </w:r>
      <w:r>
        <w:rPr>
          <w:rFonts w:hint="eastAsia"/>
        </w:rPr>
        <w:t>月，该方案总共经管各类贷款</w:t>
      </w:r>
      <w:r>
        <w:rPr>
          <w:rFonts w:hint="eastAsia"/>
        </w:rPr>
        <w:t>6</w:t>
      </w:r>
      <w:r>
        <w:rPr>
          <w:rFonts w:hint="eastAsia"/>
        </w:rPr>
        <w:t>，</w:t>
      </w:r>
      <w:r>
        <w:rPr>
          <w:rFonts w:hint="eastAsia"/>
        </w:rPr>
        <w:t>000</w:t>
      </w:r>
      <w:r>
        <w:rPr>
          <w:rFonts w:hint="eastAsia"/>
        </w:rPr>
        <w:t>万克鲁塞罗，包括过去和正在进行的交易以及仍处于分析阶段的交易。</w:t>
      </w:r>
    </w:p>
    <w:p w:rsidR="00000000" w:rsidRDefault="009D50A3">
      <w:pPr>
        <w:spacing w:after="240" w:line="380" w:lineRule="exact"/>
        <w:ind w:firstLine="425"/>
        <w:rPr>
          <w:rFonts w:hint="eastAsia"/>
        </w:rPr>
      </w:pPr>
      <w:r>
        <w:rPr>
          <w:rFonts w:hint="eastAsia"/>
        </w:rPr>
        <w:t>73</w:t>
      </w:r>
      <w:r>
        <w:t>．</w:t>
      </w:r>
      <w:r>
        <w:rPr>
          <w:rFonts w:hint="eastAsia"/>
        </w:rPr>
        <w:t>第三个基本支柱涉及活动范围从劳动市场职能到导致更成熟的劳资关系的活动的机构。市场管理的程度和性质能够缓解或制约职业市场响应经济增长的能力；它能够减轻或加剧管理部门与劳工之间的冲突。因此，联邦政府的另一组方案以改革巴西劳资关系的必要性为目标。这种变革必须确保劳资关系将调整到管理部门与劳工之间新的谈判标准，使它们更符合巴西当前的社会、政治和经济动态。与劳动市场有关的机构必须调整它们的业务活动，劳动立法也必须调整，以适应经济开放和竞争的要求。这样就能够平衡地过渡到与现行制度相对立的明智的、灵活的和民主的谈判</w:t>
      </w:r>
      <w:r>
        <w:rPr>
          <w:rFonts w:hint="eastAsia"/>
        </w:rPr>
        <w:t>制度，而现行制度的特点是以规则为基础，刻板而又专制。</w:t>
      </w:r>
    </w:p>
    <w:p w:rsidR="00000000" w:rsidRDefault="009D50A3">
      <w:pPr>
        <w:spacing w:after="240" w:line="380" w:lineRule="exact"/>
        <w:ind w:firstLine="425"/>
        <w:rPr>
          <w:rFonts w:hint="eastAsia"/>
        </w:rPr>
      </w:pPr>
      <w:r>
        <w:rPr>
          <w:rFonts w:hint="eastAsia"/>
        </w:rPr>
        <w:t>74</w:t>
      </w:r>
      <w:r>
        <w:t>．</w:t>
      </w:r>
      <w:r>
        <w:rPr>
          <w:rFonts w:hint="eastAsia"/>
        </w:rPr>
        <w:t>巴西使劳资关系现代化的努力倡导以利益的自由汇合作为解决争端的恰当方式，而不是否认利益或将处理此类问题的责任推给国家。因此，想法是建立一种民主制度，它将谋求本着谅解的精神去解决劳资问题，以允许各参与方解决自己的问题。</w:t>
      </w:r>
    </w:p>
    <w:p w:rsidR="00000000" w:rsidRDefault="009D50A3">
      <w:pPr>
        <w:spacing w:after="240" w:line="380" w:lineRule="exact"/>
        <w:ind w:firstLine="425"/>
        <w:rPr>
          <w:rFonts w:hint="eastAsia"/>
        </w:rPr>
      </w:pPr>
      <w:r>
        <w:rPr>
          <w:rFonts w:hint="eastAsia"/>
        </w:rPr>
        <w:t>75</w:t>
      </w:r>
      <w:r>
        <w:t>．</w:t>
      </w:r>
      <w:r>
        <w:rPr>
          <w:rFonts w:hint="eastAsia"/>
        </w:rPr>
        <w:t>劳资关系与就业政策的新框架将在向工人提供工作场所中更大决策权方面发挥重要的作用。谈判的余地增大使工作方面的灵活性加大，从而避免出现由于公司一级经济调整过程而难免解雇工人的局面。</w:t>
      </w:r>
    </w:p>
    <w:p w:rsidR="00000000" w:rsidRDefault="009D50A3">
      <w:pPr>
        <w:spacing w:after="240" w:line="380" w:lineRule="exact"/>
        <w:ind w:firstLine="425"/>
        <w:rPr>
          <w:rFonts w:hint="eastAsia"/>
        </w:rPr>
      </w:pPr>
      <w:r>
        <w:rPr>
          <w:rFonts w:hint="eastAsia"/>
        </w:rPr>
        <w:t>76</w:t>
      </w:r>
      <w:r>
        <w:t>．</w:t>
      </w:r>
      <w:r>
        <w:rPr>
          <w:rFonts w:hint="eastAsia"/>
        </w:rPr>
        <w:t>为了实现这些目标，联邦政府制定了一套改革措施，</w:t>
      </w:r>
      <w:r>
        <w:rPr>
          <w:rFonts w:hint="eastAsia"/>
        </w:rPr>
        <w:t>主要是修改《</w:t>
      </w:r>
      <w:r>
        <w:rPr>
          <w:rFonts w:hint="eastAsia"/>
        </w:rPr>
        <w:t>1988</w:t>
      </w:r>
      <w:r>
        <w:rPr>
          <w:rFonts w:hint="eastAsia"/>
        </w:rPr>
        <w:t>年宪法》和《劳动法汇编》（称为</w:t>
      </w:r>
      <w:r>
        <w:rPr>
          <w:rFonts w:hint="eastAsia"/>
        </w:rPr>
        <w:t>CLT</w:t>
      </w:r>
      <w:r>
        <w:rPr>
          <w:rFonts w:hint="eastAsia"/>
        </w:rPr>
        <w:t>）。想法是增强工会的实力，将工会多元化作为一种使工人代表更具民主性的方式，取消强制性的工会会费和改变过渡的步伐和性质。其结果应是建立一种将较少地以规则为基础和更倾向于采用谈判手段的制度。</w:t>
      </w:r>
    </w:p>
    <w:p w:rsidR="00000000" w:rsidRDefault="009D50A3">
      <w:pPr>
        <w:spacing w:after="240" w:line="360" w:lineRule="exact"/>
        <w:rPr>
          <w:rFonts w:eastAsia="SimHei" w:hint="eastAsia"/>
        </w:rPr>
      </w:pPr>
      <w:r>
        <w:rPr>
          <w:rFonts w:eastAsia="SimHei" w:hint="eastAsia"/>
        </w:rPr>
        <w:t>鼓励提高生产率</w:t>
      </w:r>
    </w:p>
    <w:p w:rsidR="00000000" w:rsidRDefault="009D50A3">
      <w:pPr>
        <w:spacing w:after="240" w:line="360" w:lineRule="exact"/>
        <w:ind w:firstLine="425"/>
        <w:rPr>
          <w:rFonts w:hint="eastAsia"/>
        </w:rPr>
      </w:pPr>
      <w:r>
        <w:rPr>
          <w:rFonts w:hint="eastAsia"/>
        </w:rPr>
        <w:t>77</w:t>
      </w:r>
      <w:r>
        <w:t>．</w:t>
      </w:r>
      <w:r>
        <w:rPr>
          <w:rFonts w:hint="eastAsia"/>
        </w:rPr>
        <w:t>巴西政府的劳动力市场的政策主要在于增加工作岗位数；不过它也谋求提高生产率。调解制度是一种手段，目的是与就业需求方面信息流非常缓慢造成的失业现象作斗争。这一方案谋求提高劳动力相对于实际和潜伏需求的分配效率，它最终将导致工作场所生产率有所提高。</w:t>
      </w:r>
    </w:p>
    <w:p w:rsidR="00000000" w:rsidRDefault="009D50A3">
      <w:pPr>
        <w:spacing w:after="240" w:line="360" w:lineRule="exact"/>
        <w:ind w:firstLine="425"/>
        <w:rPr>
          <w:rFonts w:hint="eastAsia"/>
        </w:rPr>
      </w:pPr>
      <w:r>
        <w:rPr>
          <w:rFonts w:hint="eastAsia"/>
        </w:rPr>
        <w:t>78</w:t>
      </w:r>
      <w:r>
        <w:t>．</w:t>
      </w:r>
      <w:r>
        <w:rPr>
          <w:rFonts w:hint="eastAsia"/>
        </w:rPr>
        <w:t>对提高生产率起决定性作用的另一种体制是专业资格培训制度。</w:t>
      </w:r>
    </w:p>
    <w:p w:rsidR="00000000" w:rsidRDefault="009D50A3">
      <w:pPr>
        <w:spacing w:after="240" w:line="360" w:lineRule="exact"/>
        <w:ind w:firstLine="425"/>
        <w:rPr>
          <w:rFonts w:hint="eastAsia"/>
        </w:rPr>
      </w:pPr>
      <w:r>
        <w:rPr>
          <w:rFonts w:hint="eastAsia"/>
        </w:rPr>
        <w:t>79</w:t>
      </w:r>
      <w:r>
        <w:t>．</w:t>
      </w:r>
      <w:r>
        <w:rPr>
          <w:rFonts w:hint="eastAsia"/>
        </w:rPr>
        <w:t>以创造就业机会为目标的信贷方案部分地意在改变巴西的实际工作条件，它明显地体现为工作场所生产率有所提高。例如，就业和生活质量改善方案依据一项法律制定，它规定该方案“……旨在投资于公共交通；环境卫生；旅游基础设施；以提高巴西竞争力为目标的基础设施工程；以及为失业所困区域的工业分部门的振兴”。除了创造就业机会这一直接目标外，利用信贷额度的就业政策还旨在成为改进工业政策、基础设施政策和区域政策、基础设施政策和区域政策的工具。</w:t>
      </w:r>
    </w:p>
    <w:p w:rsidR="00000000" w:rsidRDefault="009D50A3">
      <w:pPr>
        <w:spacing w:after="240" w:line="360" w:lineRule="exact"/>
        <w:ind w:firstLine="425"/>
        <w:rPr>
          <w:rFonts w:hint="eastAsia"/>
        </w:rPr>
      </w:pPr>
      <w:r>
        <w:rPr>
          <w:rFonts w:hint="eastAsia"/>
        </w:rPr>
        <w:t>80</w:t>
      </w:r>
      <w:r>
        <w:t>．</w:t>
      </w:r>
      <w:r>
        <w:rPr>
          <w:rFonts w:hint="eastAsia"/>
        </w:rPr>
        <w:t>同样，政府的经济政</w:t>
      </w:r>
      <w:r>
        <w:rPr>
          <w:rFonts w:hint="eastAsia"/>
        </w:rPr>
        <w:t>策尽管主要为了实现宏观经济稳定而制订，但同时它也提高了劳动生产率（见图</w:t>
      </w:r>
      <w:r>
        <w:rPr>
          <w:rFonts w:hint="eastAsia"/>
        </w:rPr>
        <w:t>7</w:t>
      </w:r>
      <w:r>
        <w:rPr>
          <w:rFonts w:hint="eastAsia"/>
        </w:rPr>
        <w:t>）。有人认为，生产率的提高反过来导致减少新的就业机会。就巴西政策而言，要想增强巴西经济的竞争力，就必需对生产结构进行改组。竞争力的强弱也将取决于能否提高整体劳动力受教育程度和提高他们的专业资格。这些措施将反过来给巴西人创造就业机会和收入机会，而这是经济增长的最终目标。</w:t>
      </w:r>
    </w:p>
    <w:p w:rsidR="00000000" w:rsidRDefault="009D50A3">
      <w:pPr>
        <w:spacing w:after="240" w:line="360" w:lineRule="exact"/>
        <w:ind w:firstLine="425"/>
        <w:rPr>
          <w:rFonts w:hint="eastAsia"/>
        </w:rPr>
      </w:pPr>
      <w:r>
        <w:rPr>
          <w:rFonts w:hint="eastAsia"/>
        </w:rPr>
        <w:t>81</w:t>
      </w:r>
      <w:r>
        <w:t>．</w:t>
      </w:r>
      <w:r>
        <w:rPr>
          <w:rFonts w:hint="eastAsia"/>
        </w:rPr>
        <w:t>下个问题论述巴西的有关规定，它们保证工作方面的选择自由以及保证个人一级的基本、政治和经济自由不因工作场所的条件而受到侵犯。巴西政府认为值得在此援引</w:t>
      </w:r>
      <w:r>
        <w:rPr>
          <w:rFonts w:hint="eastAsia"/>
        </w:rPr>
        <w:t>1988</w:t>
      </w:r>
      <w:r>
        <w:rPr>
          <w:rFonts w:hint="eastAsia"/>
        </w:rPr>
        <w:t>年《联邦宪</w:t>
      </w:r>
      <w:r>
        <w:rPr>
          <w:rFonts w:hint="eastAsia"/>
        </w:rPr>
        <w:t>法》第</w:t>
      </w:r>
      <w:r>
        <w:rPr>
          <w:rFonts w:hint="eastAsia"/>
        </w:rPr>
        <w:t>5</w:t>
      </w:r>
      <w:r>
        <w:rPr>
          <w:rFonts w:hint="eastAsia"/>
        </w:rPr>
        <w:t>条第十三款：“任何人均可依照关于所需专业资格的法律自由地从事任何工作、职业或专业。”</w:t>
      </w:r>
    </w:p>
    <w:p w:rsidR="00000000" w:rsidRDefault="009D50A3">
      <w:pPr>
        <w:spacing w:after="240" w:line="360" w:lineRule="exact"/>
        <w:ind w:firstLine="425"/>
        <w:rPr>
          <w:rFonts w:hint="eastAsia"/>
        </w:rPr>
      </w:pPr>
      <w:r>
        <w:rPr>
          <w:rFonts w:hint="eastAsia"/>
        </w:rPr>
        <w:t>82</w:t>
      </w:r>
      <w:r>
        <w:t>．</w:t>
      </w:r>
      <w:r>
        <w:rPr>
          <w:rFonts w:hint="eastAsia"/>
        </w:rPr>
        <w:t>上述宪法条款规定了工作的自由并承认个人从事任何类型有益社会的活动的自由，只要符合法律规定的某些条件（专业资格）。</w:t>
      </w:r>
    </w:p>
    <w:p w:rsidR="00000000" w:rsidRDefault="009D50A3">
      <w:pPr>
        <w:spacing w:after="240" w:line="360" w:lineRule="exact"/>
        <w:ind w:firstLine="425"/>
        <w:rPr>
          <w:rFonts w:hint="eastAsia"/>
        </w:rPr>
      </w:pPr>
      <w:r>
        <w:t>83</w:t>
      </w:r>
      <w:r>
        <w:t>．</w:t>
      </w:r>
      <w:r>
        <w:rPr>
          <w:rFonts w:hint="eastAsia"/>
        </w:rPr>
        <w:t>1988</w:t>
      </w:r>
      <w:r>
        <w:rPr>
          <w:rFonts w:hint="eastAsia"/>
        </w:rPr>
        <w:t>年《联邦宪法》的其他规定也确定了工作的权利，以间接的方式保证在非自愿失业情况下享受失业保险的权利（第</w:t>
      </w:r>
      <w:r>
        <w:rPr>
          <w:rFonts w:hint="eastAsia"/>
        </w:rPr>
        <w:t>7</w:t>
      </w:r>
      <w:r>
        <w:rPr>
          <w:rFonts w:hint="eastAsia"/>
        </w:rPr>
        <w:t>条第二款）。在巴西，这种福利采用货币付款的形式，即劳动者在不是因自己的过去而被解雇后的一定时期内领取失业救济金。这些款项意在使他们获得生计直至他们在劳动力市场上找到新工作为止。这种机</w:t>
      </w:r>
      <w:r>
        <w:rPr>
          <w:rFonts w:hint="eastAsia"/>
        </w:rPr>
        <w:t>制的强制执行是对工作权利的又一项保护。</w:t>
      </w:r>
    </w:p>
    <w:p w:rsidR="00000000" w:rsidRDefault="009D50A3">
      <w:pPr>
        <w:spacing w:after="240" w:line="360" w:lineRule="exact"/>
        <w:ind w:firstLine="425"/>
        <w:rPr>
          <w:rFonts w:hint="eastAsia"/>
        </w:rPr>
      </w:pPr>
      <w:r>
        <w:rPr>
          <w:rFonts w:hint="eastAsia"/>
        </w:rPr>
        <w:t>84</w:t>
      </w:r>
      <w:r>
        <w:t>．</w:t>
      </w:r>
      <w:r>
        <w:rPr>
          <w:rFonts w:hint="eastAsia"/>
        </w:rPr>
        <w:t>宪法第</w:t>
      </w:r>
      <w:r>
        <w:rPr>
          <w:rFonts w:hint="eastAsia"/>
        </w:rPr>
        <w:t>5</w:t>
      </w:r>
      <w:r>
        <w:rPr>
          <w:rFonts w:hint="eastAsia"/>
        </w:rPr>
        <w:t>条第十三款不仅保障广义的工作权利，而且设想公民的基本经济和政治自由将得到尊重，以便他们能够行使其从事任何工作、手艺或专业的权利。在继续审议宪法对这个问题的处理过程中值得提及的是，第</w:t>
      </w:r>
      <w:r>
        <w:rPr>
          <w:rFonts w:hint="eastAsia"/>
        </w:rPr>
        <w:t>5</w:t>
      </w:r>
      <w:r>
        <w:rPr>
          <w:rFonts w:hint="eastAsia"/>
        </w:rPr>
        <w:t>条第八款载有一项补充保证，确定“不得以宗教信仰或以哲学或政治信念为由剥夺任何人的任何权利，除非他求助于它免除要求所有人履行的法律义务或拒绝履行法律规定的替代义务。”</w:t>
      </w:r>
    </w:p>
    <w:p w:rsidR="00000000" w:rsidRDefault="009D50A3">
      <w:pPr>
        <w:spacing w:after="240" w:line="360" w:lineRule="exact"/>
        <w:ind w:firstLine="425"/>
        <w:rPr>
          <w:rFonts w:hint="eastAsia"/>
        </w:rPr>
      </w:pPr>
      <w:r>
        <w:rPr>
          <w:rFonts w:hint="eastAsia"/>
        </w:rPr>
        <w:t>85</w:t>
      </w:r>
      <w:r>
        <w:t>．</w:t>
      </w:r>
      <w:r>
        <w:rPr>
          <w:rFonts w:hint="eastAsia"/>
        </w:rPr>
        <w:t>关于基本的经济自由，宪法保障领取满足家庭基本需要和生命需要（住房、食品、教育、健康、休闲、衣着、卫生、交</w:t>
      </w:r>
      <w:r>
        <w:rPr>
          <w:rFonts w:hint="eastAsia"/>
        </w:rPr>
        <w:t>通和社会保障）所需的最低月工资的权利，最低月工资定期进行调整，努力使这种工资更贴近于购买力指标。最低月工资实际价值的问题不仅涉及上述考虑事项，还涉及促进经济发展和增长的需要。巴西尽管面临短期困难，但仍尝试兼顾这两个方面。在巴西这个问题在社会上引起热烈的辩论。</w:t>
      </w:r>
    </w:p>
    <w:p w:rsidR="00000000" w:rsidRDefault="009D50A3">
      <w:pPr>
        <w:spacing w:after="240" w:line="360" w:lineRule="exact"/>
        <w:rPr>
          <w:rFonts w:eastAsia="SimHei"/>
        </w:rPr>
      </w:pPr>
      <w:r>
        <w:rPr>
          <w:rFonts w:eastAsia="SimHei" w:hint="eastAsia"/>
        </w:rPr>
        <w:t>能力建设</w:t>
      </w:r>
    </w:p>
    <w:p w:rsidR="00000000" w:rsidRDefault="009D50A3">
      <w:pPr>
        <w:spacing w:after="240" w:line="360" w:lineRule="exact"/>
        <w:ind w:firstLine="425"/>
        <w:rPr>
          <w:rFonts w:hint="eastAsia"/>
        </w:rPr>
      </w:pPr>
      <w:r>
        <w:rPr>
          <w:rFonts w:hint="eastAsia"/>
        </w:rPr>
        <w:t>86</w:t>
      </w:r>
      <w:r>
        <w:t>．</w:t>
      </w:r>
      <w:r>
        <w:rPr>
          <w:rFonts w:hint="eastAsia"/>
        </w:rPr>
        <w:t>对技术和专业培训方案的任何探讨应当包括说明全国劳动者资格培训计划（资培计划），该计划于</w:t>
      </w:r>
      <w:r>
        <w:rPr>
          <w:rFonts w:hint="eastAsia"/>
        </w:rPr>
        <w:t>1996</w:t>
      </w:r>
      <w:r>
        <w:rPr>
          <w:rFonts w:hint="eastAsia"/>
        </w:rPr>
        <w:t>年出台，作为政府设计和执行的一个社会发展项目的组成部分。资培计划是公共就业制度采用的积极政策框架的组成部分，后者由支工基金供资。它包括失业保险</w:t>
      </w:r>
      <w:r>
        <w:rPr>
          <w:rFonts w:hint="eastAsia"/>
        </w:rPr>
        <w:t>、人力要求的调停和创造工作机会和收入的方案。资培计划不是作为大众培训方案而制定的，它首先是作为一项战略，用以协调和加强职业培训可能性，并（或）对职业培训可能性进行结构性改造。在逐步和参与性地制订以创造就业机会和收入，提高竞争力和促进劳动力市场机会平等为目标的公共政策的过程中，这是一个关键因素。为了执行资培计划而逐步发展了两种机制并且这两种机制适合于遵循关于地方执行能力参与、分权和加强的指导原则。</w:t>
      </w:r>
    </w:p>
    <w:p w:rsidR="00000000" w:rsidRDefault="009D50A3">
      <w:pPr>
        <w:spacing w:after="240" w:line="360" w:lineRule="exact"/>
        <w:ind w:firstLine="425"/>
        <w:rPr>
          <w:rFonts w:hint="eastAsia"/>
        </w:rPr>
      </w:pPr>
      <w:r>
        <w:rPr>
          <w:rFonts w:hint="eastAsia"/>
        </w:rPr>
        <w:t>87</w:t>
      </w:r>
      <w:r>
        <w:t>．</w:t>
      </w:r>
      <w:r>
        <w:rPr>
          <w:rFonts w:hint="eastAsia"/>
        </w:rPr>
        <w:t>第一种机制包括国家资格计划（资格计划），由国家劳动秘书处协调。这种机制通过涉及州政府、劳动和就业部及公共政</w:t>
      </w:r>
      <w:r>
        <w:rPr>
          <w:rFonts w:hint="eastAsia"/>
        </w:rPr>
        <w:t>策和就业秘书处的协定来执行。这种机制须经国家就业委员会的批准并与市政就业委员会谈判。第二种机制涉及经由协定、技术合作协议、与政府和非政府组织（工会、协会、基金会和大学）的意向议定书实施的国家和区域合伙关系，旨在经保护基金会批准后在区域或国家一级执行方案和项目。</w:t>
      </w:r>
    </w:p>
    <w:p w:rsidR="00000000" w:rsidRDefault="009D50A3">
      <w:pPr>
        <w:spacing w:after="240" w:line="360" w:lineRule="exact"/>
        <w:ind w:firstLine="425"/>
        <w:rPr>
          <w:rFonts w:hint="eastAsia"/>
        </w:rPr>
      </w:pPr>
      <w:r>
        <w:rPr>
          <w:rFonts w:hint="eastAsia"/>
        </w:rPr>
        <w:t>88</w:t>
      </w:r>
      <w:r>
        <w:t>．</w:t>
      </w:r>
      <w:r>
        <w:rPr>
          <w:rFonts w:hint="eastAsia"/>
        </w:rPr>
        <w:t>资培计划的另一个优先领域涉及为下述人员提供培训或再培训：受教育程度不足的工人，因生产改革方案或技术现代化方案受影响的雇员，失业保险的受益人，小农和城市及农村地区非正规市场的工人。资培计划还制订有关方法和编写研究报告及教材以支持专业资格培训活动。</w:t>
      </w:r>
    </w:p>
    <w:p w:rsidR="00000000" w:rsidRDefault="009D50A3">
      <w:pPr>
        <w:spacing w:after="240" w:line="360" w:lineRule="exact"/>
        <w:ind w:firstLine="425"/>
        <w:rPr>
          <w:rFonts w:hint="eastAsia"/>
        </w:rPr>
      </w:pPr>
      <w:r>
        <w:rPr>
          <w:rFonts w:hint="eastAsia"/>
        </w:rPr>
        <w:t>89</w:t>
      </w:r>
      <w:r>
        <w:t>．</w:t>
      </w:r>
      <w:r>
        <w:rPr>
          <w:rFonts w:hint="eastAsia"/>
        </w:rPr>
        <w:t>资培计划的总目标是提供公共教育，它在中长期内将能够至少培训</w:t>
      </w:r>
      <w:r>
        <w:rPr>
          <w:rFonts w:hint="eastAsia"/>
        </w:rPr>
        <w:t>20%</w:t>
      </w:r>
      <w:r>
        <w:rPr>
          <w:rFonts w:hint="eastAsia"/>
        </w:rPr>
        <w:t>参加经济活动的人口。换算成人数，大约为</w:t>
      </w:r>
      <w:r>
        <w:rPr>
          <w:rFonts w:hint="eastAsia"/>
        </w:rPr>
        <w:t>1</w:t>
      </w:r>
      <w:r>
        <w:rPr>
          <w:rFonts w:hint="eastAsia"/>
        </w:rPr>
        <w:t>，</w:t>
      </w:r>
      <w:r>
        <w:rPr>
          <w:rFonts w:hint="eastAsia"/>
        </w:rPr>
        <w:t>500</w:t>
      </w:r>
      <w:r>
        <w:rPr>
          <w:rFonts w:hint="eastAsia"/>
        </w:rPr>
        <w:t>万人（资培计划估计</w:t>
      </w:r>
      <w:r>
        <w:rPr>
          <w:rFonts w:hint="eastAsia"/>
        </w:rPr>
        <w:t>16</w:t>
      </w:r>
      <w:r>
        <w:rPr>
          <w:rFonts w:hint="eastAsia"/>
        </w:rPr>
        <w:t>岁—工作场所允许的最低年龄—以上参加经济活动的人口超过</w:t>
      </w:r>
      <w:r>
        <w:rPr>
          <w:rFonts w:hint="eastAsia"/>
        </w:rPr>
        <w:t>7</w:t>
      </w:r>
      <w:r>
        <w:rPr>
          <w:rFonts w:hint="eastAsia"/>
        </w:rPr>
        <w:t>，</w:t>
      </w:r>
      <w:r>
        <w:rPr>
          <w:rFonts w:hint="eastAsia"/>
        </w:rPr>
        <w:t>000</w:t>
      </w:r>
      <w:r>
        <w:rPr>
          <w:rFonts w:hint="eastAsia"/>
        </w:rPr>
        <w:t>万，不论是就业的还是未就业的）。上述</w:t>
      </w:r>
      <w:r>
        <w:rPr>
          <w:rFonts w:hint="eastAsia"/>
        </w:rPr>
        <w:t>20%</w:t>
      </w:r>
      <w:r>
        <w:rPr>
          <w:rFonts w:hint="eastAsia"/>
        </w:rPr>
        <w:t>的目标可以从这样一种观点来解释，即这是保证每个工人每</w:t>
      </w:r>
      <w:r>
        <w:rPr>
          <w:rFonts w:hint="eastAsia"/>
        </w:rPr>
        <w:t>5</w:t>
      </w:r>
      <w:r>
        <w:rPr>
          <w:rFonts w:hint="eastAsia"/>
        </w:rPr>
        <w:t>年至少有机会接受进修培训所需的最低水平，尽管政府确实承认，鉴于全球经济和劳动力市场的变革，光靠这一点是不够的。</w:t>
      </w:r>
    </w:p>
    <w:p w:rsidR="00000000" w:rsidRDefault="009D50A3">
      <w:pPr>
        <w:spacing w:after="240" w:line="360" w:lineRule="exact"/>
        <w:ind w:firstLine="425"/>
        <w:rPr>
          <w:rFonts w:hint="eastAsia"/>
        </w:rPr>
      </w:pPr>
      <w:r>
        <w:rPr>
          <w:rFonts w:hint="eastAsia"/>
        </w:rPr>
        <w:t>90</w:t>
      </w:r>
      <w:r>
        <w:t>．</w:t>
      </w:r>
      <w:r>
        <w:rPr>
          <w:rFonts w:hint="eastAsia"/>
        </w:rPr>
        <w:t>资培计划自开始执行以来作出了巨大的努力，在此期间投入资金</w:t>
      </w:r>
      <w:r>
        <w:rPr>
          <w:rFonts w:hint="eastAsia"/>
        </w:rPr>
        <w:t>14</w:t>
      </w:r>
      <w:r>
        <w:rPr>
          <w:rFonts w:hint="eastAsia"/>
        </w:rPr>
        <w:t>亿克鲁塞罗，培训和再培训了</w:t>
      </w:r>
      <w:r>
        <w:rPr>
          <w:rFonts w:hint="eastAsia"/>
        </w:rPr>
        <w:t>830</w:t>
      </w:r>
      <w:r>
        <w:rPr>
          <w:rFonts w:hint="eastAsia"/>
        </w:rPr>
        <w:t>万名工人，提高了巴西劳动力的技能和劳动生产率。</w:t>
      </w:r>
      <w:r>
        <w:rPr>
          <w:rFonts w:hint="eastAsia"/>
        </w:rPr>
        <w:t>199</w:t>
      </w:r>
      <w:r>
        <w:t>9</w:t>
      </w:r>
      <w:r>
        <w:rPr>
          <w:rFonts w:hint="eastAsia"/>
        </w:rPr>
        <w:t>年，支工基金花费了</w:t>
      </w:r>
      <w:r>
        <w:rPr>
          <w:rFonts w:hint="eastAsia"/>
        </w:rPr>
        <w:t>3</w:t>
      </w:r>
      <w:r>
        <w:t>.</w:t>
      </w:r>
      <w:r>
        <w:rPr>
          <w:rFonts w:hint="eastAsia"/>
        </w:rPr>
        <w:t>56</w:t>
      </w:r>
      <w:r>
        <w:rPr>
          <w:rFonts w:hint="eastAsia"/>
        </w:rPr>
        <w:t>亿克鲁塞罗，对城市和农村地区参加经济活动人口中的大约</w:t>
      </w:r>
      <w:r>
        <w:rPr>
          <w:rFonts w:hint="eastAsia"/>
        </w:rPr>
        <w:t>260</w:t>
      </w:r>
      <w:r>
        <w:t xml:space="preserve"> </w:t>
      </w:r>
      <w:r>
        <w:rPr>
          <w:rFonts w:hint="eastAsia"/>
        </w:rPr>
        <w:t>万工人进行了培训或再培训。这些资金花在了诸如农业、渔业、工业、建筑业、旅游人、公共管理、卫生、教育和文化等经济部门。在资培计划资助下提供专业培训的努力涉及到巴西</w:t>
      </w:r>
      <w:r>
        <w:rPr>
          <w:rFonts w:hint="eastAsia"/>
        </w:rPr>
        <w:t>5</w:t>
      </w:r>
      <w:r>
        <w:t>,</w:t>
      </w:r>
      <w:r>
        <w:rPr>
          <w:rFonts w:hint="eastAsia"/>
        </w:rPr>
        <w:t>500</w:t>
      </w:r>
      <w:r>
        <w:rPr>
          <w:rFonts w:hint="eastAsia"/>
        </w:rPr>
        <w:t>个市政当局的</w:t>
      </w:r>
      <w:r>
        <w:rPr>
          <w:rFonts w:hint="eastAsia"/>
        </w:rPr>
        <w:t>70%</w:t>
      </w:r>
      <w:r>
        <w:rPr>
          <w:rFonts w:hint="eastAsia"/>
        </w:rPr>
        <w:t>以上。特别强调最贫穷的地区，因为资培计划就是要专注于人口中最易受伤害部分所集中的“末端”。这些低收入群体是社会、经济和文化鸿沟的受害者，而且正是由于这个原因，利用其他职业培训办法的难度</w:t>
      </w:r>
      <w:r>
        <w:rPr>
          <w:rFonts w:hint="eastAsia"/>
        </w:rPr>
        <w:t>更大。</w:t>
      </w:r>
    </w:p>
    <w:p w:rsidR="00000000" w:rsidRDefault="009D50A3">
      <w:pPr>
        <w:spacing w:after="240" w:line="360" w:lineRule="exact"/>
        <w:ind w:firstLine="425"/>
        <w:rPr>
          <w:rFonts w:hint="eastAsia"/>
        </w:rPr>
      </w:pPr>
      <w:r>
        <w:rPr>
          <w:rFonts w:hint="eastAsia"/>
        </w:rPr>
        <w:t>91</w:t>
      </w:r>
      <w:r>
        <w:t>．</w:t>
      </w:r>
      <w:r>
        <w:rPr>
          <w:rFonts w:hint="eastAsia"/>
        </w:rPr>
        <w:t>资培计划也介入其他社会福利和人权方案，以期促进工作场所机会均等和发展与社会公平共存。这些培训方案的对象是妇女、非裔巴西人、残障人、民警和军警、犯人、老年人的照顾者和幼儿日托中心的保育员。依照专注于可持续发展的工作重点，资培计划正在提倡作出新的和独创的努力，以提高巴西男女工人的教育水平。作为这种努力的一部分，在巴西全国各地设立了</w:t>
      </w:r>
      <w:r>
        <w:rPr>
          <w:rFonts w:hint="eastAsia"/>
        </w:rPr>
        <w:t>3</w:t>
      </w:r>
      <w:r>
        <w:t>,</w:t>
      </w:r>
      <w:r>
        <w:rPr>
          <w:rFonts w:hint="eastAsia"/>
        </w:rPr>
        <w:t>000</w:t>
      </w:r>
      <w:r>
        <w:rPr>
          <w:rFonts w:hint="eastAsia"/>
        </w:rPr>
        <w:t>个远程教育的教室以实施</w:t>
      </w:r>
      <w:r>
        <w:t>Tetecurso 2000</w:t>
      </w:r>
      <w:r>
        <w:rPr>
          <w:rFonts w:hint="eastAsia"/>
        </w:rPr>
        <w:t>年方案。必要时列入改编版本以满足听力损伤者的需要。</w:t>
      </w:r>
    </w:p>
    <w:p w:rsidR="00000000" w:rsidRDefault="009D50A3">
      <w:pPr>
        <w:spacing w:after="240" w:line="360" w:lineRule="exact"/>
        <w:ind w:firstLine="425"/>
        <w:rPr>
          <w:rFonts w:hint="eastAsia"/>
        </w:rPr>
      </w:pPr>
      <w:r>
        <w:rPr>
          <w:rFonts w:hint="eastAsia"/>
        </w:rPr>
        <w:t>92</w:t>
      </w:r>
      <w:r>
        <w:t>．</w:t>
      </w:r>
      <w:r>
        <w:rPr>
          <w:rFonts w:hint="eastAsia"/>
        </w:rPr>
        <w:t>政府的意图是改善向如果没有此种积极主动的政策将无提高</w:t>
      </w:r>
      <w:r>
        <w:rPr>
          <w:rFonts w:hint="eastAsia"/>
        </w:rPr>
        <w:t>机会的群体提供的服务。这是因为这些群体贫困和受教育程度低（其中包括失业者、首次求职的年轻人、受雇于小农场的人、城市小企业主及上文提及的作为社会和人权方案优先照顾对象的群体）。资培计划还反映政府的意图，它将被认为对创造就业机会和收入有巨大潜力的部门和活动作为目标。这些部门将能够向接受培训的人提供工作岗位。其中旅游业、小农场（含支持土地改革方案的农村居民点）及微小型企业一级的出口活动就是具体的例证。</w:t>
      </w:r>
    </w:p>
    <w:p w:rsidR="00000000" w:rsidRDefault="009D50A3">
      <w:pPr>
        <w:spacing w:after="240" w:line="360" w:lineRule="exact"/>
        <w:ind w:firstLine="425"/>
        <w:rPr>
          <w:rFonts w:hint="eastAsia"/>
        </w:rPr>
      </w:pPr>
      <w:r>
        <w:rPr>
          <w:rFonts w:hint="eastAsia"/>
        </w:rPr>
        <w:t>93</w:t>
      </w:r>
      <w:r>
        <w:t>．</w:t>
      </w:r>
      <w:r>
        <w:rPr>
          <w:rFonts w:hint="eastAsia"/>
        </w:rPr>
        <w:t>从数量角度和从实施的创新角度看，在巴西的整个历史上从未有过像资培计划这样宏伟的方案。巴西政府相信，这个方案</w:t>
      </w:r>
      <w:r>
        <w:rPr>
          <w:rFonts w:hint="eastAsia"/>
        </w:rPr>
        <w:t>在拉丁美洲也是首屈一指。在</w:t>
      </w:r>
      <w:r>
        <w:rPr>
          <w:rFonts w:hint="eastAsia"/>
        </w:rPr>
        <w:t>1999</w:t>
      </w:r>
      <w:r>
        <w:rPr>
          <w:rFonts w:hint="eastAsia"/>
        </w:rPr>
        <w:t>至</w:t>
      </w:r>
      <w:r>
        <w:rPr>
          <w:rFonts w:hint="eastAsia"/>
        </w:rPr>
        <w:t>2000</w:t>
      </w:r>
      <w:r>
        <w:rPr>
          <w:rFonts w:hint="eastAsia"/>
        </w:rPr>
        <w:t>年的第二个执行期内，资培计划打算巩固迄今为止已经取得的进展，办法是努力在巴西建立新的公共教育机构系统和将“培训”专题列入公共就业系统的议程。</w:t>
      </w:r>
    </w:p>
    <w:p w:rsidR="00000000" w:rsidRDefault="009D50A3">
      <w:pPr>
        <w:spacing w:after="240" w:line="360" w:lineRule="exact"/>
        <w:ind w:firstLine="425"/>
        <w:rPr>
          <w:rFonts w:hint="eastAsia"/>
        </w:rPr>
      </w:pPr>
      <w:r>
        <w:rPr>
          <w:rFonts w:hint="eastAsia"/>
        </w:rPr>
        <w:t>94</w:t>
      </w:r>
      <w:r>
        <w:t>．</w:t>
      </w:r>
      <w:r>
        <w:rPr>
          <w:rFonts w:hint="eastAsia"/>
        </w:rPr>
        <w:t>关于提交经济、社会和文化权利委员会的报告的格式和内容的指导原则表明，应报告制约因素和为克服制约因素所作的努力。巴西政府感谢委员会提供说明在试图实现充分就业过程中所遇困难的机会，同时还要强调为克服这些困难正在作出的巨大努力。本报告论述劳动力市场指标的一节提到，巴西的失业特别是近年来的失业所涉及的问题不仅仅只是缺乏经济增长</w:t>
      </w:r>
      <w:r>
        <w:rPr>
          <w:rFonts w:hint="eastAsia"/>
        </w:rPr>
        <w:t>而已。失业也和与同期实际产出</w:t>
      </w:r>
      <w:r>
        <w:rPr>
          <w:rFonts w:hint="eastAsia"/>
        </w:rPr>
        <w:t>/</w:t>
      </w:r>
      <w:r>
        <w:rPr>
          <w:rFonts w:hint="eastAsia"/>
        </w:rPr>
        <w:t>生产增长相比经济生产率超大幅度的提高有关联。不过，对此不应作出消极的评价，因为生产率的提高也表明国际竞争力增强而且开辟了中长期发展的巨大前景，它可能使男女工人本身受益。经济特别是在</w:t>
      </w:r>
      <w:r>
        <w:rPr>
          <w:rFonts w:hint="eastAsia"/>
        </w:rPr>
        <w:t>2000</w:t>
      </w:r>
      <w:r>
        <w:rPr>
          <w:rFonts w:hint="eastAsia"/>
        </w:rPr>
        <w:t>年出现的强劲反弹，预期将会降低目前的失业率。不过，也正如上文所提，由于从就业机会供给的角度看劳动参与率的提高显示出压力，因此这种降低的过程也许将是相当缓慢的。</w:t>
      </w:r>
    </w:p>
    <w:p w:rsidR="00000000" w:rsidRDefault="009D50A3">
      <w:pPr>
        <w:spacing w:after="240" w:line="360" w:lineRule="exact"/>
        <w:ind w:firstLine="425"/>
        <w:rPr>
          <w:rFonts w:hint="eastAsia"/>
        </w:rPr>
      </w:pPr>
      <w:r>
        <w:rPr>
          <w:rFonts w:hint="eastAsia"/>
        </w:rPr>
        <w:t>95</w:t>
      </w:r>
      <w:r>
        <w:t>．</w:t>
      </w:r>
      <w:r>
        <w:rPr>
          <w:rFonts w:hint="eastAsia"/>
        </w:rPr>
        <w:t>关于工作权利，巴西政府近年来集中力量抓两个互相关联和互相依存的主要方向：第一，执行促进创造就业机会、职业培训和工人保护的政策（这</w:t>
      </w:r>
      <w:r>
        <w:rPr>
          <w:rFonts w:hint="eastAsia"/>
        </w:rPr>
        <w:t>些政策在上文关于其他各个项目的评论中作了说明）；其次，使劳动法机构现代化以期创造有利于增加高质量工作岗位、减少劳动力雇工费用和给管理部门与工人的对话注入能量的条件。一方面，现行的劳动管理制度仍然过多地基于规则和依赖于国家决定。它突出的问题是充满了冲突。另一方面，经济越来越开放而且人们希望出现一个民主和参与的社会。政府在劳资关系领域实行的措施就是为了消除差距。人们普遍感到《劳动法汇编》收入的劳动法所包括的规则十分刻板和具体，以致于相对新的生产模式和劳动力管理需求而言已完全过时。此外，就所涉的劳动成本而言，此种</w:t>
      </w:r>
      <w:r>
        <w:rPr>
          <w:rFonts w:hint="eastAsia"/>
        </w:rPr>
        <w:t>立法也过于繁琐。</w:t>
      </w:r>
      <w:r>
        <w:rPr>
          <w:rFonts w:hint="eastAsia"/>
        </w:rPr>
        <w:t>1988</w:t>
      </w:r>
      <w:r>
        <w:rPr>
          <w:rFonts w:hint="eastAsia"/>
        </w:rPr>
        <w:t>年颁布的《联邦宪法》在个人和集体自由方面，以及就赋予劳资谈判的威望而言，确实取得了重大的进步。不过，即使这部宪法也未触动有关劳动力市场的一部分旧的管理制度。封闭的工会模式就是一个例子，它允许工会在代表性方面享有垄断地位并规定所有工人都必须支付强制性的工会会费。</w:t>
      </w:r>
    </w:p>
    <w:p w:rsidR="00000000" w:rsidRDefault="009D50A3">
      <w:pPr>
        <w:spacing w:after="240" w:line="360" w:lineRule="exact"/>
        <w:ind w:firstLine="425"/>
        <w:rPr>
          <w:rFonts w:hint="eastAsia"/>
        </w:rPr>
      </w:pPr>
      <w:r>
        <w:rPr>
          <w:rFonts w:hint="eastAsia"/>
        </w:rPr>
        <w:t>96</w:t>
      </w:r>
      <w:r>
        <w:t>．</w:t>
      </w:r>
      <w:r>
        <w:rPr>
          <w:rFonts w:hint="eastAsia"/>
        </w:rPr>
        <w:t>旨在使劳资关系现代化的政府倡议主要专注于两个方面：首先是改变法律和司法框架。其次是发展使生产体系所有参与方都介入的谈判文化。这两类主动行动加强了牵涉资方联合会、工会联合会和代表巴西公众的其他组织的对话。</w:t>
      </w:r>
    </w:p>
    <w:p w:rsidR="00000000" w:rsidRDefault="009D50A3">
      <w:pPr>
        <w:spacing w:after="240" w:line="360" w:lineRule="exact"/>
        <w:ind w:firstLine="425"/>
        <w:rPr>
          <w:rFonts w:hint="eastAsia"/>
        </w:rPr>
      </w:pPr>
      <w:r>
        <w:rPr>
          <w:rFonts w:hint="eastAsia"/>
        </w:rPr>
        <w:t>97</w:t>
      </w:r>
      <w:r>
        <w:t>．</w:t>
      </w:r>
      <w:r>
        <w:rPr>
          <w:rFonts w:hint="eastAsia"/>
        </w:rPr>
        <w:t>立法的若干</w:t>
      </w:r>
      <w:r>
        <w:rPr>
          <w:rFonts w:hint="eastAsia"/>
        </w:rPr>
        <w:t>变动现已生效。其中有些值得在此突出说明一下，因为它们预计会对就业水平产生影响并会使劳资关系发生变化。</w:t>
      </w:r>
    </w:p>
    <w:p w:rsidR="00000000" w:rsidRDefault="009D50A3">
      <w:pPr>
        <w:spacing w:after="240" w:line="360" w:lineRule="exact"/>
        <w:ind w:left="850" w:hanging="567"/>
        <w:rPr>
          <w:rFonts w:hint="eastAsia"/>
        </w:rPr>
      </w:pPr>
      <w:r>
        <w:rPr>
          <w:rFonts w:hint="eastAsia"/>
        </w:rPr>
        <w:t>（</w:t>
      </w:r>
      <w:r>
        <w:rPr>
          <w:rFonts w:hint="eastAsia"/>
        </w:rPr>
        <w:t>a</w:t>
      </w:r>
      <w:r>
        <w:rPr>
          <w:rFonts w:hint="eastAsia"/>
        </w:rPr>
        <w:t>）</w:t>
      </w:r>
      <w:r>
        <w:tab/>
      </w:r>
      <w:r>
        <w:rPr>
          <w:rFonts w:hint="eastAsia"/>
        </w:rPr>
        <w:t>工资非指数化（</w:t>
      </w:r>
      <w:r>
        <w:rPr>
          <w:rFonts w:hint="eastAsia"/>
        </w:rPr>
        <w:t>2000</w:t>
      </w:r>
      <w:r>
        <w:rPr>
          <w:rFonts w:hint="eastAsia"/>
        </w:rPr>
        <w:t>年</w:t>
      </w:r>
      <w:r>
        <w:rPr>
          <w:rFonts w:hint="eastAsia"/>
        </w:rPr>
        <w:t>1</w:t>
      </w:r>
      <w:r>
        <w:rPr>
          <w:rFonts w:hint="eastAsia"/>
        </w:rPr>
        <w:t>月</w:t>
      </w:r>
      <w:r>
        <w:rPr>
          <w:rFonts w:hint="eastAsia"/>
        </w:rPr>
        <w:t>6</w:t>
      </w:r>
      <w:r>
        <w:rPr>
          <w:rFonts w:hint="eastAsia"/>
        </w:rPr>
        <w:t>日第</w:t>
      </w:r>
      <w:r>
        <w:rPr>
          <w:rFonts w:hint="eastAsia"/>
        </w:rPr>
        <w:t>1950-59</w:t>
      </w:r>
      <w:r>
        <w:rPr>
          <w:rFonts w:hint="eastAsia"/>
        </w:rPr>
        <w:t>号临时措施）：补充巴西叫做“实际计划”的经济稳定计划。这项临时措施规定工资和工作场所的其他条件因素在某个具体的“基准日期”一年确定一次并需重新审查，通过自由的集体谈判进行。此外，临时措施还加强公开或私下的调解在劳资谈判中的作用；</w:t>
      </w:r>
    </w:p>
    <w:p w:rsidR="00000000" w:rsidRDefault="009D50A3">
      <w:pPr>
        <w:spacing w:after="240" w:line="360" w:lineRule="exact"/>
        <w:ind w:left="850" w:hanging="567"/>
        <w:rPr>
          <w:rFonts w:hint="eastAsia"/>
        </w:rPr>
      </w:pPr>
      <w:r>
        <w:rPr>
          <w:rFonts w:hint="eastAsia"/>
        </w:rPr>
        <w:t>（</w:t>
      </w:r>
      <w:r>
        <w:rPr>
          <w:rFonts w:hint="eastAsia"/>
        </w:rPr>
        <w:t>b</w:t>
      </w:r>
      <w:r>
        <w:rPr>
          <w:rFonts w:hint="eastAsia"/>
        </w:rPr>
        <w:t>）</w:t>
      </w:r>
      <w:r>
        <w:tab/>
      </w:r>
      <w:r>
        <w:rPr>
          <w:rFonts w:hint="eastAsia"/>
        </w:rPr>
        <w:t>雇员参与分享公司利润或成果（</w:t>
      </w:r>
      <w:r>
        <w:rPr>
          <w:rFonts w:hint="eastAsia"/>
        </w:rPr>
        <w:t>1999</w:t>
      </w:r>
      <w:r>
        <w:rPr>
          <w:rFonts w:hint="eastAsia"/>
        </w:rPr>
        <w:t>年</w:t>
      </w:r>
      <w:r>
        <w:rPr>
          <w:rFonts w:hint="eastAsia"/>
        </w:rPr>
        <w:t>12</w:t>
      </w:r>
      <w:r>
        <w:rPr>
          <w:rFonts w:hint="eastAsia"/>
        </w:rPr>
        <w:t>月</w:t>
      </w:r>
      <w:r>
        <w:rPr>
          <w:rFonts w:hint="eastAsia"/>
        </w:rPr>
        <w:t>10</w:t>
      </w:r>
      <w:r>
        <w:rPr>
          <w:rFonts w:hint="eastAsia"/>
        </w:rPr>
        <w:t>日第</w:t>
      </w:r>
      <w:r>
        <w:rPr>
          <w:rFonts w:hint="eastAsia"/>
        </w:rPr>
        <w:t>1982-65</w:t>
      </w:r>
      <w:r>
        <w:rPr>
          <w:rFonts w:hint="eastAsia"/>
        </w:rPr>
        <w:t>号措施）：分享利润不是一项主观权利，但被视为集体谈</w:t>
      </w:r>
      <w:r>
        <w:rPr>
          <w:rFonts w:hint="eastAsia"/>
        </w:rPr>
        <w:t>判的成果和鼓励提高生产率的一种办法。此种利润分享是被认为属于非工资性质的报酬，因此不须缴纳工资税；</w:t>
      </w:r>
    </w:p>
    <w:p w:rsidR="00000000" w:rsidRDefault="009D50A3">
      <w:pPr>
        <w:spacing w:after="240" w:line="360" w:lineRule="exact"/>
        <w:ind w:left="850" w:hanging="567"/>
        <w:rPr>
          <w:rFonts w:hint="eastAsia"/>
        </w:rPr>
      </w:pPr>
      <w:r>
        <w:rPr>
          <w:rFonts w:hint="eastAsia"/>
        </w:rPr>
        <w:t>（</w:t>
      </w:r>
      <w:r>
        <w:rPr>
          <w:rFonts w:hint="eastAsia"/>
        </w:rPr>
        <w:t>c</w:t>
      </w:r>
      <w:r>
        <w:rPr>
          <w:rFonts w:hint="eastAsia"/>
        </w:rPr>
        <w:t>）</w:t>
      </w:r>
      <w:r>
        <w:tab/>
      </w:r>
      <w:r>
        <w:rPr>
          <w:rFonts w:hint="eastAsia"/>
        </w:rPr>
        <w:t>零售商店星期日的营业时间（</w:t>
      </w:r>
      <w:r>
        <w:rPr>
          <w:rFonts w:hint="eastAsia"/>
        </w:rPr>
        <w:t>1999</w:t>
      </w:r>
      <w:r>
        <w:rPr>
          <w:rFonts w:hint="eastAsia"/>
        </w:rPr>
        <w:t>年</w:t>
      </w:r>
      <w:r>
        <w:rPr>
          <w:rFonts w:hint="eastAsia"/>
        </w:rPr>
        <w:t>12</w:t>
      </w:r>
      <w:r>
        <w:rPr>
          <w:rFonts w:hint="eastAsia"/>
        </w:rPr>
        <w:t>月</w:t>
      </w:r>
      <w:r>
        <w:rPr>
          <w:rFonts w:hint="eastAsia"/>
        </w:rPr>
        <w:t>10</w:t>
      </w:r>
      <w:r>
        <w:rPr>
          <w:rFonts w:hint="eastAsia"/>
        </w:rPr>
        <w:t>日第</w:t>
      </w:r>
      <w:r>
        <w:rPr>
          <w:rFonts w:hint="eastAsia"/>
        </w:rPr>
        <w:t>1982-65</w:t>
      </w:r>
      <w:r>
        <w:rPr>
          <w:rFonts w:hint="eastAsia"/>
        </w:rPr>
        <w:t>号措施）：这项法令取消有关星期日营业时间的限制，但还是包括一项关于市政管辖的法律告戒；</w:t>
      </w:r>
    </w:p>
    <w:p w:rsidR="00000000" w:rsidRDefault="009D50A3">
      <w:pPr>
        <w:spacing w:after="240" w:line="360" w:lineRule="exact"/>
        <w:ind w:left="850" w:hanging="567"/>
        <w:rPr>
          <w:rFonts w:hint="eastAsia"/>
        </w:rPr>
      </w:pPr>
      <w:r>
        <w:rPr>
          <w:rFonts w:hint="eastAsia"/>
        </w:rPr>
        <w:t>（</w:t>
      </w:r>
      <w:r>
        <w:rPr>
          <w:rFonts w:hint="eastAsia"/>
        </w:rPr>
        <w:t>d</w:t>
      </w:r>
      <w:r>
        <w:rPr>
          <w:rFonts w:hint="eastAsia"/>
        </w:rPr>
        <w:t>）</w:t>
      </w:r>
      <w:r>
        <w:tab/>
      </w:r>
      <w:r>
        <w:rPr>
          <w:rFonts w:hint="eastAsia"/>
        </w:rPr>
        <w:t>固定期合同的设置（</w:t>
      </w:r>
      <w:r>
        <w:rPr>
          <w:rFonts w:hint="eastAsia"/>
        </w:rPr>
        <w:t>1998</w:t>
      </w:r>
      <w:r>
        <w:rPr>
          <w:rFonts w:hint="eastAsia"/>
        </w:rPr>
        <w:t>年</w:t>
      </w:r>
      <w:r>
        <w:rPr>
          <w:rFonts w:hint="eastAsia"/>
        </w:rPr>
        <w:t>1</w:t>
      </w:r>
      <w:r>
        <w:rPr>
          <w:rFonts w:hint="eastAsia"/>
        </w:rPr>
        <w:t>月</w:t>
      </w:r>
      <w:r>
        <w:rPr>
          <w:rFonts w:hint="eastAsia"/>
        </w:rPr>
        <w:t>21</w:t>
      </w:r>
      <w:r>
        <w:rPr>
          <w:rFonts w:hint="eastAsia"/>
        </w:rPr>
        <w:t>日第</w:t>
      </w:r>
      <w:r>
        <w:rPr>
          <w:rFonts w:hint="eastAsia"/>
        </w:rPr>
        <w:t>9601</w:t>
      </w:r>
      <w:r>
        <w:rPr>
          <w:rFonts w:hint="eastAsia"/>
        </w:rPr>
        <w:t>号法和第</w:t>
      </w:r>
      <w:r>
        <w:rPr>
          <w:rFonts w:hint="eastAsia"/>
        </w:rPr>
        <w:t>2490/98</w:t>
      </w:r>
      <w:r>
        <w:rPr>
          <w:rFonts w:hint="eastAsia"/>
        </w:rPr>
        <w:t>号法令）：针对满足任何活动领域的特殊季度性需要或公司需要的必要性。该法保护工人的权利，而且还要求在签订此类合同前，须经集体协定或协议预先授权，以及出具雇员人数增加的证明。如果</w:t>
      </w:r>
      <w:r>
        <w:rPr>
          <w:rFonts w:hint="eastAsia"/>
        </w:rPr>
        <w:t>所有法律需求得到满足，公司将受益于雇工费用的降低，因为它们付给某些基金的款项减少，这些基金是由工资税供资，例如服务年限保证基金。公司在合同终止时也根据在服务年限保证基金中的存款免缴罚金。</w:t>
      </w:r>
    </w:p>
    <w:p w:rsidR="00000000" w:rsidRDefault="009D50A3">
      <w:pPr>
        <w:spacing w:after="240" w:line="360" w:lineRule="exact"/>
        <w:ind w:left="850" w:hanging="567"/>
        <w:rPr>
          <w:rFonts w:hint="eastAsia"/>
        </w:rPr>
      </w:pPr>
      <w:r>
        <w:rPr>
          <w:rFonts w:hint="eastAsia"/>
        </w:rPr>
        <w:t>（</w:t>
      </w:r>
      <w:r>
        <w:rPr>
          <w:rFonts w:hint="eastAsia"/>
        </w:rPr>
        <w:t>e</w:t>
      </w:r>
      <w:r>
        <w:rPr>
          <w:rFonts w:hint="eastAsia"/>
        </w:rPr>
        <w:t>）</w:t>
      </w:r>
      <w:r>
        <w:tab/>
      </w:r>
      <w:r>
        <w:rPr>
          <w:rFonts w:hint="eastAsia"/>
        </w:rPr>
        <w:t>建立上文第</w:t>
      </w:r>
      <w:r>
        <w:rPr>
          <w:rFonts w:hint="eastAsia"/>
        </w:rPr>
        <w:t>9601</w:t>
      </w:r>
      <w:r>
        <w:rPr>
          <w:rFonts w:hint="eastAsia"/>
        </w:rPr>
        <w:t>号法提及的“报酬时间小时银行”。这是一项提供加班报酬的制度，它允许各家公司调整员工的工作日以适应生产的变动而无需支付特殊的加班报酬。加班可以在需求不太旺期间休假来补偿。该项法律规定“报酬时间小时银行”运作的规则：补偿必须在一年之内和在工作合同期内提供；采用集体协定或协议形式预先授权；遵守最长</w:t>
      </w:r>
      <w:r>
        <w:rPr>
          <w:rFonts w:hint="eastAsia"/>
        </w:rPr>
        <w:t>10</w:t>
      </w:r>
      <w:r>
        <w:rPr>
          <w:rFonts w:hint="eastAsia"/>
        </w:rPr>
        <w:t>小</w:t>
      </w:r>
      <w:r>
        <w:rPr>
          <w:rFonts w:hint="eastAsia"/>
        </w:rPr>
        <w:t>时工作日的规定（</w:t>
      </w:r>
      <w:r>
        <w:rPr>
          <w:rFonts w:hint="eastAsia"/>
        </w:rPr>
        <w:t>2</w:t>
      </w:r>
      <w:r>
        <w:rPr>
          <w:rFonts w:hint="eastAsia"/>
        </w:rPr>
        <w:t>小时的加班时间）；</w:t>
      </w:r>
    </w:p>
    <w:p w:rsidR="00000000" w:rsidRDefault="009D50A3">
      <w:pPr>
        <w:spacing w:after="240" w:line="360" w:lineRule="exact"/>
        <w:ind w:left="850" w:hanging="567"/>
        <w:rPr>
          <w:rFonts w:hint="eastAsia"/>
        </w:rPr>
      </w:pPr>
      <w:r>
        <w:rPr>
          <w:rFonts w:hint="eastAsia"/>
        </w:rPr>
        <w:t>（</w:t>
      </w:r>
      <w:r>
        <w:rPr>
          <w:rFonts w:hint="eastAsia"/>
        </w:rPr>
        <w:t>f</w:t>
      </w:r>
      <w:r>
        <w:rPr>
          <w:rFonts w:hint="eastAsia"/>
        </w:rPr>
        <w:t>）</w:t>
      </w:r>
      <w:r>
        <w:tab/>
      </w:r>
      <w:r>
        <w:rPr>
          <w:rFonts w:hint="eastAsia"/>
        </w:rPr>
        <w:t>建立非全日工作制度（</w:t>
      </w:r>
      <w:r>
        <w:rPr>
          <w:rFonts w:hint="eastAsia"/>
        </w:rPr>
        <w:t>2000</w:t>
      </w:r>
      <w:r>
        <w:rPr>
          <w:rFonts w:hint="eastAsia"/>
        </w:rPr>
        <w:t>年</w:t>
      </w:r>
      <w:r>
        <w:rPr>
          <w:rFonts w:hint="eastAsia"/>
        </w:rPr>
        <w:t>1</w:t>
      </w:r>
      <w:r>
        <w:rPr>
          <w:rFonts w:hint="eastAsia"/>
        </w:rPr>
        <w:t>月</w:t>
      </w:r>
      <w:r>
        <w:rPr>
          <w:rFonts w:hint="eastAsia"/>
        </w:rPr>
        <w:t>6</w:t>
      </w:r>
      <w:r>
        <w:rPr>
          <w:rFonts w:hint="eastAsia"/>
        </w:rPr>
        <w:t>日第</w:t>
      </w:r>
      <w:r>
        <w:rPr>
          <w:rFonts w:hint="eastAsia"/>
        </w:rPr>
        <w:t>1952-19</w:t>
      </w:r>
      <w:r>
        <w:rPr>
          <w:rFonts w:hint="eastAsia"/>
        </w:rPr>
        <w:t>号临时措施）：在雇用人员从事不应超过每周</w:t>
      </w:r>
      <w:r>
        <w:rPr>
          <w:rFonts w:hint="eastAsia"/>
        </w:rPr>
        <w:t>24</w:t>
      </w:r>
      <w:r>
        <w:rPr>
          <w:rFonts w:hint="eastAsia"/>
        </w:rPr>
        <w:t>小时的工作量时利用。所涉的法律规定必须维护工人的所有权利，包括与工作日相称和与全日制从事同种工作的雇员的工资相对应的工资价值。这项制度加强了集体谈判的体制，因为它要求在采用新制度时须经现有雇员事先同意。这项制度还要求新规则必须以集体协定或协议的形式阐明。这项举措意在裨益于雇主和雇员双方，它允许雇主们减少工资发放额，同时也能满足在取得收入的同时还要兼顾其他利益的雇员的</w:t>
      </w:r>
      <w:r>
        <w:rPr>
          <w:rFonts w:hint="eastAsia"/>
        </w:rPr>
        <w:t>需要。这是学生或有幼小子女的父母的典型情况；</w:t>
      </w:r>
    </w:p>
    <w:p w:rsidR="00000000" w:rsidRDefault="009D50A3">
      <w:pPr>
        <w:spacing w:after="240" w:line="360" w:lineRule="exact"/>
        <w:ind w:left="850" w:hanging="567"/>
        <w:rPr>
          <w:rFonts w:hint="eastAsia"/>
        </w:rPr>
      </w:pPr>
      <w:r>
        <w:rPr>
          <w:rFonts w:hint="eastAsia"/>
        </w:rPr>
        <w:t>（</w:t>
      </w:r>
      <w:r>
        <w:rPr>
          <w:rFonts w:hint="eastAsia"/>
        </w:rPr>
        <w:t>g</w:t>
      </w:r>
      <w:r>
        <w:rPr>
          <w:rFonts w:hint="eastAsia"/>
        </w:rPr>
        <w:t>）</w:t>
      </w:r>
      <w:r>
        <w:tab/>
      </w:r>
      <w:r>
        <w:rPr>
          <w:rFonts w:hint="eastAsia"/>
        </w:rPr>
        <w:t>与专业培训挂钩的劳动合同的中止执行（</w:t>
      </w:r>
      <w:r>
        <w:rPr>
          <w:rFonts w:hint="eastAsia"/>
        </w:rPr>
        <w:t>2000</w:t>
      </w:r>
      <w:r>
        <w:rPr>
          <w:rFonts w:hint="eastAsia"/>
        </w:rPr>
        <w:t>年</w:t>
      </w:r>
      <w:r>
        <w:rPr>
          <w:rFonts w:hint="eastAsia"/>
        </w:rPr>
        <w:t>1</w:t>
      </w:r>
      <w:r>
        <w:rPr>
          <w:rFonts w:hint="eastAsia"/>
        </w:rPr>
        <w:t>月</w:t>
      </w:r>
      <w:r>
        <w:rPr>
          <w:rFonts w:hint="eastAsia"/>
        </w:rPr>
        <w:t>6</w:t>
      </w:r>
      <w:r>
        <w:rPr>
          <w:rFonts w:hint="eastAsia"/>
        </w:rPr>
        <w:t>日第</w:t>
      </w:r>
      <w:r>
        <w:rPr>
          <w:rFonts w:hint="eastAsia"/>
        </w:rPr>
        <w:t>1952-19</w:t>
      </w:r>
      <w:r>
        <w:rPr>
          <w:rFonts w:hint="eastAsia"/>
        </w:rPr>
        <w:t>号临时措施）。这项规则确定了解雇和工作场所更替的替代办法，因为它允许公司中止雇员的合同</w:t>
      </w:r>
      <w:r>
        <w:rPr>
          <w:rFonts w:hint="eastAsia"/>
        </w:rPr>
        <w:t>2</w:t>
      </w:r>
      <w:r>
        <w:rPr>
          <w:rFonts w:hint="eastAsia"/>
        </w:rPr>
        <w:t>至</w:t>
      </w:r>
      <w:r>
        <w:rPr>
          <w:rFonts w:hint="eastAsia"/>
        </w:rPr>
        <w:t>5</w:t>
      </w:r>
      <w:r>
        <w:rPr>
          <w:rFonts w:hint="eastAsia"/>
        </w:rPr>
        <w:t>个月，同时又让该雇员接受期限相等的专业培训课程。在这种情况下，雇员领取非常类似于失业保险金的培训津贴。只有雇员预先同意和以集体协定或协议形式授权使用此种合同，这种合同方式才可利用。此种协定可以确规定提高应由雇主支付的津贴的价值，也可延长合同中止的期限，在此期限内雇主将照发雇员的补贴或津贴。</w:t>
      </w:r>
    </w:p>
    <w:p w:rsidR="00000000" w:rsidRDefault="009D50A3">
      <w:pPr>
        <w:spacing w:after="240" w:line="360" w:lineRule="exact"/>
        <w:ind w:left="850" w:hanging="567"/>
        <w:rPr>
          <w:rFonts w:hint="eastAsia"/>
        </w:rPr>
      </w:pPr>
      <w:r>
        <w:rPr>
          <w:rFonts w:hint="eastAsia"/>
        </w:rPr>
        <w:t>（</w:t>
      </w:r>
      <w:r>
        <w:rPr>
          <w:rFonts w:hint="eastAsia"/>
        </w:rPr>
        <w:t>h</w:t>
      </w:r>
      <w:r>
        <w:rPr>
          <w:rFonts w:hint="eastAsia"/>
        </w:rPr>
        <w:t>）</w:t>
      </w:r>
      <w:r>
        <w:tab/>
      </w:r>
      <w:r>
        <w:rPr>
          <w:rFonts w:hint="eastAsia"/>
        </w:rPr>
        <w:t>增加学生校内外实习的可能性：上述法令还确定了关于在工作场所更多地使用学生的规定。可将这些学生吸纳为受训对象，只要他们继续在中学就读。在这之前已有现行立法允许的实习生（指高等教育机构、职业学校或特殊教育学校的学生）。校内外实习不构成任何性质的雇用关系。实习生可以领取津贴或任何其他类型可能商定的补贴；</w:t>
      </w:r>
    </w:p>
    <w:p w:rsidR="00000000" w:rsidRDefault="009D50A3">
      <w:pPr>
        <w:spacing w:after="240" w:line="360" w:lineRule="exact"/>
        <w:ind w:left="850" w:hanging="567"/>
        <w:rPr>
          <w:rFonts w:hint="eastAsia"/>
        </w:rPr>
      </w:pPr>
      <w:r>
        <w:rPr>
          <w:rFonts w:hint="eastAsia"/>
        </w:rPr>
        <w:t>（</w:t>
      </w:r>
      <w:r>
        <w:rPr>
          <w:rFonts w:hint="eastAsia"/>
        </w:rPr>
        <w:t>i</w:t>
      </w:r>
      <w:r>
        <w:rPr>
          <w:rFonts w:hint="eastAsia"/>
        </w:rPr>
        <w:t>）</w:t>
      </w:r>
      <w:r>
        <w:tab/>
      </w:r>
      <w:r>
        <w:rPr>
          <w:rFonts w:hint="eastAsia"/>
        </w:rPr>
        <w:t>设立预先调解委员会（</w:t>
      </w:r>
      <w:r>
        <w:rPr>
          <w:rFonts w:hint="eastAsia"/>
        </w:rPr>
        <w:t>2000</w:t>
      </w:r>
      <w:r>
        <w:rPr>
          <w:rFonts w:hint="eastAsia"/>
        </w:rPr>
        <w:t>年</w:t>
      </w:r>
      <w:r>
        <w:rPr>
          <w:rFonts w:hint="eastAsia"/>
        </w:rPr>
        <w:t>1</w:t>
      </w:r>
      <w:r>
        <w:rPr>
          <w:rFonts w:hint="eastAsia"/>
        </w:rPr>
        <w:t>月</w:t>
      </w:r>
      <w:r>
        <w:rPr>
          <w:rFonts w:hint="eastAsia"/>
        </w:rPr>
        <w:t>12</w:t>
      </w:r>
      <w:r>
        <w:rPr>
          <w:rFonts w:hint="eastAsia"/>
        </w:rPr>
        <w:t>日第</w:t>
      </w:r>
      <w:r>
        <w:rPr>
          <w:rFonts w:hint="eastAsia"/>
        </w:rPr>
        <w:t>9958</w:t>
      </w:r>
      <w:r>
        <w:rPr>
          <w:rFonts w:hint="eastAsia"/>
        </w:rPr>
        <w:t>号法）；本法授权公司和工会设立预先调解委员会，资方和劳工方所出代表人数相等，目的是谋求解决工作场所的个别冲突。该法规定拟由工会建立的这种委员会的章程和</w:t>
      </w:r>
      <w:r>
        <w:rPr>
          <w:rFonts w:hint="eastAsia"/>
        </w:rPr>
        <w:t>业务活动都将由集体协定或协议规定，而且还保证委员会中的雇员代表的任职期。如设立有此种委员会，冲突必须先由它们审理然后才能提起劳动诉讼。调解书是被认定对于执行过程开始有效的文件。不需要法院对于案件所附的是非曲直作出裁决，而且如果达成的协议受到藐视，就能启动执行过程。本文件的权限旨在鼓励自行解决冲突以减轻公司诉讼费的支付负担和劳资争议法庭因针对劳动合同中经济条款的大量诉讼而产生的负担。</w:t>
      </w:r>
    </w:p>
    <w:p w:rsidR="00000000" w:rsidRDefault="009D50A3">
      <w:pPr>
        <w:spacing w:after="240" w:line="360" w:lineRule="exact"/>
        <w:ind w:firstLine="425"/>
        <w:rPr>
          <w:rFonts w:hint="eastAsia"/>
        </w:rPr>
      </w:pPr>
      <w:r>
        <w:rPr>
          <w:rFonts w:hint="eastAsia"/>
        </w:rPr>
        <w:t>98</w:t>
      </w:r>
      <w:r>
        <w:t>．</w:t>
      </w:r>
      <w:r>
        <w:rPr>
          <w:rFonts w:hint="eastAsia"/>
        </w:rPr>
        <w:t>除了这些已经执行的举措外，劳动法方面还有两个重要的提案值得提及一下：</w:t>
      </w:r>
    </w:p>
    <w:p w:rsidR="00000000" w:rsidRDefault="009D50A3">
      <w:pPr>
        <w:spacing w:after="240" w:line="360" w:lineRule="exact"/>
        <w:ind w:left="850" w:hanging="567"/>
        <w:rPr>
          <w:rFonts w:hint="eastAsia"/>
        </w:rPr>
      </w:pPr>
      <w:r>
        <w:rPr>
          <w:rFonts w:hint="eastAsia"/>
        </w:rPr>
        <w:t>（</w:t>
      </w:r>
      <w:r>
        <w:rPr>
          <w:rFonts w:hint="eastAsia"/>
        </w:rPr>
        <w:t>a</w:t>
      </w:r>
      <w:r>
        <w:rPr>
          <w:rFonts w:hint="eastAsia"/>
        </w:rPr>
        <w:t>）</w:t>
      </w:r>
      <w:r>
        <w:tab/>
      </w:r>
      <w:r>
        <w:rPr>
          <w:rFonts w:hint="eastAsia"/>
        </w:rPr>
        <w:t>由行政部门起草的修改《联邦宪法》第</w:t>
      </w:r>
      <w:r>
        <w:rPr>
          <w:rFonts w:hint="eastAsia"/>
        </w:rPr>
        <w:t>8</w:t>
      </w:r>
      <w:r>
        <w:rPr>
          <w:rFonts w:hint="eastAsia"/>
        </w:rPr>
        <w:t>、</w:t>
      </w:r>
      <w:r>
        <w:rPr>
          <w:rFonts w:hint="eastAsia"/>
        </w:rPr>
        <w:t>11</w:t>
      </w:r>
      <w:r>
        <w:rPr>
          <w:rFonts w:hint="eastAsia"/>
        </w:rPr>
        <w:t>1</w:t>
      </w:r>
      <w:r>
        <w:rPr>
          <w:rFonts w:hint="eastAsia"/>
        </w:rPr>
        <w:t>和</w:t>
      </w:r>
      <w:r>
        <w:rPr>
          <w:rFonts w:hint="eastAsia"/>
        </w:rPr>
        <w:t>114</w:t>
      </w:r>
      <w:r>
        <w:rPr>
          <w:rFonts w:hint="eastAsia"/>
        </w:rPr>
        <w:t>条的拟议的宪法修正案</w:t>
      </w:r>
      <w:r>
        <w:rPr>
          <w:rFonts w:hint="eastAsia"/>
        </w:rPr>
        <w:t>PEC638/98</w:t>
      </w:r>
      <w:r>
        <w:rPr>
          <w:rFonts w:hint="eastAsia"/>
        </w:rPr>
        <w:t>。这些修正案寻求消除所谓“单一工会”的工会代表权的垄断，从而保证关于建立工会的广泛自由，这种工会并无对专业类别或经济团体和领土基础方面密切关系的要求。这项修正案还结束了纳入现行法律的强制性交纳工会会费的义务（“缴款”），根据现行法律，即使未加入工会的人也负有缴费义务。建议的宪法修正案还审查给予劳动司法部门的裁决权，同时又维护它在经济性集体冲突中提供可选择的仲裁和解决法律性质个人和集体诉讼的权利。这项提案附在建议的宪法修正案</w:t>
      </w:r>
      <w:r>
        <w:rPr>
          <w:rFonts w:hint="eastAsia"/>
        </w:rPr>
        <w:t>PEC346/96</w:t>
      </w:r>
      <w:r>
        <w:rPr>
          <w:rFonts w:hint="eastAsia"/>
        </w:rPr>
        <w:t>之后，它涉及司法系统</w:t>
      </w:r>
      <w:r>
        <w:rPr>
          <w:rFonts w:hint="eastAsia"/>
        </w:rPr>
        <w:t>劳动部门的改组问题，目前正在接受议会下院即众议院的有关特别委员会的审议；</w:t>
      </w:r>
    </w:p>
    <w:p w:rsidR="00000000" w:rsidRDefault="009D50A3">
      <w:pPr>
        <w:spacing w:after="240" w:line="360" w:lineRule="exact"/>
        <w:ind w:left="850" w:hanging="567"/>
        <w:rPr>
          <w:rFonts w:hint="eastAsia"/>
        </w:rPr>
      </w:pPr>
      <w:r>
        <w:rPr>
          <w:rFonts w:hint="eastAsia"/>
        </w:rPr>
        <w:t>（</w:t>
      </w:r>
      <w:r>
        <w:rPr>
          <w:rFonts w:hint="eastAsia"/>
        </w:rPr>
        <w:t>b</w:t>
      </w:r>
      <w:r>
        <w:rPr>
          <w:rFonts w:hint="eastAsia"/>
        </w:rPr>
        <w:t>）</w:t>
      </w:r>
      <w:r>
        <w:tab/>
      </w:r>
      <w:r>
        <w:rPr>
          <w:rFonts w:hint="eastAsia"/>
        </w:rPr>
        <w:t>第</w:t>
      </w:r>
      <w:r>
        <w:rPr>
          <w:rFonts w:hint="eastAsia"/>
        </w:rPr>
        <w:t>3003/97</w:t>
      </w:r>
      <w:r>
        <w:rPr>
          <w:rFonts w:hint="eastAsia"/>
        </w:rPr>
        <w:t>号法案，它旨在保障工会的财政独立性，而不是强制性的工会缴费或收费。将实行一种所谓的“协商缴费”，它将在集体谈判期间确定。</w:t>
      </w:r>
    </w:p>
    <w:p w:rsidR="00000000" w:rsidRDefault="009D50A3">
      <w:pPr>
        <w:spacing w:after="240" w:line="360" w:lineRule="exact"/>
        <w:ind w:firstLine="425"/>
        <w:rPr>
          <w:rFonts w:hint="eastAsia"/>
        </w:rPr>
      </w:pPr>
      <w:r>
        <w:rPr>
          <w:rFonts w:hint="eastAsia"/>
        </w:rPr>
        <w:t>99</w:t>
      </w:r>
      <w:r>
        <w:t>．</w:t>
      </w:r>
      <w:r>
        <w:rPr>
          <w:rFonts w:hint="eastAsia"/>
        </w:rPr>
        <w:t>就业权利的变化也影响了私营部门确定工资的方法。在一项旨在补充《实际经济稳定计划》的临时措施中，废除了工资指数化规定。这种机制旨在确保维持工资的购买力，但却引发螺旋上升的通货膨胀。同一项临时措施要求每个专业类别的工资和其他工作场所条件在各自每年的“基准日期”予以确定和审查，而且通过自由式</w:t>
      </w:r>
      <w:r>
        <w:rPr>
          <w:rFonts w:hint="eastAsia"/>
        </w:rPr>
        <w:t>的集体谈判进行。在此种谈判期间，当事各方可以按照政府在</w:t>
      </w:r>
      <w:r>
        <w:rPr>
          <w:rFonts w:hint="eastAsia"/>
        </w:rPr>
        <w:t>1995</w:t>
      </w:r>
      <w:r>
        <w:rPr>
          <w:rFonts w:hint="eastAsia"/>
        </w:rPr>
        <w:t>年</w:t>
      </w:r>
      <w:r>
        <w:rPr>
          <w:rFonts w:hint="eastAsia"/>
        </w:rPr>
        <w:t>7</w:t>
      </w:r>
      <w:r>
        <w:rPr>
          <w:rFonts w:hint="eastAsia"/>
        </w:rPr>
        <w:t>月第</w:t>
      </w:r>
      <w:r>
        <w:rPr>
          <w:rFonts w:hint="eastAsia"/>
        </w:rPr>
        <w:t>1572</w:t>
      </w:r>
      <w:r>
        <w:rPr>
          <w:rFonts w:hint="eastAsia"/>
        </w:rPr>
        <w:t>号法令规定的程序，利用由它们共同指定的一名公共或私人调解员的服务，或应它们的要求利用劳动和就业部的服务。这些法律行为由行政标准加以补充，例如</w:t>
      </w:r>
      <w:r>
        <w:rPr>
          <w:rFonts w:hint="eastAsia"/>
        </w:rPr>
        <w:t>1995</w:t>
      </w:r>
      <w:r>
        <w:rPr>
          <w:rFonts w:hint="eastAsia"/>
        </w:rPr>
        <w:t>年</w:t>
      </w:r>
      <w:r>
        <w:rPr>
          <w:rFonts w:hint="eastAsia"/>
        </w:rPr>
        <w:t>8</w:t>
      </w:r>
      <w:r>
        <w:rPr>
          <w:rFonts w:hint="eastAsia"/>
        </w:rPr>
        <w:t>月</w:t>
      </w:r>
      <w:r>
        <w:rPr>
          <w:rFonts w:hint="eastAsia"/>
        </w:rPr>
        <w:t>30</w:t>
      </w:r>
      <w:r>
        <w:rPr>
          <w:rFonts w:hint="eastAsia"/>
        </w:rPr>
        <w:t>日第</w:t>
      </w:r>
      <w:r>
        <w:rPr>
          <w:rFonts w:hint="eastAsia"/>
        </w:rPr>
        <w:t>817</w:t>
      </w:r>
      <w:r>
        <w:rPr>
          <w:rFonts w:hint="eastAsia"/>
        </w:rPr>
        <w:t>号和</w:t>
      </w:r>
      <w:r>
        <w:rPr>
          <w:rFonts w:hint="eastAsia"/>
        </w:rPr>
        <w:t>818</w:t>
      </w:r>
      <w:r>
        <w:rPr>
          <w:rFonts w:hint="eastAsia"/>
        </w:rPr>
        <w:t>号指令；以及同年</w:t>
      </w:r>
      <w:r>
        <w:rPr>
          <w:rFonts w:hint="eastAsia"/>
        </w:rPr>
        <w:t>9</w:t>
      </w:r>
      <w:r>
        <w:rPr>
          <w:rFonts w:hint="eastAsia"/>
        </w:rPr>
        <w:t>月</w:t>
      </w:r>
      <w:r>
        <w:rPr>
          <w:rFonts w:hint="eastAsia"/>
        </w:rPr>
        <w:t>14</w:t>
      </w:r>
      <w:r>
        <w:rPr>
          <w:rFonts w:hint="eastAsia"/>
        </w:rPr>
        <w:t>日第</w:t>
      </w:r>
      <w:r>
        <w:rPr>
          <w:rFonts w:hint="eastAsia"/>
        </w:rPr>
        <w:t>865</w:t>
      </w:r>
      <w:r>
        <w:rPr>
          <w:rFonts w:hint="eastAsia"/>
        </w:rPr>
        <w:t>号指令。这些规定详尽说明了公共调解员参与工作场所冲突处理以及调解员由有关当局登记的标准，同时还明确了监督集体协定或协议确立的工作场所条件所涉的标准。</w:t>
      </w:r>
    </w:p>
    <w:p w:rsidR="00000000" w:rsidRDefault="009D50A3">
      <w:pPr>
        <w:spacing w:after="240" w:line="360" w:lineRule="exact"/>
        <w:ind w:firstLine="425"/>
        <w:rPr>
          <w:rFonts w:hint="eastAsia"/>
        </w:rPr>
      </w:pPr>
      <w:r>
        <w:rPr>
          <w:rFonts w:hint="eastAsia"/>
        </w:rPr>
        <w:t>100</w:t>
      </w:r>
      <w:r>
        <w:t>．</w:t>
      </w:r>
      <w:r>
        <w:rPr>
          <w:rFonts w:hint="eastAsia"/>
        </w:rPr>
        <w:t>除了劳动力市场管理框架方面的变动外，巴西政府近年来还执行了一个大</w:t>
      </w:r>
      <w:r>
        <w:rPr>
          <w:rFonts w:hint="eastAsia"/>
        </w:rPr>
        <w:t>力开展研讨会、培训活动和类似活动的方案，以期促进关于最适合于巴西现实情况的集体雇用制度问题的辩论。在执行此方案的同时还对政府代表和代表资方和工会的参与者进行了培训，并努力巩固工作场所环境下的谈判文化。这些活动已将劳动和就业部、司法系统的劳资争议部门和劳动事务公共部</w:t>
      </w:r>
      <w:r>
        <w:rPr>
          <w:vertAlign w:val="superscript"/>
        </w:rPr>
        <w:t>3</w:t>
      </w:r>
      <w:r>
        <w:rPr>
          <w:rFonts w:hint="eastAsia"/>
        </w:rPr>
        <w:t>以及代表资方、劳工和民间社会的组织的完全胜任的代表专利一起。必须强调，在这种努力中，政府得到了国际劳工组织（劳工组织）的合作，劳工组织提供了专家、方法、专门知识和资金。</w:t>
      </w:r>
    </w:p>
    <w:p w:rsidR="00000000" w:rsidRDefault="009D50A3">
      <w:pPr>
        <w:spacing w:after="240" w:line="360" w:lineRule="exact"/>
        <w:ind w:firstLine="425"/>
        <w:rPr>
          <w:rFonts w:hint="eastAsia"/>
        </w:rPr>
      </w:pPr>
      <w:r>
        <w:rPr>
          <w:rFonts w:hint="eastAsia"/>
        </w:rPr>
        <w:t>101</w:t>
      </w:r>
      <w:r>
        <w:t>．</w:t>
      </w:r>
      <w:r>
        <w:rPr>
          <w:rFonts w:hint="eastAsia"/>
        </w:rPr>
        <w:t>尽管巴西存在着巨大的经济、社会和文化多样性，但在弥合劳资双方的利益冲</w:t>
      </w:r>
      <w:r>
        <w:rPr>
          <w:rFonts w:hint="eastAsia"/>
        </w:rPr>
        <w:t>突时，用于工作场所管理的自治模式很快成为选择的手段。巴西的上述多样性体现在劳资关系成熟的不同阶段中。近年来签署的集体协定或协议数目大幅度增加，这就证明了这种观点。实际上，劳动和就业部建立一个全国集体谈判统计系统（集谈统计系统），该系统的数据表明，</w:t>
      </w:r>
      <w:r>
        <w:rPr>
          <w:rFonts w:hint="eastAsia"/>
        </w:rPr>
        <w:t>1997</w:t>
      </w:r>
      <w:r>
        <w:rPr>
          <w:rFonts w:hint="eastAsia"/>
        </w:rPr>
        <w:t>年登记的集体文书有</w:t>
      </w:r>
      <w:r>
        <w:rPr>
          <w:rFonts w:hint="eastAsia"/>
        </w:rPr>
        <w:t>9</w:t>
      </w:r>
      <w:r>
        <w:t xml:space="preserve"> </w:t>
      </w:r>
      <w:r>
        <w:rPr>
          <w:rFonts w:hint="eastAsia"/>
        </w:rPr>
        <w:t>826</w:t>
      </w:r>
      <w:r>
        <w:rPr>
          <w:rFonts w:hint="eastAsia"/>
        </w:rPr>
        <w:t>个，这个数字在</w:t>
      </w:r>
      <w:r>
        <w:t>1</w:t>
      </w:r>
      <w:r>
        <w:rPr>
          <w:rFonts w:hint="eastAsia"/>
        </w:rPr>
        <w:t>998</w:t>
      </w:r>
      <w:r>
        <w:rPr>
          <w:rFonts w:hint="eastAsia"/>
        </w:rPr>
        <w:t>年增至</w:t>
      </w:r>
      <w:r>
        <w:rPr>
          <w:rFonts w:hint="eastAsia"/>
        </w:rPr>
        <w:t>15</w:t>
      </w:r>
      <w:r>
        <w:t xml:space="preserve"> </w:t>
      </w:r>
      <w:r>
        <w:rPr>
          <w:rFonts w:hint="eastAsia"/>
        </w:rPr>
        <w:t>456</w:t>
      </w:r>
      <w:r>
        <w:rPr>
          <w:rFonts w:hint="eastAsia"/>
        </w:rPr>
        <w:t>个，</w:t>
      </w:r>
      <w:r>
        <w:rPr>
          <w:rFonts w:hint="eastAsia"/>
        </w:rPr>
        <w:t>1999</w:t>
      </w:r>
      <w:r>
        <w:rPr>
          <w:rFonts w:hint="eastAsia"/>
        </w:rPr>
        <w:t>年增至</w:t>
      </w:r>
      <w:r>
        <w:rPr>
          <w:rFonts w:hint="eastAsia"/>
        </w:rPr>
        <w:t>16</w:t>
      </w:r>
      <w:r>
        <w:t xml:space="preserve"> </w:t>
      </w:r>
      <w:r>
        <w:rPr>
          <w:rFonts w:hint="eastAsia"/>
        </w:rPr>
        <w:t>713</w:t>
      </w:r>
      <w:r>
        <w:rPr>
          <w:rFonts w:hint="eastAsia"/>
        </w:rPr>
        <w:t>个。集谈统计系统的数字还显示出，在各个相同时期内，区域劳资争议办事处经手的解决劳动合同冲突的公共调解程序分别达到</w:t>
      </w:r>
      <w:r>
        <w:rPr>
          <w:rFonts w:hint="eastAsia"/>
        </w:rPr>
        <w:t>8</w:t>
      </w:r>
      <w:r>
        <w:t xml:space="preserve"> </w:t>
      </w:r>
      <w:r>
        <w:rPr>
          <w:rFonts w:hint="eastAsia"/>
        </w:rPr>
        <w:t>258</w:t>
      </w:r>
      <w:r>
        <w:rPr>
          <w:rFonts w:hint="eastAsia"/>
        </w:rPr>
        <w:t>、</w:t>
      </w:r>
      <w:r>
        <w:rPr>
          <w:rFonts w:hint="eastAsia"/>
        </w:rPr>
        <w:t>10</w:t>
      </w:r>
      <w:r>
        <w:t xml:space="preserve"> </w:t>
      </w:r>
      <w:r>
        <w:rPr>
          <w:rFonts w:hint="eastAsia"/>
        </w:rPr>
        <w:t>213</w:t>
      </w:r>
      <w:r>
        <w:rPr>
          <w:rFonts w:hint="eastAsia"/>
        </w:rPr>
        <w:t>和</w:t>
      </w:r>
      <w:r>
        <w:rPr>
          <w:rFonts w:hint="eastAsia"/>
        </w:rPr>
        <w:t>9</w:t>
      </w:r>
      <w:r>
        <w:t xml:space="preserve"> </w:t>
      </w:r>
      <w:r>
        <w:rPr>
          <w:rFonts w:hint="eastAsia"/>
        </w:rPr>
        <w:t>700</w:t>
      </w:r>
      <w:r>
        <w:rPr>
          <w:rFonts w:hint="eastAsia"/>
        </w:rPr>
        <w:t>个。</w:t>
      </w:r>
    </w:p>
    <w:p w:rsidR="00000000" w:rsidRDefault="009D50A3">
      <w:pPr>
        <w:spacing w:after="240" w:line="360" w:lineRule="exact"/>
        <w:ind w:firstLine="425"/>
        <w:rPr>
          <w:rFonts w:hint="eastAsia"/>
        </w:rPr>
      </w:pPr>
      <w:r>
        <w:rPr>
          <w:rFonts w:hint="eastAsia"/>
        </w:rPr>
        <w:t>102</w:t>
      </w:r>
      <w:r>
        <w:t>．</w:t>
      </w:r>
      <w:r>
        <w:rPr>
          <w:rFonts w:hint="eastAsia"/>
        </w:rPr>
        <w:t>对这些集体文书的内容进行扼要分析后可以清楚看出谈判议程的性质变化越来越大，其中逐步纳入了有关当代问题的条款。这其中包括工作维护方案、利润和成果共享、劳动生产率、培训和灵活的条件等。在以往，谈判的议程专题仅限于薪资和福利调整，现在却正在发出明确的信号，表明介入此类谈判的当事方日趋成熟，而且与今日的工作场所的挑战更趋同步。</w:t>
      </w:r>
    </w:p>
    <w:p w:rsidR="00000000" w:rsidRDefault="009D50A3">
      <w:pPr>
        <w:spacing w:after="240" w:line="360" w:lineRule="exact"/>
        <w:ind w:firstLine="425"/>
        <w:rPr>
          <w:rFonts w:hint="eastAsia"/>
        </w:rPr>
      </w:pPr>
      <w:r>
        <w:rPr>
          <w:rFonts w:hint="eastAsia"/>
        </w:rPr>
        <w:t>103</w:t>
      </w:r>
      <w:r>
        <w:t>．</w:t>
      </w:r>
      <w:r>
        <w:rPr>
          <w:rFonts w:hint="eastAsia"/>
        </w:rPr>
        <w:t>巴西政府希望指出，国家立法并不产生基于种族、肤色、性别、宗教、政治见解、同籍或社会出身的个人或人群之间的任何区分、排斥、限制或偏爱，这些做法具有废止或损害承认、享有或行使就业或职业</w:t>
      </w:r>
      <w:r>
        <w:rPr>
          <w:rFonts w:hint="eastAsia"/>
        </w:rPr>
        <w:t>方面平等机会或待遇的作用。这种完全平等的状况由于下列事实而得到进一步加强：巴西是一个已向国际社会承认存在着就业和职业歧视问题的国家。</w:t>
      </w:r>
      <w:r>
        <w:rPr>
          <w:rFonts w:hint="eastAsia"/>
        </w:rPr>
        <w:t>1995</w:t>
      </w:r>
      <w:r>
        <w:rPr>
          <w:rFonts w:hint="eastAsia"/>
        </w:rPr>
        <w:t>年，在劳工组织第</w:t>
      </w:r>
      <w:r>
        <w:rPr>
          <w:rFonts w:hint="eastAsia"/>
        </w:rPr>
        <w:t>82</w:t>
      </w:r>
      <w:r>
        <w:rPr>
          <w:rFonts w:hint="eastAsia"/>
        </w:rPr>
        <w:t>届国际劳工大会期间标准执行委员会的一次会议上，巴西政府承认歧视是一个有待解决的问题，并要求劳工组织提供技术援助，以帮助巴西从立法和实践两个角度更有效地执行《第</w:t>
      </w:r>
      <w:r>
        <w:rPr>
          <w:rFonts w:hint="eastAsia"/>
        </w:rPr>
        <w:t>111</w:t>
      </w:r>
      <w:r>
        <w:rPr>
          <w:rFonts w:hint="eastAsia"/>
        </w:rPr>
        <w:t>号公约》的规定。巴西于</w:t>
      </w:r>
      <w:r>
        <w:rPr>
          <w:rFonts w:hint="eastAsia"/>
        </w:rPr>
        <w:t>1999</w:t>
      </w:r>
      <w:r>
        <w:rPr>
          <w:rFonts w:hint="eastAsia"/>
        </w:rPr>
        <w:t>年向劳工组织递交了它的最新报告。在国际劳工大会下设的标准执行问题委员会上次开会期间，巴西应邀介绍它的经验并讨论巴西政府为打击所有形式的就业和职业歧视一直在作出</w:t>
      </w:r>
      <w:r>
        <w:rPr>
          <w:rFonts w:hint="eastAsia"/>
        </w:rPr>
        <w:t>的努力以及巴西执行上述公约的努力。</w:t>
      </w:r>
    </w:p>
    <w:p w:rsidR="00000000" w:rsidRDefault="009D50A3">
      <w:pPr>
        <w:spacing w:after="240" w:line="360" w:lineRule="exact"/>
        <w:ind w:firstLine="425"/>
        <w:rPr>
          <w:rFonts w:hint="eastAsia"/>
        </w:rPr>
      </w:pPr>
      <w:r>
        <w:rPr>
          <w:rFonts w:hint="eastAsia"/>
        </w:rPr>
        <w:t>104</w:t>
      </w:r>
      <w:r>
        <w:t>．</w:t>
      </w:r>
      <w:r>
        <w:rPr>
          <w:rFonts w:hint="eastAsia"/>
        </w:rPr>
        <w:t>当时，政府分发了大量关于这些问题的资料；本报告再次载述了这些资料。</w:t>
      </w:r>
      <w:r>
        <w:rPr>
          <w:rFonts w:hint="eastAsia"/>
        </w:rPr>
        <w:t>1995</w:t>
      </w:r>
      <w:r>
        <w:rPr>
          <w:rFonts w:hint="eastAsia"/>
        </w:rPr>
        <w:t>年</w:t>
      </w:r>
      <w:r>
        <w:rPr>
          <w:rFonts w:hint="eastAsia"/>
        </w:rPr>
        <w:t>10</w:t>
      </w:r>
      <w:r>
        <w:rPr>
          <w:rFonts w:hint="eastAsia"/>
        </w:rPr>
        <w:t>月，巴西举行了一次全国三方研讨会，它为试图在巴西结束歧视的努力打开了大门。在全国三方研讨会上，各方努力促使劳资双方的代表性组织参与审议这个专题，以便确保能够切实采取行动来解决问题。作为研讨会的一项成果，建立了两个工作组。一个是消除就业歧视工作组，另一个下设在劳动部之下，名叫多学科技术小组。为了落实任何采取的行动，</w:t>
      </w:r>
      <w:r>
        <w:rPr>
          <w:rFonts w:hint="eastAsia"/>
        </w:rPr>
        <w:t>1999</w:t>
      </w:r>
      <w:r>
        <w:rPr>
          <w:rFonts w:hint="eastAsia"/>
        </w:rPr>
        <w:t>年在劳工组织的援助下，推出了一个叫做“巴西、性别与种族”的方案。该</w:t>
      </w:r>
      <w:r>
        <w:rPr>
          <w:rFonts w:hint="eastAsia"/>
        </w:rPr>
        <w:t>方案自开始执行以来，得到了三方的积极参与；制定这个方案也是为了传播公约所载的原则。</w:t>
      </w:r>
    </w:p>
    <w:p w:rsidR="00000000" w:rsidRDefault="009D50A3">
      <w:pPr>
        <w:spacing w:after="240" w:line="360" w:lineRule="exact"/>
        <w:ind w:firstLine="425"/>
        <w:rPr>
          <w:rFonts w:hint="eastAsia"/>
        </w:rPr>
      </w:pPr>
      <w:r>
        <w:rPr>
          <w:rFonts w:hint="eastAsia"/>
        </w:rPr>
        <w:t>105</w:t>
      </w:r>
      <w:r>
        <w:t>．</w:t>
      </w:r>
      <w:r>
        <w:rPr>
          <w:rFonts w:hint="eastAsia"/>
        </w:rPr>
        <w:t>政府致力于尽量广泛地宣传劳工组织公约。目标部门今天对问题有更深刻的认识这一事实可由下述情况证明，即“巴西土地的呼唤”运动将公约的执行列在了全国农业工人联合会（农工联合会）提出的要求清单上。宣传公约的努力范围不断扩大，信息开始传播到农村地区。</w:t>
      </w:r>
    </w:p>
    <w:p w:rsidR="00000000" w:rsidRDefault="009D50A3">
      <w:pPr>
        <w:spacing w:after="240" w:line="360" w:lineRule="exact"/>
        <w:ind w:firstLine="425"/>
        <w:rPr>
          <w:rFonts w:hint="eastAsia"/>
        </w:rPr>
      </w:pPr>
      <w:r>
        <w:rPr>
          <w:rFonts w:hint="eastAsia"/>
        </w:rPr>
        <w:t>106</w:t>
      </w:r>
      <w:r>
        <w:t>．</w:t>
      </w:r>
      <w:r>
        <w:rPr>
          <w:rFonts w:hint="eastAsia"/>
        </w:rPr>
        <w:t>尽管如此，政府仍然如同以前对劳工组织所说的一样承认，工作场所仍在发生无数涉及歧视的问题。尽管在社会、经济和文化方面的歧视涉及侵犯《国际公约》所述的最基本的人权之一，但情况</w:t>
      </w:r>
      <w:r>
        <w:rPr>
          <w:rFonts w:hint="eastAsia"/>
        </w:rPr>
        <w:t>确实如此。值得提及的主要困难之一同在若干案件中证明歧视的指称有关。为了证明这种对歧视的指称，必须提高对雇员的权利和雇主的义务的认识。</w:t>
      </w:r>
      <w:r>
        <w:rPr>
          <w:rFonts w:hint="eastAsia"/>
        </w:rPr>
        <w:t>1998</w:t>
      </w:r>
      <w:r>
        <w:rPr>
          <w:rFonts w:hint="eastAsia"/>
        </w:rPr>
        <w:t>年，政府开始建立“在就业和工作场所促进机会均等和消除歧视的单位”，以便加强它执行反歧视标准的努力。在</w:t>
      </w:r>
      <w:r>
        <w:rPr>
          <w:rFonts w:hint="eastAsia"/>
        </w:rPr>
        <w:t>27</w:t>
      </w:r>
      <w:r>
        <w:rPr>
          <w:rFonts w:hint="eastAsia"/>
        </w:rPr>
        <w:t>个区域劳资争议办事处中，已有</w:t>
      </w:r>
      <w:r>
        <w:rPr>
          <w:rFonts w:hint="eastAsia"/>
        </w:rPr>
        <w:t>1</w:t>
      </w:r>
      <w:r>
        <w:t>6</w:t>
      </w:r>
      <w:r>
        <w:rPr>
          <w:rFonts w:hint="eastAsia"/>
        </w:rPr>
        <w:t>个办事处落实了这项工作，而且在余下的每个办事处至少将设立一个单位。</w:t>
      </w:r>
    </w:p>
    <w:p w:rsidR="00000000" w:rsidRDefault="009D50A3">
      <w:pPr>
        <w:spacing w:after="240" w:line="360" w:lineRule="exact"/>
        <w:ind w:firstLine="425"/>
        <w:rPr>
          <w:rFonts w:ascii="SimSun" w:hint="eastAsia"/>
        </w:rPr>
      </w:pPr>
      <w:r>
        <w:rPr>
          <w:rFonts w:hint="eastAsia"/>
        </w:rPr>
        <w:t>107</w:t>
      </w:r>
      <w:r>
        <w:t>．</w:t>
      </w:r>
      <w:r>
        <w:rPr>
          <w:rFonts w:hint="eastAsia"/>
        </w:rPr>
        <w:t>这些单位受权接受关于《劳工组织公约》规定的所有形式歧视的告发。一旦某项申诉得到受理，劳资争议调查员即调查事实真相和情况，并尝试以和解方式解决问题。如果未达成和解</w:t>
      </w:r>
      <w:r>
        <w:rPr>
          <w:rFonts w:hint="eastAsia"/>
        </w:rPr>
        <w:t>，就将案件发往劳动事务公共部由它采取恰当的法律步骤。已经收到了关于</w:t>
      </w:r>
      <w:r>
        <w:rPr>
          <w:rFonts w:hint="eastAsia"/>
        </w:rPr>
        <w:t>2000</w:t>
      </w:r>
      <w:r>
        <w:rPr>
          <w:rFonts w:hint="eastAsia"/>
        </w:rPr>
        <w:t>年</w:t>
      </w:r>
      <w:r>
        <w:rPr>
          <w:rFonts w:hint="eastAsia"/>
        </w:rPr>
        <w:t>1</w:t>
      </w:r>
      <w:r>
        <w:rPr>
          <w:rFonts w:hint="eastAsia"/>
        </w:rPr>
        <w:t>月至</w:t>
      </w:r>
      <w:r>
        <w:rPr>
          <w:rFonts w:hint="eastAsia"/>
        </w:rPr>
        <w:t>3</w:t>
      </w:r>
      <w:r>
        <w:rPr>
          <w:rFonts w:hint="eastAsia"/>
        </w:rPr>
        <w:t>月期间的资料，表明其中</w:t>
      </w:r>
      <w:r>
        <w:rPr>
          <w:rFonts w:hint="eastAsia"/>
        </w:rPr>
        <w:t>5</w:t>
      </w:r>
      <w:r>
        <w:rPr>
          <w:rFonts w:hint="eastAsia"/>
        </w:rPr>
        <w:t>个单位受理了</w:t>
      </w:r>
      <w:r>
        <w:rPr>
          <w:rFonts w:hint="eastAsia"/>
        </w:rPr>
        <w:t>80</w:t>
      </w:r>
      <w:r>
        <w:rPr>
          <w:rFonts w:hint="eastAsia"/>
        </w:rPr>
        <w:t>起歧视申诉，其中大约</w:t>
      </w:r>
      <w:r>
        <w:rPr>
          <w:rFonts w:hint="eastAsia"/>
        </w:rPr>
        <w:t>80%</w:t>
      </w:r>
      <w:r>
        <w:rPr>
          <w:rFonts w:hint="eastAsia"/>
        </w:rPr>
        <w:t>已获解决。提出的申诉涉及到性别的歧视（</w:t>
      </w:r>
      <w:r>
        <w:rPr>
          <w:rFonts w:hint="eastAsia"/>
        </w:rPr>
        <w:t>42%</w:t>
      </w:r>
      <w:r>
        <w:rPr>
          <w:rFonts w:hint="eastAsia"/>
        </w:rPr>
        <w:t>）、工作场所事故和职业病（</w:t>
      </w:r>
      <w:r>
        <w:rPr>
          <w:rFonts w:hint="eastAsia"/>
        </w:rPr>
        <w:t>29%</w:t>
      </w:r>
      <w:r>
        <w:rPr>
          <w:rFonts w:hint="eastAsia"/>
        </w:rPr>
        <w:t>）、健康（</w:t>
      </w:r>
      <w:r>
        <w:rPr>
          <w:rFonts w:hint="eastAsia"/>
        </w:rPr>
        <w:t>12%</w:t>
      </w:r>
      <w:r>
        <w:rPr>
          <w:rFonts w:hint="eastAsia"/>
        </w:rPr>
        <w:t>）、年龄（</w:t>
      </w:r>
      <w:r>
        <w:rPr>
          <w:rFonts w:hint="eastAsia"/>
        </w:rPr>
        <w:t>5%</w:t>
      </w:r>
      <w:r>
        <w:rPr>
          <w:rFonts w:hint="eastAsia"/>
        </w:rPr>
        <w:t>）残疾人（</w:t>
      </w:r>
      <w:r>
        <w:rPr>
          <w:rFonts w:hint="eastAsia"/>
        </w:rPr>
        <w:t>4%</w:t>
      </w:r>
      <w:r>
        <w:rPr>
          <w:rFonts w:hint="eastAsia"/>
        </w:rPr>
        <w:t>）、种族和肤色（</w:t>
      </w:r>
      <w:r>
        <w:rPr>
          <w:rFonts w:hint="eastAsia"/>
        </w:rPr>
        <w:t>1%</w:t>
      </w:r>
      <w:r>
        <w:rPr>
          <w:rFonts w:hint="eastAsia"/>
        </w:rPr>
        <w:t>）和其他因素（</w:t>
      </w:r>
      <w:r>
        <w:rPr>
          <w:rFonts w:hint="eastAsia"/>
        </w:rPr>
        <w:t>3%</w:t>
      </w:r>
      <w:r>
        <w:rPr>
          <w:rFonts w:hint="eastAsia"/>
        </w:rPr>
        <w:t>）。情况现在很清楚，歧视的主要受害者是黑人妇女。在艾滋病毒呈阳性的人提起的</w:t>
      </w:r>
      <w:r>
        <w:rPr>
          <w:rFonts w:hint="eastAsia"/>
        </w:rPr>
        <w:t>522</w:t>
      </w:r>
      <w:r>
        <w:rPr>
          <w:rFonts w:hint="eastAsia"/>
        </w:rPr>
        <w:t>起申诉中，</w:t>
      </w:r>
      <w:r>
        <w:rPr>
          <w:rFonts w:hint="eastAsia"/>
        </w:rPr>
        <w:t>513</w:t>
      </w:r>
      <w:r>
        <w:rPr>
          <w:rFonts w:hint="eastAsia"/>
        </w:rPr>
        <w:t>起已获解决。</w:t>
      </w:r>
    </w:p>
    <w:p w:rsidR="00000000" w:rsidRDefault="009D50A3">
      <w:pPr>
        <w:spacing w:after="240" w:line="360" w:lineRule="exact"/>
        <w:ind w:firstLine="425"/>
        <w:rPr>
          <w:rFonts w:hint="eastAsia"/>
        </w:rPr>
      </w:pPr>
      <w:r>
        <w:rPr>
          <w:rFonts w:hint="eastAsia"/>
        </w:rPr>
        <w:t>108</w:t>
      </w:r>
      <w:r>
        <w:t>．</w:t>
      </w:r>
      <w:r>
        <w:rPr>
          <w:rFonts w:hint="eastAsia"/>
        </w:rPr>
        <w:t>值得提及的是各区域办事处内的各个单位目前正在建立数据库以存储关于歧视、申诉或告发、事件</w:t>
      </w:r>
      <w:r>
        <w:rPr>
          <w:rFonts w:hint="eastAsia"/>
        </w:rPr>
        <w:t>、案件数和如何解决情况的信息。此外，现正在将关于种族和肤色的问题列入劳动事务公共部的行政性统计登记表中，例如雇员和失业人员总登记册和社会信息年度报告。</w:t>
      </w:r>
    </w:p>
    <w:p w:rsidR="00000000" w:rsidRDefault="009D50A3">
      <w:pPr>
        <w:spacing w:after="240" w:line="360" w:lineRule="exact"/>
        <w:ind w:firstLine="425"/>
        <w:rPr>
          <w:rFonts w:hint="eastAsia"/>
        </w:rPr>
      </w:pPr>
      <w:r>
        <w:rPr>
          <w:rFonts w:hint="eastAsia"/>
        </w:rPr>
        <w:t>109</w:t>
      </w:r>
      <w:r>
        <w:t>．</w:t>
      </w:r>
      <w:r>
        <w:rPr>
          <w:rFonts w:hint="eastAsia"/>
        </w:rPr>
        <w:t>国际劳工大会下设的标准执行问题委员会得出了下列结论：</w:t>
      </w:r>
    </w:p>
    <w:p w:rsidR="00000000" w:rsidRDefault="009D50A3">
      <w:pPr>
        <w:pStyle w:val="BodyTextIndent"/>
        <w:spacing w:line="340" w:lineRule="exact"/>
        <w:rPr>
          <w:rFonts w:hint="eastAsia"/>
        </w:rPr>
      </w:pPr>
      <w:r>
        <w:rPr>
          <w:rFonts w:hint="eastAsia"/>
        </w:rPr>
        <w:t>“委员会感谢政府提供了详尽的口头信息，并饶有兴趣地注意到紧接着进行的讨论。它忆及了专家委员会和劳工大会标准问题委员会以前观察到的违反公约的主要情况和在工作人员协助下处理此类问题取得的进展，专家委员会也注意了此种进步。委员会还注意到政府十分关心为了按照公约的原则在巴西促进人权特别是平等的目的而制定和</w:t>
      </w:r>
      <w:r>
        <w:rPr>
          <w:rFonts w:hint="eastAsia"/>
        </w:rPr>
        <w:t>开展的大量方案和活动，同时政府又不掩饰实际生活中仍然存在某些问题的事实。委员会要求政府提供关于此类活动取得的具体有形的成果的信息，其中包括报告、研究成果和统计资料，以及其他指标，特别是关于妇女和各种少数民族、民族群体和土著人民参与经济比率的变化。委员会鼓励政府评估所取得的进步，并在向专家委员会提交的下份报告中提供关于这些方方面面的详尽信息。”</w:t>
      </w:r>
    </w:p>
    <w:p w:rsidR="00000000" w:rsidRDefault="009D50A3">
      <w:pPr>
        <w:spacing w:after="240" w:line="360" w:lineRule="exact"/>
        <w:ind w:firstLine="425"/>
        <w:rPr>
          <w:rFonts w:hint="eastAsia"/>
        </w:rPr>
      </w:pPr>
      <w:r>
        <w:rPr>
          <w:rFonts w:hint="eastAsia"/>
        </w:rPr>
        <w:t>11</w:t>
      </w:r>
      <w:r>
        <w:t>0</w:t>
      </w:r>
      <w:r>
        <w:t>．</w:t>
      </w:r>
      <w:r>
        <w:rPr>
          <w:rFonts w:hint="eastAsia"/>
        </w:rPr>
        <w:t>巴西政府希望向经济、社会和文化权利委员会提供广泛的信息，因此还将指出它认为极端重要的资培计划方案的其他方面。其中之一是该计划收入了《第</w:t>
      </w:r>
      <w:r>
        <w:rPr>
          <w:rFonts w:hint="eastAsia"/>
        </w:rPr>
        <w:t>111</w:t>
      </w:r>
      <w:r>
        <w:rPr>
          <w:rFonts w:hint="eastAsia"/>
        </w:rPr>
        <w:t>号公约》人权问题国</w:t>
      </w:r>
      <w:r>
        <w:rPr>
          <w:rFonts w:hint="eastAsia"/>
        </w:rPr>
        <w:t>家计划的指导原则和多学科技术小组、消除就业歧视工作组和信息学工作组的建议。关于以我国从事经济活动人口部分为对象的职业教育的建议具有很大的广泛性。它覆盖该群体所有类别的人，并试图保证提供职业培训而不加歧视和不进行任何其他性质的选择，如年龄、性别、种族</w:t>
      </w:r>
      <w:r>
        <w:rPr>
          <w:rFonts w:hint="eastAsia"/>
        </w:rPr>
        <w:t>/</w:t>
      </w:r>
      <w:r>
        <w:rPr>
          <w:rFonts w:hint="eastAsia"/>
        </w:rPr>
        <w:t>肤色、受教育程度和残疾情况，与此同时还试图保证应将优先机会给予最弱势的群体或最易受排斥的群体（附加于保护基金会第</w:t>
      </w:r>
      <w:r>
        <w:rPr>
          <w:rFonts w:hint="eastAsia"/>
        </w:rPr>
        <w:t>194/98</w:t>
      </w:r>
      <w:r>
        <w:rPr>
          <w:rFonts w:hint="eastAsia"/>
        </w:rPr>
        <w:t>号决议的一个指导原则）。</w:t>
      </w:r>
    </w:p>
    <w:p w:rsidR="00000000" w:rsidRDefault="009D50A3">
      <w:pPr>
        <w:spacing w:after="240" w:line="360" w:lineRule="exact"/>
        <w:ind w:firstLine="425"/>
        <w:rPr>
          <w:rFonts w:hint="eastAsia"/>
        </w:rPr>
      </w:pPr>
      <w:r>
        <w:rPr>
          <w:rFonts w:hint="eastAsia"/>
        </w:rPr>
        <w:t>111</w:t>
      </w:r>
      <w:r>
        <w:t>．</w:t>
      </w:r>
      <w:r>
        <w:rPr>
          <w:rFonts w:hint="eastAsia"/>
        </w:rPr>
        <w:t>为了增加性别方面，作出了若干努力与其他部门协调促进概念和工作，以便讨论和完善各项提案，以及对劳动秘书处和</w:t>
      </w:r>
      <w:r>
        <w:rPr>
          <w:rFonts w:hint="eastAsia"/>
        </w:rPr>
        <w:t>介入执行工作的其他对话者进行培训和提高他们的认识。开展的下列活动值得提一下：支持和指导各州和各市政当局妇女问题论坛和委员会以动员它们的代表参加州和市政劳动委员会；组织或赞助由从事妇女问题工作的政府组织和非政府组织参加的研讨会、大会和讲习班；以及支持编写和（或）分发概念性文本。这种整套措施已使在公共政策范围内处理性别问题的工作取得了进步，而且有助于确保妇女广泛参加资培计划方案，同时还使职业和专业培训方面处理性别问题的工作取得了质的进步。</w:t>
      </w:r>
    </w:p>
    <w:p w:rsidR="00000000" w:rsidRDefault="009D50A3">
      <w:pPr>
        <w:spacing w:after="240" w:line="360" w:lineRule="exact"/>
        <w:ind w:firstLine="425"/>
        <w:rPr>
          <w:rFonts w:hint="eastAsia"/>
        </w:rPr>
      </w:pPr>
      <w:r>
        <w:rPr>
          <w:rFonts w:hint="eastAsia"/>
        </w:rPr>
        <w:t>11</w:t>
      </w:r>
      <w:r>
        <w:t>2</w:t>
      </w:r>
      <w:r>
        <w:t>．</w:t>
      </w:r>
      <w:r>
        <w:rPr>
          <w:rFonts w:hint="eastAsia"/>
        </w:rPr>
        <w:t>关于性别观点的所有这些活动的结果是非常积极的。从数量的角度说，妇</w:t>
      </w:r>
      <w:r>
        <w:rPr>
          <w:rFonts w:hint="eastAsia"/>
        </w:rPr>
        <w:t>女参加资培计划的人数不断增长——</w:t>
      </w:r>
      <w:r>
        <w:rPr>
          <w:rFonts w:hint="eastAsia"/>
        </w:rPr>
        <w:t>1996</w:t>
      </w:r>
      <w:r>
        <w:rPr>
          <w:rFonts w:hint="eastAsia"/>
        </w:rPr>
        <w:t>年所占比例为</w:t>
      </w:r>
      <w:r>
        <w:rPr>
          <w:rFonts w:hint="eastAsia"/>
        </w:rPr>
        <w:t>41%</w:t>
      </w:r>
      <w:r>
        <w:rPr>
          <w:rFonts w:hint="eastAsia"/>
        </w:rPr>
        <w:t>，</w:t>
      </w:r>
      <w:r>
        <w:rPr>
          <w:rFonts w:hint="eastAsia"/>
        </w:rPr>
        <w:t>1999</w:t>
      </w:r>
      <w:r>
        <w:rPr>
          <w:rFonts w:hint="eastAsia"/>
        </w:rPr>
        <w:t>年即增加到</w:t>
      </w:r>
      <w:r>
        <w:rPr>
          <w:rFonts w:hint="eastAsia"/>
        </w:rPr>
        <w:t>49%</w:t>
      </w:r>
      <w:r>
        <w:rPr>
          <w:rFonts w:hint="eastAsia"/>
        </w:rPr>
        <w:t>。这意味着</w:t>
      </w:r>
      <w:r>
        <w:rPr>
          <w:rFonts w:hint="eastAsia"/>
        </w:rPr>
        <w:t>1995</w:t>
      </w:r>
      <w:r>
        <w:rPr>
          <w:rFonts w:hint="eastAsia"/>
        </w:rPr>
        <w:t>至</w:t>
      </w:r>
      <w:r>
        <w:rPr>
          <w:rFonts w:hint="eastAsia"/>
        </w:rPr>
        <w:t>1999</w:t>
      </w:r>
      <w:r>
        <w:rPr>
          <w:rFonts w:hint="eastAsia"/>
        </w:rPr>
        <w:t>年期间有</w:t>
      </w:r>
      <w:r>
        <w:rPr>
          <w:rFonts w:hint="eastAsia"/>
        </w:rPr>
        <w:t>830</w:t>
      </w:r>
      <w:r>
        <w:rPr>
          <w:rFonts w:hint="eastAsia"/>
        </w:rPr>
        <w:t>万人接受训练，其中</w:t>
      </w:r>
      <w:r>
        <w:rPr>
          <w:rFonts w:hint="eastAsia"/>
        </w:rPr>
        <w:t>48%</w:t>
      </w:r>
      <w:r>
        <w:rPr>
          <w:rFonts w:hint="eastAsia"/>
        </w:rPr>
        <w:t>为妇女，换句话说，约有</w:t>
      </w:r>
      <w:r>
        <w:rPr>
          <w:rFonts w:hint="eastAsia"/>
        </w:rPr>
        <w:t>400</w:t>
      </w:r>
      <w:r>
        <w:rPr>
          <w:rFonts w:hint="eastAsia"/>
        </w:rPr>
        <w:t>万妇女受到培训。</w:t>
      </w:r>
    </w:p>
    <w:p w:rsidR="00000000" w:rsidRDefault="009D50A3">
      <w:pPr>
        <w:spacing w:after="240" w:line="360" w:lineRule="exact"/>
        <w:ind w:firstLine="425"/>
        <w:rPr>
          <w:rFonts w:hint="eastAsia"/>
        </w:rPr>
      </w:pPr>
      <w:r>
        <w:rPr>
          <w:rFonts w:hint="eastAsia"/>
        </w:rPr>
        <w:t>113</w:t>
      </w:r>
      <w:r>
        <w:t>．</w:t>
      </w:r>
      <w:r>
        <w:rPr>
          <w:rFonts w:hint="eastAsia"/>
        </w:rPr>
        <w:t>另一方面，黑人社区在劳动力市场上面临着许多的问题，其中可以提到的有：只能从事资格要求较低，薪资较少，提升有障碍的工作。如果有些特点如性别和种族或肤色集于一身，这些困难就会百倍地增加。要是说到来自低收入群体或几乎没受什么教育的群体的人，情况甚至还要糟糕。</w:t>
      </w:r>
    </w:p>
    <w:p w:rsidR="00000000" w:rsidRDefault="009D50A3">
      <w:pPr>
        <w:spacing w:after="240" w:line="360" w:lineRule="exact"/>
        <w:ind w:firstLine="425"/>
        <w:rPr>
          <w:rFonts w:hint="eastAsia"/>
        </w:rPr>
      </w:pPr>
      <w:r>
        <w:rPr>
          <w:rFonts w:hint="eastAsia"/>
        </w:rPr>
        <w:t>114</w:t>
      </w:r>
      <w:r>
        <w:t>．</w:t>
      </w:r>
      <w:r>
        <w:rPr>
          <w:rFonts w:hint="eastAsia"/>
        </w:rPr>
        <w:t>政府认为处理这个问题应采取的合理步骤将是着手与</w:t>
      </w:r>
      <w:r>
        <w:rPr>
          <w:rFonts w:hint="eastAsia"/>
        </w:rPr>
        <w:t>有组织的黑人社区部分进行谈判和讨论，使可变的种族</w:t>
      </w:r>
      <w:r>
        <w:rPr>
          <w:rFonts w:hint="eastAsia"/>
        </w:rPr>
        <w:t>/</w:t>
      </w:r>
      <w:r>
        <w:rPr>
          <w:rFonts w:hint="eastAsia"/>
        </w:rPr>
        <w:t>肤色因素能列入专业培训的统计资料内，以便可以获得确保问题得到准确的诊断的材料，继而制订将根据这一地区的实际需要进行调整的积极的政策。目前，资培计划确实可以获得关于参加培训方案的人们的种族和肤色的较为完整的信息。资培计划实际上是拉丁美洲发展了这种统计观点的惟一大规模的公共教育方案。</w:t>
      </w:r>
    </w:p>
    <w:p w:rsidR="00000000" w:rsidRDefault="009D50A3">
      <w:pPr>
        <w:spacing w:after="240" w:line="360" w:lineRule="exact"/>
        <w:ind w:firstLine="425"/>
        <w:rPr>
          <w:rFonts w:hint="eastAsia"/>
        </w:rPr>
      </w:pPr>
      <w:r>
        <w:rPr>
          <w:rFonts w:hint="eastAsia"/>
        </w:rPr>
        <w:t>115</w:t>
      </w:r>
      <w:r>
        <w:t>．</w:t>
      </w:r>
      <w:r>
        <w:rPr>
          <w:rFonts w:hint="eastAsia"/>
        </w:rPr>
        <w:t>由于登记制度的这些发展，现在我们能够估计，</w:t>
      </w:r>
      <w:r>
        <w:rPr>
          <w:rFonts w:hint="eastAsia"/>
        </w:rPr>
        <w:t>1995</w:t>
      </w:r>
      <w:r>
        <w:rPr>
          <w:rFonts w:hint="eastAsia"/>
        </w:rPr>
        <w:t>至</w:t>
      </w:r>
      <w:r>
        <w:rPr>
          <w:rFonts w:hint="eastAsia"/>
        </w:rPr>
        <w:t>1999</w:t>
      </w:r>
      <w:r>
        <w:rPr>
          <w:rFonts w:hint="eastAsia"/>
        </w:rPr>
        <w:t>年期间，黑人和混血人口在接受培训者中的平均参加比例为</w:t>
      </w:r>
      <w:r>
        <w:rPr>
          <w:rFonts w:hint="eastAsia"/>
        </w:rPr>
        <w:t>45%</w:t>
      </w:r>
      <w:r>
        <w:rPr>
          <w:rFonts w:hint="eastAsia"/>
        </w:rPr>
        <w:t>，也即这些群体中受过培训的人数约为</w:t>
      </w:r>
      <w:r>
        <w:rPr>
          <w:rFonts w:hint="eastAsia"/>
        </w:rPr>
        <w:t>370</w:t>
      </w:r>
      <w:r>
        <w:rPr>
          <w:rFonts w:hint="eastAsia"/>
        </w:rPr>
        <w:t>万（原则上，此</w:t>
      </w:r>
      <w:r>
        <w:rPr>
          <w:rFonts w:hint="eastAsia"/>
        </w:rPr>
        <w:t>种参加率相当于这些种族在参加经济活动人口中所占的比例）。除了关于种族和肤色的记录外，还有不少地方的项目和方案由非裔巴西工人提倡和设想及为他们提倡和设想，以期确保他们与拯救他们的文化和确保将这些群体纳入主流的方案同步地接受专业培训。</w:t>
      </w:r>
    </w:p>
    <w:p w:rsidR="00000000" w:rsidRDefault="009D50A3">
      <w:pPr>
        <w:spacing w:after="240" w:line="360" w:lineRule="exact"/>
        <w:ind w:firstLine="425"/>
        <w:rPr>
          <w:rFonts w:hint="eastAsia"/>
        </w:rPr>
      </w:pPr>
      <w:r>
        <w:rPr>
          <w:rFonts w:hint="eastAsia"/>
        </w:rPr>
        <w:t>116</w:t>
      </w:r>
      <w:r>
        <w:t>．</w:t>
      </w:r>
      <w:r>
        <w:rPr>
          <w:rFonts w:hint="eastAsia"/>
        </w:rPr>
        <w:t>在确保将黑人社区真正纳入劳动力市场主流的其他努力中，司法部和劳动和就业部于</w:t>
      </w:r>
      <w:r>
        <w:rPr>
          <w:rFonts w:hint="eastAsia"/>
        </w:rPr>
        <w:t>1998</w:t>
      </w:r>
      <w:r>
        <w:rPr>
          <w:rFonts w:hint="eastAsia"/>
        </w:rPr>
        <w:t>年</w:t>
      </w:r>
      <w:r>
        <w:rPr>
          <w:rFonts w:hint="eastAsia"/>
        </w:rPr>
        <w:t>5</w:t>
      </w:r>
      <w:r>
        <w:rPr>
          <w:rFonts w:hint="eastAsia"/>
        </w:rPr>
        <w:t>月</w:t>
      </w:r>
      <w:r>
        <w:rPr>
          <w:rFonts w:hint="eastAsia"/>
        </w:rPr>
        <w:t>13</w:t>
      </w:r>
      <w:r>
        <w:rPr>
          <w:rFonts w:hint="eastAsia"/>
        </w:rPr>
        <w:t>日签署了一份“促进工作场所种族和民族平等议定书”。这项议定书巩固了处理这些问题的工作所取得的进步并提出了一项有关促进非裔巴西男女工人的专业和职业培训、就业和收入的政策。</w:t>
      </w:r>
    </w:p>
    <w:p w:rsidR="00000000" w:rsidRDefault="009D50A3">
      <w:pPr>
        <w:spacing w:after="240" w:line="360" w:lineRule="exact"/>
        <w:ind w:firstLine="425"/>
        <w:rPr>
          <w:rFonts w:hint="eastAsia"/>
        </w:rPr>
      </w:pPr>
      <w:r>
        <w:rPr>
          <w:rFonts w:hint="eastAsia"/>
        </w:rPr>
        <w:t>117</w:t>
      </w:r>
      <w:r>
        <w:t>．</w:t>
      </w:r>
      <w:r>
        <w:rPr>
          <w:rFonts w:hint="eastAsia"/>
        </w:rPr>
        <w:t>值</w:t>
      </w:r>
      <w:r>
        <w:rPr>
          <w:rFonts w:hint="eastAsia"/>
        </w:rPr>
        <w:t>得政府注意的另一个观点是残疾人的问题，这个问题也纳入了资培计划。</w:t>
      </w:r>
      <w:r>
        <w:rPr>
          <w:rFonts w:hint="eastAsia"/>
        </w:rPr>
        <w:t>1996</w:t>
      </w:r>
      <w:r>
        <w:rPr>
          <w:rFonts w:hint="eastAsia"/>
        </w:rPr>
        <w:t>年，制定了国家残疾人方案（</w:t>
      </w:r>
      <w:r>
        <w:rPr>
          <w:rFonts w:hint="eastAsia"/>
        </w:rPr>
        <w:t>MT</w:t>
      </w:r>
      <w:r>
        <w:t>b/SEFOR</w:t>
      </w:r>
      <w:r>
        <w:t>，</w:t>
      </w:r>
      <w:r>
        <w:t>1997</w:t>
      </w:r>
      <w:r>
        <w:rPr>
          <w:rFonts w:hint="eastAsia"/>
        </w:rPr>
        <w:t>年）。这是一个需要采取协调和具体行动的手段（从概念和业务工作两个角度看），它使大批专家和组织投入到为这些群体服务的工作中。</w:t>
      </w:r>
    </w:p>
    <w:p w:rsidR="00000000" w:rsidRDefault="009D50A3">
      <w:pPr>
        <w:spacing w:after="240" w:line="360" w:lineRule="exact"/>
        <w:ind w:firstLine="425"/>
        <w:rPr>
          <w:rFonts w:hint="eastAsia"/>
        </w:rPr>
      </w:pPr>
      <w:r>
        <w:rPr>
          <w:rFonts w:hint="eastAsia"/>
        </w:rPr>
        <w:t>118</w:t>
      </w:r>
      <w:r>
        <w:t>．</w:t>
      </w:r>
      <w:r>
        <w:rPr>
          <w:rFonts w:hint="eastAsia"/>
        </w:rPr>
        <w:t>从</w:t>
      </w:r>
      <w:r>
        <w:rPr>
          <w:rFonts w:hint="eastAsia"/>
        </w:rPr>
        <w:t>1998</w:t>
      </w:r>
      <w:r>
        <w:rPr>
          <w:rFonts w:hint="eastAsia"/>
        </w:rPr>
        <w:t>年开始，有关处理残疾人问题的准则和做法一出台，资培计划即在它据以开展工作的极其重要的概念和方法上迈出了巨大的步伐，因为它决定不是为残疾人制定具体的方案，而是决定保障似乎更重要的事情，换言之，即对寻求培训方案的残疾人提供优先。目前的数据表明，</w:t>
      </w:r>
      <w:r>
        <w:rPr>
          <w:rFonts w:hint="eastAsia"/>
        </w:rPr>
        <w:t>19</w:t>
      </w:r>
      <w:r>
        <w:rPr>
          <w:rFonts w:hint="eastAsia"/>
        </w:rPr>
        <w:t>99</w:t>
      </w:r>
      <w:r>
        <w:rPr>
          <w:rFonts w:hint="eastAsia"/>
        </w:rPr>
        <w:t>年，指导原则和记录体系一经确立，就培训了</w:t>
      </w:r>
      <w:r>
        <w:rPr>
          <w:rFonts w:hint="eastAsia"/>
        </w:rPr>
        <w:t>15</w:t>
      </w:r>
      <w:r>
        <w:t>.9</w:t>
      </w:r>
      <w:r>
        <w:rPr>
          <w:rFonts w:hint="eastAsia"/>
        </w:rPr>
        <w:t>万残疾人，相当于资培计划总人数的</w:t>
      </w:r>
      <w:r>
        <w:rPr>
          <w:rFonts w:hint="eastAsia"/>
        </w:rPr>
        <w:t>6%</w:t>
      </w:r>
      <w:r>
        <w:rPr>
          <w:rFonts w:hint="eastAsia"/>
        </w:rPr>
        <w:t>。这一数字与参加经济活动的残疾人的比例大致相当。</w:t>
      </w:r>
    </w:p>
    <w:p w:rsidR="00000000" w:rsidRDefault="009D50A3">
      <w:pPr>
        <w:spacing w:after="240" w:line="360" w:lineRule="exact"/>
        <w:ind w:firstLine="425"/>
        <w:rPr>
          <w:rFonts w:hint="eastAsia"/>
        </w:rPr>
      </w:pPr>
      <w:r>
        <w:rPr>
          <w:rFonts w:hint="eastAsia"/>
        </w:rPr>
        <w:t>119</w:t>
      </w:r>
      <w:r>
        <w:t>．</w:t>
      </w:r>
      <w:r>
        <w:rPr>
          <w:rFonts w:hint="eastAsia"/>
        </w:rPr>
        <w:t>如果更深入地研究一下政府促进残疾人工作权利的努力，人们就可看出，正如就涉及性别和种族</w:t>
      </w:r>
      <w:r>
        <w:rPr>
          <w:rFonts w:hint="eastAsia"/>
        </w:rPr>
        <w:t>/</w:t>
      </w:r>
      <w:r>
        <w:rPr>
          <w:rFonts w:hint="eastAsia"/>
        </w:rPr>
        <w:t>肤色情况所作的工作一样，在这方面也确定了若干具有创意的实验，包括各项精心选定目标的方案。资培计划还专注于范围更大的方案，其目的也是促进残疾人的参与，以期提高他们的教育程度。</w:t>
      </w:r>
      <w:r>
        <w:rPr>
          <w:rFonts w:hint="eastAsia"/>
        </w:rPr>
        <w:t>Telecurso 2000</w:t>
      </w:r>
      <w:r>
        <w:rPr>
          <w:rFonts w:hint="eastAsia"/>
        </w:rPr>
        <w:t>就是一个例子，这是一个远程教育方案，用手势语言为聋哑人提供补充培训和职业培训。概</w:t>
      </w:r>
      <w:r>
        <w:rPr>
          <w:rFonts w:hint="eastAsia"/>
        </w:rPr>
        <w:t>观资培计划</w:t>
      </w:r>
      <w:r>
        <w:rPr>
          <w:rFonts w:hint="eastAsia"/>
        </w:rPr>
        <w:t>1995</w:t>
      </w:r>
      <w:r>
        <w:rPr>
          <w:rFonts w:hint="eastAsia"/>
        </w:rPr>
        <w:t>至</w:t>
      </w:r>
      <w:r>
        <w:rPr>
          <w:rFonts w:hint="eastAsia"/>
        </w:rPr>
        <w:t>1998</w:t>
      </w:r>
      <w:r>
        <w:rPr>
          <w:rFonts w:hint="eastAsia"/>
        </w:rPr>
        <w:t>年期间的活动，结合对截止</w:t>
      </w:r>
      <w:r>
        <w:rPr>
          <w:rFonts w:hint="eastAsia"/>
        </w:rPr>
        <w:t>2002</w:t>
      </w:r>
      <w:r>
        <w:rPr>
          <w:rFonts w:hint="eastAsia"/>
        </w:rPr>
        <w:t>年这一期间进行的现实预测，可以看出巴西政府想信它将能够甚至比过去更好地完善旨在满足参加经济活动的不同群体的需要。要取得所希望的进步，还需作出巨大的努力。尽管如此，巴西已经取得了无可否认的进步，例如为妇女、年轻人、非正规部门工人、农村居民和非白人提供更多的专业培训机会，而所有这些人全都来自其具体需要在通用和传统的机构框架下未得到恰当满足的群体。</w:t>
      </w:r>
    </w:p>
    <w:p w:rsidR="00000000" w:rsidRDefault="009D50A3">
      <w:pPr>
        <w:spacing w:after="240" w:line="360" w:lineRule="exact"/>
        <w:ind w:firstLine="425"/>
        <w:rPr>
          <w:rFonts w:hint="eastAsia"/>
        </w:rPr>
      </w:pPr>
      <w:r>
        <w:rPr>
          <w:rFonts w:hint="eastAsia"/>
        </w:rPr>
        <w:t>120</w:t>
      </w:r>
      <w:r>
        <w:t>．</w:t>
      </w:r>
      <w:r>
        <w:rPr>
          <w:rFonts w:hint="eastAsia"/>
        </w:rPr>
        <w:t>对于劳动力市场对具体资格的要求与歧视做法必须作出重要的区分。巴西高兴地看到经济、社会和文化权利委员</w:t>
      </w:r>
      <w:r>
        <w:rPr>
          <w:rFonts w:hint="eastAsia"/>
        </w:rPr>
        <w:t>会日益关注这个专题。</w:t>
      </w:r>
    </w:p>
    <w:p w:rsidR="00000000" w:rsidRDefault="009D50A3">
      <w:pPr>
        <w:spacing w:after="240" w:line="360" w:lineRule="exact"/>
        <w:ind w:firstLine="425"/>
        <w:rPr>
          <w:rFonts w:hint="eastAsia"/>
        </w:rPr>
      </w:pPr>
      <w:r>
        <w:rPr>
          <w:rFonts w:hint="eastAsia"/>
        </w:rPr>
        <w:t>121</w:t>
      </w:r>
      <w:r>
        <w:rPr>
          <w:rFonts w:hint="eastAsia"/>
        </w:rPr>
        <w:t>．巴西宪法有一章专门论述社会权利，它确定具体保护以下权利：通过依法确定的具体奖励手段，保护妇女劳动力市场；禁止基于性别、年龄、肤色或婚姻状况实行不同的薪资、不同的职责和不同的录用标准；禁止对残疾工人在工资和录用标准方面实行任何类型的歧视；以及禁止区别对待体力、技术和智力劳动或这些各自领域的专业人员。这些规定使巴西能够确定具体立法管理的最低程度的保护，以保护巴西工人的身体安全和人格尊严。</w:t>
      </w:r>
    </w:p>
    <w:p w:rsidR="00000000" w:rsidRDefault="009D50A3">
      <w:pPr>
        <w:spacing w:after="240" w:line="360" w:lineRule="exact"/>
        <w:ind w:firstLine="425"/>
        <w:rPr>
          <w:rFonts w:hint="eastAsia"/>
        </w:rPr>
      </w:pPr>
      <w:r>
        <w:rPr>
          <w:rFonts w:hint="eastAsia"/>
        </w:rPr>
        <w:t>122</w:t>
      </w:r>
      <w:r>
        <w:t>．</w:t>
      </w:r>
      <w:r>
        <w:rPr>
          <w:rFonts w:hint="eastAsia"/>
        </w:rPr>
        <w:t>巴西的立法决不允许基于上述任何状况的区别对待、排斥或优先。不允许基于某项特定工作的固有</w:t>
      </w:r>
      <w:r>
        <w:rPr>
          <w:rFonts w:hint="eastAsia"/>
        </w:rPr>
        <w:t>要求不执行消除歧视的法律。劳动检查员时刻保持警惕，不断检查与特定工作有关的录用要求和具体条件，以确保此类先决条件不包含任何歧视性的规定。</w:t>
      </w:r>
    </w:p>
    <w:p w:rsidR="00000000" w:rsidRDefault="009D50A3">
      <w:pPr>
        <w:spacing w:after="240" w:line="360" w:lineRule="exact"/>
        <w:ind w:firstLine="425"/>
        <w:rPr>
          <w:rFonts w:hint="eastAsia"/>
          <w:spacing w:val="-4"/>
        </w:rPr>
      </w:pPr>
      <w:r>
        <w:rPr>
          <w:rFonts w:hint="eastAsia"/>
          <w:spacing w:val="-4"/>
        </w:rPr>
        <w:t>123</w:t>
      </w:r>
      <w:r>
        <w:rPr>
          <w:spacing w:val="-4"/>
        </w:rPr>
        <w:t>．</w:t>
      </w:r>
      <w:r>
        <w:rPr>
          <w:rFonts w:hint="eastAsia"/>
          <w:spacing w:val="-4"/>
        </w:rPr>
        <w:t>关于兼职工作的问题，</w:t>
      </w:r>
      <w:r>
        <w:rPr>
          <w:rFonts w:hint="eastAsia"/>
          <w:spacing w:val="-4"/>
        </w:rPr>
        <w:t>1999</w:t>
      </w:r>
      <w:r>
        <w:rPr>
          <w:rFonts w:hint="eastAsia"/>
          <w:spacing w:val="-4"/>
        </w:rPr>
        <w:t>年全国住户抽样调查巴西地理统计局的调查数据表明，巴西约有</w:t>
      </w:r>
      <w:r>
        <w:rPr>
          <w:rFonts w:hint="eastAsia"/>
          <w:spacing w:val="-4"/>
        </w:rPr>
        <w:t>330</w:t>
      </w:r>
      <w:r>
        <w:rPr>
          <w:rFonts w:hint="eastAsia"/>
          <w:spacing w:val="-4"/>
        </w:rPr>
        <w:t>万人（或占全体有工作人口的</w:t>
      </w:r>
      <w:r>
        <w:rPr>
          <w:rFonts w:hint="eastAsia"/>
          <w:spacing w:val="-4"/>
        </w:rPr>
        <w:t>4</w:t>
      </w:r>
      <w:r>
        <w:rPr>
          <w:spacing w:val="-4"/>
        </w:rPr>
        <w:t>.7%</w:t>
      </w:r>
      <w:r>
        <w:rPr>
          <w:rFonts w:hint="eastAsia"/>
          <w:spacing w:val="-4"/>
        </w:rPr>
        <w:t>）给自己找到一份以上的工作。</w:t>
      </w:r>
      <w:r>
        <w:rPr>
          <w:rFonts w:hint="eastAsia"/>
          <w:spacing w:val="-4"/>
        </w:rPr>
        <w:t>1995</w:t>
      </w:r>
      <w:r>
        <w:rPr>
          <w:rFonts w:hint="eastAsia"/>
          <w:spacing w:val="-4"/>
        </w:rPr>
        <w:t>至</w:t>
      </w:r>
      <w:r>
        <w:rPr>
          <w:rFonts w:hint="eastAsia"/>
          <w:spacing w:val="-4"/>
        </w:rPr>
        <w:t>1999</w:t>
      </w:r>
      <w:r>
        <w:rPr>
          <w:rFonts w:hint="eastAsia"/>
          <w:spacing w:val="-4"/>
        </w:rPr>
        <w:t>年期间，绝对数未发生重大变化，尽管比上个四年期稍有增加。表</w:t>
      </w:r>
      <w:r>
        <w:rPr>
          <w:rFonts w:hint="eastAsia"/>
          <w:spacing w:val="-4"/>
        </w:rPr>
        <w:t>19</w:t>
      </w:r>
      <w:r>
        <w:rPr>
          <w:rFonts w:hint="eastAsia"/>
          <w:spacing w:val="-4"/>
        </w:rPr>
        <w:t>提供的数据表明，这个期间拥有一份以上工作的人数尽管有所增加，但相对而言少于拥有工作的全体人口增长的比例，从而导致总体份额略有下降。</w:t>
      </w:r>
    </w:p>
    <w:p w:rsidR="00000000" w:rsidRDefault="009D50A3">
      <w:pPr>
        <w:spacing w:after="240" w:line="360" w:lineRule="exact"/>
        <w:jc w:val="center"/>
        <w:rPr>
          <w:rFonts w:ascii="SimHei" w:eastAsia="SimHei" w:hint="eastAsia"/>
        </w:rPr>
      </w:pPr>
      <w:r>
        <w:rPr>
          <w:rFonts w:ascii="SimHei" w:eastAsia="SimHei" w:hint="eastAsia"/>
        </w:rPr>
        <w:t>表</w:t>
      </w:r>
      <w:r>
        <w:rPr>
          <w:rFonts w:ascii="SimHei" w:eastAsia="SimHei" w:hint="eastAsia"/>
        </w:rPr>
        <w:t>19</w:t>
      </w:r>
    </w:p>
    <w:p w:rsidR="00000000" w:rsidRDefault="009D50A3">
      <w:pPr>
        <w:spacing w:after="240" w:line="360" w:lineRule="exact"/>
        <w:jc w:val="center"/>
        <w:rPr>
          <w:rFonts w:ascii="SimHei" w:eastAsia="SimHei" w:hint="eastAsia"/>
        </w:rPr>
      </w:pPr>
      <w:r>
        <w:rPr>
          <w:rFonts w:ascii="SimHei" w:eastAsia="SimHei" w:hint="eastAsia"/>
        </w:rPr>
        <w:t>有工作的人与他们在有关基准周内拥有的工作数目的比较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38"/>
        <w:gridCol w:w="2410"/>
        <w:gridCol w:w="2126"/>
      </w:tblGrid>
      <w:tr w:rsidR="00000000">
        <w:tblPrEx>
          <w:tblCellMar>
            <w:top w:w="0" w:type="dxa"/>
            <w:bottom w:w="0" w:type="dxa"/>
          </w:tblCellMar>
        </w:tblPrEx>
        <w:tc>
          <w:tcPr>
            <w:tcW w:w="2340" w:type="dxa"/>
            <w:tcBorders>
              <w:bottom w:val="nil"/>
            </w:tcBorders>
          </w:tcPr>
          <w:p w:rsidR="00000000" w:rsidRDefault="009D50A3">
            <w:pPr>
              <w:spacing w:after="120" w:line="360" w:lineRule="exact"/>
              <w:rPr>
                <w:rFonts w:hint="eastAsia"/>
                <w:sz w:val="18"/>
              </w:rPr>
            </w:pPr>
            <w:r>
              <w:rPr>
                <w:rFonts w:hint="eastAsia"/>
                <w:sz w:val="18"/>
              </w:rPr>
              <w:t>基准周内的工作岗位数</w:t>
            </w:r>
          </w:p>
        </w:tc>
        <w:tc>
          <w:tcPr>
            <w:tcW w:w="2338" w:type="dxa"/>
            <w:tcBorders>
              <w:bottom w:val="nil"/>
            </w:tcBorders>
          </w:tcPr>
          <w:p w:rsidR="00000000" w:rsidRDefault="009D50A3">
            <w:pPr>
              <w:spacing w:after="120" w:line="360" w:lineRule="exact"/>
              <w:jc w:val="center"/>
              <w:rPr>
                <w:rFonts w:hint="eastAsia"/>
                <w:sz w:val="18"/>
              </w:rPr>
            </w:pPr>
            <w:r>
              <w:rPr>
                <w:rFonts w:hint="eastAsia"/>
                <w:sz w:val="18"/>
              </w:rPr>
              <w:t>有工作的人数</w:t>
            </w:r>
            <w:r>
              <w:rPr>
                <w:rFonts w:hint="eastAsia"/>
                <w:sz w:val="18"/>
              </w:rPr>
              <w:t>1995</w:t>
            </w:r>
          </w:p>
        </w:tc>
        <w:tc>
          <w:tcPr>
            <w:tcW w:w="2410" w:type="dxa"/>
            <w:tcBorders>
              <w:bottom w:val="nil"/>
            </w:tcBorders>
          </w:tcPr>
          <w:p w:rsidR="00000000" w:rsidRDefault="009D50A3">
            <w:pPr>
              <w:spacing w:after="120" w:line="360" w:lineRule="exact"/>
              <w:jc w:val="center"/>
              <w:rPr>
                <w:rFonts w:hint="eastAsia"/>
                <w:sz w:val="18"/>
              </w:rPr>
            </w:pPr>
            <w:r>
              <w:rPr>
                <w:rFonts w:hint="eastAsia"/>
                <w:sz w:val="18"/>
              </w:rPr>
              <w:t>有工作的人数</w:t>
            </w:r>
            <w:r>
              <w:rPr>
                <w:rFonts w:hint="eastAsia"/>
                <w:sz w:val="18"/>
              </w:rPr>
              <w:t>1999</w:t>
            </w:r>
          </w:p>
        </w:tc>
        <w:tc>
          <w:tcPr>
            <w:tcW w:w="2126" w:type="dxa"/>
            <w:tcBorders>
              <w:bottom w:val="nil"/>
            </w:tcBorders>
          </w:tcPr>
          <w:p w:rsidR="00000000" w:rsidRDefault="009D50A3">
            <w:pPr>
              <w:spacing w:after="120" w:line="360" w:lineRule="exact"/>
              <w:jc w:val="center"/>
              <w:rPr>
                <w:rFonts w:hint="eastAsia"/>
                <w:sz w:val="18"/>
              </w:rPr>
            </w:pPr>
            <w:r>
              <w:rPr>
                <w:rFonts w:hint="eastAsia"/>
                <w:sz w:val="18"/>
              </w:rPr>
              <w:t>变动</w:t>
            </w:r>
          </w:p>
        </w:tc>
      </w:tr>
      <w:tr w:rsidR="00000000">
        <w:tblPrEx>
          <w:tblCellMar>
            <w:top w:w="0" w:type="dxa"/>
            <w:bottom w:w="0" w:type="dxa"/>
          </w:tblCellMar>
        </w:tblPrEx>
        <w:tc>
          <w:tcPr>
            <w:tcW w:w="2340" w:type="dxa"/>
            <w:tcBorders>
              <w:bottom w:val="nil"/>
            </w:tcBorders>
          </w:tcPr>
          <w:p w:rsidR="00000000" w:rsidRDefault="009D50A3">
            <w:pPr>
              <w:spacing w:line="360" w:lineRule="exact"/>
              <w:rPr>
                <w:rFonts w:hint="eastAsia"/>
                <w:sz w:val="18"/>
              </w:rPr>
            </w:pPr>
            <w:r>
              <w:rPr>
                <w:rFonts w:hint="eastAsia"/>
                <w:sz w:val="18"/>
              </w:rPr>
              <w:t>1</w:t>
            </w:r>
          </w:p>
        </w:tc>
        <w:tc>
          <w:tcPr>
            <w:tcW w:w="2338" w:type="dxa"/>
            <w:tcBorders>
              <w:bottom w:val="nil"/>
            </w:tcBorders>
          </w:tcPr>
          <w:p w:rsidR="00000000" w:rsidRDefault="009D50A3">
            <w:pPr>
              <w:spacing w:line="360" w:lineRule="exact"/>
              <w:ind w:right="706"/>
              <w:jc w:val="right"/>
              <w:rPr>
                <w:rFonts w:hint="eastAsia"/>
                <w:sz w:val="18"/>
              </w:rPr>
            </w:pPr>
            <w:r>
              <w:rPr>
                <w:rFonts w:hint="eastAsia"/>
                <w:sz w:val="18"/>
              </w:rPr>
              <w:t>66 277 014</w:t>
            </w:r>
          </w:p>
        </w:tc>
        <w:tc>
          <w:tcPr>
            <w:tcW w:w="2410" w:type="dxa"/>
            <w:tcBorders>
              <w:bottom w:val="nil"/>
            </w:tcBorders>
          </w:tcPr>
          <w:p w:rsidR="00000000" w:rsidRDefault="009D50A3">
            <w:pPr>
              <w:spacing w:line="360" w:lineRule="exact"/>
              <w:ind w:right="742"/>
              <w:jc w:val="right"/>
              <w:rPr>
                <w:rFonts w:hint="eastAsia"/>
                <w:sz w:val="18"/>
              </w:rPr>
            </w:pPr>
            <w:r>
              <w:rPr>
                <w:rFonts w:hint="eastAsia"/>
                <w:sz w:val="18"/>
              </w:rPr>
              <w:t>68 318 027</w:t>
            </w:r>
          </w:p>
        </w:tc>
        <w:tc>
          <w:tcPr>
            <w:tcW w:w="2126" w:type="dxa"/>
            <w:tcBorders>
              <w:bottom w:val="nil"/>
            </w:tcBorders>
          </w:tcPr>
          <w:p w:rsidR="00000000" w:rsidRDefault="009D50A3">
            <w:pPr>
              <w:spacing w:line="360" w:lineRule="exact"/>
              <w:jc w:val="center"/>
              <w:rPr>
                <w:sz w:val="18"/>
              </w:rPr>
            </w:pPr>
            <w:r>
              <w:rPr>
                <w:rFonts w:hint="eastAsia"/>
                <w:sz w:val="18"/>
              </w:rPr>
              <w:t>3</w:t>
            </w:r>
            <w:r>
              <w:rPr>
                <w:sz w:val="18"/>
              </w:rPr>
              <w:t>.1%</w:t>
            </w:r>
          </w:p>
        </w:tc>
      </w:tr>
      <w:tr w:rsidR="00000000">
        <w:tblPrEx>
          <w:tblCellMar>
            <w:top w:w="0" w:type="dxa"/>
            <w:bottom w:w="0" w:type="dxa"/>
          </w:tblCellMar>
        </w:tblPrEx>
        <w:tc>
          <w:tcPr>
            <w:tcW w:w="2340" w:type="dxa"/>
            <w:tcBorders>
              <w:top w:val="nil"/>
              <w:bottom w:val="nil"/>
            </w:tcBorders>
          </w:tcPr>
          <w:p w:rsidR="00000000" w:rsidRDefault="009D50A3">
            <w:pPr>
              <w:spacing w:line="360" w:lineRule="exact"/>
              <w:rPr>
                <w:sz w:val="18"/>
              </w:rPr>
            </w:pPr>
            <w:r>
              <w:rPr>
                <w:sz w:val="18"/>
              </w:rPr>
              <w:t>2</w:t>
            </w:r>
          </w:p>
        </w:tc>
        <w:tc>
          <w:tcPr>
            <w:tcW w:w="2338" w:type="dxa"/>
            <w:tcBorders>
              <w:top w:val="nil"/>
              <w:bottom w:val="nil"/>
            </w:tcBorders>
          </w:tcPr>
          <w:p w:rsidR="00000000" w:rsidRDefault="009D50A3">
            <w:pPr>
              <w:spacing w:line="360" w:lineRule="exact"/>
              <w:ind w:right="706"/>
              <w:jc w:val="right"/>
              <w:rPr>
                <w:sz w:val="18"/>
              </w:rPr>
            </w:pPr>
            <w:r>
              <w:rPr>
                <w:sz w:val="18"/>
              </w:rPr>
              <w:t>3 119 766</w:t>
            </w:r>
          </w:p>
        </w:tc>
        <w:tc>
          <w:tcPr>
            <w:tcW w:w="2410" w:type="dxa"/>
            <w:tcBorders>
              <w:top w:val="nil"/>
              <w:bottom w:val="nil"/>
            </w:tcBorders>
          </w:tcPr>
          <w:p w:rsidR="00000000" w:rsidRDefault="009D50A3">
            <w:pPr>
              <w:spacing w:line="360" w:lineRule="exact"/>
              <w:ind w:right="742"/>
              <w:jc w:val="right"/>
              <w:rPr>
                <w:sz w:val="18"/>
              </w:rPr>
            </w:pPr>
            <w:r>
              <w:rPr>
                <w:sz w:val="18"/>
              </w:rPr>
              <w:t>3 125 455</w:t>
            </w:r>
          </w:p>
        </w:tc>
        <w:tc>
          <w:tcPr>
            <w:tcW w:w="2126" w:type="dxa"/>
            <w:tcBorders>
              <w:top w:val="nil"/>
              <w:bottom w:val="nil"/>
            </w:tcBorders>
          </w:tcPr>
          <w:p w:rsidR="00000000" w:rsidRDefault="009D50A3">
            <w:pPr>
              <w:spacing w:line="360" w:lineRule="exact"/>
              <w:jc w:val="center"/>
              <w:rPr>
                <w:sz w:val="18"/>
              </w:rPr>
            </w:pPr>
            <w:r>
              <w:rPr>
                <w:sz w:val="18"/>
              </w:rPr>
              <w:t>0.2%</w:t>
            </w:r>
          </w:p>
        </w:tc>
      </w:tr>
      <w:tr w:rsidR="00000000">
        <w:tblPrEx>
          <w:tblCellMar>
            <w:top w:w="0" w:type="dxa"/>
            <w:bottom w:w="0" w:type="dxa"/>
          </w:tblCellMar>
        </w:tblPrEx>
        <w:tc>
          <w:tcPr>
            <w:tcW w:w="2340" w:type="dxa"/>
            <w:tcBorders>
              <w:top w:val="nil"/>
            </w:tcBorders>
          </w:tcPr>
          <w:p w:rsidR="00000000" w:rsidRDefault="009D50A3">
            <w:pPr>
              <w:spacing w:line="360" w:lineRule="exact"/>
              <w:rPr>
                <w:rFonts w:hint="eastAsia"/>
                <w:sz w:val="18"/>
              </w:rPr>
            </w:pPr>
            <w:r>
              <w:rPr>
                <w:sz w:val="18"/>
              </w:rPr>
              <w:t>3</w:t>
            </w:r>
            <w:r>
              <w:rPr>
                <w:rFonts w:hint="eastAsia"/>
                <w:sz w:val="18"/>
              </w:rPr>
              <w:t>或更多</w:t>
            </w:r>
          </w:p>
        </w:tc>
        <w:tc>
          <w:tcPr>
            <w:tcW w:w="2338" w:type="dxa"/>
            <w:tcBorders>
              <w:top w:val="nil"/>
            </w:tcBorders>
          </w:tcPr>
          <w:p w:rsidR="00000000" w:rsidRDefault="009D50A3">
            <w:pPr>
              <w:spacing w:line="360" w:lineRule="exact"/>
              <w:ind w:right="706"/>
              <w:jc w:val="right"/>
              <w:rPr>
                <w:rFonts w:hint="eastAsia"/>
                <w:sz w:val="18"/>
              </w:rPr>
            </w:pPr>
            <w:r>
              <w:rPr>
                <w:rFonts w:hint="eastAsia"/>
                <w:sz w:val="18"/>
              </w:rPr>
              <w:t>231 828</w:t>
            </w:r>
          </w:p>
        </w:tc>
        <w:tc>
          <w:tcPr>
            <w:tcW w:w="2410" w:type="dxa"/>
            <w:tcBorders>
              <w:top w:val="nil"/>
            </w:tcBorders>
          </w:tcPr>
          <w:p w:rsidR="00000000" w:rsidRDefault="009D50A3">
            <w:pPr>
              <w:spacing w:line="360" w:lineRule="exact"/>
              <w:ind w:right="742"/>
              <w:jc w:val="right"/>
              <w:rPr>
                <w:rFonts w:hint="eastAsia"/>
                <w:sz w:val="18"/>
              </w:rPr>
            </w:pPr>
            <w:r>
              <w:rPr>
                <w:rFonts w:hint="eastAsia"/>
                <w:sz w:val="18"/>
              </w:rPr>
              <w:t>232 737</w:t>
            </w:r>
          </w:p>
        </w:tc>
        <w:tc>
          <w:tcPr>
            <w:tcW w:w="2126" w:type="dxa"/>
            <w:tcBorders>
              <w:top w:val="nil"/>
            </w:tcBorders>
          </w:tcPr>
          <w:p w:rsidR="00000000" w:rsidRDefault="009D50A3">
            <w:pPr>
              <w:spacing w:line="360" w:lineRule="exact"/>
              <w:jc w:val="center"/>
              <w:rPr>
                <w:rFonts w:hint="eastAsia"/>
                <w:sz w:val="18"/>
              </w:rPr>
            </w:pPr>
            <w:r>
              <w:rPr>
                <w:rFonts w:hint="eastAsia"/>
                <w:sz w:val="18"/>
              </w:rPr>
              <w:t>0</w:t>
            </w:r>
            <w:r>
              <w:rPr>
                <w:sz w:val="18"/>
              </w:rPr>
              <w:t>.4%</w:t>
            </w:r>
          </w:p>
        </w:tc>
      </w:tr>
      <w:tr w:rsidR="00000000">
        <w:tblPrEx>
          <w:tblCellMar>
            <w:top w:w="0" w:type="dxa"/>
            <w:bottom w:w="0" w:type="dxa"/>
          </w:tblCellMar>
        </w:tblPrEx>
        <w:tc>
          <w:tcPr>
            <w:tcW w:w="2340" w:type="dxa"/>
          </w:tcPr>
          <w:p w:rsidR="00000000" w:rsidRDefault="009D50A3">
            <w:pPr>
              <w:spacing w:line="360" w:lineRule="exact"/>
              <w:rPr>
                <w:rFonts w:hint="eastAsia"/>
                <w:sz w:val="18"/>
              </w:rPr>
            </w:pPr>
            <w:r>
              <w:rPr>
                <w:rFonts w:hint="eastAsia"/>
                <w:sz w:val="18"/>
              </w:rPr>
              <w:t>合计</w:t>
            </w:r>
          </w:p>
        </w:tc>
        <w:tc>
          <w:tcPr>
            <w:tcW w:w="2338" w:type="dxa"/>
          </w:tcPr>
          <w:p w:rsidR="00000000" w:rsidRDefault="009D50A3">
            <w:pPr>
              <w:spacing w:line="360" w:lineRule="exact"/>
              <w:ind w:right="706"/>
              <w:jc w:val="right"/>
              <w:rPr>
                <w:rFonts w:hint="eastAsia"/>
                <w:sz w:val="18"/>
              </w:rPr>
            </w:pPr>
            <w:r>
              <w:rPr>
                <w:rFonts w:hint="eastAsia"/>
                <w:sz w:val="18"/>
              </w:rPr>
              <w:t>69 628 608</w:t>
            </w:r>
          </w:p>
        </w:tc>
        <w:tc>
          <w:tcPr>
            <w:tcW w:w="2410" w:type="dxa"/>
          </w:tcPr>
          <w:p w:rsidR="00000000" w:rsidRDefault="009D50A3">
            <w:pPr>
              <w:spacing w:line="360" w:lineRule="exact"/>
              <w:ind w:right="742"/>
              <w:jc w:val="right"/>
              <w:rPr>
                <w:rFonts w:hint="eastAsia"/>
                <w:sz w:val="18"/>
              </w:rPr>
            </w:pPr>
            <w:r>
              <w:rPr>
                <w:rFonts w:hint="eastAsia"/>
                <w:sz w:val="18"/>
              </w:rPr>
              <w:t>71 676 219</w:t>
            </w:r>
          </w:p>
        </w:tc>
        <w:tc>
          <w:tcPr>
            <w:tcW w:w="2126" w:type="dxa"/>
          </w:tcPr>
          <w:p w:rsidR="00000000" w:rsidRDefault="009D50A3">
            <w:pPr>
              <w:spacing w:line="360" w:lineRule="exact"/>
              <w:jc w:val="center"/>
              <w:rPr>
                <w:rFonts w:hint="eastAsia"/>
                <w:sz w:val="18"/>
              </w:rPr>
            </w:pPr>
            <w:r>
              <w:rPr>
                <w:rFonts w:hint="eastAsia"/>
                <w:sz w:val="18"/>
              </w:rPr>
              <w:t>2</w:t>
            </w:r>
            <w:r>
              <w:rPr>
                <w:sz w:val="18"/>
              </w:rPr>
              <w:t>.9%</w:t>
            </w:r>
          </w:p>
        </w:tc>
      </w:tr>
    </w:tbl>
    <w:p w:rsidR="00000000" w:rsidRDefault="009D50A3" w:rsidP="009D50A3">
      <w:pPr>
        <w:spacing w:after="240" w:line="360" w:lineRule="exact"/>
        <w:ind w:firstLineChars="200" w:firstLine="31680"/>
        <w:rPr>
          <w:rFonts w:hint="eastAsia"/>
          <w:sz w:val="18"/>
        </w:rPr>
      </w:pPr>
      <w:r>
        <w:rPr>
          <w:rFonts w:hint="eastAsia"/>
          <w:sz w:val="18"/>
          <w:u w:val="single"/>
        </w:rPr>
        <w:t>资料来源</w:t>
      </w:r>
      <w:r>
        <w:rPr>
          <w:rFonts w:hint="eastAsia"/>
          <w:sz w:val="18"/>
        </w:rPr>
        <w:t>：全国住户抽样调查——劳动和就业部编制。</w:t>
      </w:r>
    </w:p>
    <w:p w:rsidR="00000000" w:rsidRDefault="009D50A3">
      <w:pPr>
        <w:spacing w:before="120" w:after="240" w:line="380" w:lineRule="exact"/>
        <w:jc w:val="center"/>
        <w:rPr>
          <w:rFonts w:ascii="SimHei" w:eastAsia="SimHei" w:hint="eastAsia"/>
        </w:rPr>
      </w:pPr>
      <w:r>
        <w:rPr>
          <w:rFonts w:ascii="SimHei" w:eastAsia="SimHei" w:hint="eastAsia"/>
        </w:rPr>
        <w:t>第</w:t>
      </w:r>
      <w:r>
        <w:rPr>
          <w:rFonts w:ascii="SimHei" w:eastAsia="SimHei" w:hint="eastAsia"/>
        </w:rPr>
        <w:t>7</w:t>
      </w:r>
      <w:r>
        <w:rPr>
          <w:rFonts w:ascii="SimHei" w:eastAsia="SimHei" w:hint="eastAsia"/>
        </w:rPr>
        <w:t>条</w:t>
      </w:r>
    </w:p>
    <w:p w:rsidR="00000000" w:rsidRDefault="009D50A3">
      <w:pPr>
        <w:spacing w:before="50" w:after="240" w:line="360" w:lineRule="exact"/>
        <w:ind w:firstLine="425"/>
        <w:rPr>
          <w:rFonts w:hint="eastAsia"/>
        </w:rPr>
      </w:pPr>
      <w:r>
        <w:rPr>
          <w:rFonts w:hint="eastAsia"/>
        </w:rPr>
        <w:t>124</w:t>
      </w:r>
      <w:r>
        <w:t>．</w:t>
      </w:r>
      <w:r>
        <w:rPr>
          <w:rFonts w:hint="eastAsia"/>
        </w:rPr>
        <w:t>关于经济、社会和文化权利委员会在其准则中要求提供有关其信息的劳工组织公约，巴西在此</w:t>
      </w:r>
      <w:r>
        <w:rPr>
          <w:rFonts w:hint="eastAsia"/>
        </w:rPr>
        <w:t>指出以下几点：</w:t>
      </w:r>
    </w:p>
    <w:p w:rsidR="00000000" w:rsidRDefault="009D50A3">
      <w:pPr>
        <w:spacing w:before="50" w:after="240" w:line="360" w:lineRule="exact"/>
        <w:ind w:left="850" w:hanging="567"/>
        <w:rPr>
          <w:rFonts w:hint="eastAsia"/>
        </w:rPr>
      </w:pPr>
      <w:r>
        <w:rPr>
          <w:rFonts w:hint="eastAsia"/>
        </w:rPr>
        <w:t>（</w:t>
      </w:r>
      <w:r>
        <w:t>a</w:t>
      </w:r>
      <w:r>
        <w:rPr>
          <w:rFonts w:hint="eastAsia"/>
        </w:rPr>
        <w:t>）</w:t>
      </w:r>
      <w:r>
        <w:rPr>
          <w:rFonts w:hint="eastAsia"/>
        </w:rPr>
        <w:t xml:space="preserve"> </w:t>
      </w:r>
      <w:r>
        <w:tab/>
        <w:t>1</w:t>
      </w:r>
      <w:r>
        <w:rPr>
          <w:rFonts w:hint="eastAsia"/>
        </w:rPr>
        <w:t>970</w:t>
      </w:r>
      <w:r>
        <w:rPr>
          <w:rFonts w:hint="eastAsia"/>
        </w:rPr>
        <w:t>年《最低工资确定公约》（第</w:t>
      </w:r>
      <w:r>
        <w:rPr>
          <w:rFonts w:hint="eastAsia"/>
        </w:rPr>
        <w:t>131</w:t>
      </w:r>
      <w:r>
        <w:rPr>
          <w:rFonts w:hint="eastAsia"/>
        </w:rPr>
        <w:t>号）。巴西于</w:t>
      </w:r>
      <w:r>
        <w:rPr>
          <w:rFonts w:hint="eastAsia"/>
        </w:rPr>
        <w:t>1993</w:t>
      </w:r>
      <w:r>
        <w:rPr>
          <w:rFonts w:hint="eastAsia"/>
        </w:rPr>
        <w:t>年</w:t>
      </w:r>
      <w:r>
        <w:rPr>
          <w:rFonts w:hint="eastAsia"/>
        </w:rPr>
        <w:t>5</w:t>
      </w:r>
      <w:r>
        <w:rPr>
          <w:rFonts w:hint="eastAsia"/>
        </w:rPr>
        <w:t>月</w:t>
      </w:r>
      <w:r>
        <w:rPr>
          <w:rFonts w:hint="eastAsia"/>
        </w:rPr>
        <w:t>4</w:t>
      </w:r>
      <w:r>
        <w:rPr>
          <w:rFonts w:hint="eastAsia"/>
        </w:rPr>
        <w:t>日批准了此项公约。上次报告于</w:t>
      </w:r>
      <w:r>
        <w:rPr>
          <w:rFonts w:hint="eastAsia"/>
        </w:rPr>
        <w:t>1999</w:t>
      </w:r>
      <w:r>
        <w:rPr>
          <w:rFonts w:hint="eastAsia"/>
        </w:rPr>
        <w:t>年提交。巴西答复了劳工组织专家委员会就用于确定最低月工资的方法和代表劳资双方的组织参与确定此种工资的情况所作的评论。最低月工资的确定始终是人们热烈讨论的一个问题，在本报告后面的具体评论中将予以论述；</w:t>
      </w:r>
    </w:p>
    <w:p w:rsidR="00000000" w:rsidRDefault="009D50A3">
      <w:pPr>
        <w:spacing w:before="50" w:after="240" w:line="360" w:lineRule="exact"/>
        <w:ind w:left="850" w:hanging="567"/>
      </w:pPr>
      <w:r>
        <w:rPr>
          <w:rFonts w:hint="eastAsia"/>
        </w:rPr>
        <w:t>（</w:t>
      </w:r>
      <w:r>
        <w:t>b</w:t>
      </w:r>
      <w:r>
        <w:rPr>
          <w:rFonts w:hint="eastAsia"/>
        </w:rPr>
        <w:t>）</w:t>
      </w:r>
      <w:r>
        <w:rPr>
          <w:spacing w:val="-4"/>
        </w:rPr>
        <w:tab/>
      </w:r>
      <w:r>
        <w:rPr>
          <w:rFonts w:hint="eastAsia"/>
          <w:spacing w:val="-4"/>
        </w:rPr>
        <w:t>1951</w:t>
      </w:r>
      <w:r>
        <w:rPr>
          <w:rFonts w:hint="eastAsia"/>
          <w:spacing w:val="-4"/>
        </w:rPr>
        <w:t>年《同酬公约》（第</w:t>
      </w:r>
      <w:r>
        <w:rPr>
          <w:rFonts w:hint="eastAsia"/>
          <w:spacing w:val="-4"/>
        </w:rPr>
        <w:t>100</w:t>
      </w:r>
      <w:r>
        <w:rPr>
          <w:rFonts w:hint="eastAsia"/>
          <w:spacing w:val="-4"/>
        </w:rPr>
        <w:t>号）。巴西于</w:t>
      </w:r>
      <w:r>
        <w:rPr>
          <w:rFonts w:hint="eastAsia"/>
          <w:spacing w:val="-4"/>
        </w:rPr>
        <w:t>1957</w:t>
      </w:r>
      <w:r>
        <w:rPr>
          <w:rFonts w:hint="eastAsia"/>
          <w:spacing w:val="-4"/>
        </w:rPr>
        <w:t>年</w:t>
      </w:r>
      <w:r>
        <w:rPr>
          <w:rFonts w:hint="eastAsia"/>
          <w:spacing w:val="-4"/>
        </w:rPr>
        <w:t>4</w:t>
      </w:r>
      <w:r>
        <w:rPr>
          <w:rFonts w:hint="eastAsia"/>
          <w:spacing w:val="-4"/>
        </w:rPr>
        <w:t>月</w:t>
      </w:r>
      <w:r>
        <w:rPr>
          <w:rFonts w:hint="eastAsia"/>
          <w:spacing w:val="-4"/>
        </w:rPr>
        <w:t>25</w:t>
      </w:r>
      <w:r>
        <w:rPr>
          <w:rFonts w:hint="eastAsia"/>
          <w:spacing w:val="-4"/>
        </w:rPr>
        <w:t>日批准了这项公约。今年将提交一项报告。报告将载列</w:t>
      </w:r>
      <w:r>
        <w:rPr>
          <w:rFonts w:hint="eastAsia"/>
          <w:spacing w:val="-4"/>
        </w:rPr>
        <w:t>1999</w:t>
      </w:r>
      <w:r>
        <w:rPr>
          <w:rFonts w:hint="eastAsia"/>
          <w:spacing w:val="-4"/>
        </w:rPr>
        <w:t>年全国住户抽样调查（</w:t>
      </w:r>
      <w:r>
        <w:rPr>
          <w:rFonts w:hint="eastAsia"/>
          <w:spacing w:val="-4"/>
        </w:rPr>
        <w:t>PNAD/1999</w:t>
      </w:r>
      <w:r>
        <w:rPr>
          <w:rFonts w:hint="eastAsia"/>
          <w:spacing w:val="-4"/>
        </w:rPr>
        <w:t>年）的数据和关于男</w:t>
      </w:r>
      <w:r>
        <w:rPr>
          <w:rFonts w:hint="eastAsia"/>
          <w:spacing w:val="-4"/>
        </w:rPr>
        <w:t>女参加劳动力市场的统计资料。值得提及的是，男女薪资差别依然存在，尽管近年来这种趋势有所减缓。关于男女同酬问题，巴西近期的立法在这方面取得了部分进展。其中的例子有第</w:t>
      </w:r>
      <w:r>
        <w:rPr>
          <w:rFonts w:hint="eastAsia"/>
          <w:spacing w:val="-4"/>
        </w:rPr>
        <w:t>382-B/91</w:t>
      </w:r>
      <w:r>
        <w:rPr>
          <w:rFonts w:hint="eastAsia"/>
          <w:spacing w:val="-4"/>
        </w:rPr>
        <w:t>号法案，它获得了国民议会批准，并于</w:t>
      </w:r>
      <w:r>
        <w:rPr>
          <w:rFonts w:hint="eastAsia"/>
          <w:spacing w:val="-4"/>
        </w:rPr>
        <w:t>1999</w:t>
      </w:r>
      <w:r>
        <w:rPr>
          <w:rFonts w:hint="eastAsia"/>
          <w:spacing w:val="-4"/>
        </w:rPr>
        <w:t>年</w:t>
      </w:r>
      <w:r>
        <w:rPr>
          <w:rFonts w:hint="eastAsia"/>
          <w:spacing w:val="-4"/>
        </w:rPr>
        <w:t>5</w:t>
      </w:r>
      <w:r>
        <w:rPr>
          <w:rFonts w:hint="eastAsia"/>
          <w:spacing w:val="-4"/>
        </w:rPr>
        <w:t>月</w:t>
      </w:r>
      <w:r>
        <w:rPr>
          <w:rFonts w:hint="eastAsia"/>
          <w:spacing w:val="-4"/>
        </w:rPr>
        <w:t>26</w:t>
      </w:r>
      <w:r>
        <w:rPr>
          <w:rFonts w:hint="eastAsia"/>
          <w:spacing w:val="-4"/>
        </w:rPr>
        <w:t>日成为第</w:t>
      </w:r>
      <w:r>
        <w:rPr>
          <w:rFonts w:hint="eastAsia"/>
          <w:spacing w:val="-4"/>
        </w:rPr>
        <w:t>9799</w:t>
      </w:r>
      <w:r>
        <w:rPr>
          <w:rFonts w:hint="eastAsia"/>
          <w:spacing w:val="-4"/>
        </w:rPr>
        <w:t>号法律。根据这项法律，在巴西《劳动法汇编》中增加了关于妇女准入劳动力市场的规定和拟采取的其他措施；</w:t>
      </w:r>
      <w:r>
        <w:rPr>
          <w:spacing w:val="-4"/>
          <w:vertAlign w:val="superscript"/>
        </w:rPr>
        <w:t>4</w:t>
      </w:r>
    </w:p>
    <w:p w:rsidR="00000000" w:rsidRDefault="009D50A3">
      <w:pPr>
        <w:spacing w:before="50" w:after="240" w:line="360" w:lineRule="exact"/>
        <w:ind w:left="850" w:hanging="567"/>
        <w:rPr>
          <w:rFonts w:hint="eastAsia"/>
        </w:rPr>
      </w:pPr>
      <w:r>
        <w:rPr>
          <w:rFonts w:hint="eastAsia"/>
        </w:rPr>
        <w:t>（</w:t>
      </w:r>
      <w:r>
        <w:t>c</w:t>
      </w:r>
      <w:r>
        <w:rPr>
          <w:rFonts w:hint="eastAsia"/>
        </w:rPr>
        <w:t>）</w:t>
      </w:r>
      <w:r>
        <w:tab/>
      </w:r>
      <w:r>
        <w:rPr>
          <w:rFonts w:hint="eastAsia"/>
        </w:rPr>
        <w:t>1921</w:t>
      </w:r>
      <w:r>
        <w:rPr>
          <w:rFonts w:hint="eastAsia"/>
        </w:rPr>
        <w:t>年（工业）《每周休息公约》（第</w:t>
      </w:r>
      <w:r>
        <w:rPr>
          <w:rFonts w:hint="eastAsia"/>
        </w:rPr>
        <w:t>14</w:t>
      </w:r>
      <w:r>
        <w:rPr>
          <w:rFonts w:hint="eastAsia"/>
        </w:rPr>
        <w:t>号）。巴西于</w:t>
      </w:r>
      <w:r>
        <w:rPr>
          <w:rFonts w:hint="eastAsia"/>
        </w:rPr>
        <w:t>1957</w:t>
      </w:r>
      <w:r>
        <w:rPr>
          <w:rFonts w:hint="eastAsia"/>
        </w:rPr>
        <w:t>年</w:t>
      </w:r>
      <w:r>
        <w:rPr>
          <w:rFonts w:hint="eastAsia"/>
        </w:rPr>
        <w:t>4</w:t>
      </w:r>
      <w:r>
        <w:rPr>
          <w:rFonts w:hint="eastAsia"/>
        </w:rPr>
        <w:t>月</w:t>
      </w:r>
      <w:r>
        <w:rPr>
          <w:rFonts w:hint="eastAsia"/>
        </w:rPr>
        <w:t>25</w:t>
      </w:r>
      <w:r>
        <w:rPr>
          <w:rFonts w:hint="eastAsia"/>
        </w:rPr>
        <w:t>日批准了这项公约。今年将提交关于这项公约的简化报告，附有这方面国家立法的介绍和从联邦</w:t>
      </w:r>
      <w:r>
        <w:rPr>
          <w:rFonts w:hint="eastAsia"/>
        </w:rPr>
        <w:t>劳动检查系统抽取的关于</w:t>
      </w:r>
      <w:r>
        <w:rPr>
          <w:rFonts w:hint="eastAsia"/>
        </w:rPr>
        <w:t>1997</w:t>
      </w:r>
      <w:r>
        <w:rPr>
          <w:rFonts w:hint="eastAsia"/>
        </w:rPr>
        <w:t>、</w:t>
      </w:r>
      <w:r>
        <w:rPr>
          <w:rFonts w:hint="eastAsia"/>
        </w:rPr>
        <w:t>1998</w:t>
      </w:r>
      <w:r>
        <w:rPr>
          <w:rFonts w:hint="eastAsia"/>
        </w:rPr>
        <w:t>、</w:t>
      </w:r>
      <w:r>
        <w:rPr>
          <w:rFonts w:hint="eastAsia"/>
        </w:rPr>
        <w:t>1999</w:t>
      </w:r>
      <w:r>
        <w:rPr>
          <w:rFonts w:hint="eastAsia"/>
        </w:rPr>
        <w:t>年和</w:t>
      </w:r>
      <w:r>
        <w:rPr>
          <w:rFonts w:hint="eastAsia"/>
        </w:rPr>
        <w:t>2000</w:t>
      </w:r>
      <w:r>
        <w:rPr>
          <w:rFonts w:hint="eastAsia"/>
        </w:rPr>
        <w:t>年头几个月发现的违反公约原则情况的信息；</w:t>
      </w:r>
    </w:p>
    <w:p w:rsidR="00000000" w:rsidRDefault="009D50A3">
      <w:pPr>
        <w:spacing w:before="50" w:after="240" w:line="360" w:lineRule="exact"/>
        <w:ind w:left="850" w:hanging="567"/>
        <w:rPr>
          <w:rFonts w:hint="eastAsia"/>
        </w:rPr>
      </w:pPr>
      <w:r>
        <w:rPr>
          <w:rFonts w:hint="eastAsia"/>
        </w:rPr>
        <w:t>（</w:t>
      </w:r>
      <w:r>
        <w:t>d</w:t>
      </w:r>
      <w:r>
        <w:rPr>
          <w:rFonts w:hint="eastAsia"/>
        </w:rPr>
        <w:t>）</w:t>
      </w:r>
      <w:r>
        <w:tab/>
      </w:r>
      <w:r>
        <w:rPr>
          <w:rFonts w:hint="eastAsia"/>
        </w:rPr>
        <w:t>1957</w:t>
      </w:r>
      <w:r>
        <w:rPr>
          <w:rFonts w:hint="eastAsia"/>
        </w:rPr>
        <w:t>年（商业和办公室）《每周休息公约》（第</w:t>
      </w:r>
      <w:r>
        <w:rPr>
          <w:rFonts w:hint="eastAsia"/>
        </w:rPr>
        <w:t>106</w:t>
      </w:r>
      <w:r>
        <w:rPr>
          <w:rFonts w:hint="eastAsia"/>
        </w:rPr>
        <w:t>号）。巴西于</w:t>
      </w:r>
      <w:r>
        <w:rPr>
          <w:rFonts w:hint="eastAsia"/>
        </w:rPr>
        <w:t>1965</w:t>
      </w:r>
      <w:r>
        <w:rPr>
          <w:rFonts w:hint="eastAsia"/>
        </w:rPr>
        <w:t>年</w:t>
      </w:r>
      <w:r>
        <w:rPr>
          <w:rFonts w:hint="eastAsia"/>
        </w:rPr>
        <w:t>6</w:t>
      </w:r>
      <w:r>
        <w:rPr>
          <w:rFonts w:hint="eastAsia"/>
        </w:rPr>
        <w:t>月</w:t>
      </w:r>
      <w:r>
        <w:rPr>
          <w:rFonts w:hint="eastAsia"/>
        </w:rPr>
        <w:t>18</w:t>
      </w:r>
      <w:r>
        <w:rPr>
          <w:rFonts w:hint="eastAsia"/>
        </w:rPr>
        <w:t>日批准了这项公约。今年将提交关于本公约的报告，附有对有关这个问题的国家立法的介绍和从联邦劳动检查系统抽取的有关</w:t>
      </w:r>
      <w:r>
        <w:rPr>
          <w:rFonts w:hint="eastAsia"/>
        </w:rPr>
        <w:t>1997</w:t>
      </w:r>
      <w:r>
        <w:rPr>
          <w:rFonts w:hint="eastAsia"/>
        </w:rPr>
        <w:t>、</w:t>
      </w:r>
      <w:r>
        <w:rPr>
          <w:rFonts w:hint="eastAsia"/>
        </w:rPr>
        <w:t>1998</w:t>
      </w:r>
      <w:r>
        <w:rPr>
          <w:rFonts w:hint="eastAsia"/>
        </w:rPr>
        <w:t>、</w:t>
      </w:r>
      <w:r>
        <w:rPr>
          <w:rFonts w:hint="eastAsia"/>
        </w:rPr>
        <w:t>1999</w:t>
      </w:r>
      <w:r>
        <w:rPr>
          <w:rFonts w:hint="eastAsia"/>
        </w:rPr>
        <w:t>和</w:t>
      </w:r>
      <w:r>
        <w:rPr>
          <w:rFonts w:hint="eastAsia"/>
        </w:rPr>
        <w:t>2000</w:t>
      </w:r>
      <w:r>
        <w:rPr>
          <w:rFonts w:hint="eastAsia"/>
        </w:rPr>
        <w:t>年头几个月违反公约原则情况的信息；</w:t>
      </w:r>
    </w:p>
    <w:p w:rsidR="00000000" w:rsidRDefault="009D50A3">
      <w:pPr>
        <w:spacing w:before="50" w:after="240" w:line="360" w:lineRule="exact"/>
        <w:ind w:left="850" w:hanging="567"/>
        <w:rPr>
          <w:rFonts w:hint="eastAsia"/>
        </w:rPr>
      </w:pPr>
      <w:r>
        <w:rPr>
          <w:rFonts w:hint="eastAsia"/>
        </w:rPr>
        <w:t>（</w:t>
      </w:r>
      <w:r>
        <w:t>e</w:t>
      </w:r>
      <w:r>
        <w:rPr>
          <w:rFonts w:hint="eastAsia"/>
        </w:rPr>
        <w:t>）</w:t>
      </w:r>
      <w:r>
        <w:tab/>
        <w:t>1</w:t>
      </w:r>
      <w:r>
        <w:rPr>
          <w:rFonts w:hint="eastAsia"/>
        </w:rPr>
        <w:t>970</w:t>
      </w:r>
      <w:r>
        <w:rPr>
          <w:rFonts w:hint="eastAsia"/>
        </w:rPr>
        <w:t>年（订正的）《带薪假日公约》（第</w:t>
      </w:r>
      <w:r>
        <w:rPr>
          <w:rFonts w:hint="eastAsia"/>
        </w:rPr>
        <w:t>132</w:t>
      </w:r>
      <w:r>
        <w:rPr>
          <w:rFonts w:hint="eastAsia"/>
        </w:rPr>
        <w:t>号）。巴西于</w:t>
      </w:r>
      <w:r>
        <w:rPr>
          <w:rFonts w:hint="eastAsia"/>
        </w:rPr>
        <w:t>1998</w:t>
      </w:r>
      <w:r>
        <w:rPr>
          <w:rFonts w:hint="eastAsia"/>
        </w:rPr>
        <w:t>年</w:t>
      </w:r>
      <w:r>
        <w:rPr>
          <w:rFonts w:hint="eastAsia"/>
        </w:rPr>
        <w:t>9</w:t>
      </w:r>
      <w:r>
        <w:rPr>
          <w:rFonts w:hint="eastAsia"/>
        </w:rPr>
        <w:t>月</w:t>
      </w:r>
      <w:r>
        <w:rPr>
          <w:rFonts w:hint="eastAsia"/>
        </w:rPr>
        <w:t>23</w:t>
      </w:r>
      <w:r>
        <w:rPr>
          <w:rFonts w:hint="eastAsia"/>
        </w:rPr>
        <w:t>日批准了这项公约。今年将提交这一份报告</w:t>
      </w:r>
      <w:r>
        <w:rPr>
          <w:rFonts w:hint="eastAsia"/>
        </w:rPr>
        <w:t>/</w:t>
      </w:r>
      <w:r>
        <w:rPr>
          <w:rFonts w:hint="eastAsia"/>
        </w:rPr>
        <w:t>记录，附有</w:t>
      </w:r>
      <w:r>
        <w:rPr>
          <w:rFonts w:hint="eastAsia"/>
        </w:rPr>
        <w:t>关于这个问题的国家立法规定的信息；</w:t>
      </w:r>
    </w:p>
    <w:p w:rsidR="00000000" w:rsidRDefault="009D50A3">
      <w:pPr>
        <w:spacing w:before="50" w:after="240" w:line="360" w:lineRule="exact"/>
        <w:ind w:left="850" w:hanging="567"/>
        <w:rPr>
          <w:rFonts w:hint="eastAsia"/>
        </w:rPr>
      </w:pPr>
      <w:r>
        <w:rPr>
          <w:rFonts w:hint="eastAsia"/>
        </w:rPr>
        <w:t>（</w:t>
      </w:r>
      <w:r>
        <w:t>f</w:t>
      </w:r>
      <w:r>
        <w:rPr>
          <w:rFonts w:hint="eastAsia"/>
        </w:rPr>
        <w:t>）</w:t>
      </w:r>
      <w:r>
        <w:tab/>
      </w:r>
      <w:r>
        <w:rPr>
          <w:rFonts w:hint="eastAsia"/>
        </w:rPr>
        <w:t>1947</w:t>
      </w:r>
      <w:r>
        <w:rPr>
          <w:rFonts w:hint="eastAsia"/>
        </w:rPr>
        <w:t>年《劳动检查公约》（第</w:t>
      </w:r>
      <w:r>
        <w:rPr>
          <w:rFonts w:hint="eastAsia"/>
        </w:rPr>
        <w:t>81</w:t>
      </w:r>
      <w:r>
        <w:rPr>
          <w:rFonts w:hint="eastAsia"/>
        </w:rPr>
        <w:t>号）。巴西于</w:t>
      </w:r>
      <w:r>
        <w:rPr>
          <w:rFonts w:hint="eastAsia"/>
        </w:rPr>
        <w:t>1989</w:t>
      </w:r>
      <w:r>
        <w:rPr>
          <w:rFonts w:hint="eastAsia"/>
        </w:rPr>
        <w:t>年</w:t>
      </w:r>
      <w:r>
        <w:rPr>
          <w:rFonts w:hint="eastAsia"/>
        </w:rPr>
        <w:t>10</w:t>
      </w:r>
      <w:r>
        <w:rPr>
          <w:rFonts w:hint="eastAsia"/>
        </w:rPr>
        <w:t>月</w:t>
      </w:r>
      <w:r>
        <w:rPr>
          <w:rFonts w:hint="eastAsia"/>
        </w:rPr>
        <w:t>11</w:t>
      </w:r>
      <w:r>
        <w:rPr>
          <w:rFonts w:hint="eastAsia"/>
        </w:rPr>
        <w:t>日批准了这项公约。</w:t>
      </w:r>
      <w:r>
        <w:rPr>
          <w:rFonts w:hint="eastAsia"/>
        </w:rPr>
        <w:t>1999</w:t>
      </w:r>
      <w:r>
        <w:rPr>
          <w:rFonts w:hint="eastAsia"/>
        </w:rPr>
        <w:t>年向劳工组织提交了最近的详尽报告，附有关于第</w:t>
      </w:r>
      <w:r>
        <w:rPr>
          <w:rFonts w:hint="eastAsia"/>
        </w:rPr>
        <w:t>20</w:t>
      </w:r>
      <w:r>
        <w:rPr>
          <w:rFonts w:hint="eastAsia"/>
        </w:rPr>
        <w:t>号宪法修正案的信息，该修正案将进入工作场所工作的最低年龄限制提高到</w:t>
      </w:r>
      <w:r>
        <w:rPr>
          <w:rFonts w:hint="eastAsia"/>
        </w:rPr>
        <w:t>16</w:t>
      </w:r>
      <w:r>
        <w:rPr>
          <w:rFonts w:hint="eastAsia"/>
        </w:rPr>
        <w:t>岁，学徒工提高到</w:t>
      </w:r>
      <w:r>
        <w:rPr>
          <w:rFonts w:hint="eastAsia"/>
        </w:rPr>
        <w:t>14</w:t>
      </w:r>
      <w:r>
        <w:rPr>
          <w:rFonts w:hint="eastAsia"/>
        </w:rPr>
        <w:t>岁。报告中还提供了关于打击强制劳动工作所取得的进步和关于减少工伤事故和职业病所作努力的信息；</w:t>
      </w:r>
    </w:p>
    <w:p w:rsidR="00000000" w:rsidRDefault="009D50A3">
      <w:pPr>
        <w:spacing w:before="50" w:after="240" w:line="360" w:lineRule="exact"/>
        <w:ind w:left="850" w:hanging="567"/>
        <w:rPr>
          <w:rFonts w:hint="eastAsia"/>
        </w:rPr>
      </w:pPr>
      <w:r>
        <w:rPr>
          <w:rFonts w:hint="eastAsia"/>
        </w:rPr>
        <w:t>（</w:t>
      </w:r>
      <w:r>
        <w:t>g</w:t>
      </w:r>
      <w:r>
        <w:rPr>
          <w:rFonts w:hint="eastAsia"/>
        </w:rPr>
        <w:t>）</w:t>
      </w:r>
      <w:r>
        <w:tab/>
      </w:r>
      <w:r>
        <w:rPr>
          <w:rFonts w:hint="eastAsia"/>
        </w:rPr>
        <w:t>1981</w:t>
      </w:r>
      <w:r>
        <w:rPr>
          <w:rFonts w:hint="eastAsia"/>
        </w:rPr>
        <w:t>年《职业安全与职业卫生公约》（第</w:t>
      </w:r>
      <w:r>
        <w:rPr>
          <w:rFonts w:hint="eastAsia"/>
        </w:rPr>
        <w:t>155</w:t>
      </w:r>
      <w:r>
        <w:rPr>
          <w:rFonts w:hint="eastAsia"/>
        </w:rPr>
        <w:t>号）。巴西于</w:t>
      </w:r>
      <w:r>
        <w:rPr>
          <w:rFonts w:hint="eastAsia"/>
        </w:rPr>
        <w:t>1992</w:t>
      </w:r>
      <w:r>
        <w:rPr>
          <w:rFonts w:hint="eastAsia"/>
        </w:rPr>
        <w:t>年</w:t>
      </w:r>
      <w:r>
        <w:rPr>
          <w:rFonts w:hint="eastAsia"/>
        </w:rPr>
        <w:t>5</w:t>
      </w:r>
      <w:r>
        <w:rPr>
          <w:rFonts w:hint="eastAsia"/>
        </w:rPr>
        <w:t>月</w:t>
      </w:r>
      <w:r>
        <w:rPr>
          <w:rFonts w:hint="eastAsia"/>
        </w:rPr>
        <w:t>18</w:t>
      </w:r>
      <w:r>
        <w:rPr>
          <w:rFonts w:hint="eastAsia"/>
        </w:rPr>
        <w:t>日批准了这项公约。</w:t>
      </w:r>
      <w:r>
        <w:rPr>
          <w:rFonts w:hint="eastAsia"/>
        </w:rPr>
        <w:t>1999</w:t>
      </w:r>
      <w:r>
        <w:rPr>
          <w:rFonts w:hint="eastAsia"/>
        </w:rPr>
        <w:t>年向劳工组织提交了关于巴西遵守公约</w:t>
      </w:r>
      <w:r>
        <w:rPr>
          <w:rFonts w:hint="eastAsia"/>
        </w:rPr>
        <w:t>情况的最新的详尽报告。专家委员会就圣埃斯皮里图大理石、花岗石和石灰石工人工会收到的一项指控发表了意见。巴西政府指出，为了下列目的现已建立了一个大理石和花岗石部门分会：（</w:t>
      </w:r>
      <w:r>
        <w:t>a</w:t>
      </w:r>
      <w:r>
        <w:rPr>
          <w:rFonts w:hint="eastAsia"/>
        </w:rPr>
        <w:t>）使检查制度适应于有关经济活动的具体特点；（</w:t>
      </w:r>
      <w:r>
        <w:t>b</w:t>
      </w:r>
      <w:r>
        <w:rPr>
          <w:rFonts w:hint="eastAsia"/>
        </w:rPr>
        <w:t>）鼓励劳资双方的代表进行谈判以期促进关于将有关劳动条件的条款列入未来集体协定和协议的必要性的讨论；（</w:t>
      </w:r>
      <w:r>
        <w:t>c</w:t>
      </w:r>
      <w:r>
        <w:rPr>
          <w:rFonts w:hint="eastAsia"/>
        </w:rPr>
        <w:t>）促进介入大理石和花岩石部门的所有机构的整合，以便它们通过共同努力能够找到有关问题的解决方案，这些问题涉及到工作方法的现代化，保持工作场所的环境卫生，制定用于开发这种经济活动的标准的必要性，以及</w:t>
      </w:r>
      <w:r>
        <w:rPr>
          <w:rFonts w:hint="eastAsia"/>
        </w:rPr>
        <w:t>处理关于工作场所的信息的必要性；（</w:t>
      </w:r>
      <w:r>
        <w:t>d</w:t>
      </w:r>
      <w:r>
        <w:rPr>
          <w:rFonts w:hint="eastAsia"/>
        </w:rPr>
        <w:t>）深入工作以遵守劳动标准，特别是关于工人健康和安全的标准。</w:t>
      </w:r>
    </w:p>
    <w:p w:rsidR="00000000" w:rsidRDefault="009D50A3">
      <w:pPr>
        <w:spacing w:before="50" w:after="240" w:line="360" w:lineRule="exact"/>
        <w:ind w:firstLine="425"/>
        <w:rPr>
          <w:rFonts w:hint="eastAsia"/>
        </w:rPr>
      </w:pPr>
      <w:r>
        <w:rPr>
          <w:rFonts w:hint="eastAsia"/>
        </w:rPr>
        <w:t>125</w:t>
      </w:r>
      <w:r>
        <w:t>．</w:t>
      </w:r>
      <w:r>
        <w:rPr>
          <w:rFonts w:hint="eastAsia"/>
        </w:rPr>
        <w:t>在评论确定工资采用的方法以前，正如经济、社会和文化权利委员会发表的准则所提议，巴西政府希望提及工作场所提升机会均等的原则。巴西立法在《劳动法汇编》第</w:t>
      </w:r>
      <w:r>
        <w:rPr>
          <w:rFonts w:hint="eastAsia"/>
        </w:rPr>
        <w:t>461</w:t>
      </w:r>
      <w:r>
        <w:rPr>
          <w:rFonts w:hint="eastAsia"/>
        </w:rPr>
        <w:t>条第</w:t>
      </w:r>
      <w:r>
        <w:rPr>
          <w:rFonts w:hint="eastAsia"/>
        </w:rPr>
        <w:t>1</w:t>
      </w:r>
      <w:r>
        <w:rPr>
          <w:rFonts w:hint="eastAsia"/>
        </w:rPr>
        <w:t>款第</w:t>
      </w:r>
      <w:r>
        <w:rPr>
          <w:rFonts w:hint="eastAsia"/>
        </w:rPr>
        <w:t>1</w:t>
      </w:r>
      <w:r>
        <w:rPr>
          <w:rFonts w:hint="eastAsia"/>
        </w:rPr>
        <w:t>项中确实论述了这个问题。尽管如此，如果公司通过利用该特定公司规章所述的职业计划组织它的员工，提升必须服从资历、在公司服务年限和业绩等标准（换言之，勤奋和劳动生产率）（同上，第</w:t>
      </w:r>
      <w:r>
        <w:rPr>
          <w:rFonts w:hint="eastAsia"/>
        </w:rPr>
        <w:t>2</w:t>
      </w:r>
      <w:r>
        <w:rPr>
          <w:rFonts w:hint="eastAsia"/>
        </w:rPr>
        <w:t>项）。这并不意味着严格遵守标准就会违反工作场所提升机会均等的原则；</w:t>
      </w:r>
      <w:r>
        <w:rPr>
          <w:rFonts w:hint="eastAsia"/>
        </w:rPr>
        <w:t>相反，公司规章应当载有提升的客观标准（资历和业绩）以确保雇主在提升雇员时尊重这些概念。</w:t>
      </w:r>
    </w:p>
    <w:p w:rsidR="00000000" w:rsidRDefault="009D50A3">
      <w:pPr>
        <w:spacing w:before="50" w:after="240" w:line="380" w:lineRule="exact"/>
        <w:ind w:firstLine="425"/>
        <w:rPr>
          <w:rFonts w:hint="eastAsia"/>
        </w:rPr>
      </w:pPr>
      <w:r>
        <w:rPr>
          <w:rFonts w:hint="eastAsia"/>
        </w:rPr>
        <w:t>126</w:t>
      </w:r>
      <w:r>
        <w:t>．</w:t>
      </w:r>
      <w:r>
        <w:rPr>
          <w:rFonts w:hint="eastAsia"/>
        </w:rPr>
        <w:t>基本上讲，被剥夺工作场所均等提升机会的工人是那些在非正规市场从业的人（未签署工作协定），这就是说检查员发现这些情况很难控制。在此类情况下，对提升的任何控制都是雇主主观决定的结果。在此种不平等事实上得到核实时，通常在雇员提起控诉后，或在有关群体的工会代表提起控诉后，就对公司实施检查。检查机构通常一开始先与雇主对话以使检查工作取得合法性。如果此举未果，就起草恰当的法定通知。尽管如此，单单起草一项法定通知而不采取任何其</w:t>
      </w:r>
      <w:r>
        <w:rPr>
          <w:rFonts w:hint="eastAsia"/>
        </w:rPr>
        <w:t>他行动是不会产生积极效果的。在这种情况下，事实证明法定通知并不是取缔歧视做法的有效手段，这尤其是因为歧视是一个文化问题，需要转变社会心态。实际上，促成最好结局的程序是让公司、雇员和检查机构三方介入对话。一般说，公司纠正情况并将机会均等原则付诸实施。</w:t>
      </w:r>
    </w:p>
    <w:p w:rsidR="00000000" w:rsidRDefault="009D50A3">
      <w:pPr>
        <w:spacing w:before="50" w:after="240" w:line="380" w:lineRule="exact"/>
        <w:ind w:firstLine="425"/>
        <w:rPr>
          <w:rFonts w:hint="eastAsia"/>
        </w:rPr>
      </w:pPr>
      <w:r>
        <w:rPr>
          <w:rFonts w:hint="eastAsia"/>
        </w:rPr>
        <w:t>127</w:t>
      </w:r>
      <w:r>
        <w:t>．</w:t>
      </w:r>
      <w:r>
        <w:rPr>
          <w:rFonts w:hint="eastAsia"/>
        </w:rPr>
        <w:t>关于最低月工资和如何确定它的价值，值得提一下巴西关于这种体制的部分简要的背景信息。巴西于</w:t>
      </w:r>
      <w:r>
        <w:rPr>
          <w:rFonts w:hint="eastAsia"/>
        </w:rPr>
        <w:t>1940</w:t>
      </w:r>
      <w:r>
        <w:rPr>
          <w:rFonts w:hint="eastAsia"/>
        </w:rPr>
        <w:t>年</w:t>
      </w:r>
      <w:r>
        <w:rPr>
          <w:rFonts w:hint="eastAsia"/>
        </w:rPr>
        <w:t>5</w:t>
      </w:r>
      <w:r>
        <w:rPr>
          <w:rFonts w:hint="eastAsia"/>
        </w:rPr>
        <w:t>月</w:t>
      </w:r>
      <w:r>
        <w:rPr>
          <w:rFonts w:hint="eastAsia"/>
        </w:rPr>
        <w:t>1</w:t>
      </w:r>
      <w:r>
        <w:rPr>
          <w:rFonts w:hint="eastAsia"/>
        </w:rPr>
        <w:t>日首次实施最低月工资的规定，这是</w:t>
      </w:r>
      <w:r>
        <w:rPr>
          <w:rFonts w:hint="eastAsia"/>
        </w:rPr>
        <w:t>1936</w:t>
      </w:r>
      <w:r>
        <w:rPr>
          <w:rFonts w:hint="eastAsia"/>
        </w:rPr>
        <w:t>年</w:t>
      </w:r>
      <w:r>
        <w:rPr>
          <w:rFonts w:hint="eastAsia"/>
        </w:rPr>
        <w:t>1</w:t>
      </w:r>
      <w:r>
        <w:rPr>
          <w:rFonts w:hint="eastAsia"/>
        </w:rPr>
        <w:t>月第</w:t>
      </w:r>
      <w:r>
        <w:rPr>
          <w:rFonts w:hint="eastAsia"/>
        </w:rPr>
        <w:t>185</w:t>
      </w:r>
      <w:r>
        <w:rPr>
          <w:rFonts w:hint="eastAsia"/>
        </w:rPr>
        <w:t>号法律（规定了最低月工资）以及</w:t>
      </w:r>
      <w:r>
        <w:rPr>
          <w:rFonts w:hint="eastAsia"/>
        </w:rPr>
        <w:t>1938</w:t>
      </w:r>
      <w:r>
        <w:rPr>
          <w:rFonts w:hint="eastAsia"/>
        </w:rPr>
        <w:t>年</w:t>
      </w:r>
      <w:r>
        <w:rPr>
          <w:rFonts w:hint="eastAsia"/>
        </w:rPr>
        <w:t>4</w:t>
      </w:r>
      <w:r>
        <w:rPr>
          <w:rFonts w:hint="eastAsia"/>
        </w:rPr>
        <w:t>月第</w:t>
      </w:r>
      <w:r>
        <w:rPr>
          <w:rFonts w:hint="eastAsia"/>
        </w:rPr>
        <w:t>399</w:t>
      </w:r>
      <w:r>
        <w:rPr>
          <w:rFonts w:hint="eastAsia"/>
        </w:rPr>
        <w:t>号法令（管理该法律）和</w:t>
      </w:r>
      <w:r>
        <w:rPr>
          <w:rFonts w:hint="eastAsia"/>
        </w:rPr>
        <w:t>1940</w:t>
      </w:r>
      <w:r>
        <w:rPr>
          <w:rFonts w:hint="eastAsia"/>
        </w:rPr>
        <w:t>年</w:t>
      </w:r>
      <w:r>
        <w:rPr>
          <w:rFonts w:hint="eastAsia"/>
        </w:rPr>
        <w:t>5</w:t>
      </w:r>
      <w:r>
        <w:rPr>
          <w:rFonts w:hint="eastAsia"/>
        </w:rPr>
        <w:t>月</w:t>
      </w:r>
      <w:r>
        <w:rPr>
          <w:rFonts w:hint="eastAsia"/>
        </w:rPr>
        <w:t>1</w:t>
      </w:r>
      <w:r>
        <w:rPr>
          <w:rFonts w:hint="eastAsia"/>
        </w:rPr>
        <w:t>日第</w:t>
      </w:r>
      <w:r>
        <w:rPr>
          <w:rFonts w:hint="eastAsia"/>
        </w:rPr>
        <w:t>2</w:t>
      </w:r>
      <w:r>
        <w:rPr>
          <w:rFonts w:hint="eastAsia"/>
        </w:rPr>
        <w:t>162</w:t>
      </w:r>
      <w:r>
        <w:rPr>
          <w:rFonts w:hint="eastAsia"/>
        </w:rPr>
        <w:t>号法令（确定价值和生效日期）的发展情况之一。一俟最低月工资的规定付诸实施，巴西即划分为</w:t>
      </w:r>
      <w:r>
        <w:rPr>
          <w:rFonts w:hint="eastAsia"/>
        </w:rPr>
        <w:t>50</w:t>
      </w:r>
      <w:r>
        <w:rPr>
          <w:rFonts w:hint="eastAsia"/>
        </w:rPr>
        <w:t>个区域，以便确定最低月工资的不同价值。</w:t>
      </w:r>
    </w:p>
    <w:p w:rsidR="00000000" w:rsidRDefault="009D50A3">
      <w:pPr>
        <w:spacing w:after="240" w:line="380" w:lineRule="exact"/>
        <w:ind w:firstLine="425"/>
        <w:rPr>
          <w:rFonts w:hint="eastAsia"/>
        </w:rPr>
      </w:pPr>
      <w:r>
        <w:rPr>
          <w:rFonts w:hint="eastAsia"/>
        </w:rPr>
        <w:t>128</w:t>
      </w:r>
      <w:r>
        <w:t>．</w:t>
      </w:r>
      <w:r>
        <w:rPr>
          <w:rFonts w:hint="eastAsia"/>
        </w:rPr>
        <w:t>关于确定这种价值的方法，值得提及的是从</w:t>
      </w:r>
      <w:r>
        <w:rPr>
          <w:rFonts w:hint="eastAsia"/>
        </w:rPr>
        <w:t>20</w:t>
      </w:r>
      <w:r>
        <w:rPr>
          <w:rFonts w:hint="eastAsia"/>
        </w:rPr>
        <w:t>世纪</w:t>
      </w:r>
      <w:r>
        <w:rPr>
          <w:rFonts w:hint="eastAsia"/>
        </w:rPr>
        <w:t>40</w:t>
      </w:r>
      <w:r>
        <w:rPr>
          <w:rFonts w:hint="eastAsia"/>
        </w:rPr>
        <w:t>年代至</w:t>
      </w:r>
      <w:r>
        <w:rPr>
          <w:rFonts w:hint="eastAsia"/>
        </w:rPr>
        <w:t>80</w:t>
      </w:r>
      <w:r>
        <w:rPr>
          <w:rFonts w:hint="eastAsia"/>
        </w:rPr>
        <w:t>年代，最低月工资政策很少发生变化，直至《</w:t>
      </w:r>
      <w:r>
        <w:rPr>
          <w:rFonts w:hint="eastAsia"/>
        </w:rPr>
        <w:t>1988</w:t>
      </w:r>
      <w:r>
        <w:rPr>
          <w:rFonts w:hint="eastAsia"/>
        </w:rPr>
        <w:t>年宪法》颁布为止。新的《联邦宪法》第</w:t>
      </w:r>
      <w:r>
        <w:rPr>
          <w:rFonts w:hint="eastAsia"/>
        </w:rPr>
        <w:t>7</w:t>
      </w:r>
      <w:r>
        <w:rPr>
          <w:rFonts w:hint="eastAsia"/>
        </w:rPr>
        <w:t>条第四款规定，最低月工资应通过全国统一的立法加以确定。该法律规定选定的工资必须满足工人及其家庭在住房、食品、教育、健康、休闲、衣着、卫生、交通和社会安全等方面的基本生活需要。它还要求定期重新调整最低月工资。这种工资不得附带</w:t>
      </w:r>
      <w:r>
        <w:rPr>
          <w:rFonts w:hint="eastAsia"/>
        </w:rPr>
        <w:t>为了任何其他目的的任何其他要求。</w:t>
      </w:r>
    </w:p>
    <w:p w:rsidR="00000000" w:rsidRDefault="009D50A3">
      <w:pPr>
        <w:spacing w:after="240" w:line="380" w:lineRule="exact"/>
        <w:ind w:firstLine="425"/>
        <w:rPr>
          <w:rFonts w:hint="eastAsia"/>
        </w:rPr>
      </w:pPr>
      <w:r>
        <w:rPr>
          <w:rFonts w:hint="eastAsia"/>
        </w:rPr>
        <w:t>129</w:t>
      </w:r>
      <w:r>
        <w:t>．</w:t>
      </w:r>
      <w:r>
        <w:rPr>
          <w:rFonts w:hint="eastAsia"/>
        </w:rPr>
        <w:t>按照宪法的规定，</w:t>
      </w:r>
      <w:r>
        <w:rPr>
          <w:rFonts w:hint="eastAsia"/>
        </w:rPr>
        <w:t>2000</w:t>
      </w:r>
      <w:r>
        <w:rPr>
          <w:rFonts w:hint="eastAsia"/>
        </w:rPr>
        <w:t>年</w:t>
      </w:r>
      <w:r>
        <w:rPr>
          <w:rFonts w:hint="eastAsia"/>
        </w:rPr>
        <w:t>5</w:t>
      </w:r>
      <w:r>
        <w:rPr>
          <w:rFonts w:hint="eastAsia"/>
        </w:rPr>
        <w:t>月</w:t>
      </w:r>
      <w:r>
        <w:rPr>
          <w:rFonts w:hint="eastAsia"/>
        </w:rPr>
        <w:t>18</w:t>
      </w:r>
      <w:r>
        <w:rPr>
          <w:rFonts w:hint="eastAsia"/>
        </w:rPr>
        <w:t>日颁布了第</w:t>
      </w:r>
      <w:r>
        <w:rPr>
          <w:rFonts w:hint="eastAsia"/>
        </w:rPr>
        <w:t>9971</w:t>
      </w:r>
      <w:r>
        <w:rPr>
          <w:rFonts w:hint="eastAsia"/>
        </w:rPr>
        <w:t>号法。该法包含涉及</w:t>
      </w:r>
      <w:r>
        <w:rPr>
          <w:rFonts w:hint="eastAsia"/>
        </w:rPr>
        <w:t>1995</w:t>
      </w:r>
      <w:r>
        <w:rPr>
          <w:rFonts w:hint="eastAsia"/>
        </w:rPr>
        <w:t>年</w:t>
      </w:r>
      <w:r>
        <w:rPr>
          <w:rFonts w:hint="eastAsia"/>
        </w:rPr>
        <w:t>5</w:t>
      </w:r>
      <w:r>
        <w:rPr>
          <w:rFonts w:hint="eastAsia"/>
        </w:rPr>
        <w:t>月</w:t>
      </w:r>
      <w:r>
        <w:rPr>
          <w:rFonts w:hint="eastAsia"/>
        </w:rPr>
        <w:t>1</w:t>
      </w:r>
      <w:r>
        <w:rPr>
          <w:rFonts w:hint="eastAsia"/>
        </w:rPr>
        <w:t>日开始实施的最低月工资的规定，并且确定了在巴西全国执行的统一的最低月工资价值。目前，规定数目是</w:t>
      </w:r>
      <w:r>
        <w:rPr>
          <w:rFonts w:hint="eastAsia"/>
        </w:rPr>
        <w:t>151</w:t>
      </w:r>
      <w:r>
        <w:rPr>
          <w:rFonts w:hint="eastAsia"/>
        </w:rPr>
        <w:t>克鲁塞罗，它对全体雇员有效，不论是城市的还是农村的，而且对所有经济部门有效。</w:t>
      </w:r>
    </w:p>
    <w:p w:rsidR="00000000" w:rsidRDefault="009D50A3">
      <w:pPr>
        <w:spacing w:before="50" w:after="240" w:line="380" w:lineRule="exact"/>
        <w:ind w:firstLine="425"/>
        <w:rPr>
          <w:rFonts w:hint="eastAsia"/>
        </w:rPr>
      </w:pPr>
      <w:r>
        <w:rPr>
          <w:rFonts w:hint="eastAsia"/>
        </w:rPr>
        <w:t>130</w:t>
      </w:r>
      <w:r>
        <w:t>．</w:t>
      </w:r>
      <w:r>
        <w:rPr>
          <w:rFonts w:hint="eastAsia"/>
        </w:rPr>
        <w:t>每年对最低月工资价值进行重新调整，尽管不论宪法还是国家立法均未确定政府必须确定最低月工资价值的确切最后期限或周期。年度重新调整谋求确保最低工资将至少保持它的购买力和依据通货膨胀进行调整。反过来，通货</w:t>
      </w:r>
      <w:r>
        <w:rPr>
          <w:rFonts w:hint="eastAsia"/>
        </w:rPr>
        <w:t>膨胀应按传统的消费者价格指数如巴西地理和统计研究所编制的全国消费者价格指数或经济研究所和基金会编制的消费者价格指数测量。此外，巴西还尝试逐步实际提高最低工资的收益能力，以帮助消除贫困和继续改善收入分配状况，另一方面又不影响公共帐户或加剧向非正规市场工作的转移。</w:t>
      </w:r>
    </w:p>
    <w:p w:rsidR="00000000" w:rsidRDefault="009D50A3">
      <w:pPr>
        <w:spacing w:before="50" w:after="240" w:line="380" w:lineRule="exact"/>
        <w:ind w:firstLine="425"/>
        <w:rPr>
          <w:rFonts w:hint="eastAsia"/>
        </w:rPr>
      </w:pPr>
      <w:r>
        <w:rPr>
          <w:rFonts w:hint="eastAsia"/>
        </w:rPr>
        <w:t>131</w:t>
      </w:r>
      <w:r>
        <w:t>．</w:t>
      </w:r>
      <w:r>
        <w:rPr>
          <w:rFonts w:hint="eastAsia"/>
        </w:rPr>
        <w:t>值得一提的是巴西劳动力市场和一篮子基本货物不同地区之间差异很大；这也限制了进一步提高全国最低月工资的尝试。依照</w:t>
      </w:r>
      <w:r>
        <w:rPr>
          <w:rFonts w:hint="eastAsia"/>
        </w:rPr>
        <w:t>2000</w:t>
      </w:r>
      <w:r>
        <w:rPr>
          <w:rFonts w:hint="eastAsia"/>
        </w:rPr>
        <w:t>年</w:t>
      </w:r>
      <w:r>
        <w:rPr>
          <w:rFonts w:hint="eastAsia"/>
        </w:rPr>
        <w:t>7</w:t>
      </w:r>
      <w:r>
        <w:rPr>
          <w:rFonts w:hint="eastAsia"/>
        </w:rPr>
        <w:t>月</w:t>
      </w:r>
      <w:r>
        <w:rPr>
          <w:rFonts w:hint="eastAsia"/>
        </w:rPr>
        <w:t>14</w:t>
      </w:r>
      <w:r>
        <w:rPr>
          <w:rFonts w:hint="eastAsia"/>
        </w:rPr>
        <w:t>日第</w:t>
      </w:r>
      <w:r>
        <w:rPr>
          <w:rFonts w:hint="eastAsia"/>
        </w:rPr>
        <w:t>103</w:t>
      </w:r>
      <w:r>
        <w:rPr>
          <w:rFonts w:hint="eastAsia"/>
        </w:rPr>
        <w:t>号补充法，各州和联邦区可以自主地决定其辖区内的最低工资高于全国最低月工资水平，这也是依照《联邦宪法》第</w:t>
      </w:r>
      <w:r>
        <w:rPr>
          <w:rFonts w:hint="eastAsia"/>
        </w:rPr>
        <w:t>7</w:t>
      </w:r>
      <w:r>
        <w:rPr>
          <w:rFonts w:hint="eastAsia"/>
        </w:rPr>
        <w:t>条第五款的规定。</w:t>
      </w:r>
    </w:p>
    <w:p w:rsidR="00000000" w:rsidRDefault="009D50A3">
      <w:pPr>
        <w:spacing w:before="50" w:after="240" w:line="380" w:lineRule="exact"/>
        <w:ind w:firstLine="425"/>
        <w:rPr>
          <w:rFonts w:hint="eastAsia"/>
        </w:rPr>
      </w:pPr>
      <w:r>
        <w:rPr>
          <w:rFonts w:hint="eastAsia"/>
        </w:rPr>
        <w:t>132</w:t>
      </w:r>
      <w:r>
        <w:t>．</w:t>
      </w:r>
      <w:r>
        <w:rPr>
          <w:rFonts w:hint="eastAsia"/>
        </w:rPr>
        <w:t>在巴西，全体雇员和雇主都必须按照《劳动法汇编》确定的参数签署劳动合同。必须将此登记在个人的工作文件和社会保障文件中。尽管如此，按照巴西地理和统计研究所进行的</w:t>
      </w:r>
      <w:r>
        <w:rPr>
          <w:rFonts w:hint="eastAsia"/>
        </w:rPr>
        <w:t>1998</w:t>
      </w:r>
      <w:r>
        <w:rPr>
          <w:rFonts w:hint="eastAsia"/>
        </w:rPr>
        <w:t>年全国居住情况抽样调查，</w:t>
      </w:r>
      <w:r>
        <w:rPr>
          <w:rFonts w:hint="eastAsia"/>
        </w:rPr>
        <w:t>38</w:t>
      </w:r>
      <w:r>
        <w:t>.4%</w:t>
      </w:r>
      <w:r>
        <w:rPr>
          <w:rFonts w:hint="eastAsia"/>
        </w:rPr>
        <w:t>的雇员——大约</w:t>
      </w:r>
      <w:r>
        <w:rPr>
          <w:rFonts w:hint="eastAsia"/>
        </w:rPr>
        <w:t>15 841 464</w:t>
      </w:r>
      <w:r>
        <w:rPr>
          <w:rFonts w:hint="eastAsia"/>
        </w:rPr>
        <w:t>名工人——未正确签署工作文件，这就是说这部分人被列入在非正规工作关系工人类别中。</w:t>
      </w:r>
    </w:p>
    <w:p w:rsidR="00000000" w:rsidRDefault="009D50A3">
      <w:pPr>
        <w:spacing w:before="50" w:after="240" w:line="380" w:lineRule="exact"/>
        <w:ind w:firstLine="425"/>
        <w:rPr>
          <w:rFonts w:hint="eastAsia"/>
        </w:rPr>
      </w:pPr>
      <w:r>
        <w:rPr>
          <w:rFonts w:hint="eastAsia"/>
        </w:rPr>
        <w:t>13</w:t>
      </w:r>
      <w:r>
        <w:t>3</w:t>
      </w:r>
      <w:r>
        <w:t>．</w:t>
      </w:r>
      <w:r>
        <w:rPr>
          <w:rFonts w:hint="eastAsia"/>
        </w:rPr>
        <w:t>如上解释，《联邦宪法》确立了最低月工资，《劳动法汇编》予以贯彻执行。最低月工资的调整也是如此，以期如</w:t>
      </w:r>
      <w:r>
        <w:rPr>
          <w:rFonts w:hint="eastAsia"/>
        </w:rPr>
        <w:t>1996</w:t>
      </w:r>
      <w:r>
        <w:rPr>
          <w:rFonts w:hint="eastAsia"/>
        </w:rPr>
        <w:t>年</w:t>
      </w:r>
      <w:r>
        <w:rPr>
          <w:rFonts w:hint="eastAsia"/>
        </w:rPr>
        <w:t>5</w:t>
      </w:r>
      <w:r>
        <w:rPr>
          <w:rFonts w:hint="eastAsia"/>
        </w:rPr>
        <w:t>月</w:t>
      </w:r>
      <w:r>
        <w:rPr>
          <w:rFonts w:hint="eastAsia"/>
        </w:rPr>
        <w:t>1</w:t>
      </w:r>
      <w:r>
        <w:rPr>
          <w:rFonts w:hint="eastAsia"/>
        </w:rPr>
        <w:t>日以来按照</w:t>
      </w:r>
      <w:r>
        <w:rPr>
          <w:rFonts w:hint="eastAsia"/>
        </w:rPr>
        <w:t>2000</w:t>
      </w:r>
      <w:r>
        <w:rPr>
          <w:rFonts w:hint="eastAsia"/>
        </w:rPr>
        <w:t>年</w:t>
      </w:r>
      <w:r>
        <w:rPr>
          <w:rFonts w:hint="eastAsia"/>
        </w:rPr>
        <w:t>5</w:t>
      </w:r>
      <w:r>
        <w:rPr>
          <w:rFonts w:hint="eastAsia"/>
        </w:rPr>
        <w:t>月</w:t>
      </w:r>
      <w:r>
        <w:rPr>
          <w:rFonts w:hint="eastAsia"/>
        </w:rPr>
        <w:t>18</w:t>
      </w:r>
      <w:r>
        <w:rPr>
          <w:rFonts w:hint="eastAsia"/>
        </w:rPr>
        <w:t>日关于重新调整最低月</w:t>
      </w:r>
      <w:r>
        <w:rPr>
          <w:rFonts w:hint="eastAsia"/>
        </w:rPr>
        <w:t>工资的第</w:t>
      </w:r>
      <w:r>
        <w:rPr>
          <w:rFonts w:hint="eastAsia"/>
        </w:rPr>
        <w:t>9971</w:t>
      </w:r>
      <w:r>
        <w:rPr>
          <w:rFonts w:hint="eastAsia"/>
        </w:rPr>
        <w:t>号联邦法的要求，保证持续的购买力平价。近年来，调整不仅谋求恢复购买力平价，作出根据通货膨胀计算的补充，而通货膨胀又根据全国一级的消费者价格指数计算，而且还试图实际提高最低工资的收益能力。虽然《联邦宪法》阐明了在确立最低工资时应遵循的标准，即应满足工人的基本需要，但</w:t>
      </w:r>
      <w:r>
        <w:rPr>
          <w:rFonts w:hint="eastAsia"/>
        </w:rPr>
        <w:t>2000</w:t>
      </w:r>
      <w:r>
        <w:rPr>
          <w:rFonts w:hint="eastAsia"/>
        </w:rPr>
        <w:t>年</w:t>
      </w:r>
      <w:r>
        <w:rPr>
          <w:rFonts w:hint="eastAsia"/>
        </w:rPr>
        <w:t>5</w:t>
      </w:r>
      <w:r>
        <w:rPr>
          <w:rFonts w:hint="eastAsia"/>
        </w:rPr>
        <w:t>月</w:t>
      </w:r>
      <w:r>
        <w:rPr>
          <w:rFonts w:hint="eastAsia"/>
        </w:rPr>
        <w:t>18</w:t>
      </w:r>
      <w:r>
        <w:rPr>
          <w:rFonts w:hint="eastAsia"/>
        </w:rPr>
        <w:t>日关于就此重新调整和确定价值及其标准的第</w:t>
      </w:r>
      <w:r>
        <w:rPr>
          <w:rFonts w:hint="eastAsia"/>
        </w:rPr>
        <w:t>9971</w:t>
      </w:r>
      <w:r>
        <w:rPr>
          <w:rFonts w:hint="eastAsia"/>
        </w:rPr>
        <w:t>号法实际上未将金额的确定与一篮子基本需要挂钩，其中包括《联邦宪法》中提到的项目如住房和食品。</w:t>
      </w:r>
    </w:p>
    <w:p w:rsidR="00000000" w:rsidRDefault="009D50A3">
      <w:pPr>
        <w:spacing w:before="50" w:after="240" w:line="380" w:lineRule="exact"/>
        <w:ind w:firstLine="425"/>
        <w:rPr>
          <w:rFonts w:hint="eastAsia"/>
        </w:rPr>
      </w:pPr>
      <w:r>
        <w:rPr>
          <w:rFonts w:hint="eastAsia"/>
        </w:rPr>
        <w:t>134</w:t>
      </w:r>
      <w:r>
        <w:t>．</w:t>
      </w:r>
      <w:r>
        <w:rPr>
          <w:rFonts w:hint="eastAsia"/>
        </w:rPr>
        <w:t>调整始终是激烈辩论的主题，而且并不总是达到预期的目的。最低月工资</w:t>
      </w:r>
      <w:r>
        <w:rPr>
          <w:rFonts w:hint="eastAsia"/>
        </w:rPr>
        <w:t>在确定非正规部门的价格时也用作基准。这意味着由于巴西的非正规部门规模巨大，因此在重新调整后，对普遍的价格和特别是对个人服务和类似服务价格施加压力的可能性总是非常之大。而这个方面又影响整个经济，因此在确定最低月工资时不能不予重视。</w:t>
      </w:r>
    </w:p>
    <w:p w:rsidR="00000000" w:rsidRDefault="009D50A3">
      <w:pPr>
        <w:spacing w:before="50" w:after="240" w:line="380" w:lineRule="exact"/>
        <w:ind w:firstLine="425"/>
        <w:rPr>
          <w:rFonts w:hint="eastAsia"/>
        </w:rPr>
      </w:pPr>
      <w:r>
        <w:rPr>
          <w:rFonts w:hint="eastAsia"/>
        </w:rPr>
        <w:t>135</w:t>
      </w:r>
      <w:r>
        <w:t>．</w:t>
      </w:r>
      <w:r>
        <w:rPr>
          <w:rFonts w:hint="eastAsia"/>
        </w:rPr>
        <w:t>在这种情况下，巴西政府还要努力兼顾两种额外的功能。第一种功能是通过提高留给工人的总份额利用最低工资改善功能性收入分配的可能性。第二种功能是将最低工资作为减少工资不平等的工具，因为工资成为事实上的工资基础。关于这第二点，鉴于主要目标——减少工资不平等——可能由于不太合格的工人</w:t>
      </w:r>
      <w:r>
        <w:rPr>
          <w:rFonts w:hint="eastAsia"/>
        </w:rPr>
        <w:t>易受伤害而遭到扭曲，因此政府在就最低工资的影响采取措施时极其谨慎。在非正规部门情况尤其如此，在巴西，非正规部门在经济中占很大成分，而且工资所受的压力往往与依法确定的金额直接相关。</w:t>
      </w:r>
    </w:p>
    <w:p w:rsidR="00000000" w:rsidRDefault="009D50A3">
      <w:pPr>
        <w:spacing w:before="50" w:after="240" w:line="380" w:lineRule="exact"/>
        <w:ind w:firstLine="425"/>
        <w:rPr>
          <w:rFonts w:hint="eastAsia"/>
        </w:rPr>
      </w:pPr>
      <w:r>
        <w:rPr>
          <w:rFonts w:hint="eastAsia"/>
        </w:rPr>
        <w:t>136</w:t>
      </w:r>
      <w:r>
        <w:t>．</w:t>
      </w:r>
      <w:r>
        <w:rPr>
          <w:rFonts w:hint="eastAsia"/>
        </w:rPr>
        <w:t>正如巴西所出现的情况那样，每当试图对某个日益意识到其权利的参与社会的期望作出反应时，就总会围绕最低月工资开展热烈的辩论。在不久的将来，这些辩论也许将基于更准确的信息，届时巴西政府将可利用目前正在开发的更完整的分析方法。这种新方法将允许评估在最低月工资的理想或接近理想的价值方面更加贴近现实。巴西地理和统计研究所已被责成进行这</w:t>
      </w:r>
      <w:r>
        <w:rPr>
          <w:rFonts w:hint="eastAsia"/>
        </w:rPr>
        <w:t>项研究。想法是到年底时，将逐月作出计算以确定《联邦宪法》所包括的全篮子基本生活必需品的确切成本。目前，只有</w:t>
      </w:r>
      <w:r>
        <w:rPr>
          <w:rFonts w:hint="eastAsia"/>
        </w:rPr>
        <w:t>DIEESE</w:t>
      </w:r>
      <w:r>
        <w:rPr>
          <w:rFonts w:hint="eastAsia"/>
        </w:rPr>
        <w:t>可以提供此类数据，而它是一个同劳工运动挂钩的研究所，并不是官方机构。</w:t>
      </w:r>
    </w:p>
    <w:p w:rsidR="00000000" w:rsidRDefault="009D50A3">
      <w:pPr>
        <w:spacing w:before="50" w:after="240" w:line="380" w:lineRule="exact"/>
        <w:ind w:firstLine="425"/>
        <w:rPr>
          <w:rFonts w:hint="eastAsia"/>
        </w:rPr>
      </w:pPr>
      <w:r>
        <w:rPr>
          <w:rFonts w:hint="eastAsia"/>
        </w:rPr>
        <w:t>137</w:t>
      </w:r>
      <w:r>
        <w:t>．</w:t>
      </w:r>
      <w:r>
        <w:rPr>
          <w:rFonts w:hint="eastAsia"/>
        </w:rPr>
        <w:t>值得提及的是，关于劳动法执行情况包括支付不得低于全国统一最低月工资的报酬的监管工作由劳动和就业部的劳动检查秘书处（劳动部劳检秘书处）负责。劳动部现有</w:t>
      </w:r>
      <w:r>
        <w:rPr>
          <w:rFonts w:hint="eastAsia"/>
        </w:rPr>
        <w:t>2 444</w:t>
      </w:r>
      <w:r>
        <w:rPr>
          <w:rFonts w:hint="eastAsia"/>
        </w:rPr>
        <w:t>名检查员，分布在全国各地工作，分属于巴西</w:t>
      </w:r>
      <w:r>
        <w:rPr>
          <w:rFonts w:hint="eastAsia"/>
        </w:rPr>
        <w:t>27</w:t>
      </w:r>
      <w:r>
        <w:rPr>
          <w:rFonts w:hint="eastAsia"/>
        </w:rPr>
        <w:t>个州的</w:t>
      </w:r>
      <w:r>
        <w:rPr>
          <w:rFonts w:hint="eastAsia"/>
        </w:rPr>
        <w:t>117</w:t>
      </w:r>
      <w:r>
        <w:rPr>
          <w:rFonts w:hint="eastAsia"/>
        </w:rPr>
        <w:t>个机构。</w:t>
      </w:r>
      <w:r>
        <w:rPr>
          <w:rFonts w:hint="eastAsia"/>
        </w:rPr>
        <w:t>1999</w:t>
      </w:r>
      <w:r>
        <w:rPr>
          <w:rFonts w:hint="eastAsia"/>
        </w:rPr>
        <w:t>年，在</w:t>
      </w:r>
      <w:r>
        <w:rPr>
          <w:rFonts w:hint="eastAsia"/>
        </w:rPr>
        <w:t>347 380</w:t>
      </w:r>
      <w:r>
        <w:rPr>
          <w:rFonts w:hint="eastAsia"/>
        </w:rPr>
        <w:t>个基层单位进行了检查，覆盖</w:t>
      </w:r>
      <w:r>
        <w:rPr>
          <w:rFonts w:hint="eastAsia"/>
        </w:rPr>
        <w:t>17 842 511</w:t>
      </w:r>
      <w:r>
        <w:rPr>
          <w:rFonts w:hint="eastAsia"/>
        </w:rPr>
        <w:t>名工人。由于进行这些</w:t>
      </w:r>
      <w:r>
        <w:rPr>
          <w:rFonts w:hint="eastAsia"/>
        </w:rPr>
        <w:t>检查，使涵盖</w:t>
      </w:r>
      <w:r>
        <w:rPr>
          <w:rFonts w:hint="eastAsia"/>
        </w:rPr>
        <w:t>249 795</w:t>
      </w:r>
      <w:r>
        <w:rPr>
          <w:rFonts w:hint="eastAsia"/>
        </w:rPr>
        <w:t>名工人的劳动合同得到法律认可，而这部分人先前属于非正规经济部分。</w:t>
      </w:r>
      <w:r>
        <w:rPr>
          <w:rFonts w:hint="eastAsia"/>
        </w:rPr>
        <w:t>2000</w:t>
      </w:r>
      <w:r>
        <w:rPr>
          <w:rFonts w:hint="eastAsia"/>
        </w:rPr>
        <w:t>年，目标是使</w:t>
      </w:r>
      <w:r>
        <w:rPr>
          <w:rFonts w:hint="eastAsia"/>
        </w:rPr>
        <w:t>60</w:t>
      </w:r>
      <w:r>
        <w:rPr>
          <w:rFonts w:hint="eastAsia"/>
        </w:rPr>
        <w:t>万名工人通过除了其他权利外保证其领取最低月工资，从而进入合法工作关系的范畴。</w:t>
      </w:r>
    </w:p>
    <w:p w:rsidR="00000000" w:rsidRDefault="009D50A3">
      <w:pPr>
        <w:spacing w:before="50" w:after="240" w:line="380" w:lineRule="exact"/>
        <w:ind w:firstLine="425"/>
        <w:rPr>
          <w:rFonts w:hint="eastAsia"/>
        </w:rPr>
      </w:pPr>
      <w:r>
        <w:rPr>
          <w:rFonts w:hint="eastAsia"/>
        </w:rPr>
        <w:t>138</w:t>
      </w:r>
      <w:r>
        <w:t>．</w:t>
      </w:r>
      <w:r>
        <w:rPr>
          <w:rFonts w:hint="eastAsia"/>
        </w:rPr>
        <w:t>男女工资差别的问题特别引起巴西政府的注意。除了就劳工组织的第</w:t>
      </w:r>
      <w:r>
        <w:rPr>
          <w:rFonts w:hint="eastAsia"/>
        </w:rPr>
        <w:t>100</w:t>
      </w:r>
      <w:r>
        <w:rPr>
          <w:rFonts w:hint="eastAsia"/>
        </w:rPr>
        <w:t>号公约和这方面的立法进步所作的评论外（请见注</w:t>
      </w:r>
      <w:r>
        <w:rPr>
          <w:rFonts w:hint="eastAsia"/>
        </w:rPr>
        <w:t>4</w:t>
      </w:r>
      <w:r>
        <w:rPr>
          <w:rFonts w:hint="eastAsia"/>
        </w:rPr>
        <w:t>中的解释），还有一点评论值得阐述一下。据巴西地理和统计研究</w:t>
      </w:r>
      <w:r>
        <w:rPr>
          <w:rFonts w:hint="eastAsia"/>
          <w:spacing w:val="4"/>
        </w:rPr>
        <w:t>所</w:t>
      </w:r>
      <w:r>
        <w:rPr>
          <w:rFonts w:hint="eastAsia"/>
          <w:spacing w:val="4"/>
        </w:rPr>
        <w:t>/</w:t>
      </w:r>
      <w:r>
        <w:rPr>
          <w:rFonts w:hint="eastAsia"/>
          <w:spacing w:val="4"/>
        </w:rPr>
        <w:t>全国住户抽样调查最近所作的一次调查称，</w:t>
      </w:r>
      <w:r>
        <w:rPr>
          <w:rFonts w:hint="eastAsia"/>
          <w:spacing w:val="4"/>
        </w:rPr>
        <w:t>1993</w:t>
      </w:r>
      <w:r>
        <w:rPr>
          <w:rFonts w:hint="eastAsia"/>
          <w:spacing w:val="4"/>
        </w:rPr>
        <w:t>年（实施实际计划前有数据的最后一年）至去年，巴西女工收益的增长率几乎为全国增长率的两倍。在此</w:t>
      </w:r>
      <w:r>
        <w:rPr>
          <w:rFonts w:hint="eastAsia"/>
          <w:spacing w:val="4"/>
        </w:rPr>
        <w:t>期间，工作人口的平均收入增长</w:t>
      </w:r>
      <w:r>
        <w:rPr>
          <w:rFonts w:hint="eastAsia"/>
          <w:spacing w:val="4"/>
        </w:rPr>
        <w:t>24</w:t>
      </w:r>
      <w:r>
        <w:rPr>
          <w:spacing w:val="4"/>
        </w:rPr>
        <w:t>.3%</w:t>
      </w:r>
      <w:r>
        <w:rPr>
          <w:rFonts w:hint="eastAsia"/>
          <w:spacing w:val="4"/>
        </w:rPr>
        <w:t>，其中女工为</w:t>
      </w:r>
      <w:r>
        <w:rPr>
          <w:rFonts w:hint="eastAsia"/>
          <w:spacing w:val="4"/>
        </w:rPr>
        <w:t>43</w:t>
      </w:r>
      <w:r>
        <w:rPr>
          <w:spacing w:val="4"/>
        </w:rPr>
        <w:t>.3</w:t>
      </w:r>
      <w:r>
        <w:rPr>
          <w:rFonts w:hint="eastAsia"/>
          <w:spacing w:val="4"/>
        </w:rPr>
        <w:t>%</w:t>
      </w:r>
      <w:r>
        <w:rPr>
          <w:rFonts w:hint="eastAsia"/>
          <w:spacing w:val="4"/>
        </w:rPr>
        <w:t>，男工为</w:t>
      </w:r>
      <w:r>
        <w:rPr>
          <w:rFonts w:hint="eastAsia"/>
          <w:spacing w:val="4"/>
        </w:rPr>
        <w:t>19</w:t>
      </w:r>
      <w:r>
        <w:rPr>
          <w:spacing w:val="4"/>
        </w:rPr>
        <w:t>.4</w:t>
      </w:r>
      <w:r>
        <w:rPr>
          <w:rFonts w:hint="eastAsia"/>
          <w:spacing w:val="4"/>
        </w:rPr>
        <w:t>%</w:t>
      </w:r>
      <w:r>
        <w:rPr>
          <w:rFonts w:hint="eastAsia"/>
          <w:spacing w:val="4"/>
        </w:rPr>
        <w:t>。就报酬而言仍存在着不平等，但是差距已大大缩小：</w:t>
      </w:r>
      <w:r>
        <w:rPr>
          <w:rFonts w:hint="eastAsia"/>
          <w:spacing w:val="4"/>
        </w:rPr>
        <w:t>1993</w:t>
      </w:r>
      <w:r>
        <w:rPr>
          <w:rFonts w:hint="eastAsia"/>
          <w:spacing w:val="4"/>
        </w:rPr>
        <w:t>年，妇女的收入只有男子的</w:t>
      </w:r>
      <w:r>
        <w:rPr>
          <w:rFonts w:hint="eastAsia"/>
          <w:spacing w:val="4"/>
        </w:rPr>
        <w:t>49</w:t>
      </w:r>
      <w:r>
        <w:rPr>
          <w:spacing w:val="4"/>
        </w:rPr>
        <w:t>.4%</w:t>
      </w:r>
      <w:r>
        <w:rPr>
          <w:spacing w:val="4"/>
        </w:rPr>
        <w:t>；</w:t>
      </w:r>
      <w:r>
        <w:rPr>
          <w:rFonts w:hint="eastAsia"/>
          <w:spacing w:val="4"/>
        </w:rPr>
        <w:t>1999</w:t>
      </w:r>
      <w:r>
        <w:rPr>
          <w:rFonts w:hint="eastAsia"/>
          <w:spacing w:val="4"/>
        </w:rPr>
        <w:t>年，该百分比提高到了</w:t>
      </w:r>
      <w:r>
        <w:rPr>
          <w:rFonts w:hint="eastAsia"/>
          <w:spacing w:val="4"/>
        </w:rPr>
        <w:t>60</w:t>
      </w:r>
      <w:r>
        <w:rPr>
          <w:spacing w:val="4"/>
        </w:rPr>
        <w:t>.7%</w:t>
      </w:r>
      <w:r>
        <w:rPr>
          <w:rFonts w:hint="eastAsia"/>
          <w:spacing w:val="4"/>
        </w:rPr>
        <w:t>。同期即</w:t>
      </w:r>
      <w:r>
        <w:rPr>
          <w:rFonts w:hint="eastAsia"/>
          <w:spacing w:val="4"/>
        </w:rPr>
        <w:t>1993</w:t>
      </w:r>
      <w:r>
        <w:rPr>
          <w:rFonts w:hint="eastAsia"/>
          <w:spacing w:val="4"/>
        </w:rPr>
        <w:t>至</w:t>
      </w:r>
      <w:r>
        <w:rPr>
          <w:rFonts w:hint="eastAsia"/>
          <w:spacing w:val="4"/>
        </w:rPr>
        <w:t>1999</w:t>
      </w:r>
      <w:r>
        <w:rPr>
          <w:rFonts w:hint="eastAsia"/>
          <w:spacing w:val="4"/>
        </w:rPr>
        <w:t>年，男子的薪资从</w:t>
      </w:r>
      <w:r>
        <w:rPr>
          <w:rFonts w:hint="eastAsia"/>
          <w:spacing w:val="4"/>
        </w:rPr>
        <w:t>447</w:t>
      </w:r>
      <w:r>
        <w:rPr>
          <w:spacing w:val="4"/>
        </w:rPr>
        <w:t>.00</w:t>
      </w:r>
      <w:r>
        <w:rPr>
          <w:rFonts w:hint="eastAsia"/>
          <w:spacing w:val="4"/>
        </w:rPr>
        <w:t>克鲁塞罗增至</w:t>
      </w:r>
      <w:r>
        <w:rPr>
          <w:rFonts w:hint="eastAsia"/>
          <w:spacing w:val="4"/>
        </w:rPr>
        <w:t>534</w:t>
      </w:r>
      <w:r>
        <w:rPr>
          <w:spacing w:val="4"/>
        </w:rPr>
        <w:t>.00</w:t>
      </w:r>
      <w:r>
        <w:rPr>
          <w:rFonts w:hint="eastAsia"/>
          <w:spacing w:val="4"/>
        </w:rPr>
        <w:t>克克鲁塞罗；而妇女的薪资则从</w:t>
      </w:r>
      <w:r>
        <w:rPr>
          <w:rFonts w:hint="eastAsia"/>
          <w:spacing w:val="4"/>
        </w:rPr>
        <w:t>226</w:t>
      </w:r>
      <w:r>
        <w:rPr>
          <w:spacing w:val="4"/>
        </w:rPr>
        <w:t>.00</w:t>
      </w:r>
      <w:r>
        <w:rPr>
          <w:rFonts w:hint="eastAsia"/>
          <w:spacing w:val="4"/>
        </w:rPr>
        <w:t>克鲁塞罗增至</w:t>
      </w:r>
      <w:r>
        <w:rPr>
          <w:rFonts w:hint="eastAsia"/>
          <w:spacing w:val="4"/>
        </w:rPr>
        <w:t>324</w:t>
      </w:r>
      <w:r>
        <w:rPr>
          <w:spacing w:val="4"/>
        </w:rPr>
        <w:t>.00</w:t>
      </w:r>
      <w:r>
        <w:rPr>
          <w:rFonts w:hint="eastAsia"/>
          <w:spacing w:val="4"/>
        </w:rPr>
        <w:t>克鲁塞罗。</w:t>
      </w:r>
    </w:p>
    <w:p w:rsidR="00000000" w:rsidRDefault="009D50A3">
      <w:pPr>
        <w:spacing w:before="50" w:after="240" w:line="380" w:lineRule="exact"/>
        <w:ind w:firstLine="425"/>
        <w:rPr>
          <w:rFonts w:hint="eastAsia"/>
        </w:rPr>
      </w:pPr>
      <w:r>
        <w:rPr>
          <w:rFonts w:hint="eastAsia"/>
        </w:rPr>
        <w:t>139</w:t>
      </w:r>
      <w:r>
        <w:t>．</w:t>
      </w:r>
      <w:r>
        <w:rPr>
          <w:rFonts w:hint="eastAsia"/>
        </w:rPr>
        <w:t>据全国住户抽样调查称，去年至少受过完整中学教育的妇女占到</w:t>
      </w:r>
      <w:r>
        <w:rPr>
          <w:rFonts w:hint="eastAsia"/>
        </w:rPr>
        <w:t>30</w:t>
      </w:r>
      <w:r>
        <w:t>.4%</w:t>
      </w:r>
      <w:r>
        <w:rPr>
          <w:rFonts w:hint="eastAsia"/>
        </w:rPr>
        <w:t>，相比之下男子的比例为</w:t>
      </w:r>
      <w:r>
        <w:rPr>
          <w:rFonts w:hint="eastAsia"/>
        </w:rPr>
        <w:t>21</w:t>
      </w:r>
      <w:r>
        <w:t>.2%</w:t>
      </w:r>
      <w:r>
        <w:rPr>
          <w:rFonts w:hint="eastAsia"/>
        </w:rPr>
        <w:t>。在审查文盲率（在</w:t>
      </w:r>
      <w:r>
        <w:rPr>
          <w:rFonts w:hint="eastAsia"/>
        </w:rPr>
        <w:t>10</w:t>
      </w:r>
      <w:r>
        <w:rPr>
          <w:rFonts w:hint="eastAsia"/>
        </w:rPr>
        <w:t>至</w:t>
      </w:r>
      <w:r>
        <w:rPr>
          <w:rFonts w:hint="eastAsia"/>
        </w:rPr>
        <w:t>14</w:t>
      </w:r>
      <w:r>
        <w:rPr>
          <w:rFonts w:hint="eastAsia"/>
        </w:rPr>
        <w:t>岁的人中）时，也</w:t>
      </w:r>
      <w:r>
        <w:rPr>
          <w:rFonts w:hint="eastAsia"/>
        </w:rPr>
        <w:t>是女性好于男性，换言之，文盲妇女只有</w:t>
      </w:r>
      <w:r>
        <w:rPr>
          <w:rFonts w:hint="eastAsia"/>
        </w:rPr>
        <w:t>4%</w:t>
      </w:r>
      <w:r>
        <w:rPr>
          <w:rFonts w:hint="eastAsia"/>
        </w:rPr>
        <w:t>，而男子为</w:t>
      </w:r>
      <w:r>
        <w:rPr>
          <w:rFonts w:hint="eastAsia"/>
        </w:rPr>
        <w:t>7%</w:t>
      </w:r>
      <w:r>
        <w:rPr>
          <w:rFonts w:hint="eastAsia"/>
        </w:rPr>
        <w:t>。劳动力市场上按性别分列的妇女的劣势已经缩小。</w:t>
      </w:r>
      <w:r>
        <w:rPr>
          <w:rFonts w:hint="eastAsia"/>
        </w:rPr>
        <w:t>1993</w:t>
      </w:r>
      <w:r>
        <w:rPr>
          <w:rFonts w:hint="eastAsia"/>
        </w:rPr>
        <w:t>年，每</w:t>
      </w:r>
      <w:r>
        <w:rPr>
          <w:rFonts w:hint="eastAsia"/>
        </w:rPr>
        <w:t>100</w:t>
      </w:r>
      <w:r>
        <w:rPr>
          <w:rFonts w:hint="eastAsia"/>
        </w:rPr>
        <w:t>个有工作的人中，</w:t>
      </w:r>
      <w:r>
        <w:rPr>
          <w:rFonts w:hint="eastAsia"/>
        </w:rPr>
        <w:t>6</w:t>
      </w:r>
      <w:r>
        <w:t>1.2</w:t>
      </w:r>
      <w:r>
        <w:rPr>
          <w:rFonts w:hint="eastAsia"/>
        </w:rPr>
        <w:t>%</w:t>
      </w:r>
      <w:r>
        <w:rPr>
          <w:rFonts w:hint="eastAsia"/>
        </w:rPr>
        <w:t>为男子，</w:t>
      </w:r>
      <w:r>
        <w:rPr>
          <w:rFonts w:hint="eastAsia"/>
        </w:rPr>
        <w:t>38</w:t>
      </w:r>
      <w:r>
        <w:t>.8</w:t>
      </w:r>
      <w:r>
        <w:rPr>
          <w:rFonts w:hint="eastAsia"/>
        </w:rPr>
        <w:t>%</w:t>
      </w:r>
      <w:r>
        <w:rPr>
          <w:rFonts w:hint="eastAsia"/>
        </w:rPr>
        <w:t>为妇女；而在</w:t>
      </w:r>
      <w:r>
        <w:rPr>
          <w:rFonts w:hint="eastAsia"/>
        </w:rPr>
        <w:t>1999</w:t>
      </w:r>
      <w:r>
        <w:rPr>
          <w:rFonts w:hint="eastAsia"/>
        </w:rPr>
        <w:t>年，</w:t>
      </w:r>
      <w:r>
        <w:rPr>
          <w:rFonts w:hint="eastAsia"/>
        </w:rPr>
        <w:t>59</w:t>
      </w:r>
      <w:r>
        <w:t>.7</w:t>
      </w:r>
      <w:r>
        <w:rPr>
          <w:rFonts w:hint="eastAsia"/>
        </w:rPr>
        <w:t>%</w:t>
      </w:r>
      <w:r>
        <w:rPr>
          <w:rFonts w:hint="eastAsia"/>
        </w:rPr>
        <w:t>为男子，</w:t>
      </w:r>
      <w:r>
        <w:rPr>
          <w:rFonts w:hint="eastAsia"/>
        </w:rPr>
        <w:t>40</w:t>
      </w:r>
      <w:r>
        <w:t>.3</w:t>
      </w:r>
      <w:r>
        <w:rPr>
          <w:rFonts w:hint="eastAsia"/>
        </w:rPr>
        <w:t>%</w:t>
      </w:r>
      <w:r>
        <w:rPr>
          <w:rFonts w:hint="eastAsia"/>
        </w:rPr>
        <w:t>为妇女。</w:t>
      </w:r>
    </w:p>
    <w:p w:rsidR="00000000" w:rsidRDefault="009D50A3">
      <w:pPr>
        <w:spacing w:before="50" w:after="240" w:line="380" w:lineRule="exact"/>
        <w:ind w:firstLine="425"/>
        <w:rPr>
          <w:rFonts w:hint="eastAsia"/>
        </w:rPr>
      </w:pPr>
      <w:r>
        <w:rPr>
          <w:rFonts w:hint="eastAsia"/>
        </w:rPr>
        <w:t>140</w:t>
      </w:r>
      <w:r>
        <w:t>．</w:t>
      </w:r>
      <w:r>
        <w:rPr>
          <w:rFonts w:hint="eastAsia"/>
        </w:rPr>
        <w:t>近期研究的数据还表明，供养家人的妇女人数增加了。在过去十年的最后一年中，</w:t>
      </w:r>
      <w:r>
        <w:rPr>
          <w:rFonts w:hint="eastAsia"/>
        </w:rPr>
        <w:t>20</w:t>
      </w:r>
      <w:r>
        <w:t>.1</w:t>
      </w:r>
      <w:r>
        <w:rPr>
          <w:rFonts w:hint="eastAsia"/>
        </w:rPr>
        <w:t>%</w:t>
      </w:r>
      <w:r>
        <w:rPr>
          <w:rFonts w:hint="eastAsia"/>
        </w:rPr>
        <w:t>的住户户主是妇女，这个数目</w:t>
      </w:r>
      <w:r>
        <w:rPr>
          <w:rFonts w:hint="eastAsia"/>
        </w:rPr>
        <w:t>1995</w:t>
      </w:r>
      <w:r>
        <w:rPr>
          <w:rFonts w:hint="eastAsia"/>
        </w:rPr>
        <w:t>年提高到</w:t>
      </w:r>
      <w:r>
        <w:rPr>
          <w:rFonts w:hint="eastAsia"/>
        </w:rPr>
        <w:t>22</w:t>
      </w:r>
      <w:r>
        <w:t>.9%</w:t>
      </w:r>
      <w:r>
        <w:rPr>
          <w:rFonts w:hint="eastAsia"/>
        </w:rPr>
        <w:t>，而且</w:t>
      </w:r>
      <w:r>
        <w:rPr>
          <w:rFonts w:hint="eastAsia"/>
        </w:rPr>
        <w:t>1999</w:t>
      </w:r>
      <w:r>
        <w:rPr>
          <w:rFonts w:hint="eastAsia"/>
        </w:rPr>
        <w:t>年则提高到</w:t>
      </w:r>
      <w:r>
        <w:rPr>
          <w:rFonts w:hint="eastAsia"/>
        </w:rPr>
        <w:t>26</w:t>
      </w:r>
      <w:r>
        <w:t>%</w:t>
      </w:r>
      <w:r>
        <w:rPr>
          <w:rFonts w:hint="eastAsia"/>
        </w:rPr>
        <w:t>。</w:t>
      </w:r>
    </w:p>
    <w:p w:rsidR="00000000" w:rsidRDefault="009D50A3">
      <w:pPr>
        <w:spacing w:before="50" w:after="240" w:line="380" w:lineRule="exact"/>
        <w:ind w:firstLine="425"/>
        <w:rPr>
          <w:rFonts w:hint="eastAsia"/>
        </w:rPr>
      </w:pPr>
      <w:r>
        <w:rPr>
          <w:rFonts w:hint="eastAsia"/>
        </w:rPr>
        <w:t>141</w:t>
      </w:r>
      <w:r>
        <w:t>．</w:t>
      </w:r>
      <w:r>
        <w:rPr>
          <w:rFonts w:hint="eastAsia"/>
        </w:rPr>
        <w:t>全国住户抽样调查每年产生的信息都描述巴西当年的情况，并揭示从国家一级到大都市一级社会经济状况的演变趋势</w:t>
      </w:r>
      <w:r>
        <w:rPr>
          <w:rFonts w:hint="eastAsia"/>
        </w:rPr>
        <w:t>，而且也揭示全国各地域有区别的方面。</w:t>
      </w:r>
      <w:r>
        <w:rPr>
          <w:rFonts w:hint="eastAsia"/>
        </w:rPr>
        <w:t>1999</w:t>
      </w:r>
      <w:r>
        <w:rPr>
          <w:rFonts w:hint="eastAsia"/>
        </w:rPr>
        <w:t>年的结果是</w:t>
      </w:r>
      <w:r>
        <w:t>19</w:t>
      </w:r>
      <w:r>
        <w:rPr>
          <w:rFonts w:hint="eastAsia"/>
        </w:rPr>
        <w:t>90</w:t>
      </w:r>
      <w:r>
        <w:rPr>
          <w:rFonts w:hint="eastAsia"/>
        </w:rPr>
        <w:t>年代整个十年的全国住户抽样调查的最后结果。在这段时间内，若干经济因素造成巴西人口的人口组成、社会和经济概貌发生明显的变化。这些因素外部的和内部的都有，而且其中包括公共政策、技术进步、管理和生产方法现代化，以及越来越广泛地利用信息和早数十年实现的过程。据全国住户抽样调查称，</w:t>
      </w:r>
      <w:r>
        <w:t>C</w:t>
      </w:r>
      <w:r>
        <w:rPr>
          <w:rFonts w:hint="eastAsia"/>
        </w:rPr>
        <w:t>ollor</w:t>
      </w:r>
      <w:r>
        <w:rPr>
          <w:rFonts w:hint="eastAsia"/>
        </w:rPr>
        <w:t>计划所提出的严厉措施不加区分地影响所有收入群体，而且实际上受打击最重的是收入最高的群体。这部分人</w:t>
      </w:r>
      <w:r>
        <w:rPr>
          <w:rFonts w:hint="eastAsia"/>
        </w:rPr>
        <w:t>1990</w:t>
      </w:r>
      <w:r>
        <w:rPr>
          <w:rFonts w:hint="eastAsia"/>
        </w:rPr>
        <w:t>年的报酬低于前四年的水平，因而改善了收入分配状况。经济计划后出</w:t>
      </w:r>
      <w:r>
        <w:rPr>
          <w:rFonts w:hint="eastAsia"/>
        </w:rPr>
        <w:t>现的衰退使收入曲线继续下降，此种状况一直延续到</w:t>
      </w:r>
      <w:r>
        <w:rPr>
          <w:rFonts w:hint="eastAsia"/>
        </w:rPr>
        <w:t>1992</w:t>
      </w:r>
      <w:r>
        <w:rPr>
          <w:rFonts w:hint="eastAsia"/>
        </w:rPr>
        <w:t>年。</w:t>
      </w:r>
      <w:r>
        <w:rPr>
          <w:rFonts w:hint="eastAsia"/>
        </w:rPr>
        <w:t>1991</w:t>
      </w:r>
      <w:r>
        <w:rPr>
          <w:rFonts w:hint="eastAsia"/>
        </w:rPr>
        <w:t>年执行的工资政策以某种方式保护了最低收入群体，对</w:t>
      </w:r>
      <w:r>
        <w:rPr>
          <w:rFonts w:hint="eastAsia"/>
        </w:rPr>
        <w:t>1992</w:t>
      </w:r>
      <w:r>
        <w:rPr>
          <w:rFonts w:hint="eastAsia"/>
        </w:rPr>
        <w:t>年以前收入分配的持续改善起到促进作用。</w:t>
      </w:r>
      <w:r>
        <w:rPr>
          <w:rFonts w:hint="eastAsia"/>
        </w:rPr>
        <w:t>1993</w:t>
      </w:r>
      <w:r>
        <w:rPr>
          <w:rFonts w:hint="eastAsia"/>
        </w:rPr>
        <w:t>年，当经济复苏初次开始时，尽管再次出现通货膨胀螺旋形上升的势头，由于实行比较有利的工资政策，报酬仍呈增加趋势。这种积极趋势在较高的收入群体中感受更为强烈，它由此扭转了收入分配曲线的上升走向。</w:t>
      </w:r>
    </w:p>
    <w:p w:rsidR="00000000" w:rsidRDefault="009D50A3">
      <w:pPr>
        <w:spacing w:before="50" w:after="240" w:line="380" w:lineRule="exact"/>
        <w:ind w:firstLine="425"/>
        <w:rPr>
          <w:rFonts w:hint="eastAsia"/>
        </w:rPr>
      </w:pPr>
      <w:r>
        <w:rPr>
          <w:rFonts w:hint="eastAsia"/>
        </w:rPr>
        <w:t>142</w:t>
      </w:r>
      <w:r>
        <w:t>．</w:t>
      </w:r>
      <w:r>
        <w:rPr>
          <w:rFonts w:hint="eastAsia"/>
        </w:rPr>
        <w:t>1994</w:t>
      </w:r>
      <w:r>
        <w:rPr>
          <w:rFonts w:hint="eastAsia"/>
        </w:rPr>
        <w:t>年</w:t>
      </w:r>
      <w:r>
        <w:rPr>
          <w:rFonts w:hint="eastAsia"/>
        </w:rPr>
        <w:t>7</w:t>
      </w:r>
      <w:r>
        <w:rPr>
          <w:rFonts w:hint="eastAsia"/>
        </w:rPr>
        <w:t>月制定的实际计划导致通货膨胀立即大幅度下降，而且有利于经济增长加速和收入增加。指数化在巴西得以保持，而且只是到了</w:t>
      </w:r>
      <w:r>
        <w:rPr>
          <w:rFonts w:hint="eastAsia"/>
        </w:rPr>
        <w:t>1995</w:t>
      </w:r>
      <w:r>
        <w:rPr>
          <w:rFonts w:hint="eastAsia"/>
        </w:rPr>
        <w:t>年</w:t>
      </w:r>
      <w:r>
        <w:rPr>
          <w:rFonts w:hint="eastAsia"/>
        </w:rPr>
        <w:t>6</w:t>
      </w:r>
      <w:r>
        <w:rPr>
          <w:rFonts w:hint="eastAsia"/>
        </w:rPr>
        <w:t>月才部分</w:t>
      </w:r>
      <w:r>
        <w:rPr>
          <w:rFonts w:hint="eastAsia"/>
        </w:rPr>
        <w:t>取消，这就是说它能够以某种方式保护最低收入类别。这一有利的稳定时期产生的收益在</w:t>
      </w:r>
      <w:r>
        <w:rPr>
          <w:rFonts w:hint="eastAsia"/>
        </w:rPr>
        <w:t>1995</w:t>
      </w:r>
      <w:r>
        <w:rPr>
          <w:rFonts w:hint="eastAsia"/>
        </w:rPr>
        <w:t>年移到了收益金字塔的底部，而且人们再次感受到了收入分配的改善。</w:t>
      </w:r>
      <w:r>
        <w:rPr>
          <w:rFonts w:hint="eastAsia"/>
        </w:rPr>
        <w:t>1996</w:t>
      </w:r>
      <w:r>
        <w:rPr>
          <w:rFonts w:hint="eastAsia"/>
        </w:rPr>
        <w:t>年，在实际计划第一阶段结束后，鉴于新的现实情况即经济呈现稳定趋势，收入的实际增加跌到较低的水平。一般说，收入的增长与收入量成反比，从而再次改善收入分配状况。</w:t>
      </w:r>
    </w:p>
    <w:p w:rsidR="00000000" w:rsidRDefault="009D50A3">
      <w:pPr>
        <w:spacing w:before="50" w:after="240" w:line="380" w:lineRule="exact"/>
        <w:ind w:firstLine="425"/>
        <w:rPr>
          <w:rFonts w:hint="eastAsia"/>
        </w:rPr>
      </w:pPr>
      <w:r>
        <w:rPr>
          <w:rFonts w:hint="eastAsia"/>
        </w:rPr>
        <w:t>143</w:t>
      </w:r>
      <w:r>
        <w:t>．</w:t>
      </w:r>
      <w:r>
        <w:rPr>
          <w:rFonts w:hint="eastAsia"/>
        </w:rPr>
        <w:t>在随后两年中，国际经济秩序出现动乱，它所造成的两次危机导致巴西调整了经济政策。第一次危机发生在</w:t>
      </w:r>
      <w:r>
        <w:rPr>
          <w:rFonts w:hint="eastAsia"/>
        </w:rPr>
        <w:t>1997</w:t>
      </w:r>
      <w:r>
        <w:rPr>
          <w:rFonts w:hint="eastAsia"/>
        </w:rPr>
        <w:t>年调查描述的时期以后。第二次危机发生在</w:t>
      </w:r>
      <w:r>
        <w:rPr>
          <w:rFonts w:hint="eastAsia"/>
        </w:rPr>
        <w:t>1998</w:t>
      </w:r>
      <w:r>
        <w:rPr>
          <w:rFonts w:hint="eastAsia"/>
        </w:rPr>
        <w:t>年调查之前不久，而且它造成的损害并未完全反</w:t>
      </w:r>
      <w:r>
        <w:rPr>
          <w:rFonts w:hint="eastAsia"/>
        </w:rPr>
        <w:t>映在调查中，因为危机对经济的实际影响与它给劳动力市场和市场收益造成的后果之间有间隔期。在</w:t>
      </w:r>
      <w:r>
        <w:rPr>
          <w:rFonts w:hint="eastAsia"/>
        </w:rPr>
        <w:t>1997</w:t>
      </w:r>
      <w:r>
        <w:rPr>
          <w:rFonts w:hint="eastAsia"/>
        </w:rPr>
        <w:t>和</w:t>
      </w:r>
      <w:r>
        <w:rPr>
          <w:rFonts w:hint="eastAsia"/>
        </w:rPr>
        <w:t>1998</w:t>
      </w:r>
      <w:r>
        <w:rPr>
          <w:rFonts w:hint="eastAsia"/>
        </w:rPr>
        <w:t>年报酬确定稍有下降。收入分配在</w:t>
      </w:r>
      <w:r>
        <w:rPr>
          <w:rFonts w:hint="eastAsia"/>
        </w:rPr>
        <w:t>1997</w:t>
      </w:r>
      <w:r>
        <w:rPr>
          <w:rFonts w:hint="eastAsia"/>
        </w:rPr>
        <w:t>年保持稳定，</w:t>
      </w:r>
      <w:r>
        <w:rPr>
          <w:rFonts w:hint="eastAsia"/>
        </w:rPr>
        <w:t>1998</w:t>
      </w:r>
      <w:r>
        <w:rPr>
          <w:rFonts w:hint="eastAsia"/>
        </w:rPr>
        <w:t>年则有所增加，因为收入金字塔的下半部分收入增加而上半部分略有减少，尤其是在工作报酬方面。这种状况就是衰退影响的初步迹象。最低工资的实际收益确实有所提高，因此与此挂钩的收益构成了有助于维持报酬分配金字塔下半部分增长的因素之一。</w:t>
      </w:r>
    </w:p>
    <w:p w:rsidR="00000000" w:rsidRDefault="009D50A3">
      <w:pPr>
        <w:spacing w:before="50" w:after="240" w:line="380" w:lineRule="exact"/>
        <w:ind w:firstLine="425"/>
        <w:rPr>
          <w:rFonts w:hint="eastAsia"/>
        </w:rPr>
      </w:pPr>
      <w:r>
        <w:rPr>
          <w:rFonts w:hint="eastAsia"/>
        </w:rPr>
        <w:t>144</w:t>
      </w:r>
      <w:r>
        <w:t>．</w:t>
      </w:r>
      <w:r>
        <w:rPr>
          <w:rFonts w:hint="eastAsia"/>
        </w:rPr>
        <w:t>1999</w:t>
      </w:r>
      <w:r>
        <w:rPr>
          <w:rFonts w:hint="eastAsia"/>
        </w:rPr>
        <w:t>年，经济复苏的初步迹象开始显露，但通货膨胀率也提高了（自实际计划首次执行以来通货膨胀一直呈下降趋势）。这种</w:t>
      </w:r>
      <w:r>
        <w:rPr>
          <w:rFonts w:hint="eastAsia"/>
        </w:rPr>
        <w:t>通货膨胀导致最低月工资的实际价值稍有减少。此外，衰退期的后果也导致收益实际减少。</w:t>
      </w:r>
      <w:r>
        <w:rPr>
          <w:rFonts w:hint="eastAsia"/>
        </w:rPr>
        <w:t>1999</w:t>
      </w:r>
      <w:r>
        <w:rPr>
          <w:rFonts w:hint="eastAsia"/>
        </w:rPr>
        <w:t>年，收益大幅度减少，对最高收入水平影响的程度略大于其他收入群体。从金字塔上半部分提取的总报酬中的这一部分分配给了金字塔的整个其余部分。这就再次改善了收入分配状况。</w:t>
      </w:r>
    </w:p>
    <w:p w:rsidR="00000000" w:rsidRDefault="009D50A3">
      <w:pPr>
        <w:spacing w:before="50" w:after="240" w:line="380" w:lineRule="exact"/>
        <w:ind w:firstLine="425"/>
        <w:rPr>
          <w:rFonts w:hint="eastAsia"/>
        </w:rPr>
      </w:pPr>
      <w:r>
        <w:rPr>
          <w:rFonts w:hint="eastAsia"/>
        </w:rPr>
        <w:t>145</w:t>
      </w:r>
      <w:r>
        <w:t>．</w:t>
      </w:r>
      <w:r>
        <w:t xml:space="preserve"> </w:t>
      </w:r>
      <w:r>
        <w:rPr>
          <w:rFonts w:hint="eastAsia"/>
        </w:rPr>
        <w:t>在</w:t>
      </w:r>
      <w:r>
        <w:t>199</w:t>
      </w:r>
      <w:r>
        <w:rPr>
          <w:rFonts w:hint="eastAsia"/>
        </w:rPr>
        <w:t>8</w:t>
      </w:r>
      <w:r>
        <w:rPr>
          <w:rFonts w:hint="eastAsia"/>
        </w:rPr>
        <w:t>年和直到</w:t>
      </w:r>
      <w:r>
        <w:rPr>
          <w:rFonts w:hint="eastAsia"/>
        </w:rPr>
        <w:t>1999</w:t>
      </w:r>
      <w:r>
        <w:rPr>
          <w:rFonts w:hint="eastAsia"/>
        </w:rPr>
        <w:t>年，对于</w:t>
      </w:r>
      <w:r>
        <w:rPr>
          <w:rFonts w:hint="eastAsia"/>
        </w:rPr>
        <w:t>10%</w:t>
      </w:r>
      <w:r>
        <w:rPr>
          <w:rFonts w:hint="eastAsia"/>
        </w:rPr>
        <w:t>劳动收益最低的这部分人来说，他们的实际收入减少约为</w:t>
      </w:r>
      <w:r>
        <w:rPr>
          <w:rFonts w:hint="eastAsia"/>
        </w:rPr>
        <w:t>6</w:t>
      </w:r>
      <w:r>
        <w:t>.8%</w:t>
      </w:r>
      <w:r>
        <w:rPr>
          <w:rFonts w:hint="eastAsia"/>
        </w:rPr>
        <w:t>；而且在另一头，</w:t>
      </w:r>
      <w:r>
        <w:rPr>
          <w:rFonts w:hint="eastAsia"/>
        </w:rPr>
        <w:t>10%</w:t>
      </w:r>
      <w:r>
        <w:rPr>
          <w:rFonts w:hint="eastAsia"/>
        </w:rPr>
        <w:t>收入最高的人实际收入减少为</w:t>
      </w:r>
      <w:r>
        <w:rPr>
          <w:rFonts w:hint="eastAsia"/>
        </w:rPr>
        <w:t>8</w:t>
      </w:r>
      <w:r>
        <w:t>.6%</w:t>
      </w:r>
      <w:r>
        <w:rPr>
          <w:rFonts w:hint="eastAsia"/>
        </w:rPr>
        <w:t>。劳动报酬上所支出的总金额的分配情况如下：靠工资为生者中</w:t>
      </w:r>
      <w:r>
        <w:rPr>
          <w:rFonts w:hint="eastAsia"/>
        </w:rPr>
        <w:t>10%</w:t>
      </w:r>
      <w:r>
        <w:rPr>
          <w:rFonts w:hint="eastAsia"/>
        </w:rPr>
        <w:t>的人收入最高，他们的收入在</w:t>
      </w:r>
      <w:r>
        <w:rPr>
          <w:rFonts w:hint="eastAsia"/>
        </w:rPr>
        <w:t>1989</w:t>
      </w:r>
      <w:r>
        <w:rPr>
          <w:rFonts w:hint="eastAsia"/>
        </w:rPr>
        <w:t>年的总收入中占到</w:t>
      </w:r>
      <w:r>
        <w:rPr>
          <w:rFonts w:hint="eastAsia"/>
        </w:rPr>
        <w:t>51</w:t>
      </w:r>
      <w:r>
        <w:t>.5%</w:t>
      </w:r>
      <w:r>
        <w:rPr>
          <w:rFonts w:hint="eastAsia"/>
        </w:rPr>
        <w:t>，</w:t>
      </w:r>
      <w:r>
        <w:rPr>
          <w:rFonts w:hint="eastAsia"/>
        </w:rPr>
        <w:t>1999</w:t>
      </w:r>
      <w:r>
        <w:rPr>
          <w:rFonts w:hint="eastAsia"/>
        </w:rPr>
        <w:t>年占到</w:t>
      </w:r>
      <w:r>
        <w:rPr>
          <w:rFonts w:hint="eastAsia"/>
        </w:rPr>
        <w:t>45</w:t>
      </w:r>
      <w:r>
        <w:t>.7%</w:t>
      </w:r>
      <w:r>
        <w:rPr>
          <w:rFonts w:hint="eastAsia"/>
        </w:rPr>
        <w:t>。对</w:t>
      </w:r>
      <w:r>
        <w:rPr>
          <w:rFonts w:hint="eastAsia"/>
        </w:rPr>
        <w:t>1989</w:t>
      </w:r>
      <w:r>
        <w:rPr>
          <w:rFonts w:hint="eastAsia"/>
        </w:rPr>
        <w:t>至</w:t>
      </w:r>
      <w:r>
        <w:rPr>
          <w:rFonts w:hint="eastAsia"/>
        </w:rPr>
        <w:t>1999</w:t>
      </w:r>
      <w:r>
        <w:rPr>
          <w:rFonts w:hint="eastAsia"/>
        </w:rPr>
        <w:t>年这个时期审查后可以看出，基尼指数（它测量工资收入的分配状况）</w:t>
      </w:r>
      <w:r>
        <w:rPr>
          <w:rFonts w:hint="eastAsia"/>
        </w:rPr>
        <w:t>1989</w:t>
      </w:r>
      <w:r>
        <w:rPr>
          <w:rFonts w:hint="eastAsia"/>
        </w:rPr>
        <w:t>年达到最高点（</w:t>
      </w:r>
      <w:r>
        <w:rPr>
          <w:rFonts w:hint="eastAsia"/>
        </w:rPr>
        <w:t>0</w:t>
      </w:r>
      <w:r>
        <w:t>.630</w:t>
      </w:r>
      <w:r>
        <w:rPr>
          <w:rFonts w:hint="eastAsia"/>
        </w:rPr>
        <w:t>），</w:t>
      </w:r>
      <w:r>
        <w:rPr>
          <w:rFonts w:hint="eastAsia"/>
        </w:rPr>
        <w:t>1999</w:t>
      </w:r>
      <w:r>
        <w:rPr>
          <w:rFonts w:hint="eastAsia"/>
        </w:rPr>
        <w:t>年则达到最低点（</w:t>
      </w:r>
      <w:r>
        <w:t>0.567</w:t>
      </w:r>
      <w:r>
        <w:rPr>
          <w:rFonts w:hint="eastAsia"/>
        </w:rPr>
        <w:t>）。从地理角度所作的一次比较表明，国家的东北部地区和中西部地区收入分配继续处于最低水平。</w:t>
      </w:r>
    </w:p>
    <w:p w:rsidR="00000000" w:rsidRDefault="009D50A3">
      <w:pPr>
        <w:spacing w:before="50" w:after="240" w:line="380" w:lineRule="exact"/>
        <w:ind w:firstLine="425"/>
        <w:rPr>
          <w:rFonts w:hint="eastAsia"/>
        </w:rPr>
      </w:pPr>
      <w:r>
        <w:rPr>
          <w:rFonts w:hint="eastAsia"/>
        </w:rPr>
        <w:t>146</w:t>
      </w:r>
      <w:r>
        <w:t>．</w:t>
      </w:r>
      <w:r>
        <w:rPr>
          <w:rFonts w:hint="eastAsia"/>
        </w:rPr>
        <w:t>1999</w:t>
      </w:r>
      <w:r>
        <w:rPr>
          <w:rFonts w:hint="eastAsia"/>
        </w:rPr>
        <w:t>年，靠工资为生者的平均报酬与上年相比出现减少（</w:t>
      </w:r>
      <w:r>
        <w:t>7.1</w:t>
      </w:r>
      <w:r>
        <w:rPr>
          <w:rFonts w:hint="eastAsia"/>
        </w:rPr>
        <w:t>%</w:t>
      </w:r>
      <w:r>
        <w:rPr>
          <w:rFonts w:hint="eastAsia"/>
        </w:rPr>
        <w:t>），而且仍然低于</w:t>
      </w:r>
      <w:r>
        <w:rPr>
          <w:rFonts w:hint="eastAsia"/>
        </w:rPr>
        <w:t>1989</w:t>
      </w:r>
      <w:r>
        <w:rPr>
          <w:rFonts w:hint="eastAsia"/>
        </w:rPr>
        <w:t>年和自</w:t>
      </w:r>
      <w:r>
        <w:rPr>
          <w:rFonts w:hint="eastAsia"/>
        </w:rPr>
        <w:t>1995</w:t>
      </w:r>
      <w:r>
        <w:rPr>
          <w:rFonts w:hint="eastAsia"/>
        </w:rPr>
        <w:t>年以来达到的水平。收入下降影响各类工人，雇员总计下降</w:t>
      </w:r>
      <w:r>
        <w:rPr>
          <w:rFonts w:hint="eastAsia"/>
        </w:rPr>
        <w:t>6</w:t>
      </w:r>
      <w:r>
        <w:t>.2%</w:t>
      </w:r>
      <w:r>
        <w:rPr>
          <w:rFonts w:hint="eastAsia"/>
        </w:rPr>
        <w:t>，自营职业者下降</w:t>
      </w:r>
      <w:r>
        <w:rPr>
          <w:rFonts w:hint="eastAsia"/>
        </w:rPr>
        <w:t>7</w:t>
      </w:r>
      <w:r>
        <w:t>.4%</w:t>
      </w:r>
      <w:r>
        <w:rPr>
          <w:rFonts w:hint="eastAsia"/>
        </w:rPr>
        <w:t>，雇主下降</w:t>
      </w:r>
      <w:r>
        <w:rPr>
          <w:rFonts w:hint="eastAsia"/>
        </w:rPr>
        <w:t>9</w:t>
      </w:r>
      <w:r>
        <w:t>.5%</w:t>
      </w:r>
      <w:r>
        <w:rPr>
          <w:rFonts w:hint="eastAsia"/>
        </w:rPr>
        <w:t>。家庭</w:t>
      </w:r>
      <w:r>
        <w:rPr>
          <w:rFonts w:hint="eastAsia"/>
        </w:rPr>
        <w:t>工人收益损失较小（</w:t>
      </w:r>
      <w:r>
        <w:t>2.2</w:t>
      </w:r>
      <w:r>
        <w:rPr>
          <w:rFonts w:hint="eastAsia"/>
        </w:rPr>
        <w:t>%</w:t>
      </w:r>
      <w:r>
        <w:rPr>
          <w:rFonts w:hint="eastAsia"/>
        </w:rPr>
        <w:t>）。</w:t>
      </w:r>
    </w:p>
    <w:p w:rsidR="00000000" w:rsidRDefault="009D50A3">
      <w:pPr>
        <w:spacing w:before="50" w:after="240" w:line="380" w:lineRule="exact"/>
        <w:ind w:firstLine="425"/>
        <w:rPr>
          <w:rFonts w:hint="eastAsia"/>
        </w:rPr>
      </w:pPr>
      <w:r>
        <w:rPr>
          <w:rFonts w:hint="eastAsia"/>
        </w:rPr>
        <w:t>147</w:t>
      </w:r>
      <w:r>
        <w:t>．</w:t>
      </w:r>
      <w:r>
        <w:rPr>
          <w:rFonts w:hint="eastAsia"/>
        </w:rPr>
        <w:t>从区域上看，东北部地区的平均报酬继续明显低于其他区域的水平。</w:t>
      </w:r>
    </w:p>
    <w:p w:rsidR="00000000" w:rsidRDefault="009D50A3">
      <w:pPr>
        <w:spacing w:before="50" w:after="240" w:line="380" w:lineRule="exact"/>
        <w:ind w:firstLine="425"/>
        <w:rPr>
          <w:rFonts w:hint="eastAsia"/>
        </w:rPr>
      </w:pPr>
      <w:r>
        <w:rPr>
          <w:rFonts w:hint="eastAsia"/>
        </w:rPr>
        <w:t>148</w:t>
      </w:r>
      <w:r>
        <w:t>．</w:t>
      </w:r>
      <w:r>
        <w:rPr>
          <w:rFonts w:hint="eastAsia"/>
        </w:rPr>
        <w:t>关于劳动报酬必须考虑的另一个方面是巴西政府高度注意的一个问题。这个问题就是基于非性别的歧视。为了策划和实施反对歧视的行动，现已制定了一个叫做“巴西、性别和种族方案”的方案。在这个方案的框架内，已在区域劳资争议办事处内建立了“促进机会均等和反对工作和专业歧视单位”。这些单位负责在巴西各州执行反歧视政策。这些单位的主要目的是开展各种活动消除不平等和打击工作场所关系中歧视性的做法。送达单位的所有控诉都得到</w:t>
      </w:r>
      <w:r>
        <w:rPr>
          <w:rFonts w:hint="eastAsia"/>
        </w:rPr>
        <w:t>恰当的调查，而且如果在区域办事处一级不能解决或达成解决方案，就将案件呈报劳动事务公共部。</w:t>
      </w:r>
    </w:p>
    <w:p w:rsidR="00000000" w:rsidRDefault="009D50A3">
      <w:pPr>
        <w:spacing w:before="50" w:after="240" w:line="360" w:lineRule="exact"/>
        <w:ind w:firstLine="425"/>
      </w:pPr>
      <w:r>
        <w:rPr>
          <w:rFonts w:hint="eastAsia"/>
        </w:rPr>
        <w:t>149</w:t>
      </w:r>
      <w:r>
        <w:t>．</w:t>
      </w:r>
      <w:r>
        <w:rPr>
          <w:rFonts w:hint="eastAsia"/>
        </w:rPr>
        <w:t>在打击工作场所歧视方面，这些单位起到关键性作用，巴西政府想对此作详尽说明。这些单位是根据</w:t>
      </w:r>
      <w:r>
        <w:rPr>
          <w:rFonts w:hint="eastAsia"/>
        </w:rPr>
        <w:t>2000</w:t>
      </w:r>
      <w:r>
        <w:rPr>
          <w:rFonts w:hint="eastAsia"/>
        </w:rPr>
        <w:t>年</w:t>
      </w:r>
      <w:r>
        <w:rPr>
          <w:rFonts w:hint="eastAsia"/>
        </w:rPr>
        <w:t>6</w:t>
      </w:r>
      <w:r>
        <w:rPr>
          <w:rFonts w:hint="eastAsia"/>
        </w:rPr>
        <w:t>月</w:t>
      </w:r>
      <w:r>
        <w:rPr>
          <w:rFonts w:hint="eastAsia"/>
        </w:rPr>
        <w:t>1</w:t>
      </w:r>
      <w:r>
        <w:rPr>
          <w:rFonts w:hint="eastAsia"/>
        </w:rPr>
        <w:t>日第</w:t>
      </w:r>
      <w:r>
        <w:rPr>
          <w:rFonts w:hint="eastAsia"/>
        </w:rPr>
        <w:t>604</w:t>
      </w:r>
      <w:r>
        <w:rPr>
          <w:rFonts w:hint="eastAsia"/>
        </w:rPr>
        <w:t>号指令在劳动和就业部下面建立的单位，遵照劳工组织第</w:t>
      </w:r>
      <w:r>
        <w:rPr>
          <w:rFonts w:hint="eastAsia"/>
        </w:rPr>
        <w:t>100</w:t>
      </w:r>
      <w:r>
        <w:rPr>
          <w:rFonts w:hint="eastAsia"/>
        </w:rPr>
        <w:t>号、</w:t>
      </w:r>
      <w:r>
        <w:rPr>
          <w:rFonts w:hint="eastAsia"/>
        </w:rPr>
        <w:t>111</w:t>
      </w:r>
      <w:r>
        <w:rPr>
          <w:rFonts w:hint="eastAsia"/>
        </w:rPr>
        <w:t>号和</w:t>
      </w:r>
      <w:r>
        <w:rPr>
          <w:rFonts w:hint="eastAsia"/>
        </w:rPr>
        <w:t>159</w:t>
      </w:r>
      <w:r>
        <w:rPr>
          <w:rFonts w:hint="eastAsia"/>
        </w:rPr>
        <w:t>号公约所提建议的精神开展工作。这些单位负责下列工作：（</w:t>
      </w:r>
      <w:r>
        <w:t>i</w:t>
      </w:r>
      <w:r>
        <w:rPr>
          <w:rFonts w:hint="eastAsia"/>
        </w:rPr>
        <w:t>）制定教育方案以保证执行在工作和专业方面促进机会均等的政策；（</w:t>
      </w:r>
      <w:r>
        <w:t>ii</w:t>
      </w:r>
      <w:r>
        <w:rPr>
          <w:rFonts w:hint="eastAsia"/>
        </w:rPr>
        <w:t>）建议有关战略和活动以期消除歧视和有辱人格的待遇，从而在劳资关系中保护个人的尊严；（</w:t>
      </w:r>
      <w:r>
        <w:t>iii</w:t>
      </w:r>
      <w:r>
        <w:rPr>
          <w:rFonts w:hint="eastAsia"/>
        </w:rPr>
        <w:t>）充当许多打</w:t>
      </w:r>
      <w:r>
        <w:rPr>
          <w:rFonts w:hint="eastAsia"/>
        </w:rPr>
        <w:t>击歧视的公共和私人组织的信息交流中心，努力联合各种力量提高它们的活动的社会效果和作用；（</w:t>
      </w:r>
      <w:r>
        <w:t>iv</w:t>
      </w:r>
      <w:r>
        <w:rPr>
          <w:rFonts w:hint="eastAsia"/>
        </w:rPr>
        <w:t>）与企业界有代表性的组织、工会和非政府组织建立伙伴关系，以便使有关最易受到歧视的群体获取工作机会和就业安置方面的信息流实现系统化；（</w:t>
      </w:r>
      <w:r>
        <w:t>v</w:t>
      </w:r>
      <w:r>
        <w:rPr>
          <w:rFonts w:hint="eastAsia"/>
        </w:rPr>
        <w:t>）以数据库的形式保留残疾人工作供求问题登记资料，以期填补公司的法定配额；（</w:t>
      </w:r>
      <w:r>
        <w:t>vi</w:t>
      </w:r>
      <w:r>
        <w:rPr>
          <w:rFonts w:hint="eastAsia"/>
        </w:rPr>
        <w:t>）受理工作场所歧视做法的申诉和控告，以期按照法律规定解决情况，并在必要时将这些案件移交公共部劳动部门处理。</w:t>
      </w:r>
      <w:r>
        <w:rPr>
          <w:rFonts w:hint="eastAsia"/>
        </w:rPr>
        <w:t>16</w:t>
      </w:r>
      <w:r>
        <w:rPr>
          <w:rFonts w:hint="eastAsia"/>
        </w:rPr>
        <w:t>个此种单位目前已在下列各州开展业务：皮奥伊、南马托格罗索、北里奥格格朗德、南里奥格朗德、里约热内卢</w:t>
      </w:r>
      <w:r>
        <w:rPr>
          <w:rFonts w:hint="eastAsia"/>
        </w:rPr>
        <w:t>、伯南布哥、西阿拉、巴伊亚、阿拉戈斯、亚马孙、圣埃斯皮里奥、戈亚斯、联邦区、马拉尼昂、马托格罗索和米纳斯吉拉斯。依照劳动和就业部发布的第</w:t>
      </w:r>
      <w:r>
        <w:rPr>
          <w:rFonts w:hint="eastAsia"/>
        </w:rPr>
        <w:t>604</w:t>
      </w:r>
      <w:r>
        <w:rPr>
          <w:rFonts w:hint="eastAsia"/>
        </w:rPr>
        <w:t>号指令附件</w:t>
      </w:r>
      <w:r>
        <w:rPr>
          <w:rFonts w:hint="eastAsia"/>
        </w:rPr>
        <w:t>1</w:t>
      </w:r>
      <w:r>
        <w:rPr>
          <w:rFonts w:hint="eastAsia"/>
        </w:rPr>
        <w:t>，今年下半年将在下列各州增设单位：马托格罗索、帕拉、巴拉那和朗多尼亚（增设一个单位）。</w:t>
      </w:r>
    </w:p>
    <w:p w:rsidR="00000000" w:rsidRDefault="009D50A3">
      <w:pPr>
        <w:spacing w:before="50" w:after="240" w:line="360" w:lineRule="exact"/>
        <w:ind w:firstLine="420"/>
        <w:rPr>
          <w:rFonts w:hint="eastAsia"/>
        </w:rPr>
      </w:pPr>
      <w:r>
        <w:rPr>
          <w:rFonts w:hint="eastAsia"/>
        </w:rPr>
        <w:t>150</w:t>
      </w:r>
      <w:r>
        <w:rPr>
          <w:rFonts w:hint="eastAsia"/>
        </w:rPr>
        <w:t>．各单位开展的活动包括举行会议、辩论、运动和演讲，使人们意识和了解歧视问题，并提高对这个问题的认识和敏感度。这项工作是通过与社会各界建立伙伴关系并促使它们参与承诺不歧视进程而开展的。</w:t>
      </w:r>
    </w:p>
    <w:p w:rsidR="00000000" w:rsidRDefault="009D50A3">
      <w:pPr>
        <w:spacing w:before="50" w:after="240" w:line="360" w:lineRule="exact"/>
        <w:ind w:firstLine="420"/>
        <w:rPr>
          <w:rFonts w:hint="eastAsia"/>
        </w:rPr>
      </w:pPr>
      <w:r>
        <w:rPr>
          <w:rFonts w:hint="eastAsia"/>
        </w:rPr>
        <w:t>151</w:t>
      </w:r>
      <w:r>
        <w:rPr>
          <w:rFonts w:hint="eastAsia"/>
        </w:rPr>
        <w:t>．从</w:t>
      </w:r>
      <w:r>
        <w:rPr>
          <w:rFonts w:hint="eastAsia"/>
        </w:rPr>
        <w:t>2000</w:t>
      </w:r>
      <w:r>
        <w:rPr>
          <w:rFonts w:hint="eastAsia"/>
        </w:rPr>
        <w:t>年</w:t>
      </w:r>
      <w:r>
        <w:rPr>
          <w:rFonts w:hint="eastAsia"/>
        </w:rPr>
        <w:t>1</w:t>
      </w:r>
      <w:r>
        <w:rPr>
          <w:rFonts w:hint="eastAsia"/>
        </w:rPr>
        <w:t>月至</w:t>
      </w:r>
      <w:r>
        <w:rPr>
          <w:rFonts w:hint="eastAsia"/>
        </w:rPr>
        <w:t>3</w:t>
      </w:r>
      <w:r>
        <w:rPr>
          <w:rFonts w:hint="eastAsia"/>
        </w:rPr>
        <w:t>月，五个单位（北里奥格朗德、</w:t>
      </w:r>
      <w:r>
        <w:t>伯南布哥</w:t>
      </w:r>
      <w:r>
        <w:rPr>
          <w:rFonts w:hint="eastAsia"/>
        </w:rPr>
        <w:t>、</w:t>
      </w:r>
      <w:r>
        <w:t>马托格罗索</w:t>
      </w:r>
      <w:r>
        <w:rPr>
          <w:rFonts w:hint="eastAsia"/>
        </w:rPr>
        <w:t>皮奥</w:t>
      </w:r>
      <w:r>
        <w:rPr>
          <w:rFonts w:hint="eastAsia"/>
        </w:rPr>
        <w:t>伊和西阿拉）共收到</w:t>
      </w:r>
      <w:r>
        <w:rPr>
          <w:rFonts w:hint="eastAsia"/>
        </w:rPr>
        <w:t>80</w:t>
      </w:r>
      <w:r>
        <w:rPr>
          <w:rFonts w:hint="eastAsia"/>
        </w:rPr>
        <w:t>份申诉，其中</w:t>
      </w:r>
      <w:r>
        <w:rPr>
          <w:rFonts w:hint="eastAsia"/>
        </w:rPr>
        <w:t>63</w:t>
      </w:r>
      <w:r>
        <w:rPr>
          <w:rFonts w:hint="eastAsia"/>
        </w:rPr>
        <w:t>％是女性工人提交的。可从劳动和就业部的网址（</w:t>
      </w:r>
      <w:r>
        <w:t>www.mte.gov.br</w:t>
      </w:r>
      <w:r>
        <w:rPr>
          <w:rFonts w:hint="eastAsia"/>
        </w:rPr>
        <w:t>）上查阅“巴西性别和种族问题方案”以及这些单位的地址。</w:t>
      </w:r>
    </w:p>
    <w:p w:rsidR="00000000" w:rsidRDefault="009D50A3">
      <w:pPr>
        <w:spacing w:before="50" w:after="240" w:line="360" w:lineRule="exact"/>
        <w:ind w:firstLine="420"/>
        <w:rPr>
          <w:rFonts w:hint="eastAsia"/>
        </w:rPr>
      </w:pPr>
      <w:r>
        <w:rPr>
          <w:rFonts w:hint="eastAsia"/>
        </w:rPr>
        <w:t>152</w:t>
      </w:r>
      <w:r>
        <w:rPr>
          <w:rFonts w:hint="eastAsia"/>
        </w:rPr>
        <w:t>．巴西政府还采取了另一个步骤，它认为这一步骤对于打击工作场所的歧视非常重要。劳工和就业部与司法部于</w:t>
      </w:r>
      <w:r>
        <w:rPr>
          <w:rFonts w:hint="eastAsia"/>
        </w:rPr>
        <w:t>1998</w:t>
      </w:r>
      <w:r>
        <w:rPr>
          <w:rFonts w:hint="eastAsia"/>
        </w:rPr>
        <w:t>年</w:t>
      </w:r>
      <w:r>
        <w:rPr>
          <w:rFonts w:hint="eastAsia"/>
        </w:rPr>
        <w:t>5</w:t>
      </w:r>
      <w:r>
        <w:rPr>
          <w:rFonts w:hint="eastAsia"/>
        </w:rPr>
        <w:t>月</w:t>
      </w:r>
      <w:r>
        <w:rPr>
          <w:rFonts w:hint="eastAsia"/>
        </w:rPr>
        <w:t>13</w:t>
      </w:r>
      <w:r>
        <w:rPr>
          <w:rFonts w:hint="eastAsia"/>
        </w:rPr>
        <w:t>日签署了一项《技术合作议定书》，以推行旨在促进劳动力市场的种族和民族平等的政策，并加强职业培训、促进创收和创造就业机会。为此还建立了志愿公务员制度，特别将重点更多地放在为青年开展的旨在促进和捍卫人权和公民权的活动上。对青年进</w:t>
      </w:r>
      <w:r>
        <w:rPr>
          <w:rFonts w:hint="eastAsia"/>
        </w:rPr>
        <w:t>行培训，然后让他们在所生活的社区宣传公民价值观。在青年男女之间公平地分配职位名额。特别注意确保参与者中黑人的数量至少相当于黑人在当地人口中所占百分比。</w:t>
      </w:r>
      <w:r>
        <w:rPr>
          <w:rFonts w:hint="eastAsia"/>
        </w:rPr>
        <w:t>1998</w:t>
      </w:r>
      <w:r>
        <w:rPr>
          <w:rFonts w:hint="eastAsia"/>
        </w:rPr>
        <w:t>年，在联邦区对</w:t>
      </w:r>
      <w:r>
        <w:rPr>
          <w:rFonts w:hint="eastAsia"/>
        </w:rPr>
        <w:t>1 300</w:t>
      </w:r>
      <w:r>
        <w:rPr>
          <w:rFonts w:hint="eastAsia"/>
        </w:rPr>
        <w:t>人进行了培训，在里约热内卢对</w:t>
      </w:r>
      <w:r>
        <w:rPr>
          <w:rFonts w:hint="eastAsia"/>
        </w:rPr>
        <w:t>3 100</w:t>
      </w:r>
      <w:r>
        <w:rPr>
          <w:rFonts w:hint="eastAsia"/>
        </w:rPr>
        <w:t>人进行了培训。</w:t>
      </w:r>
      <w:r>
        <w:rPr>
          <w:rFonts w:hint="eastAsia"/>
        </w:rPr>
        <w:t>1999</w:t>
      </w:r>
      <w:r>
        <w:rPr>
          <w:rFonts w:hint="eastAsia"/>
        </w:rPr>
        <w:t>年，在以下各州建立了志愿公务员制度，共涉及</w:t>
      </w:r>
      <w:r>
        <w:rPr>
          <w:rFonts w:hint="eastAsia"/>
        </w:rPr>
        <w:t>6 500</w:t>
      </w:r>
      <w:r>
        <w:rPr>
          <w:rFonts w:hint="eastAsia"/>
        </w:rPr>
        <w:t>名青年：朗多尼亚、帕拉、马拉尼昂、西阿拉、伯南布哥、巴伊亚、巴拉那、南里奥格朗德、圣卡塔林纳、米纳斯吉拉斯、里约热内卢、圣保罗、马托格罗索、南马托格罗索、戈亚斯和联邦区。在未来预算年度，将由人权国务秘书处在一个称为“人</w:t>
      </w:r>
      <w:r>
        <w:rPr>
          <w:rFonts w:hint="eastAsia"/>
        </w:rPr>
        <w:t>权，每个人的权利”的方案下继续实施该项目，该方案是</w:t>
      </w:r>
      <w:r>
        <w:rPr>
          <w:rFonts w:hint="eastAsia"/>
        </w:rPr>
        <w:t>2000-2003</w:t>
      </w:r>
      <w:r>
        <w:rPr>
          <w:rFonts w:hint="eastAsia"/>
        </w:rPr>
        <w:t>多年期计划的一部分。</w:t>
      </w:r>
      <w:r>
        <w:rPr>
          <w:rFonts w:hint="eastAsia"/>
        </w:rPr>
        <w:t>1999</w:t>
      </w:r>
      <w:r>
        <w:rPr>
          <w:rFonts w:hint="eastAsia"/>
        </w:rPr>
        <w:t>至</w:t>
      </w:r>
      <w:r>
        <w:rPr>
          <w:rFonts w:hint="eastAsia"/>
        </w:rPr>
        <w:t>2002</w:t>
      </w:r>
      <w:r>
        <w:rPr>
          <w:rFonts w:hint="eastAsia"/>
        </w:rPr>
        <w:t>年期间的目标是对总共</w:t>
      </w:r>
      <w:r>
        <w:rPr>
          <w:rFonts w:hint="eastAsia"/>
        </w:rPr>
        <w:t>200 000</w:t>
      </w:r>
      <w:r>
        <w:rPr>
          <w:rFonts w:hint="eastAsia"/>
        </w:rPr>
        <w:t>人进行培训（平均每年</w:t>
      </w:r>
      <w:r>
        <w:rPr>
          <w:rFonts w:hint="eastAsia"/>
        </w:rPr>
        <w:t>5</w:t>
      </w:r>
      <w:r>
        <w:t>0</w:t>
      </w:r>
      <w:r>
        <w:rPr>
          <w:rFonts w:hint="eastAsia"/>
        </w:rPr>
        <w:t xml:space="preserve"> </w:t>
      </w:r>
      <w:r>
        <w:t>000</w:t>
      </w:r>
      <w:r>
        <w:rPr>
          <w:rFonts w:hint="eastAsia"/>
        </w:rPr>
        <w:t>人）。</w:t>
      </w:r>
    </w:p>
    <w:p w:rsidR="00000000" w:rsidRDefault="009D50A3">
      <w:pPr>
        <w:spacing w:before="50" w:after="240" w:line="360" w:lineRule="exact"/>
        <w:ind w:firstLine="420"/>
      </w:pPr>
      <w:r>
        <w:rPr>
          <w:rFonts w:hint="eastAsia"/>
        </w:rPr>
        <w:t>153</w:t>
      </w:r>
      <w:r>
        <w:rPr>
          <w:rFonts w:hint="eastAsia"/>
        </w:rPr>
        <w:t>．关于巴西劳动力市场的统计数据表格见以下几页。</w:t>
      </w:r>
    </w:p>
    <w:p w:rsidR="00000000" w:rsidRDefault="009D50A3">
      <w:pPr>
        <w:spacing w:after="120" w:line="360" w:lineRule="exact"/>
        <w:jc w:val="center"/>
        <w:rPr>
          <w:rFonts w:eastAsia="SimHei"/>
        </w:rPr>
      </w:pPr>
    </w:p>
    <w:p w:rsidR="00000000" w:rsidRDefault="009D50A3">
      <w:pPr>
        <w:spacing w:after="120" w:line="360" w:lineRule="exact"/>
        <w:jc w:val="center"/>
        <w:rPr>
          <w:rFonts w:ascii="SimHei" w:eastAsia="SimHei" w:hint="eastAsia"/>
        </w:rPr>
      </w:pPr>
      <w:r>
        <w:rPr>
          <w:rFonts w:ascii="SimHei" w:eastAsia="SimHei" w:hint="eastAsia"/>
        </w:rPr>
        <w:t>表</w:t>
      </w:r>
      <w:r>
        <w:rPr>
          <w:rFonts w:ascii="SimHei" w:eastAsia="SimHei" w:hint="eastAsia"/>
        </w:rPr>
        <w:t>20</w:t>
      </w:r>
    </w:p>
    <w:p w:rsidR="00000000" w:rsidRDefault="009D50A3">
      <w:pPr>
        <w:spacing w:after="240" w:line="360" w:lineRule="exact"/>
        <w:jc w:val="center"/>
        <w:rPr>
          <w:rFonts w:ascii="SimHei" w:eastAsia="SimHei" w:hint="eastAsia"/>
        </w:rPr>
      </w:pPr>
      <w:r>
        <w:rPr>
          <w:rFonts w:ascii="SimHei" w:eastAsia="SimHei" w:hint="eastAsia"/>
        </w:rPr>
        <w:t>按性别分列的从事经济活动人口</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2551"/>
        <w:gridCol w:w="2189"/>
      </w:tblGrid>
      <w:tr w:rsidR="00000000">
        <w:tblPrEx>
          <w:tblCellMar>
            <w:top w:w="0" w:type="dxa"/>
            <w:bottom w:w="0" w:type="dxa"/>
          </w:tblCellMar>
        </w:tblPrEx>
        <w:trPr>
          <w:trHeight w:val="267"/>
          <w:tblHeader/>
          <w:jc w:val="center"/>
        </w:trPr>
        <w:tc>
          <w:tcPr>
            <w:tcW w:w="2758" w:type="dxa"/>
            <w:tcBorders>
              <w:top w:val="single" w:sz="4" w:space="0" w:color="auto"/>
              <w:bottom w:val="single" w:sz="4" w:space="0" w:color="auto"/>
            </w:tcBorders>
          </w:tcPr>
          <w:p w:rsidR="00000000" w:rsidRDefault="009D50A3">
            <w:pPr>
              <w:spacing w:line="360" w:lineRule="exact"/>
              <w:jc w:val="center"/>
              <w:rPr>
                <w:sz w:val="18"/>
              </w:rPr>
            </w:pPr>
            <w:r>
              <w:rPr>
                <w:rFonts w:hint="eastAsia"/>
                <w:sz w:val="18"/>
              </w:rPr>
              <w:t>平均</w:t>
            </w:r>
          </w:p>
        </w:tc>
        <w:tc>
          <w:tcPr>
            <w:tcW w:w="2551" w:type="dxa"/>
            <w:tcBorders>
              <w:top w:val="single" w:sz="4" w:space="0" w:color="auto"/>
              <w:bottom w:val="single" w:sz="4" w:space="0" w:color="auto"/>
            </w:tcBorders>
          </w:tcPr>
          <w:p w:rsidR="00000000" w:rsidRDefault="009D50A3">
            <w:pPr>
              <w:spacing w:line="360" w:lineRule="exact"/>
              <w:jc w:val="center"/>
              <w:rPr>
                <w:sz w:val="18"/>
              </w:rPr>
            </w:pPr>
            <w:r>
              <w:rPr>
                <w:rFonts w:hint="eastAsia"/>
                <w:sz w:val="18"/>
              </w:rPr>
              <w:t>男子</w:t>
            </w:r>
          </w:p>
        </w:tc>
        <w:tc>
          <w:tcPr>
            <w:tcW w:w="2189" w:type="dxa"/>
            <w:tcBorders>
              <w:top w:val="single" w:sz="4" w:space="0" w:color="auto"/>
              <w:bottom w:val="single" w:sz="4" w:space="0" w:color="auto"/>
            </w:tcBorders>
          </w:tcPr>
          <w:p w:rsidR="00000000" w:rsidRDefault="009D50A3">
            <w:pPr>
              <w:spacing w:line="360" w:lineRule="exact"/>
              <w:jc w:val="center"/>
              <w:rPr>
                <w:sz w:val="18"/>
              </w:rPr>
            </w:pPr>
            <w:r>
              <w:rPr>
                <w:rFonts w:hint="eastAsia"/>
                <w:sz w:val="18"/>
              </w:rPr>
              <w:t>妇女</w:t>
            </w:r>
          </w:p>
        </w:tc>
      </w:tr>
      <w:tr w:rsidR="00000000">
        <w:tblPrEx>
          <w:tblCellMar>
            <w:top w:w="0" w:type="dxa"/>
            <w:bottom w:w="0" w:type="dxa"/>
          </w:tblCellMar>
        </w:tblPrEx>
        <w:trPr>
          <w:trHeight w:val="268"/>
          <w:jc w:val="center"/>
        </w:trPr>
        <w:tc>
          <w:tcPr>
            <w:tcW w:w="2758" w:type="dxa"/>
            <w:tcBorders>
              <w:top w:val="single" w:sz="4" w:space="0" w:color="auto"/>
            </w:tcBorders>
          </w:tcPr>
          <w:p w:rsidR="00000000" w:rsidRDefault="009D50A3">
            <w:pPr>
              <w:spacing w:line="380" w:lineRule="exact"/>
              <w:ind w:firstLine="135"/>
              <w:rPr>
                <w:rFonts w:hint="eastAsia"/>
                <w:sz w:val="18"/>
              </w:rPr>
            </w:pPr>
            <w:r>
              <w:rPr>
                <w:sz w:val="18"/>
              </w:rPr>
              <w:t>1991</w:t>
            </w:r>
            <w:r>
              <w:rPr>
                <w:rFonts w:hint="eastAsia"/>
                <w:sz w:val="18"/>
              </w:rPr>
              <w:t>年</w:t>
            </w:r>
          </w:p>
        </w:tc>
        <w:tc>
          <w:tcPr>
            <w:tcW w:w="2551" w:type="dxa"/>
            <w:tcBorders>
              <w:top w:val="single" w:sz="4" w:space="0" w:color="auto"/>
            </w:tcBorders>
          </w:tcPr>
          <w:p w:rsidR="00000000" w:rsidRDefault="009D50A3">
            <w:pPr>
              <w:spacing w:line="380" w:lineRule="exact"/>
              <w:ind w:right="780"/>
              <w:jc w:val="right"/>
              <w:rPr>
                <w:sz w:val="18"/>
              </w:rPr>
            </w:pPr>
            <w:r>
              <w:rPr>
                <w:sz w:val="18"/>
              </w:rPr>
              <w:t xml:space="preserve"> 9 744 102</w:t>
            </w:r>
          </w:p>
        </w:tc>
        <w:tc>
          <w:tcPr>
            <w:tcW w:w="2189" w:type="dxa"/>
            <w:tcBorders>
              <w:top w:val="single" w:sz="4" w:space="0" w:color="auto"/>
            </w:tcBorders>
          </w:tcPr>
          <w:p w:rsidR="00000000" w:rsidRDefault="009D50A3">
            <w:pPr>
              <w:spacing w:line="380" w:lineRule="exact"/>
              <w:ind w:right="701"/>
              <w:jc w:val="right"/>
              <w:rPr>
                <w:sz w:val="18"/>
              </w:rPr>
            </w:pPr>
            <w:r>
              <w:rPr>
                <w:sz w:val="18"/>
              </w:rPr>
              <w:t>6 104 093</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1992</w:t>
            </w:r>
            <w:r>
              <w:rPr>
                <w:rFonts w:hint="eastAsia"/>
                <w:sz w:val="18"/>
              </w:rPr>
              <w:t>年</w:t>
            </w:r>
          </w:p>
        </w:tc>
        <w:tc>
          <w:tcPr>
            <w:tcW w:w="2551" w:type="dxa"/>
          </w:tcPr>
          <w:p w:rsidR="00000000" w:rsidRDefault="009D50A3">
            <w:pPr>
              <w:spacing w:line="380" w:lineRule="exact"/>
              <w:ind w:right="780"/>
              <w:jc w:val="right"/>
              <w:rPr>
                <w:sz w:val="18"/>
              </w:rPr>
            </w:pPr>
            <w:r>
              <w:rPr>
                <w:sz w:val="18"/>
              </w:rPr>
              <w:t xml:space="preserve"> 9 889 346</w:t>
            </w:r>
          </w:p>
        </w:tc>
        <w:tc>
          <w:tcPr>
            <w:tcW w:w="2189" w:type="dxa"/>
          </w:tcPr>
          <w:p w:rsidR="00000000" w:rsidRDefault="009D50A3">
            <w:pPr>
              <w:spacing w:line="380" w:lineRule="exact"/>
              <w:ind w:right="701"/>
              <w:jc w:val="right"/>
              <w:rPr>
                <w:sz w:val="18"/>
              </w:rPr>
            </w:pPr>
            <w:r>
              <w:rPr>
                <w:sz w:val="18"/>
              </w:rPr>
              <w:t>6 042 552</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1993</w:t>
            </w:r>
            <w:r>
              <w:rPr>
                <w:rFonts w:hint="eastAsia"/>
                <w:sz w:val="18"/>
              </w:rPr>
              <w:t>年</w:t>
            </w:r>
          </w:p>
        </w:tc>
        <w:tc>
          <w:tcPr>
            <w:tcW w:w="2551" w:type="dxa"/>
          </w:tcPr>
          <w:p w:rsidR="00000000" w:rsidRDefault="009D50A3">
            <w:pPr>
              <w:spacing w:line="380" w:lineRule="exact"/>
              <w:ind w:right="780"/>
              <w:jc w:val="right"/>
              <w:rPr>
                <w:sz w:val="18"/>
              </w:rPr>
            </w:pPr>
            <w:r>
              <w:rPr>
                <w:sz w:val="18"/>
              </w:rPr>
              <w:t xml:space="preserve"> 9 882 113</w:t>
            </w:r>
          </w:p>
        </w:tc>
        <w:tc>
          <w:tcPr>
            <w:tcW w:w="2189" w:type="dxa"/>
          </w:tcPr>
          <w:p w:rsidR="00000000" w:rsidRDefault="009D50A3">
            <w:pPr>
              <w:spacing w:line="380" w:lineRule="exact"/>
              <w:ind w:right="701"/>
              <w:jc w:val="right"/>
              <w:rPr>
                <w:sz w:val="18"/>
              </w:rPr>
            </w:pPr>
            <w:r>
              <w:rPr>
                <w:sz w:val="18"/>
              </w:rPr>
              <w:t>6 174 537</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1994</w:t>
            </w:r>
            <w:r>
              <w:rPr>
                <w:rFonts w:hint="eastAsia"/>
                <w:sz w:val="18"/>
              </w:rPr>
              <w:t>年</w:t>
            </w:r>
          </w:p>
        </w:tc>
        <w:tc>
          <w:tcPr>
            <w:tcW w:w="2551" w:type="dxa"/>
          </w:tcPr>
          <w:p w:rsidR="00000000" w:rsidRDefault="009D50A3">
            <w:pPr>
              <w:spacing w:line="380" w:lineRule="exact"/>
              <w:ind w:right="780"/>
              <w:jc w:val="right"/>
              <w:rPr>
                <w:sz w:val="18"/>
              </w:rPr>
            </w:pPr>
            <w:r>
              <w:rPr>
                <w:sz w:val="18"/>
              </w:rPr>
              <w:t>10 073 502</w:t>
            </w:r>
          </w:p>
        </w:tc>
        <w:tc>
          <w:tcPr>
            <w:tcW w:w="2189" w:type="dxa"/>
          </w:tcPr>
          <w:p w:rsidR="00000000" w:rsidRDefault="009D50A3">
            <w:pPr>
              <w:spacing w:line="380" w:lineRule="exact"/>
              <w:ind w:right="701"/>
              <w:jc w:val="right"/>
              <w:rPr>
                <w:sz w:val="18"/>
              </w:rPr>
            </w:pPr>
            <w:r>
              <w:rPr>
                <w:sz w:val="18"/>
              </w:rPr>
              <w:t>6 358 24</w:t>
            </w:r>
            <w:r>
              <w:rPr>
                <w:sz w:val="18"/>
              </w:rPr>
              <w:t>1</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1995</w:t>
            </w:r>
            <w:r>
              <w:rPr>
                <w:rFonts w:hint="eastAsia"/>
                <w:sz w:val="18"/>
              </w:rPr>
              <w:t>年</w:t>
            </w:r>
          </w:p>
        </w:tc>
        <w:tc>
          <w:tcPr>
            <w:tcW w:w="2551" w:type="dxa"/>
          </w:tcPr>
          <w:p w:rsidR="00000000" w:rsidRDefault="009D50A3">
            <w:pPr>
              <w:spacing w:line="380" w:lineRule="exact"/>
              <w:ind w:right="780"/>
              <w:jc w:val="right"/>
              <w:rPr>
                <w:sz w:val="18"/>
              </w:rPr>
            </w:pPr>
            <w:r>
              <w:rPr>
                <w:sz w:val="18"/>
              </w:rPr>
              <w:t>10 153 021</w:t>
            </w:r>
          </w:p>
        </w:tc>
        <w:tc>
          <w:tcPr>
            <w:tcW w:w="2189" w:type="dxa"/>
          </w:tcPr>
          <w:p w:rsidR="00000000" w:rsidRDefault="009D50A3">
            <w:pPr>
              <w:spacing w:line="380" w:lineRule="exact"/>
              <w:ind w:right="701"/>
              <w:jc w:val="right"/>
              <w:rPr>
                <w:sz w:val="18"/>
              </w:rPr>
            </w:pPr>
            <w:r>
              <w:rPr>
                <w:sz w:val="18"/>
              </w:rPr>
              <w:t>6 601 660</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1996</w:t>
            </w:r>
            <w:r>
              <w:rPr>
                <w:rFonts w:hint="eastAsia"/>
                <w:sz w:val="18"/>
              </w:rPr>
              <w:t>年</w:t>
            </w:r>
          </w:p>
        </w:tc>
        <w:tc>
          <w:tcPr>
            <w:tcW w:w="2551" w:type="dxa"/>
          </w:tcPr>
          <w:p w:rsidR="00000000" w:rsidRDefault="009D50A3">
            <w:pPr>
              <w:spacing w:line="380" w:lineRule="exact"/>
              <w:ind w:right="780"/>
              <w:jc w:val="right"/>
              <w:rPr>
                <w:sz w:val="18"/>
              </w:rPr>
            </w:pPr>
            <w:r>
              <w:rPr>
                <w:sz w:val="18"/>
              </w:rPr>
              <w:t>10 383 991</w:t>
            </w:r>
          </w:p>
        </w:tc>
        <w:tc>
          <w:tcPr>
            <w:tcW w:w="2189" w:type="dxa"/>
          </w:tcPr>
          <w:p w:rsidR="00000000" w:rsidRDefault="009D50A3">
            <w:pPr>
              <w:spacing w:line="380" w:lineRule="exact"/>
              <w:ind w:right="701"/>
              <w:jc w:val="right"/>
              <w:rPr>
                <w:sz w:val="18"/>
              </w:rPr>
            </w:pPr>
            <w:r>
              <w:rPr>
                <w:sz w:val="18"/>
              </w:rPr>
              <w:t>6 889 617</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1997</w:t>
            </w:r>
            <w:r>
              <w:rPr>
                <w:rFonts w:hint="eastAsia"/>
                <w:sz w:val="18"/>
              </w:rPr>
              <w:t>年</w:t>
            </w:r>
          </w:p>
        </w:tc>
        <w:tc>
          <w:tcPr>
            <w:tcW w:w="2551" w:type="dxa"/>
          </w:tcPr>
          <w:p w:rsidR="00000000" w:rsidRDefault="009D50A3">
            <w:pPr>
              <w:spacing w:line="380" w:lineRule="exact"/>
              <w:ind w:right="780"/>
              <w:jc w:val="right"/>
              <w:rPr>
                <w:sz w:val="18"/>
              </w:rPr>
            </w:pPr>
            <w:r>
              <w:rPr>
                <w:sz w:val="18"/>
              </w:rPr>
              <w:t>10 375 947</w:t>
            </w:r>
          </w:p>
        </w:tc>
        <w:tc>
          <w:tcPr>
            <w:tcW w:w="2189" w:type="dxa"/>
          </w:tcPr>
          <w:p w:rsidR="00000000" w:rsidRDefault="009D50A3">
            <w:pPr>
              <w:spacing w:line="380" w:lineRule="exact"/>
              <w:ind w:right="701"/>
              <w:jc w:val="right"/>
              <w:rPr>
                <w:sz w:val="18"/>
              </w:rPr>
            </w:pPr>
            <w:r>
              <w:rPr>
                <w:sz w:val="18"/>
              </w:rPr>
              <w:t>6 692 284</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1998</w:t>
            </w:r>
            <w:r>
              <w:rPr>
                <w:rFonts w:hint="eastAsia"/>
                <w:sz w:val="18"/>
              </w:rPr>
              <w:t>年</w:t>
            </w:r>
          </w:p>
        </w:tc>
        <w:tc>
          <w:tcPr>
            <w:tcW w:w="2551" w:type="dxa"/>
          </w:tcPr>
          <w:p w:rsidR="00000000" w:rsidRDefault="009D50A3">
            <w:pPr>
              <w:spacing w:line="380" w:lineRule="exact"/>
              <w:ind w:right="780"/>
              <w:jc w:val="right"/>
              <w:rPr>
                <w:sz w:val="18"/>
              </w:rPr>
            </w:pPr>
            <w:r>
              <w:rPr>
                <w:sz w:val="18"/>
              </w:rPr>
              <w:t>10 471 056</w:t>
            </w:r>
          </w:p>
        </w:tc>
        <w:tc>
          <w:tcPr>
            <w:tcW w:w="2189" w:type="dxa"/>
          </w:tcPr>
          <w:p w:rsidR="00000000" w:rsidRDefault="009D50A3">
            <w:pPr>
              <w:spacing w:line="380" w:lineRule="exact"/>
              <w:ind w:right="701"/>
              <w:jc w:val="right"/>
              <w:rPr>
                <w:sz w:val="18"/>
              </w:rPr>
            </w:pPr>
            <w:r>
              <w:rPr>
                <w:sz w:val="18"/>
              </w:rPr>
              <w:t>7 214 254</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1999</w:t>
            </w:r>
            <w:r>
              <w:rPr>
                <w:rFonts w:hint="eastAsia"/>
                <w:sz w:val="18"/>
              </w:rPr>
              <w:t>年</w:t>
            </w:r>
          </w:p>
        </w:tc>
        <w:tc>
          <w:tcPr>
            <w:tcW w:w="2551" w:type="dxa"/>
          </w:tcPr>
          <w:p w:rsidR="00000000" w:rsidRDefault="009D50A3">
            <w:pPr>
              <w:spacing w:line="380" w:lineRule="exact"/>
              <w:ind w:right="780"/>
              <w:jc w:val="right"/>
              <w:rPr>
                <w:sz w:val="18"/>
              </w:rPr>
            </w:pPr>
            <w:r>
              <w:rPr>
                <w:sz w:val="18"/>
              </w:rPr>
              <w:t>10 421 763</w:t>
            </w:r>
          </w:p>
        </w:tc>
        <w:tc>
          <w:tcPr>
            <w:tcW w:w="2189" w:type="dxa"/>
          </w:tcPr>
          <w:p w:rsidR="00000000" w:rsidRDefault="009D50A3">
            <w:pPr>
              <w:spacing w:line="380" w:lineRule="exact"/>
              <w:ind w:right="701"/>
              <w:jc w:val="right"/>
              <w:rPr>
                <w:sz w:val="18"/>
              </w:rPr>
            </w:pPr>
            <w:r>
              <w:rPr>
                <w:sz w:val="18"/>
              </w:rPr>
              <w:t>7 299 357</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1999</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2551" w:type="dxa"/>
          </w:tcPr>
          <w:p w:rsidR="00000000" w:rsidRDefault="009D50A3">
            <w:pPr>
              <w:spacing w:line="380" w:lineRule="exact"/>
              <w:ind w:right="780"/>
              <w:jc w:val="right"/>
              <w:rPr>
                <w:sz w:val="18"/>
              </w:rPr>
            </w:pPr>
            <w:r>
              <w:rPr>
                <w:sz w:val="18"/>
              </w:rPr>
              <w:t>10 302 018</w:t>
            </w:r>
          </w:p>
        </w:tc>
        <w:tc>
          <w:tcPr>
            <w:tcW w:w="2189" w:type="dxa"/>
          </w:tcPr>
          <w:p w:rsidR="00000000" w:rsidRDefault="009D50A3">
            <w:pPr>
              <w:spacing w:line="380" w:lineRule="exact"/>
              <w:ind w:right="701"/>
              <w:jc w:val="right"/>
              <w:rPr>
                <w:sz w:val="18"/>
              </w:rPr>
            </w:pPr>
            <w:r>
              <w:rPr>
                <w:sz w:val="18"/>
              </w:rPr>
              <w:t>7 204 415</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1999</w:t>
            </w:r>
            <w:r>
              <w:rPr>
                <w:rFonts w:hint="eastAsia"/>
                <w:sz w:val="18"/>
              </w:rPr>
              <w:t>年</w:t>
            </w:r>
            <w:r>
              <w:rPr>
                <w:rFonts w:hint="eastAsia"/>
                <w:sz w:val="18"/>
              </w:rPr>
              <w:t>4</w:t>
            </w:r>
            <w:r>
              <w:rPr>
                <w:rFonts w:hint="eastAsia"/>
                <w:sz w:val="18"/>
              </w:rPr>
              <w:t>月</w:t>
            </w:r>
          </w:p>
        </w:tc>
        <w:tc>
          <w:tcPr>
            <w:tcW w:w="2551" w:type="dxa"/>
          </w:tcPr>
          <w:p w:rsidR="00000000" w:rsidRDefault="009D50A3">
            <w:pPr>
              <w:spacing w:line="380" w:lineRule="exact"/>
              <w:ind w:right="780"/>
              <w:jc w:val="right"/>
              <w:rPr>
                <w:sz w:val="18"/>
              </w:rPr>
            </w:pPr>
            <w:r>
              <w:rPr>
                <w:sz w:val="18"/>
              </w:rPr>
              <w:t>10 310 499</w:t>
            </w:r>
          </w:p>
        </w:tc>
        <w:tc>
          <w:tcPr>
            <w:tcW w:w="2189" w:type="dxa"/>
          </w:tcPr>
          <w:p w:rsidR="00000000" w:rsidRDefault="009D50A3">
            <w:pPr>
              <w:spacing w:line="380" w:lineRule="exact"/>
              <w:ind w:right="701"/>
              <w:jc w:val="right"/>
              <w:rPr>
                <w:sz w:val="18"/>
              </w:rPr>
            </w:pPr>
            <w:r>
              <w:rPr>
                <w:sz w:val="18"/>
              </w:rPr>
              <w:t>7 235 202</w:t>
            </w:r>
          </w:p>
        </w:tc>
      </w:tr>
      <w:tr w:rsidR="00000000">
        <w:tblPrEx>
          <w:tblCellMar>
            <w:top w:w="0" w:type="dxa"/>
            <w:bottom w:w="0" w:type="dxa"/>
          </w:tblCellMar>
        </w:tblPrEx>
        <w:trPr>
          <w:trHeight w:val="267"/>
          <w:jc w:val="center"/>
        </w:trPr>
        <w:tc>
          <w:tcPr>
            <w:tcW w:w="2758" w:type="dxa"/>
          </w:tcPr>
          <w:p w:rsidR="00000000" w:rsidRDefault="009D50A3">
            <w:pPr>
              <w:spacing w:line="380" w:lineRule="exact"/>
              <w:ind w:firstLine="135"/>
              <w:rPr>
                <w:rFonts w:hint="eastAsia"/>
                <w:sz w:val="18"/>
              </w:rPr>
            </w:pPr>
            <w:r>
              <w:rPr>
                <w:sz w:val="18"/>
              </w:rPr>
              <w:t>1999</w:t>
            </w:r>
            <w:r>
              <w:rPr>
                <w:rFonts w:hint="eastAsia"/>
                <w:sz w:val="18"/>
              </w:rPr>
              <w:t>年</w:t>
            </w:r>
            <w:r>
              <w:rPr>
                <w:rFonts w:hint="eastAsia"/>
                <w:sz w:val="18"/>
              </w:rPr>
              <w:t>5</w:t>
            </w:r>
            <w:r>
              <w:rPr>
                <w:rFonts w:hint="eastAsia"/>
                <w:sz w:val="18"/>
              </w:rPr>
              <w:t>月</w:t>
            </w:r>
          </w:p>
        </w:tc>
        <w:tc>
          <w:tcPr>
            <w:tcW w:w="2551" w:type="dxa"/>
          </w:tcPr>
          <w:p w:rsidR="00000000" w:rsidRDefault="009D50A3">
            <w:pPr>
              <w:spacing w:line="380" w:lineRule="exact"/>
              <w:ind w:right="780"/>
              <w:jc w:val="right"/>
              <w:rPr>
                <w:sz w:val="18"/>
              </w:rPr>
            </w:pPr>
            <w:r>
              <w:rPr>
                <w:sz w:val="18"/>
              </w:rPr>
              <w:t>10 394 800</w:t>
            </w:r>
          </w:p>
        </w:tc>
        <w:tc>
          <w:tcPr>
            <w:tcW w:w="2189" w:type="dxa"/>
          </w:tcPr>
          <w:p w:rsidR="00000000" w:rsidRDefault="009D50A3">
            <w:pPr>
              <w:spacing w:line="380" w:lineRule="exact"/>
              <w:ind w:right="701"/>
              <w:jc w:val="right"/>
              <w:rPr>
                <w:sz w:val="18"/>
              </w:rPr>
            </w:pPr>
            <w:r>
              <w:rPr>
                <w:sz w:val="18"/>
              </w:rPr>
              <w:t>7 275 138</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1999</w:t>
            </w:r>
            <w:r>
              <w:rPr>
                <w:rFonts w:hint="eastAsia"/>
                <w:sz w:val="18"/>
              </w:rPr>
              <w:t>年</w:t>
            </w:r>
            <w:r>
              <w:rPr>
                <w:rFonts w:hint="eastAsia"/>
                <w:sz w:val="18"/>
              </w:rPr>
              <w:t>6</w:t>
            </w:r>
            <w:r>
              <w:rPr>
                <w:rFonts w:hint="eastAsia"/>
                <w:sz w:val="18"/>
              </w:rPr>
              <w:t>月</w:t>
            </w:r>
          </w:p>
        </w:tc>
        <w:tc>
          <w:tcPr>
            <w:tcW w:w="2551" w:type="dxa"/>
          </w:tcPr>
          <w:p w:rsidR="00000000" w:rsidRDefault="009D50A3">
            <w:pPr>
              <w:spacing w:line="380" w:lineRule="exact"/>
              <w:ind w:right="780"/>
              <w:jc w:val="right"/>
              <w:rPr>
                <w:sz w:val="18"/>
              </w:rPr>
            </w:pPr>
            <w:r>
              <w:rPr>
                <w:sz w:val="18"/>
              </w:rPr>
              <w:t>10 571 700</w:t>
            </w:r>
          </w:p>
        </w:tc>
        <w:tc>
          <w:tcPr>
            <w:tcW w:w="2189" w:type="dxa"/>
          </w:tcPr>
          <w:p w:rsidR="00000000" w:rsidRDefault="009D50A3">
            <w:pPr>
              <w:spacing w:line="380" w:lineRule="exact"/>
              <w:ind w:right="701"/>
              <w:jc w:val="right"/>
              <w:rPr>
                <w:sz w:val="18"/>
              </w:rPr>
            </w:pPr>
            <w:r>
              <w:rPr>
                <w:sz w:val="18"/>
              </w:rPr>
              <w:t>7</w:t>
            </w:r>
            <w:r>
              <w:rPr>
                <w:sz w:val="18"/>
              </w:rPr>
              <w:t xml:space="preserve"> 307 592</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1999</w:t>
            </w:r>
            <w:r>
              <w:rPr>
                <w:rFonts w:hint="eastAsia"/>
                <w:sz w:val="18"/>
              </w:rPr>
              <w:t>年</w:t>
            </w:r>
            <w:r>
              <w:rPr>
                <w:rFonts w:hint="eastAsia"/>
                <w:sz w:val="18"/>
              </w:rPr>
              <w:t>7</w:t>
            </w:r>
            <w:r>
              <w:rPr>
                <w:rFonts w:hint="eastAsia"/>
                <w:sz w:val="18"/>
              </w:rPr>
              <w:t>月</w:t>
            </w:r>
          </w:p>
        </w:tc>
        <w:tc>
          <w:tcPr>
            <w:tcW w:w="2551" w:type="dxa"/>
          </w:tcPr>
          <w:p w:rsidR="00000000" w:rsidRDefault="009D50A3">
            <w:pPr>
              <w:spacing w:line="380" w:lineRule="exact"/>
              <w:ind w:right="780"/>
              <w:jc w:val="right"/>
              <w:rPr>
                <w:sz w:val="18"/>
              </w:rPr>
            </w:pPr>
            <w:r>
              <w:rPr>
                <w:sz w:val="18"/>
              </w:rPr>
              <w:t>10 409 262</w:t>
            </w:r>
          </w:p>
        </w:tc>
        <w:tc>
          <w:tcPr>
            <w:tcW w:w="2189" w:type="dxa"/>
          </w:tcPr>
          <w:p w:rsidR="00000000" w:rsidRDefault="009D50A3">
            <w:pPr>
              <w:spacing w:line="380" w:lineRule="exact"/>
              <w:ind w:right="701"/>
              <w:jc w:val="right"/>
              <w:rPr>
                <w:sz w:val="18"/>
              </w:rPr>
            </w:pPr>
            <w:r>
              <w:rPr>
                <w:sz w:val="18"/>
              </w:rPr>
              <w:t>7 258 545</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1999</w:t>
            </w:r>
            <w:r>
              <w:rPr>
                <w:rFonts w:hint="eastAsia"/>
                <w:sz w:val="18"/>
              </w:rPr>
              <w:t>年</w:t>
            </w:r>
            <w:r>
              <w:rPr>
                <w:rFonts w:hint="eastAsia"/>
                <w:sz w:val="18"/>
              </w:rPr>
              <w:t>8</w:t>
            </w:r>
            <w:r>
              <w:rPr>
                <w:rFonts w:hint="eastAsia"/>
                <w:sz w:val="18"/>
              </w:rPr>
              <w:t>月</w:t>
            </w:r>
          </w:p>
        </w:tc>
        <w:tc>
          <w:tcPr>
            <w:tcW w:w="2551" w:type="dxa"/>
          </w:tcPr>
          <w:p w:rsidR="00000000" w:rsidRDefault="009D50A3">
            <w:pPr>
              <w:spacing w:line="380" w:lineRule="exact"/>
              <w:ind w:right="780"/>
              <w:jc w:val="right"/>
              <w:rPr>
                <w:sz w:val="18"/>
              </w:rPr>
            </w:pPr>
            <w:r>
              <w:rPr>
                <w:sz w:val="18"/>
              </w:rPr>
              <w:t>10 407 436</w:t>
            </w:r>
          </w:p>
        </w:tc>
        <w:tc>
          <w:tcPr>
            <w:tcW w:w="2189" w:type="dxa"/>
          </w:tcPr>
          <w:p w:rsidR="00000000" w:rsidRDefault="009D50A3">
            <w:pPr>
              <w:spacing w:line="380" w:lineRule="exact"/>
              <w:ind w:right="701"/>
              <w:jc w:val="right"/>
              <w:rPr>
                <w:sz w:val="18"/>
              </w:rPr>
            </w:pPr>
            <w:r>
              <w:rPr>
                <w:sz w:val="18"/>
              </w:rPr>
              <w:t>7 295 210</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1999</w:t>
            </w:r>
            <w:r>
              <w:rPr>
                <w:rFonts w:hint="eastAsia"/>
                <w:sz w:val="18"/>
              </w:rPr>
              <w:t>年</w:t>
            </w:r>
            <w:r>
              <w:rPr>
                <w:rFonts w:hint="eastAsia"/>
                <w:sz w:val="18"/>
              </w:rPr>
              <w:t>9</w:t>
            </w:r>
            <w:r>
              <w:rPr>
                <w:rFonts w:hint="eastAsia"/>
                <w:sz w:val="18"/>
              </w:rPr>
              <w:t>月</w:t>
            </w:r>
          </w:p>
        </w:tc>
        <w:tc>
          <w:tcPr>
            <w:tcW w:w="2551" w:type="dxa"/>
          </w:tcPr>
          <w:p w:rsidR="00000000" w:rsidRDefault="009D50A3">
            <w:pPr>
              <w:spacing w:line="380" w:lineRule="exact"/>
              <w:ind w:right="780"/>
              <w:jc w:val="right"/>
              <w:rPr>
                <w:sz w:val="18"/>
              </w:rPr>
            </w:pPr>
            <w:r>
              <w:rPr>
                <w:sz w:val="18"/>
              </w:rPr>
              <w:t>10 452 981</w:t>
            </w:r>
          </w:p>
        </w:tc>
        <w:tc>
          <w:tcPr>
            <w:tcW w:w="2189" w:type="dxa"/>
          </w:tcPr>
          <w:p w:rsidR="00000000" w:rsidRDefault="009D50A3">
            <w:pPr>
              <w:spacing w:line="380" w:lineRule="exact"/>
              <w:ind w:right="701"/>
              <w:jc w:val="right"/>
              <w:rPr>
                <w:sz w:val="18"/>
              </w:rPr>
            </w:pPr>
            <w:r>
              <w:rPr>
                <w:sz w:val="18"/>
              </w:rPr>
              <w:t>7 374 816</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1999</w:t>
            </w:r>
            <w:r>
              <w:rPr>
                <w:rFonts w:hint="eastAsia"/>
                <w:sz w:val="18"/>
              </w:rPr>
              <w:t>年</w:t>
            </w:r>
            <w:r>
              <w:rPr>
                <w:rFonts w:hint="eastAsia"/>
                <w:sz w:val="18"/>
              </w:rPr>
              <w:t>10</w:t>
            </w:r>
            <w:r>
              <w:rPr>
                <w:rFonts w:hint="eastAsia"/>
                <w:sz w:val="18"/>
              </w:rPr>
              <w:t>月</w:t>
            </w:r>
          </w:p>
        </w:tc>
        <w:tc>
          <w:tcPr>
            <w:tcW w:w="2551" w:type="dxa"/>
          </w:tcPr>
          <w:p w:rsidR="00000000" w:rsidRDefault="009D50A3">
            <w:pPr>
              <w:spacing w:line="380" w:lineRule="exact"/>
              <w:ind w:right="780"/>
              <w:jc w:val="right"/>
              <w:rPr>
                <w:sz w:val="18"/>
              </w:rPr>
            </w:pPr>
            <w:r>
              <w:rPr>
                <w:sz w:val="18"/>
              </w:rPr>
              <w:t>10 521 028</w:t>
            </w:r>
          </w:p>
        </w:tc>
        <w:tc>
          <w:tcPr>
            <w:tcW w:w="2189" w:type="dxa"/>
          </w:tcPr>
          <w:p w:rsidR="00000000" w:rsidRDefault="009D50A3">
            <w:pPr>
              <w:spacing w:line="380" w:lineRule="exact"/>
              <w:ind w:right="701"/>
              <w:jc w:val="right"/>
              <w:rPr>
                <w:sz w:val="18"/>
              </w:rPr>
            </w:pPr>
            <w:r>
              <w:rPr>
                <w:sz w:val="18"/>
              </w:rPr>
              <w:t>7 411 248</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1999</w:t>
            </w:r>
            <w:r>
              <w:rPr>
                <w:rFonts w:hint="eastAsia"/>
                <w:sz w:val="18"/>
              </w:rPr>
              <w:t>年</w:t>
            </w:r>
            <w:r>
              <w:rPr>
                <w:rFonts w:hint="eastAsia"/>
                <w:sz w:val="18"/>
              </w:rPr>
              <w:t>11</w:t>
            </w:r>
            <w:r>
              <w:rPr>
                <w:rFonts w:hint="eastAsia"/>
                <w:sz w:val="18"/>
              </w:rPr>
              <w:t>月</w:t>
            </w:r>
          </w:p>
        </w:tc>
        <w:tc>
          <w:tcPr>
            <w:tcW w:w="2551" w:type="dxa"/>
          </w:tcPr>
          <w:p w:rsidR="00000000" w:rsidRDefault="009D50A3">
            <w:pPr>
              <w:spacing w:line="380" w:lineRule="exact"/>
              <w:ind w:right="780"/>
              <w:jc w:val="right"/>
              <w:rPr>
                <w:sz w:val="18"/>
              </w:rPr>
            </w:pPr>
            <w:r>
              <w:rPr>
                <w:sz w:val="18"/>
              </w:rPr>
              <w:t>10 572 971</w:t>
            </w:r>
          </w:p>
        </w:tc>
        <w:tc>
          <w:tcPr>
            <w:tcW w:w="2189" w:type="dxa"/>
          </w:tcPr>
          <w:p w:rsidR="00000000" w:rsidRDefault="009D50A3">
            <w:pPr>
              <w:spacing w:line="380" w:lineRule="exact"/>
              <w:ind w:right="701"/>
              <w:jc w:val="right"/>
              <w:rPr>
                <w:sz w:val="18"/>
              </w:rPr>
            </w:pPr>
            <w:r>
              <w:rPr>
                <w:sz w:val="18"/>
              </w:rPr>
              <w:t>7 427 359</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1999</w:t>
            </w:r>
            <w:r>
              <w:rPr>
                <w:rFonts w:hint="eastAsia"/>
                <w:sz w:val="18"/>
              </w:rPr>
              <w:t>年</w:t>
            </w:r>
            <w:r>
              <w:rPr>
                <w:rFonts w:hint="eastAsia"/>
                <w:sz w:val="18"/>
              </w:rPr>
              <w:t>12</w:t>
            </w:r>
            <w:r>
              <w:rPr>
                <w:rFonts w:hint="eastAsia"/>
                <w:sz w:val="18"/>
              </w:rPr>
              <w:t>月</w:t>
            </w:r>
          </w:p>
        </w:tc>
        <w:tc>
          <w:tcPr>
            <w:tcW w:w="2551" w:type="dxa"/>
          </w:tcPr>
          <w:p w:rsidR="00000000" w:rsidRDefault="009D50A3">
            <w:pPr>
              <w:spacing w:line="380" w:lineRule="exact"/>
              <w:ind w:right="780"/>
              <w:jc w:val="right"/>
              <w:rPr>
                <w:sz w:val="18"/>
              </w:rPr>
            </w:pPr>
            <w:r>
              <w:rPr>
                <w:sz w:val="18"/>
              </w:rPr>
              <w:t>10 522 905</w:t>
            </w:r>
          </w:p>
        </w:tc>
        <w:tc>
          <w:tcPr>
            <w:tcW w:w="2189" w:type="dxa"/>
          </w:tcPr>
          <w:p w:rsidR="00000000" w:rsidRDefault="009D50A3">
            <w:pPr>
              <w:spacing w:line="380" w:lineRule="exact"/>
              <w:ind w:right="701"/>
              <w:jc w:val="right"/>
              <w:rPr>
                <w:sz w:val="18"/>
              </w:rPr>
            </w:pPr>
            <w:r>
              <w:rPr>
                <w:sz w:val="18"/>
              </w:rPr>
              <w:t>7 424 716</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2000</w:t>
            </w:r>
            <w:r>
              <w:rPr>
                <w:rFonts w:hint="eastAsia"/>
                <w:sz w:val="18"/>
              </w:rPr>
              <w:t>年</w:t>
            </w:r>
            <w:r>
              <w:rPr>
                <w:rFonts w:hint="eastAsia"/>
                <w:sz w:val="18"/>
              </w:rPr>
              <w:t>1</w:t>
            </w:r>
            <w:r>
              <w:rPr>
                <w:rFonts w:hint="eastAsia"/>
                <w:sz w:val="18"/>
              </w:rPr>
              <w:t>月</w:t>
            </w:r>
          </w:p>
        </w:tc>
        <w:tc>
          <w:tcPr>
            <w:tcW w:w="2551" w:type="dxa"/>
          </w:tcPr>
          <w:p w:rsidR="00000000" w:rsidRDefault="009D50A3">
            <w:pPr>
              <w:spacing w:line="380" w:lineRule="exact"/>
              <w:ind w:right="780"/>
              <w:jc w:val="right"/>
              <w:rPr>
                <w:sz w:val="18"/>
              </w:rPr>
            </w:pPr>
            <w:r>
              <w:rPr>
                <w:sz w:val="18"/>
              </w:rPr>
              <w:t>10 518 213</w:t>
            </w:r>
          </w:p>
        </w:tc>
        <w:tc>
          <w:tcPr>
            <w:tcW w:w="2189" w:type="dxa"/>
          </w:tcPr>
          <w:p w:rsidR="00000000" w:rsidRDefault="009D50A3">
            <w:pPr>
              <w:spacing w:line="380" w:lineRule="exact"/>
              <w:ind w:right="701"/>
              <w:jc w:val="right"/>
              <w:rPr>
                <w:sz w:val="18"/>
              </w:rPr>
            </w:pPr>
            <w:r>
              <w:rPr>
                <w:sz w:val="18"/>
              </w:rPr>
              <w:t>7 396 863</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2000</w:t>
            </w:r>
            <w:r>
              <w:rPr>
                <w:rFonts w:hint="eastAsia"/>
                <w:sz w:val="18"/>
              </w:rPr>
              <w:t>年</w:t>
            </w:r>
            <w:r>
              <w:rPr>
                <w:rFonts w:hint="eastAsia"/>
                <w:sz w:val="18"/>
              </w:rPr>
              <w:t>2</w:t>
            </w:r>
            <w:r>
              <w:rPr>
                <w:rFonts w:hint="eastAsia"/>
                <w:sz w:val="18"/>
              </w:rPr>
              <w:t>月</w:t>
            </w:r>
          </w:p>
        </w:tc>
        <w:tc>
          <w:tcPr>
            <w:tcW w:w="2551" w:type="dxa"/>
          </w:tcPr>
          <w:p w:rsidR="00000000" w:rsidRDefault="009D50A3">
            <w:pPr>
              <w:spacing w:line="380" w:lineRule="exact"/>
              <w:ind w:right="780"/>
              <w:jc w:val="right"/>
              <w:rPr>
                <w:sz w:val="18"/>
              </w:rPr>
            </w:pPr>
            <w:r>
              <w:rPr>
                <w:sz w:val="18"/>
              </w:rPr>
              <w:t>10 629 911</w:t>
            </w:r>
          </w:p>
        </w:tc>
        <w:tc>
          <w:tcPr>
            <w:tcW w:w="2189" w:type="dxa"/>
          </w:tcPr>
          <w:p w:rsidR="00000000" w:rsidRDefault="009D50A3">
            <w:pPr>
              <w:spacing w:line="380" w:lineRule="exact"/>
              <w:ind w:right="701"/>
              <w:jc w:val="right"/>
              <w:rPr>
                <w:sz w:val="18"/>
              </w:rPr>
            </w:pPr>
            <w:r>
              <w:rPr>
                <w:sz w:val="18"/>
              </w:rPr>
              <w:t>7 472 434</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200</w:t>
            </w:r>
            <w:r>
              <w:rPr>
                <w:sz w:val="18"/>
              </w:rPr>
              <w:t>0</w:t>
            </w:r>
            <w:r>
              <w:rPr>
                <w:rFonts w:hint="eastAsia"/>
                <w:sz w:val="18"/>
              </w:rPr>
              <w:t>年</w:t>
            </w:r>
            <w:r>
              <w:rPr>
                <w:rFonts w:hint="eastAsia"/>
                <w:sz w:val="18"/>
              </w:rPr>
              <w:t>3</w:t>
            </w:r>
            <w:r>
              <w:rPr>
                <w:rFonts w:hint="eastAsia"/>
                <w:sz w:val="18"/>
              </w:rPr>
              <w:t>月</w:t>
            </w:r>
          </w:p>
        </w:tc>
        <w:tc>
          <w:tcPr>
            <w:tcW w:w="2551" w:type="dxa"/>
          </w:tcPr>
          <w:p w:rsidR="00000000" w:rsidRDefault="009D50A3">
            <w:pPr>
              <w:spacing w:line="380" w:lineRule="exact"/>
              <w:ind w:right="780"/>
              <w:jc w:val="right"/>
              <w:rPr>
                <w:sz w:val="18"/>
              </w:rPr>
            </w:pPr>
            <w:r>
              <w:rPr>
                <w:sz w:val="18"/>
              </w:rPr>
              <w:t>10 743 151</w:t>
            </w:r>
          </w:p>
        </w:tc>
        <w:tc>
          <w:tcPr>
            <w:tcW w:w="2189" w:type="dxa"/>
          </w:tcPr>
          <w:p w:rsidR="00000000" w:rsidRDefault="009D50A3">
            <w:pPr>
              <w:spacing w:line="380" w:lineRule="exact"/>
              <w:ind w:right="701"/>
              <w:jc w:val="right"/>
              <w:rPr>
                <w:sz w:val="18"/>
              </w:rPr>
            </w:pPr>
            <w:r>
              <w:rPr>
                <w:sz w:val="18"/>
              </w:rPr>
              <w:t>7 500 401</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2000</w:t>
            </w:r>
            <w:r>
              <w:rPr>
                <w:rFonts w:hint="eastAsia"/>
                <w:sz w:val="18"/>
              </w:rPr>
              <w:t>年</w:t>
            </w:r>
            <w:r>
              <w:rPr>
                <w:rFonts w:hint="eastAsia"/>
                <w:sz w:val="18"/>
              </w:rPr>
              <w:t>4</w:t>
            </w:r>
            <w:r>
              <w:rPr>
                <w:rFonts w:hint="eastAsia"/>
                <w:sz w:val="18"/>
              </w:rPr>
              <w:t>月</w:t>
            </w:r>
          </w:p>
        </w:tc>
        <w:tc>
          <w:tcPr>
            <w:tcW w:w="2551" w:type="dxa"/>
          </w:tcPr>
          <w:p w:rsidR="00000000" w:rsidRDefault="009D50A3">
            <w:pPr>
              <w:spacing w:line="380" w:lineRule="exact"/>
              <w:ind w:right="780"/>
              <w:jc w:val="right"/>
              <w:rPr>
                <w:sz w:val="18"/>
              </w:rPr>
            </w:pPr>
            <w:r>
              <w:rPr>
                <w:sz w:val="18"/>
              </w:rPr>
              <w:t>10 807 757</w:t>
            </w:r>
          </w:p>
        </w:tc>
        <w:tc>
          <w:tcPr>
            <w:tcW w:w="2189" w:type="dxa"/>
          </w:tcPr>
          <w:p w:rsidR="00000000" w:rsidRDefault="009D50A3">
            <w:pPr>
              <w:spacing w:line="380" w:lineRule="exact"/>
              <w:ind w:right="701"/>
              <w:jc w:val="right"/>
              <w:rPr>
                <w:sz w:val="18"/>
              </w:rPr>
            </w:pPr>
            <w:r>
              <w:rPr>
                <w:sz w:val="18"/>
              </w:rPr>
              <w:t>7 641 348</w:t>
            </w:r>
          </w:p>
        </w:tc>
      </w:tr>
      <w:tr w:rsidR="00000000">
        <w:tblPrEx>
          <w:tblCellMar>
            <w:top w:w="0" w:type="dxa"/>
            <w:bottom w:w="0" w:type="dxa"/>
          </w:tblCellMar>
        </w:tblPrEx>
        <w:trPr>
          <w:trHeight w:val="268"/>
          <w:jc w:val="center"/>
        </w:trPr>
        <w:tc>
          <w:tcPr>
            <w:tcW w:w="2758" w:type="dxa"/>
          </w:tcPr>
          <w:p w:rsidR="00000000" w:rsidRDefault="009D50A3">
            <w:pPr>
              <w:spacing w:line="380" w:lineRule="exact"/>
              <w:ind w:firstLine="135"/>
              <w:rPr>
                <w:rFonts w:hint="eastAsia"/>
                <w:sz w:val="18"/>
              </w:rPr>
            </w:pPr>
            <w:r>
              <w:rPr>
                <w:sz w:val="18"/>
              </w:rPr>
              <w:t>2000</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2551" w:type="dxa"/>
          </w:tcPr>
          <w:p w:rsidR="00000000" w:rsidRDefault="009D50A3">
            <w:pPr>
              <w:spacing w:line="380" w:lineRule="exact"/>
              <w:ind w:right="780"/>
              <w:jc w:val="right"/>
              <w:rPr>
                <w:sz w:val="18"/>
              </w:rPr>
            </w:pPr>
            <w:r>
              <w:rPr>
                <w:sz w:val="18"/>
              </w:rPr>
              <w:t>10 674 758</w:t>
            </w:r>
          </w:p>
        </w:tc>
        <w:tc>
          <w:tcPr>
            <w:tcW w:w="2189" w:type="dxa"/>
          </w:tcPr>
          <w:p w:rsidR="00000000" w:rsidRDefault="009D50A3">
            <w:pPr>
              <w:spacing w:line="380" w:lineRule="exact"/>
              <w:ind w:right="701"/>
              <w:jc w:val="right"/>
              <w:rPr>
                <w:sz w:val="18"/>
              </w:rPr>
            </w:pPr>
            <w:r>
              <w:rPr>
                <w:sz w:val="18"/>
              </w:rPr>
              <w:t>7 502 761</w:t>
            </w:r>
          </w:p>
        </w:tc>
      </w:tr>
    </w:tbl>
    <w:p w:rsidR="00000000" w:rsidRDefault="009D50A3">
      <w:pPr>
        <w:spacing w:after="120" w:line="360" w:lineRule="exact"/>
        <w:rPr>
          <w:sz w:val="18"/>
        </w:rPr>
      </w:pPr>
      <w:r>
        <w:rPr>
          <w:sz w:val="18"/>
        </w:rPr>
        <w:tab/>
        <w:t xml:space="preserve">    </w:t>
      </w:r>
      <w:r>
        <w:rPr>
          <w:rFonts w:hint="eastAsia"/>
          <w:sz w:val="18"/>
          <w:u w:val="single"/>
        </w:rPr>
        <w:t>资料来源</w:t>
      </w:r>
      <w:r>
        <w:rPr>
          <w:rFonts w:hint="eastAsia"/>
          <w:sz w:val="18"/>
        </w:rPr>
        <w:t>：劳动和就业部——每月就业情况调查／巴西地理统计局提供的数据。</w:t>
      </w:r>
    </w:p>
    <w:p w:rsidR="00000000" w:rsidRDefault="009D50A3">
      <w:pPr>
        <w:spacing w:after="240" w:line="360" w:lineRule="exact"/>
        <w:rPr>
          <w:sz w:val="18"/>
        </w:rPr>
      </w:pPr>
      <w:r>
        <w:rPr>
          <w:sz w:val="18"/>
        </w:rPr>
        <w:tab/>
        <w:t xml:space="preserve">    </w:t>
      </w:r>
      <w:r>
        <w:rPr>
          <w:rFonts w:hint="eastAsia"/>
          <w:sz w:val="18"/>
        </w:rPr>
        <w:t>杂志</w:t>
      </w:r>
      <w:r>
        <w:rPr>
          <w:sz w:val="18"/>
        </w:rPr>
        <w:t xml:space="preserve"> </w:t>
      </w:r>
      <w:r>
        <w:rPr>
          <w:rFonts w:hint="eastAsia"/>
          <w:sz w:val="18"/>
        </w:rPr>
        <w:t>《</w:t>
      </w:r>
      <w:r>
        <w:rPr>
          <w:sz w:val="18"/>
        </w:rPr>
        <w:t xml:space="preserve">Mercado de Trabalho </w:t>
      </w:r>
      <w:r>
        <w:rPr>
          <w:sz w:val="18"/>
        </w:rPr>
        <w:noBreakHyphen/>
        <w:t xml:space="preserve"> Conjuntura e Análise</w:t>
      </w:r>
      <w:r>
        <w:rPr>
          <w:rFonts w:hint="eastAsia"/>
          <w:sz w:val="18"/>
        </w:rPr>
        <w:t>》</w:t>
      </w:r>
      <w:r>
        <w:rPr>
          <w:sz w:val="18"/>
        </w:rPr>
        <w:t xml:space="preserve"> </w:t>
      </w:r>
      <w:r>
        <w:rPr>
          <w:rFonts w:hint="eastAsia"/>
          <w:sz w:val="18"/>
        </w:rPr>
        <w:t>，第</w:t>
      </w:r>
      <w:r>
        <w:rPr>
          <w:rFonts w:hint="eastAsia"/>
          <w:sz w:val="18"/>
        </w:rPr>
        <w:t>5</w:t>
      </w:r>
      <w:r>
        <w:rPr>
          <w:rFonts w:hint="eastAsia"/>
          <w:sz w:val="18"/>
        </w:rPr>
        <w:t>年，</w:t>
      </w:r>
      <w:r>
        <w:rPr>
          <w:rFonts w:hint="eastAsia"/>
          <w:sz w:val="18"/>
        </w:rPr>
        <w:t>2000</w:t>
      </w:r>
      <w:r>
        <w:rPr>
          <w:rFonts w:hint="eastAsia"/>
          <w:sz w:val="18"/>
        </w:rPr>
        <w:t>年</w:t>
      </w:r>
      <w:r>
        <w:rPr>
          <w:rFonts w:hint="eastAsia"/>
          <w:sz w:val="18"/>
        </w:rPr>
        <w:t>6</w:t>
      </w:r>
      <w:r>
        <w:rPr>
          <w:rFonts w:hint="eastAsia"/>
          <w:sz w:val="18"/>
        </w:rPr>
        <w:t>月。</w:t>
      </w:r>
      <w:r>
        <w:rPr>
          <w:sz w:val="18"/>
        </w:rPr>
        <w:t xml:space="preserve"> </w:t>
      </w:r>
    </w:p>
    <w:p w:rsidR="00000000" w:rsidRDefault="009D50A3">
      <w:pPr>
        <w:pStyle w:val="Heading1"/>
        <w:spacing w:after="120" w:line="360" w:lineRule="exact"/>
        <w:rPr>
          <w:rFonts w:ascii="SimHei" w:eastAsia="SimHei"/>
          <w:b w:val="0"/>
          <w:kern w:val="2"/>
          <w:sz w:val="21"/>
        </w:rPr>
      </w:pPr>
      <w:r>
        <w:rPr>
          <w:kern w:val="2"/>
          <w:sz w:val="21"/>
        </w:rPr>
        <w:br w:type="page"/>
      </w:r>
      <w:r>
        <w:rPr>
          <w:rFonts w:ascii="SimHei" w:eastAsia="SimHei" w:hint="eastAsia"/>
          <w:b w:val="0"/>
          <w:kern w:val="2"/>
          <w:sz w:val="21"/>
        </w:rPr>
        <w:t>表</w:t>
      </w:r>
      <w:r>
        <w:rPr>
          <w:rFonts w:ascii="SimHei" w:eastAsia="SimHei" w:hint="eastAsia"/>
          <w:b w:val="0"/>
          <w:kern w:val="2"/>
          <w:sz w:val="21"/>
        </w:rPr>
        <w:t>21</w:t>
      </w:r>
    </w:p>
    <w:p w:rsidR="00000000" w:rsidRDefault="009D50A3">
      <w:pPr>
        <w:pStyle w:val="Heading1"/>
        <w:spacing w:after="240" w:line="360" w:lineRule="exact"/>
        <w:rPr>
          <w:rFonts w:ascii="SimHei" w:eastAsia="SimHei"/>
          <w:b w:val="0"/>
          <w:kern w:val="2"/>
          <w:sz w:val="21"/>
        </w:rPr>
      </w:pPr>
      <w:r>
        <w:rPr>
          <w:rFonts w:ascii="SimHei" w:eastAsia="SimHei" w:hint="eastAsia"/>
          <w:b w:val="0"/>
          <w:kern w:val="2"/>
          <w:sz w:val="21"/>
        </w:rPr>
        <w:t>按家庭地位分列的从事经济活动人口</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390"/>
        <w:gridCol w:w="1418"/>
        <w:gridCol w:w="1559"/>
        <w:gridCol w:w="1418"/>
        <w:gridCol w:w="1586"/>
      </w:tblGrid>
      <w:tr w:rsidR="00000000">
        <w:tblPrEx>
          <w:tblCellMar>
            <w:top w:w="0" w:type="dxa"/>
            <w:bottom w:w="0" w:type="dxa"/>
          </w:tblCellMar>
        </w:tblPrEx>
        <w:tc>
          <w:tcPr>
            <w:tcW w:w="1985" w:type="dxa"/>
            <w:tcBorders>
              <w:top w:val="single" w:sz="4" w:space="0" w:color="auto"/>
              <w:bottom w:val="single" w:sz="4" w:space="0" w:color="auto"/>
            </w:tcBorders>
          </w:tcPr>
          <w:p w:rsidR="00000000" w:rsidRDefault="009D50A3">
            <w:pPr>
              <w:spacing w:line="360" w:lineRule="exact"/>
              <w:jc w:val="center"/>
              <w:rPr>
                <w:rFonts w:hint="eastAsia"/>
                <w:sz w:val="18"/>
              </w:rPr>
            </w:pPr>
            <w:r>
              <w:rPr>
                <w:rFonts w:hint="eastAsia"/>
                <w:sz w:val="18"/>
              </w:rPr>
              <w:t>平均</w:t>
            </w:r>
          </w:p>
        </w:tc>
        <w:tc>
          <w:tcPr>
            <w:tcW w:w="1390" w:type="dxa"/>
            <w:tcBorders>
              <w:top w:val="single" w:sz="4" w:space="0" w:color="auto"/>
              <w:bottom w:val="single" w:sz="4" w:space="0" w:color="auto"/>
            </w:tcBorders>
          </w:tcPr>
          <w:p w:rsidR="00000000" w:rsidRDefault="009D50A3">
            <w:pPr>
              <w:spacing w:line="360" w:lineRule="exact"/>
              <w:jc w:val="center"/>
              <w:rPr>
                <w:sz w:val="18"/>
              </w:rPr>
            </w:pPr>
            <w:r>
              <w:rPr>
                <w:rFonts w:hint="eastAsia"/>
                <w:sz w:val="18"/>
              </w:rPr>
              <w:t>户主</w:t>
            </w:r>
          </w:p>
        </w:tc>
        <w:tc>
          <w:tcPr>
            <w:tcW w:w="1418" w:type="dxa"/>
            <w:tcBorders>
              <w:top w:val="single" w:sz="4" w:space="0" w:color="auto"/>
              <w:bottom w:val="single" w:sz="4" w:space="0" w:color="auto"/>
            </w:tcBorders>
          </w:tcPr>
          <w:p w:rsidR="00000000" w:rsidRDefault="009D50A3">
            <w:pPr>
              <w:spacing w:line="360" w:lineRule="exact"/>
              <w:jc w:val="center"/>
              <w:rPr>
                <w:sz w:val="18"/>
              </w:rPr>
            </w:pPr>
            <w:r>
              <w:rPr>
                <w:rFonts w:hint="eastAsia"/>
                <w:sz w:val="18"/>
              </w:rPr>
              <w:t>配偶</w:t>
            </w:r>
          </w:p>
        </w:tc>
        <w:tc>
          <w:tcPr>
            <w:tcW w:w="1559" w:type="dxa"/>
            <w:tcBorders>
              <w:top w:val="single" w:sz="4" w:space="0" w:color="auto"/>
              <w:bottom w:val="single" w:sz="4" w:space="0" w:color="auto"/>
            </w:tcBorders>
          </w:tcPr>
          <w:p w:rsidR="00000000" w:rsidRDefault="009D50A3">
            <w:pPr>
              <w:spacing w:line="360" w:lineRule="exact"/>
              <w:jc w:val="center"/>
              <w:rPr>
                <w:sz w:val="18"/>
              </w:rPr>
            </w:pPr>
            <w:r>
              <w:rPr>
                <w:rFonts w:hint="eastAsia"/>
                <w:sz w:val="18"/>
              </w:rPr>
              <w:t>儿女</w:t>
            </w:r>
          </w:p>
        </w:tc>
        <w:tc>
          <w:tcPr>
            <w:tcW w:w="1418" w:type="dxa"/>
            <w:tcBorders>
              <w:top w:val="single" w:sz="4" w:space="0" w:color="auto"/>
              <w:bottom w:val="single" w:sz="4" w:space="0" w:color="auto"/>
            </w:tcBorders>
          </w:tcPr>
          <w:p w:rsidR="00000000" w:rsidRDefault="009D50A3">
            <w:pPr>
              <w:spacing w:line="360" w:lineRule="exact"/>
              <w:jc w:val="center"/>
              <w:rPr>
                <w:sz w:val="18"/>
              </w:rPr>
            </w:pPr>
            <w:r>
              <w:rPr>
                <w:rFonts w:hint="eastAsia"/>
                <w:sz w:val="18"/>
              </w:rPr>
              <w:t>其他</w:t>
            </w:r>
          </w:p>
        </w:tc>
        <w:tc>
          <w:tcPr>
            <w:tcW w:w="1586" w:type="dxa"/>
            <w:tcBorders>
              <w:top w:val="single" w:sz="4" w:space="0" w:color="auto"/>
              <w:bottom w:val="single" w:sz="4" w:space="0" w:color="auto"/>
            </w:tcBorders>
          </w:tcPr>
          <w:p w:rsidR="00000000" w:rsidRDefault="009D50A3">
            <w:pPr>
              <w:spacing w:line="360" w:lineRule="exact"/>
              <w:jc w:val="center"/>
              <w:rPr>
                <w:sz w:val="18"/>
              </w:rPr>
            </w:pPr>
            <w:r>
              <w:rPr>
                <w:rFonts w:hint="eastAsia"/>
                <w:sz w:val="18"/>
              </w:rPr>
              <w:t>共计</w:t>
            </w:r>
          </w:p>
        </w:tc>
      </w:tr>
      <w:tr w:rsidR="00000000">
        <w:tblPrEx>
          <w:tblCellMar>
            <w:top w:w="0" w:type="dxa"/>
            <w:bottom w:w="0" w:type="dxa"/>
          </w:tblCellMar>
        </w:tblPrEx>
        <w:tc>
          <w:tcPr>
            <w:tcW w:w="1985" w:type="dxa"/>
            <w:tcBorders>
              <w:top w:val="single" w:sz="4" w:space="0" w:color="auto"/>
            </w:tcBorders>
          </w:tcPr>
          <w:p w:rsidR="00000000" w:rsidRDefault="009D50A3">
            <w:pPr>
              <w:spacing w:line="380" w:lineRule="exact"/>
              <w:rPr>
                <w:rFonts w:hint="eastAsia"/>
                <w:sz w:val="18"/>
              </w:rPr>
            </w:pPr>
            <w:r>
              <w:rPr>
                <w:sz w:val="18"/>
              </w:rPr>
              <w:t>1991</w:t>
            </w:r>
            <w:r>
              <w:rPr>
                <w:rFonts w:hint="eastAsia"/>
                <w:sz w:val="18"/>
              </w:rPr>
              <w:t>年</w:t>
            </w:r>
          </w:p>
        </w:tc>
        <w:tc>
          <w:tcPr>
            <w:tcW w:w="1390" w:type="dxa"/>
            <w:tcBorders>
              <w:top w:val="single" w:sz="4" w:space="0" w:color="auto"/>
            </w:tcBorders>
          </w:tcPr>
          <w:p w:rsidR="00000000" w:rsidRDefault="009D50A3">
            <w:pPr>
              <w:spacing w:line="380" w:lineRule="exact"/>
              <w:ind w:right="326"/>
              <w:jc w:val="right"/>
              <w:rPr>
                <w:sz w:val="18"/>
              </w:rPr>
            </w:pPr>
            <w:r>
              <w:rPr>
                <w:sz w:val="18"/>
              </w:rPr>
              <w:t>7 982 033</w:t>
            </w:r>
          </w:p>
        </w:tc>
        <w:tc>
          <w:tcPr>
            <w:tcW w:w="1418" w:type="dxa"/>
            <w:tcBorders>
              <w:top w:val="single" w:sz="4" w:space="0" w:color="auto"/>
            </w:tcBorders>
          </w:tcPr>
          <w:p w:rsidR="00000000" w:rsidRDefault="009D50A3">
            <w:pPr>
              <w:spacing w:line="380" w:lineRule="exact"/>
              <w:ind w:right="326"/>
              <w:jc w:val="right"/>
              <w:rPr>
                <w:sz w:val="18"/>
              </w:rPr>
            </w:pPr>
            <w:r>
              <w:rPr>
                <w:sz w:val="18"/>
              </w:rPr>
              <w:t>2 671 412</w:t>
            </w:r>
          </w:p>
        </w:tc>
        <w:tc>
          <w:tcPr>
            <w:tcW w:w="1559" w:type="dxa"/>
            <w:tcBorders>
              <w:top w:val="single" w:sz="4" w:space="0" w:color="auto"/>
            </w:tcBorders>
          </w:tcPr>
          <w:p w:rsidR="00000000" w:rsidRDefault="009D50A3">
            <w:pPr>
              <w:spacing w:line="380" w:lineRule="exact"/>
              <w:ind w:right="326"/>
              <w:jc w:val="right"/>
              <w:rPr>
                <w:sz w:val="18"/>
              </w:rPr>
            </w:pPr>
            <w:r>
              <w:rPr>
                <w:sz w:val="18"/>
              </w:rPr>
              <w:t>4 101 100</w:t>
            </w:r>
          </w:p>
        </w:tc>
        <w:tc>
          <w:tcPr>
            <w:tcW w:w="1418" w:type="dxa"/>
            <w:tcBorders>
              <w:top w:val="single" w:sz="4" w:space="0" w:color="auto"/>
            </w:tcBorders>
          </w:tcPr>
          <w:p w:rsidR="00000000" w:rsidRDefault="009D50A3">
            <w:pPr>
              <w:spacing w:line="380" w:lineRule="exact"/>
              <w:ind w:right="326"/>
              <w:jc w:val="right"/>
              <w:rPr>
                <w:sz w:val="18"/>
              </w:rPr>
            </w:pPr>
            <w:r>
              <w:rPr>
                <w:sz w:val="18"/>
              </w:rPr>
              <w:t>1 093 650</w:t>
            </w:r>
          </w:p>
        </w:tc>
        <w:tc>
          <w:tcPr>
            <w:tcW w:w="1586" w:type="dxa"/>
            <w:tcBorders>
              <w:top w:val="single" w:sz="4" w:space="0" w:color="auto"/>
            </w:tcBorders>
          </w:tcPr>
          <w:p w:rsidR="00000000" w:rsidRDefault="009D50A3">
            <w:pPr>
              <w:spacing w:line="380" w:lineRule="exact"/>
              <w:ind w:right="326"/>
              <w:jc w:val="right"/>
              <w:rPr>
                <w:sz w:val="18"/>
              </w:rPr>
            </w:pPr>
            <w:r>
              <w:rPr>
                <w:sz w:val="18"/>
              </w:rPr>
              <w:t>15 848 195</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1992</w:t>
            </w:r>
            <w:r>
              <w:rPr>
                <w:rFonts w:hint="eastAsia"/>
                <w:sz w:val="18"/>
              </w:rPr>
              <w:t>年</w:t>
            </w:r>
          </w:p>
        </w:tc>
        <w:tc>
          <w:tcPr>
            <w:tcW w:w="1390" w:type="dxa"/>
          </w:tcPr>
          <w:p w:rsidR="00000000" w:rsidRDefault="009D50A3">
            <w:pPr>
              <w:spacing w:line="380" w:lineRule="exact"/>
              <w:ind w:right="326"/>
              <w:jc w:val="right"/>
              <w:rPr>
                <w:sz w:val="18"/>
              </w:rPr>
            </w:pPr>
            <w:r>
              <w:rPr>
                <w:sz w:val="18"/>
              </w:rPr>
              <w:t>8 028 371</w:t>
            </w:r>
          </w:p>
        </w:tc>
        <w:tc>
          <w:tcPr>
            <w:tcW w:w="1418" w:type="dxa"/>
          </w:tcPr>
          <w:p w:rsidR="00000000" w:rsidRDefault="009D50A3">
            <w:pPr>
              <w:spacing w:line="380" w:lineRule="exact"/>
              <w:ind w:right="326"/>
              <w:jc w:val="right"/>
              <w:rPr>
                <w:sz w:val="18"/>
              </w:rPr>
            </w:pPr>
            <w:r>
              <w:rPr>
                <w:sz w:val="18"/>
              </w:rPr>
              <w:t>2 650 555</w:t>
            </w:r>
          </w:p>
        </w:tc>
        <w:tc>
          <w:tcPr>
            <w:tcW w:w="1559" w:type="dxa"/>
          </w:tcPr>
          <w:p w:rsidR="00000000" w:rsidRDefault="009D50A3">
            <w:pPr>
              <w:spacing w:line="380" w:lineRule="exact"/>
              <w:ind w:right="326"/>
              <w:jc w:val="right"/>
              <w:rPr>
                <w:sz w:val="18"/>
              </w:rPr>
            </w:pPr>
            <w:r>
              <w:rPr>
                <w:sz w:val="18"/>
              </w:rPr>
              <w:t>4 191 551</w:t>
            </w:r>
          </w:p>
        </w:tc>
        <w:tc>
          <w:tcPr>
            <w:tcW w:w="1418" w:type="dxa"/>
          </w:tcPr>
          <w:p w:rsidR="00000000" w:rsidRDefault="009D50A3">
            <w:pPr>
              <w:spacing w:line="380" w:lineRule="exact"/>
              <w:ind w:right="326"/>
              <w:jc w:val="right"/>
              <w:rPr>
                <w:sz w:val="18"/>
              </w:rPr>
            </w:pPr>
            <w:r>
              <w:rPr>
                <w:sz w:val="18"/>
              </w:rPr>
              <w:t>1 061 421</w:t>
            </w:r>
          </w:p>
        </w:tc>
        <w:tc>
          <w:tcPr>
            <w:tcW w:w="1586" w:type="dxa"/>
          </w:tcPr>
          <w:p w:rsidR="00000000" w:rsidRDefault="009D50A3">
            <w:pPr>
              <w:spacing w:line="380" w:lineRule="exact"/>
              <w:ind w:right="326"/>
              <w:jc w:val="right"/>
              <w:rPr>
                <w:sz w:val="18"/>
              </w:rPr>
            </w:pPr>
            <w:r>
              <w:rPr>
                <w:sz w:val="18"/>
              </w:rPr>
              <w:t>15 931 898</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1993</w:t>
            </w:r>
            <w:r>
              <w:rPr>
                <w:rFonts w:hint="eastAsia"/>
                <w:sz w:val="18"/>
              </w:rPr>
              <w:t>年</w:t>
            </w:r>
          </w:p>
        </w:tc>
        <w:tc>
          <w:tcPr>
            <w:tcW w:w="1390" w:type="dxa"/>
          </w:tcPr>
          <w:p w:rsidR="00000000" w:rsidRDefault="009D50A3">
            <w:pPr>
              <w:spacing w:line="380" w:lineRule="exact"/>
              <w:ind w:right="326"/>
              <w:jc w:val="right"/>
              <w:rPr>
                <w:sz w:val="18"/>
              </w:rPr>
            </w:pPr>
            <w:r>
              <w:rPr>
                <w:sz w:val="18"/>
              </w:rPr>
              <w:t>8 100 633</w:t>
            </w:r>
          </w:p>
        </w:tc>
        <w:tc>
          <w:tcPr>
            <w:tcW w:w="1418" w:type="dxa"/>
          </w:tcPr>
          <w:p w:rsidR="00000000" w:rsidRDefault="009D50A3">
            <w:pPr>
              <w:spacing w:line="380" w:lineRule="exact"/>
              <w:ind w:right="326"/>
              <w:jc w:val="right"/>
              <w:rPr>
                <w:sz w:val="18"/>
              </w:rPr>
            </w:pPr>
            <w:r>
              <w:rPr>
                <w:sz w:val="18"/>
              </w:rPr>
              <w:t>2 695 080</w:t>
            </w:r>
          </w:p>
        </w:tc>
        <w:tc>
          <w:tcPr>
            <w:tcW w:w="1559" w:type="dxa"/>
          </w:tcPr>
          <w:p w:rsidR="00000000" w:rsidRDefault="009D50A3">
            <w:pPr>
              <w:spacing w:line="380" w:lineRule="exact"/>
              <w:ind w:right="326"/>
              <w:jc w:val="right"/>
              <w:rPr>
                <w:sz w:val="18"/>
              </w:rPr>
            </w:pPr>
            <w:r>
              <w:rPr>
                <w:sz w:val="18"/>
              </w:rPr>
              <w:t>4 252 416</w:t>
            </w:r>
          </w:p>
        </w:tc>
        <w:tc>
          <w:tcPr>
            <w:tcW w:w="1418" w:type="dxa"/>
          </w:tcPr>
          <w:p w:rsidR="00000000" w:rsidRDefault="009D50A3">
            <w:pPr>
              <w:spacing w:line="380" w:lineRule="exact"/>
              <w:ind w:right="326"/>
              <w:jc w:val="right"/>
              <w:rPr>
                <w:sz w:val="18"/>
              </w:rPr>
            </w:pPr>
            <w:r>
              <w:rPr>
                <w:sz w:val="18"/>
              </w:rPr>
              <w:t>1 008 521</w:t>
            </w:r>
          </w:p>
        </w:tc>
        <w:tc>
          <w:tcPr>
            <w:tcW w:w="1586" w:type="dxa"/>
          </w:tcPr>
          <w:p w:rsidR="00000000" w:rsidRDefault="009D50A3">
            <w:pPr>
              <w:spacing w:line="380" w:lineRule="exact"/>
              <w:ind w:right="326"/>
              <w:jc w:val="right"/>
              <w:rPr>
                <w:sz w:val="18"/>
              </w:rPr>
            </w:pPr>
            <w:r>
              <w:rPr>
                <w:sz w:val="18"/>
              </w:rPr>
              <w:t>16 056 650</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1994</w:t>
            </w:r>
            <w:r>
              <w:rPr>
                <w:rFonts w:hint="eastAsia"/>
                <w:sz w:val="18"/>
              </w:rPr>
              <w:t>年</w:t>
            </w:r>
          </w:p>
        </w:tc>
        <w:tc>
          <w:tcPr>
            <w:tcW w:w="1390" w:type="dxa"/>
          </w:tcPr>
          <w:p w:rsidR="00000000" w:rsidRDefault="009D50A3">
            <w:pPr>
              <w:spacing w:line="380" w:lineRule="exact"/>
              <w:ind w:right="326"/>
              <w:jc w:val="right"/>
              <w:rPr>
                <w:sz w:val="18"/>
              </w:rPr>
            </w:pPr>
            <w:r>
              <w:rPr>
                <w:sz w:val="18"/>
              </w:rPr>
              <w:t>8 342 412</w:t>
            </w:r>
          </w:p>
        </w:tc>
        <w:tc>
          <w:tcPr>
            <w:tcW w:w="1418" w:type="dxa"/>
          </w:tcPr>
          <w:p w:rsidR="00000000" w:rsidRDefault="009D50A3">
            <w:pPr>
              <w:spacing w:line="380" w:lineRule="exact"/>
              <w:ind w:right="326"/>
              <w:jc w:val="right"/>
              <w:rPr>
                <w:sz w:val="18"/>
              </w:rPr>
            </w:pPr>
            <w:r>
              <w:rPr>
                <w:sz w:val="18"/>
              </w:rPr>
              <w:t>2 909 325</w:t>
            </w:r>
          </w:p>
        </w:tc>
        <w:tc>
          <w:tcPr>
            <w:tcW w:w="1559" w:type="dxa"/>
          </w:tcPr>
          <w:p w:rsidR="00000000" w:rsidRDefault="009D50A3">
            <w:pPr>
              <w:spacing w:line="380" w:lineRule="exact"/>
              <w:ind w:right="326"/>
              <w:jc w:val="right"/>
              <w:rPr>
                <w:sz w:val="18"/>
              </w:rPr>
            </w:pPr>
            <w:r>
              <w:rPr>
                <w:sz w:val="18"/>
              </w:rPr>
              <w:t>4 187 035</w:t>
            </w:r>
          </w:p>
        </w:tc>
        <w:tc>
          <w:tcPr>
            <w:tcW w:w="1418" w:type="dxa"/>
          </w:tcPr>
          <w:p w:rsidR="00000000" w:rsidRDefault="009D50A3">
            <w:pPr>
              <w:spacing w:line="380" w:lineRule="exact"/>
              <w:ind w:right="326"/>
              <w:jc w:val="right"/>
              <w:rPr>
                <w:sz w:val="18"/>
              </w:rPr>
            </w:pPr>
            <w:r>
              <w:rPr>
                <w:sz w:val="18"/>
              </w:rPr>
              <w:t xml:space="preserve">   992 971</w:t>
            </w:r>
          </w:p>
        </w:tc>
        <w:tc>
          <w:tcPr>
            <w:tcW w:w="1586" w:type="dxa"/>
          </w:tcPr>
          <w:p w:rsidR="00000000" w:rsidRDefault="009D50A3">
            <w:pPr>
              <w:spacing w:line="380" w:lineRule="exact"/>
              <w:ind w:right="326"/>
              <w:jc w:val="right"/>
              <w:rPr>
                <w:sz w:val="18"/>
              </w:rPr>
            </w:pPr>
            <w:r>
              <w:rPr>
                <w:sz w:val="18"/>
              </w:rPr>
              <w:t>16 431 743</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1995</w:t>
            </w:r>
            <w:r>
              <w:rPr>
                <w:rFonts w:hint="eastAsia"/>
                <w:sz w:val="18"/>
              </w:rPr>
              <w:t>年</w:t>
            </w:r>
          </w:p>
        </w:tc>
        <w:tc>
          <w:tcPr>
            <w:tcW w:w="1390" w:type="dxa"/>
          </w:tcPr>
          <w:p w:rsidR="00000000" w:rsidRDefault="009D50A3">
            <w:pPr>
              <w:spacing w:line="380" w:lineRule="exact"/>
              <w:ind w:right="326"/>
              <w:jc w:val="right"/>
              <w:rPr>
                <w:sz w:val="18"/>
              </w:rPr>
            </w:pPr>
            <w:r>
              <w:rPr>
                <w:sz w:val="18"/>
              </w:rPr>
              <w:t>8 429 028</w:t>
            </w:r>
          </w:p>
        </w:tc>
        <w:tc>
          <w:tcPr>
            <w:tcW w:w="1418" w:type="dxa"/>
          </w:tcPr>
          <w:p w:rsidR="00000000" w:rsidRDefault="009D50A3">
            <w:pPr>
              <w:spacing w:line="380" w:lineRule="exact"/>
              <w:ind w:right="326"/>
              <w:jc w:val="right"/>
              <w:rPr>
                <w:sz w:val="18"/>
              </w:rPr>
            </w:pPr>
            <w:r>
              <w:rPr>
                <w:sz w:val="18"/>
              </w:rPr>
              <w:t>3 007 101</w:t>
            </w:r>
          </w:p>
        </w:tc>
        <w:tc>
          <w:tcPr>
            <w:tcW w:w="1559" w:type="dxa"/>
          </w:tcPr>
          <w:p w:rsidR="00000000" w:rsidRDefault="009D50A3">
            <w:pPr>
              <w:spacing w:line="380" w:lineRule="exact"/>
              <w:ind w:right="326"/>
              <w:jc w:val="right"/>
              <w:rPr>
                <w:sz w:val="18"/>
              </w:rPr>
            </w:pPr>
            <w:r>
              <w:rPr>
                <w:sz w:val="18"/>
              </w:rPr>
              <w:t>4 333 965</w:t>
            </w:r>
          </w:p>
        </w:tc>
        <w:tc>
          <w:tcPr>
            <w:tcW w:w="1418" w:type="dxa"/>
          </w:tcPr>
          <w:p w:rsidR="00000000" w:rsidRDefault="009D50A3">
            <w:pPr>
              <w:spacing w:line="380" w:lineRule="exact"/>
              <w:ind w:right="326"/>
              <w:jc w:val="right"/>
              <w:rPr>
                <w:sz w:val="18"/>
              </w:rPr>
            </w:pPr>
            <w:r>
              <w:rPr>
                <w:sz w:val="18"/>
              </w:rPr>
              <w:t xml:space="preserve">   </w:t>
            </w:r>
            <w:r>
              <w:rPr>
                <w:sz w:val="18"/>
              </w:rPr>
              <w:t>984 588</w:t>
            </w:r>
          </w:p>
        </w:tc>
        <w:tc>
          <w:tcPr>
            <w:tcW w:w="1586" w:type="dxa"/>
          </w:tcPr>
          <w:p w:rsidR="00000000" w:rsidRDefault="009D50A3">
            <w:pPr>
              <w:spacing w:line="380" w:lineRule="exact"/>
              <w:ind w:right="326"/>
              <w:jc w:val="right"/>
              <w:rPr>
                <w:sz w:val="18"/>
              </w:rPr>
            </w:pPr>
            <w:r>
              <w:rPr>
                <w:sz w:val="18"/>
              </w:rPr>
              <w:t>16 754 681</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1996</w:t>
            </w:r>
            <w:r>
              <w:rPr>
                <w:rFonts w:hint="eastAsia"/>
                <w:sz w:val="18"/>
              </w:rPr>
              <w:t>年</w:t>
            </w:r>
          </w:p>
        </w:tc>
        <w:tc>
          <w:tcPr>
            <w:tcW w:w="1390" w:type="dxa"/>
          </w:tcPr>
          <w:p w:rsidR="00000000" w:rsidRDefault="009D50A3">
            <w:pPr>
              <w:spacing w:line="380" w:lineRule="exact"/>
              <w:ind w:right="326"/>
              <w:jc w:val="right"/>
              <w:rPr>
                <w:sz w:val="18"/>
              </w:rPr>
            </w:pPr>
            <w:r>
              <w:rPr>
                <w:sz w:val="18"/>
              </w:rPr>
              <w:t>8 577 345</w:t>
            </w:r>
          </w:p>
        </w:tc>
        <w:tc>
          <w:tcPr>
            <w:tcW w:w="1418" w:type="dxa"/>
          </w:tcPr>
          <w:p w:rsidR="00000000" w:rsidRDefault="009D50A3">
            <w:pPr>
              <w:spacing w:line="380" w:lineRule="exact"/>
              <w:ind w:right="326"/>
              <w:jc w:val="right"/>
              <w:rPr>
                <w:sz w:val="18"/>
              </w:rPr>
            </w:pPr>
            <w:r>
              <w:rPr>
                <w:sz w:val="18"/>
              </w:rPr>
              <w:t>3 156 468</w:t>
            </w:r>
          </w:p>
        </w:tc>
        <w:tc>
          <w:tcPr>
            <w:tcW w:w="1559" w:type="dxa"/>
          </w:tcPr>
          <w:p w:rsidR="00000000" w:rsidRDefault="009D50A3">
            <w:pPr>
              <w:spacing w:line="380" w:lineRule="exact"/>
              <w:ind w:right="326"/>
              <w:jc w:val="right"/>
              <w:rPr>
                <w:sz w:val="18"/>
              </w:rPr>
            </w:pPr>
            <w:r>
              <w:rPr>
                <w:sz w:val="18"/>
              </w:rPr>
              <w:t>4 487 067</w:t>
            </w:r>
          </w:p>
        </w:tc>
        <w:tc>
          <w:tcPr>
            <w:tcW w:w="1418" w:type="dxa"/>
          </w:tcPr>
          <w:p w:rsidR="00000000" w:rsidRDefault="009D50A3">
            <w:pPr>
              <w:spacing w:line="380" w:lineRule="exact"/>
              <w:ind w:right="326"/>
              <w:jc w:val="right"/>
              <w:rPr>
                <w:sz w:val="18"/>
              </w:rPr>
            </w:pPr>
            <w:r>
              <w:rPr>
                <w:sz w:val="18"/>
              </w:rPr>
              <w:t>1 052 728</w:t>
            </w:r>
          </w:p>
        </w:tc>
        <w:tc>
          <w:tcPr>
            <w:tcW w:w="1586" w:type="dxa"/>
          </w:tcPr>
          <w:p w:rsidR="00000000" w:rsidRDefault="009D50A3">
            <w:pPr>
              <w:spacing w:line="380" w:lineRule="exact"/>
              <w:ind w:right="326"/>
              <w:jc w:val="right"/>
              <w:rPr>
                <w:sz w:val="18"/>
              </w:rPr>
            </w:pPr>
            <w:r>
              <w:rPr>
                <w:sz w:val="18"/>
              </w:rPr>
              <w:t>17 273 609</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1997</w:t>
            </w:r>
            <w:r>
              <w:rPr>
                <w:rFonts w:hint="eastAsia"/>
                <w:sz w:val="18"/>
              </w:rPr>
              <w:t>年</w:t>
            </w:r>
          </w:p>
        </w:tc>
        <w:tc>
          <w:tcPr>
            <w:tcW w:w="1390" w:type="dxa"/>
          </w:tcPr>
          <w:p w:rsidR="00000000" w:rsidRDefault="009D50A3">
            <w:pPr>
              <w:spacing w:line="380" w:lineRule="exact"/>
              <w:ind w:right="326"/>
              <w:jc w:val="right"/>
              <w:rPr>
                <w:sz w:val="18"/>
              </w:rPr>
            </w:pPr>
            <w:r>
              <w:rPr>
                <w:sz w:val="18"/>
              </w:rPr>
              <w:t>8 639 928</w:t>
            </w:r>
          </w:p>
        </w:tc>
        <w:tc>
          <w:tcPr>
            <w:tcW w:w="1418" w:type="dxa"/>
          </w:tcPr>
          <w:p w:rsidR="00000000" w:rsidRDefault="009D50A3">
            <w:pPr>
              <w:spacing w:line="380" w:lineRule="exact"/>
              <w:ind w:right="326"/>
              <w:jc w:val="right"/>
              <w:rPr>
                <w:sz w:val="18"/>
              </w:rPr>
            </w:pPr>
            <w:r>
              <w:rPr>
                <w:sz w:val="18"/>
              </w:rPr>
              <w:t>3 183 918</w:t>
            </w:r>
          </w:p>
        </w:tc>
        <w:tc>
          <w:tcPr>
            <w:tcW w:w="1559" w:type="dxa"/>
          </w:tcPr>
          <w:p w:rsidR="00000000" w:rsidRDefault="009D50A3">
            <w:pPr>
              <w:spacing w:line="380" w:lineRule="exact"/>
              <w:ind w:right="326"/>
              <w:jc w:val="right"/>
              <w:rPr>
                <w:sz w:val="18"/>
              </w:rPr>
            </w:pPr>
            <w:r>
              <w:rPr>
                <w:sz w:val="18"/>
              </w:rPr>
              <w:t>4 530 240</w:t>
            </w:r>
          </w:p>
        </w:tc>
        <w:tc>
          <w:tcPr>
            <w:tcW w:w="1418" w:type="dxa"/>
          </w:tcPr>
          <w:p w:rsidR="00000000" w:rsidRDefault="009D50A3">
            <w:pPr>
              <w:spacing w:line="380" w:lineRule="exact"/>
              <w:ind w:right="326"/>
              <w:jc w:val="right"/>
              <w:rPr>
                <w:sz w:val="18"/>
              </w:rPr>
            </w:pPr>
            <w:r>
              <w:rPr>
                <w:sz w:val="18"/>
              </w:rPr>
              <w:t>1 014 144</w:t>
            </w:r>
          </w:p>
        </w:tc>
        <w:tc>
          <w:tcPr>
            <w:tcW w:w="1586" w:type="dxa"/>
          </w:tcPr>
          <w:p w:rsidR="00000000" w:rsidRDefault="009D50A3">
            <w:pPr>
              <w:spacing w:line="380" w:lineRule="exact"/>
              <w:ind w:right="326"/>
              <w:jc w:val="right"/>
              <w:rPr>
                <w:sz w:val="18"/>
              </w:rPr>
            </w:pPr>
            <w:r>
              <w:rPr>
                <w:sz w:val="18"/>
              </w:rPr>
              <w:t>17 368 230</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1998</w:t>
            </w:r>
            <w:r>
              <w:rPr>
                <w:rFonts w:hint="eastAsia"/>
                <w:sz w:val="18"/>
              </w:rPr>
              <w:t>年</w:t>
            </w:r>
          </w:p>
        </w:tc>
        <w:tc>
          <w:tcPr>
            <w:tcW w:w="1390" w:type="dxa"/>
          </w:tcPr>
          <w:p w:rsidR="00000000" w:rsidRDefault="009D50A3">
            <w:pPr>
              <w:spacing w:line="380" w:lineRule="exact"/>
              <w:ind w:right="326"/>
              <w:jc w:val="right"/>
              <w:rPr>
                <w:sz w:val="18"/>
              </w:rPr>
            </w:pPr>
            <w:r>
              <w:rPr>
                <w:sz w:val="18"/>
              </w:rPr>
              <w:t>8 654 771</w:t>
            </w:r>
          </w:p>
        </w:tc>
        <w:tc>
          <w:tcPr>
            <w:tcW w:w="1418" w:type="dxa"/>
          </w:tcPr>
          <w:p w:rsidR="00000000" w:rsidRDefault="009D50A3">
            <w:pPr>
              <w:spacing w:line="380" w:lineRule="exact"/>
              <w:ind w:right="326"/>
              <w:jc w:val="right"/>
              <w:rPr>
                <w:sz w:val="18"/>
              </w:rPr>
            </w:pPr>
            <w:r>
              <w:rPr>
                <w:sz w:val="18"/>
              </w:rPr>
              <w:t>3 260 708</w:t>
            </w:r>
          </w:p>
        </w:tc>
        <w:tc>
          <w:tcPr>
            <w:tcW w:w="1559" w:type="dxa"/>
          </w:tcPr>
          <w:p w:rsidR="00000000" w:rsidRDefault="009D50A3">
            <w:pPr>
              <w:spacing w:line="380" w:lineRule="exact"/>
              <w:ind w:right="326"/>
              <w:jc w:val="right"/>
              <w:rPr>
                <w:sz w:val="18"/>
              </w:rPr>
            </w:pPr>
            <w:r>
              <w:rPr>
                <w:sz w:val="18"/>
              </w:rPr>
              <w:t>4 678 905</w:t>
            </w:r>
          </w:p>
        </w:tc>
        <w:tc>
          <w:tcPr>
            <w:tcW w:w="1418" w:type="dxa"/>
          </w:tcPr>
          <w:p w:rsidR="00000000" w:rsidRDefault="009D50A3">
            <w:pPr>
              <w:spacing w:line="380" w:lineRule="exact"/>
              <w:ind w:right="326"/>
              <w:jc w:val="right"/>
              <w:rPr>
                <w:sz w:val="18"/>
              </w:rPr>
            </w:pPr>
            <w:r>
              <w:rPr>
                <w:sz w:val="18"/>
              </w:rPr>
              <w:t>1 090 925</w:t>
            </w:r>
          </w:p>
        </w:tc>
        <w:tc>
          <w:tcPr>
            <w:tcW w:w="1586" w:type="dxa"/>
          </w:tcPr>
          <w:p w:rsidR="00000000" w:rsidRDefault="009D50A3">
            <w:pPr>
              <w:spacing w:line="380" w:lineRule="exact"/>
              <w:ind w:right="326"/>
              <w:jc w:val="right"/>
              <w:rPr>
                <w:sz w:val="18"/>
              </w:rPr>
            </w:pPr>
            <w:r>
              <w:rPr>
                <w:sz w:val="18"/>
              </w:rPr>
              <w:t>17 685 310</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1999</w:t>
            </w:r>
            <w:r>
              <w:rPr>
                <w:rFonts w:hint="eastAsia"/>
                <w:sz w:val="18"/>
              </w:rPr>
              <w:t>年</w:t>
            </w:r>
          </w:p>
        </w:tc>
        <w:tc>
          <w:tcPr>
            <w:tcW w:w="1390" w:type="dxa"/>
          </w:tcPr>
          <w:p w:rsidR="00000000" w:rsidRDefault="009D50A3">
            <w:pPr>
              <w:spacing w:line="380" w:lineRule="exact"/>
              <w:ind w:right="326"/>
              <w:jc w:val="right"/>
              <w:rPr>
                <w:sz w:val="18"/>
              </w:rPr>
            </w:pPr>
            <w:r>
              <w:rPr>
                <w:sz w:val="18"/>
              </w:rPr>
              <w:t>8 720 040</w:t>
            </w:r>
          </w:p>
        </w:tc>
        <w:tc>
          <w:tcPr>
            <w:tcW w:w="1418" w:type="dxa"/>
          </w:tcPr>
          <w:p w:rsidR="00000000" w:rsidRDefault="009D50A3">
            <w:pPr>
              <w:spacing w:line="380" w:lineRule="exact"/>
              <w:ind w:right="326"/>
              <w:jc w:val="right"/>
              <w:rPr>
                <w:sz w:val="18"/>
              </w:rPr>
            </w:pPr>
            <w:r>
              <w:rPr>
                <w:sz w:val="18"/>
              </w:rPr>
              <w:t>3 267 549</w:t>
            </w:r>
          </w:p>
        </w:tc>
        <w:tc>
          <w:tcPr>
            <w:tcW w:w="1559" w:type="dxa"/>
          </w:tcPr>
          <w:p w:rsidR="00000000" w:rsidRDefault="009D50A3">
            <w:pPr>
              <w:spacing w:line="380" w:lineRule="exact"/>
              <w:ind w:right="326"/>
              <w:jc w:val="right"/>
              <w:rPr>
                <w:sz w:val="18"/>
              </w:rPr>
            </w:pPr>
            <w:r>
              <w:rPr>
                <w:sz w:val="18"/>
              </w:rPr>
              <w:t>4 696 605</w:t>
            </w:r>
          </w:p>
        </w:tc>
        <w:tc>
          <w:tcPr>
            <w:tcW w:w="1418" w:type="dxa"/>
          </w:tcPr>
          <w:p w:rsidR="00000000" w:rsidRDefault="009D50A3">
            <w:pPr>
              <w:spacing w:line="380" w:lineRule="exact"/>
              <w:ind w:right="326"/>
              <w:jc w:val="right"/>
              <w:rPr>
                <w:sz w:val="18"/>
              </w:rPr>
            </w:pPr>
            <w:r>
              <w:rPr>
                <w:sz w:val="18"/>
              </w:rPr>
              <w:t>1 036 926</w:t>
            </w:r>
          </w:p>
        </w:tc>
        <w:tc>
          <w:tcPr>
            <w:tcW w:w="1586" w:type="dxa"/>
          </w:tcPr>
          <w:p w:rsidR="00000000" w:rsidRDefault="009D50A3">
            <w:pPr>
              <w:spacing w:line="380" w:lineRule="exact"/>
              <w:ind w:right="326"/>
              <w:jc w:val="right"/>
              <w:rPr>
                <w:sz w:val="18"/>
              </w:rPr>
            </w:pPr>
            <w:r>
              <w:rPr>
                <w:sz w:val="18"/>
              </w:rPr>
              <w:t>17 721 120</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1999</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1390" w:type="dxa"/>
          </w:tcPr>
          <w:p w:rsidR="00000000" w:rsidRDefault="009D50A3">
            <w:pPr>
              <w:spacing w:line="380" w:lineRule="exact"/>
              <w:ind w:right="326"/>
              <w:jc w:val="right"/>
              <w:rPr>
                <w:sz w:val="18"/>
              </w:rPr>
            </w:pPr>
            <w:r>
              <w:rPr>
                <w:sz w:val="18"/>
              </w:rPr>
              <w:t>8 609 247</w:t>
            </w:r>
          </w:p>
        </w:tc>
        <w:tc>
          <w:tcPr>
            <w:tcW w:w="1418" w:type="dxa"/>
          </w:tcPr>
          <w:p w:rsidR="00000000" w:rsidRDefault="009D50A3">
            <w:pPr>
              <w:spacing w:line="380" w:lineRule="exact"/>
              <w:ind w:right="326"/>
              <w:jc w:val="right"/>
              <w:rPr>
                <w:sz w:val="18"/>
              </w:rPr>
            </w:pPr>
            <w:r>
              <w:rPr>
                <w:sz w:val="18"/>
              </w:rPr>
              <w:t>3 202 754</w:t>
            </w:r>
          </w:p>
        </w:tc>
        <w:tc>
          <w:tcPr>
            <w:tcW w:w="1559" w:type="dxa"/>
          </w:tcPr>
          <w:p w:rsidR="00000000" w:rsidRDefault="009D50A3">
            <w:pPr>
              <w:spacing w:line="380" w:lineRule="exact"/>
              <w:ind w:right="326"/>
              <w:jc w:val="right"/>
              <w:rPr>
                <w:sz w:val="18"/>
              </w:rPr>
            </w:pPr>
            <w:r>
              <w:rPr>
                <w:sz w:val="18"/>
              </w:rPr>
              <w:t>4 663 116</w:t>
            </w:r>
          </w:p>
        </w:tc>
        <w:tc>
          <w:tcPr>
            <w:tcW w:w="1418" w:type="dxa"/>
          </w:tcPr>
          <w:p w:rsidR="00000000" w:rsidRDefault="009D50A3">
            <w:pPr>
              <w:spacing w:line="380" w:lineRule="exact"/>
              <w:ind w:right="326"/>
              <w:jc w:val="right"/>
              <w:rPr>
                <w:sz w:val="18"/>
              </w:rPr>
            </w:pPr>
            <w:r>
              <w:rPr>
                <w:sz w:val="18"/>
              </w:rPr>
              <w:t>1 031 316</w:t>
            </w:r>
          </w:p>
        </w:tc>
        <w:tc>
          <w:tcPr>
            <w:tcW w:w="1586" w:type="dxa"/>
          </w:tcPr>
          <w:p w:rsidR="00000000" w:rsidRDefault="009D50A3">
            <w:pPr>
              <w:spacing w:line="380" w:lineRule="exact"/>
              <w:ind w:right="326"/>
              <w:jc w:val="right"/>
              <w:rPr>
                <w:sz w:val="18"/>
              </w:rPr>
            </w:pPr>
            <w:r>
              <w:rPr>
                <w:sz w:val="18"/>
              </w:rPr>
              <w:t>17 506 433</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1999</w:t>
            </w:r>
            <w:r>
              <w:rPr>
                <w:rFonts w:hint="eastAsia"/>
                <w:sz w:val="18"/>
              </w:rPr>
              <w:t>年</w:t>
            </w:r>
            <w:r>
              <w:rPr>
                <w:rFonts w:hint="eastAsia"/>
                <w:sz w:val="18"/>
              </w:rPr>
              <w:t>4</w:t>
            </w:r>
            <w:r>
              <w:rPr>
                <w:rFonts w:hint="eastAsia"/>
                <w:sz w:val="18"/>
              </w:rPr>
              <w:t>月</w:t>
            </w:r>
          </w:p>
        </w:tc>
        <w:tc>
          <w:tcPr>
            <w:tcW w:w="1390" w:type="dxa"/>
          </w:tcPr>
          <w:p w:rsidR="00000000" w:rsidRDefault="009D50A3">
            <w:pPr>
              <w:spacing w:line="380" w:lineRule="exact"/>
              <w:ind w:right="326"/>
              <w:jc w:val="right"/>
              <w:rPr>
                <w:sz w:val="18"/>
              </w:rPr>
            </w:pPr>
            <w:r>
              <w:rPr>
                <w:sz w:val="18"/>
              </w:rPr>
              <w:t>8 650 736</w:t>
            </w:r>
          </w:p>
        </w:tc>
        <w:tc>
          <w:tcPr>
            <w:tcW w:w="1418" w:type="dxa"/>
          </w:tcPr>
          <w:p w:rsidR="00000000" w:rsidRDefault="009D50A3">
            <w:pPr>
              <w:spacing w:line="380" w:lineRule="exact"/>
              <w:ind w:right="326"/>
              <w:jc w:val="right"/>
              <w:rPr>
                <w:sz w:val="18"/>
              </w:rPr>
            </w:pPr>
            <w:r>
              <w:rPr>
                <w:sz w:val="18"/>
              </w:rPr>
              <w:t>3 200 112</w:t>
            </w:r>
          </w:p>
        </w:tc>
        <w:tc>
          <w:tcPr>
            <w:tcW w:w="1559" w:type="dxa"/>
          </w:tcPr>
          <w:p w:rsidR="00000000" w:rsidRDefault="009D50A3">
            <w:pPr>
              <w:spacing w:line="380" w:lineRule="exact"/>
              <w:ind w:right="326"/>
              <w:jc w:val="right"/>
              <w:rPr>
                <w:sz w:val="18"/>
              </w:rPr>
            </w:pPr>
            <w:r>
              <w:rPr>
                <w:sz w:val="18"/>
              </w:rPr>
              <w:t>4 685 860</w:t>
            </w:r>
          </w:p>
        </w:tc>
        <w:tc>
          <w:tcPr>
            <w:tcW w:w="1418" w:type="dxa"/>
          </w:tcPr>
          <w:p w:rsidR="00000000" w:rsidRDefault="009D50A3">
            <w:pPr>
              <w:spacing w:line="380" w:lineRule="exact"/>
              <w:ind w:right="326"/>
              <w:jc w:val="right"/>
              <w:rPr>
                <w:sz w:val="18"/>
              </w:rPr>
            </w:pPr>
            <w:r>
              <w:rPr>
                <w:sz w:val="18"/>
              </w:rPr>
              <w:t>1 008 994</w:t>
            </w:r>
          </w:p>
        </w:tc>
        <w:tc>
          <w:tcPr>
            <w:tcW w:w="1586" w:type="dxa"/>
          </w:tcPr>
          <w:p w:rsidR="00000000" w:rsidRDefault="009D50A3">
            <w:pPr>
              <w:spacing w:line="380" w:lineRule="exact"/>
              <w:ind w:right="326"/>
              <w:jc w:val="right"/>
              <w:rPr>
                <w:sz w:val="18"/>
              </w:rPr>
            </w:pPr>
            <w:r>
              <w:rPr>
                <w:sz w:val="18"/>
              </w:rPr>
              <w:t>17 506 433</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1999</w:t>
            </w:r>
            <w:r>
              <w:rPr>
                <w:rFonts w:hint="eastAsia"/>
                <w:sz w:val="18"/>
              </w:rPr>
              <w:t>年</w:t>
            </w:r>
            <w:r>
              <w:rPr>
                <w:rFonts w:hint="eastAsia"/>
                <w:sz w:val="18"/>
              </w:rPr>
              <w:t>5</w:t>
            </w:r>
            <w:r>
              <w:rPr>
                <w:rFonts w:hint="eastAsia"/>
                <w:sz w:val="18"/>
              </w:rPr>
              <w:t>月</w:t>
            </w:r>
          </w:p>
        </w:tc>
        <w:tc>
          <w:tcPr>
            <w:tcW w:w="1390" w:type="dxa"/>
          </w:tcPr>
          <w:p w:rsidR="00000000" w:rsidRDefault="009D50A3">
            <w:pPr>
              <w:spacing w:line="380" w:lineRule="exact"/>
              <w:ind w:right="326"/>
              <w:jc w:val="right"/>
              <w:rPr>
                <w:sz w:val="18"/>
              </w:rPr>
            </w:pPr>
            <w:r>
              <w:rPr>
                <w:sz w:val="18"/>
              </w:rPr>
              <w:t>8 705 196</w:t>
            </w:r>
          </w:p>
        </w:tc>
        <w:tc>
          <w:tcPr>
            <w:tcW w:w="1418" w:type="dxa"/>
          </w:tcPr>
          <w:p w:rsidR="00000000" w:rsidRDefault="009D50A3">
            <w:pPr>
              <w:spacing w:line="380" w:lineRule="exact"/>
              <w:ind w:right="326"/>
              <w:jc w:val="right"/>
              <w:rPr>
                <w:sz w:val="18"/>
              </w:rPr>
            </w:pPr>
            <w:r>
              <w:rPr>
                <w:sz w:val="18"/>
              </w:rPr>
              <w:t>3 231 913</w:t>
            </w:r>
          </w:p>
        </w:tc>
        <w:tc>
          <w:tcPr>
            <w:tcW w:w="1559" w:type="dxa"/>
          </w:tcPr>
          <w:p w:rsidR="00000000" w:rsidRDefault="009D50A3">
            <w:pPr>
              <w:spacing w:line="380" w:lineRule="exact"/>
              <w:ind w:right="326"/>
              <w:jc w:val="right"/>
              <w:rPr>
                <w:sz w:val="18"/>
              </w:rPr>
            </w:pPr>
            <w:r>
              <w:rPr>
                <w:sz w:val="18"/>
              </w:rPr>
              <w:t>4 705 893</w:t>
            </w:r>
          </w:p>
        </w:tc>
        <w:tc>
          <w:tcPr>
            <w:tcW w:w="1418" w:type="dxa"/>
          </w:tcPr>
          <w:p w:rsidR="00000000" w:rsidRDefault="009D50A3">
            <w:pPr>
              <w:spacing w:line="380" w:lineRule="exact"/>
              <w:ind w:right="326"/>
              <w:jc w:val="right"/>
              <w:rPr>
                <w:sz w:val="18"/>
              </w:rPr>
            </w:pPr>
            <w:r>
              <w:rPr>
                <w:sz w:val="18"/>
              </w:rPr>
              <w:t>1 026 935</w:t>
            </w:r>
          </w:p>
        </w:tc>
        <w:tc>
          <w:tcPr>
            <w:tcW w:w="1586" w:type="dxa"/>
          </w:tcPr>
          <w:p w:rsidR="00000000" w:rsidRDefault="009D50A3">
            <w:pPr>
              <w:spacing w:line="380" w:lineRule="exact"/>
              <w:ind w:right="326"/>
              <w:jc w:val="right"/>
              <w:rPr>
                <w:sz w:val="18"/>
              </w:rPr>
            </w:pPr>
            <w:r>
              <w:rPr>
                <w:sz w:val="18"/>
              </w:rPr>
              <w:t>17 669 938</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1999</w:t>
            </w:r>
            <w:r>
              <w:rPr>
                <w:rFonts w:hint="eastAsia"/>
                <w:sz w:val="18"/>
              </w:rPr>
              <w:t>年</w:t>
            </w:r>
            <w:r>
              <w:rPr>
                <w:rFonts w:hint="eastAsia"/>
                <w:sz w:val="18"/>
              </w:rPr>
              <w:t>6</w:t>
            </w:r>
            <w:r>
              <w:rPr>
                <w:rFonts w:hint="eastAsia"/>
                <w:sz w:val="18"/>
              </w:rPr>
              <w:t>月</w:t>
            </w:r>
          </w:p>
        </w:tc>
        <w:tc>
          <w:tcPr>
            <w:tcW w:w="1390" w:type="dxa"/>
          </w:tcPr>
          <w:p w:rsidR="00000000" w:rsidRDefault="009D50A3">
            <w:pPr>
              <w:spacing w:line="380" w:lineRule="exact"/>
              <w:ind w:right="326"/>
              <w:jc w:val="right"/>
              <w:rPr>
                <w:sz w:val="18"/>
              </w:rPr>
            </w:pPr>
            <w:r>
              <w:rPr>
                <w:sz w:val="18"/>
              </w:rPr>
              <w:t>8 787 119</w:t>
            </w:r>
          </w:p>
        </w:tc>
        <w:tc>
          <w:tcPr>
            <w:tcW w:w="1418" w:type="dxa"/>
          </w:tcPr>
          <w:p w:rsidR="00000000" w:rsidRDefault="009D50A3">
            <w:pPr>
              <w:spacing w:line="380" w:lineRule="exact"/>
              <w:ind w:right="326"/>
              <w:jc w:val="right"/>
              <w:rPr>
                <w:sz w:val="18"/>
              </w:rPr>
            </w:pPr>
            <w:r>
              <w:rPr>
                <w:sz w:val="18"/>
              </w:rPr>
              <w:t>3 256 538</w:t>
            </w:r>
          </w:p>
        </w:tc>
        <w:tc>
          <w:tcPr>
            <w:tcW w:w="1559" w:type="dxa"/>
          </w:tcPr>
          <w:p w:rsidR="00000000" w:rsidRDefault="009D50A3">
            <w:pPr>
              <w:spacing w:line="380" w:lineRule="exact"/>
              <w:ind w:right="326"/>
              <w:jc w:val="right"/>
              <w:rPr>
                <w:sz w:val="18"/>
              </w:rPr>
            </w:pPr>
            <w:r>
              <w:rPr>
                <w:sz w:val="18"/>
              </w:rPr>
              <w:t>4 786 988</w:t>
            </w:r>
          </w:p>
        </w:tc>
        <w:tc>
          <w:tcPr>
            <w:tcW w:w="1418" w:type="dxa"/>
          </w:tcPr>
          <w:p w:rsidR="00000000" w:rsidRDefault="009D50A3">
            <w:pPr>
              <w:spacing w:line="380" w:lineRule="exact"/>
              <w:ind w:right="326"/>
              <w:jc w:val="right"/>
              <w:rPr>
                <w:sz w:val="18"/>
              </w:rPr>
            </w:pPr>
            <w:r>
              <w:rPr>
                <w:sz w:val="18"/>
              </w:rPr>
              <w:t>1 048 646</w:t>
            </w:r>
          </w:p>
        </w:tc>
        <w:tc>
          <w:tcPr>
            <w:tcW w:w="1586" w:type="dxa"/>
          </w:tcPr>
          <w:p w:rsidR="00000000" w:rsidRDefault="009D50A3">
            <w:pPr>
              <w:spacing w:line="380" w:lineRule="exact"/>
              <w:ind w:right="326"/>
              <w:jc w:val="right"/>
              <w:rPr>
                <w:sz w:val="18"/>
              </w:rPr>
            </w:pPr>
            <w:r>
              <w:rPr>
                <w:sz w:val="18"/>
              </w:rPr>
              <w:t>17 879 292</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1999</w:t>
            </w:r>
            <w:r>
              <w:rPr>
                <w:rFonts w:hint="eastAsia"/>
                <w:sz w:val="18"/>
              </w:rPr>
              <w:t>年</w:t>
            </w:r>
            <w:r>
              <w:rPr>
                <w:rFonts w:hint="eastAsia"/>
                <w:sz w:val="18"/>
              </w:rPr>
              <w:t>7</w:t>
            </w:r>
            <w:r>
              <w:rPr>
                <w:rFonts w:hint="eastAsia"/>
                <w:sz w:val="18"/>
              </w:rPr>
              <w:t>月</w:t>
            </w:r>
          </w:p>
        </w:tc>
        <w:tc>
          <w:tcPr>
            <w:tcW w:w="1390" w:type="dxa"/>
          </w:tcPr>
          <w:p w:rsidR="00000000" w:rsidRDefault="009D50A3">
            <w:pPr>
              <w:spacing w:line="380" w:lineRule="exact"/>
              <w:ind w:right="326"/>
              <w:jc w:val="right"/>
              <w:rPr>
                <w:sz w:val="18"/>
              </w:rPr>
            </w:pPr>
            <w:r>
              <w:rPr>
                <w:sz w:val="18"/>
              </w:rPr>
              <w:t>8 690 431</w:t>
            </w:r>
          </w:p>
        </w:tc>
        <w:tc>
          <w:tcPr>
            <w:tcW w:w="1418" w:type="dxa"/>
          </w:tcPr>
          <w:p w:rsidR="00000000" w:rsidRDefault="009D50A3">
            <w:pPr>
              <w:spacing w:line="380" w:lineRule="exact"/>
              <w:ind w:right="326"/>
              <w:jc w:val="right"/>
              <w:rPr>
                <w:sz w:val="18"/>
              </w:rPr>
            </w:pPr>
            <w:r>
              <w:rPr>
                <w:sz w:val="18"/>
              </w:rPr>
              <w:t>3 212 158</w:t>
            </w:r>
          </w:p>
        </w:tc>
        <w:tc>
          <w:tcPr>
            <w:tcW w:w="1559" w:type="dxa"/>
          </w:tcPr>
          <w:p w:rsidR="00000000" w:rsidRDefault="009D50A3">
            <w:pPr>
              <w:spacing w:line="380" w:lineRule="exact"/>
              <w:ind w:right="326"/>
              <w:jc w:val="right"/>
              <w:rPr>
                <w:sz w:val="18"/>
              </w:rPr>
            </w:pPr>
            <w:r>
              <w:rPr>
                <w:sz w:val="18"/>
              </w:rPr>
              <w:t>4 753 085</w:t>
            </w:r>
          </w:p>
        </w:tc>
        <w:tc>
          <w:tcPr>
            <w:tcW w:w="1418" w:type="dxa"/>
          </w:tcPr>
          <w:p w:rsidR="00000000" w:rsidRDefault="009D50A3">
            <w:pPr>
              <w:spacing w:line="380" w:lineRule="exact"/>
              <w:ind w:right="326"/>
              <w:jc w:val="right"/>
              <w:rPr>
                <w:sz w:val="18"/>
              </w:rPr>
            </w:pPr>
            <w:r>
              <w:rPr>
                <w:sz w:val="18"/>
              </w:rPr>
              <w:t>1 012 134</w:t>
            </w:r>
          </w:p>
        </w:tc>
        <w:tc>
          <w:tcPr>
            <w:tcW w:w="1586" w:type="dxa"/>
          </w:tcPr>
          <w:p w:rsidR="00000000" w:rsidRDefault="009D50A3">
            <w:pPr>
              <w:spacing w:line="380" w:lineRule="exact"/>
              <w:ind w:right="326"/>
              <w:jc w:val="right"/>
              <w:rPr>
                <w:sz w:val="18"/>
              </w:rPr>
            </w:pPr>
            <w:r>
              <w:rPr>
                <w:sz w:val="18"/>
              </w:rPr>
              <w:t>17 667 807</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1999</w:t>
            </w:r>
            <w:r>
              <w:rPr>
                <w:rFonts w:hint="eastAsia"/>
                <w:sz w:val="18"/>
              </w:rPr>
              <w:t>年</w:t>
            </w:r>
            <w:r>
              <w:rPr>
                <w:rFonts w:hint="eastAsia"/>
                <w:sz w:val="18"/>
              </w:rPr>
              <w:t>8</w:t>
            </w:r>
            <w:r>
              <w:rPr>
                <w:rFonts w:hint="eastAsia"/>
                <w:sz w:val="18"/>
              </w:rPr>
              <w:t>月</w:t>
            </w:r>
          </w:p>
        </w:tc>
        <w:tc>
          <w:tcPr>
            <w:tcW w:w="1390" w:type="dxa"/>
          </w:tcPr>
          <w:p w:rsidR="00000000" w:rsidRDefault="009D50A3">
            <w:pPr>
              <w:spacing w:line="380" w:lineRule="exact"/>
              <w:ind w:right="326"/>
              <w:jc w:val="right"/>
              <w:rPr>
                <w:sz w:val="18"/>
              </w:rPr>
            </w:pPr>
            <w:r>
              <w:rPr>
                <w:sz w:val="18"/>
              </w:rPr>
              <w:t>8 730 537</w:t>
            </w:r>
          </w:p>
        </w:tc>
        <w:tc>
          <w:tcPr>
            <w:tcW w:w="1418" w:type="dxa"/>
          </w:tcPr>
          <w:p w:rsidR="00000000" w:rsidRDefault="009D50A3">
            <w:pPr>
              <w:spacing w:line="380" w:lineRule="exact"/>
              <w:ind w:right="326"/>
              <w:jc w:val="right"/>
              <w:rPr>
                <w:sz w:val="18"/>
              </w:rPr>
            </w:pPr>
            <w:r>
              <w:rPr>
                <w:sz w:val="18"/>
              </w:rPr>
              <w:t>3 259 038</w:t>
            </w:r>
          </w:p>
        </w:tc>
        <w:tc>
          <w:tcPr>
            <w:tcW w:w="1559" w:type="dxa"/>
          </w:tcPr>
          <w:p w:rsidR="00000000" w:rsidRDefault="009D50A3">
            <w:pPr>
              <w:spacing w:line="380" w:lineRule="exact"/>
              <w:ind w:right="326"/>
              <w:jc w:val="right"/>
              <w:rPr>
                <w:sz w:val="18"/>
              </w:rPr>
            </w:pPr>
            <w:r>
              <w:rPr>
                <w:sz w:val="18"/>
              </w:rPr>
              <w:t>4 656 684</w:t>
            </w:r>
          </w:p>
        </w:tc>
        <w:tc>
          <w:tcPr>
            <w:tcW w:w="1418" w:type="dxa"/>
          </w:tcPr>
          <w:p w:rsidR="00000000" w:rsidRDefault="009D50A3">
            <w:pPr>
              <w:spacing w:line="380" w:lineRule="exact"/>
              <w:ind w:right="326"/>
              <w:jc w:val="right"/>
              <w:rPr>
                <w:sz w:val="18"/>
              </w:rPr>
            </w:pPr>
            <w:r>
              <w:rPr>
                <w:sz w:val="18"/>
              </w:rPr>
              <w:t>1 056 387</w:t>
            </w:r>
          </w:p>
        </w:tc>
        <w:tc>
          <w:tcPr>
            <w:tcW w:w="1586" w:type="dxa"/>
          </w:tcPr>
          <w:p w:rsidR="00000000" w:rsidRDefault="009D50A3">
            <w:pPr>
              <w:spacing w:line="380" w:lineRule="exact"/>
              <w:ind w:right="326"/>
              <w:jc w:val="right"/>
              <w:rPr>
                <w:sz w:val="18"/>
              </w:rPr>
            </w:pPr>
            <w:r>
              <w:rPr>
                <w:sz w:val="18"/>
              </w:rPr>
              <w:t>17 702 646</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1999</w:t>
            </w:r>
            <w:r>
              <w:rPr>
                <w:rFonts w:hint="eastAsia"/>
                <w:sz w:val="18"/>
              </w:rPr>
              <w:t>年</w:t>
            </w:r>
            <w:r>
              <w:rPr>
                <w:rFonts w:hint="eastAsia"/>
                <w:sz w:val="18"/>
              </w:rPr>
              <w:t>9</w:t>
            </w:r>
            <w:r>
              <w:rPr>
                <w:rFonts w:hint="eastAsia"/>
                <w:sz w:val="18"/>
              </w:rPr>
              <w:t>月</w:t>
            </w:r>
          </w:p>
        </w:tc>
        <w:tc>
          <w:tcPr>
            <w:tcW w:w="1390" w:type="dxa"/>
          </w:tcPr>
          <w:p w:rsidR="00000000" w:rsidRDefault="009D50A3">
            <w:pPr>
              <w:spacing w:line="380" w:lineRule="exact"/>
              <w:ind w:right="326"/>
              <w:jc w:val="right"/>
              <w:rPr>
                <w:sz w:val="18"/>
              </w:rPr>
            </w:pPr>
            <w:r>
              <w:rPr>
                <w:sz w:val="18"/>
              </w:rPr>
              <w:t>8 743 557</w:t>
            </w:r>
          </w:p>
        </w:tc>
        <w:tc>
          <w:tcPr>
            <w:tcW w:w="1418" w:type="dxa"/>
          </w:tcPr>
          <w:p w:rsidR="00000000" w:rsidRDefault="009D50A3">
            <w:pPr>
              <w:spacing w:line="380" w:lineRule="exact"/>
              <w:ind w:right="326"/>
              <w:jc w:val="right"/>
              <w:rPr>
                <w:sz w:val="18"/>
              </w:rPr>
            </w:pPr>
            <w:r>
              <w:rPr>
                <w:sz w:val="18"/>
              </w:rPr>
              <w:t>3 305 367</w:t>
            </w:r>
          </w:p>
        </w:tc>
        <w:tc>
          <w:tcPr>
            <w:tcW w:w="1559" w:type="dxa"/>
          </w:tcPr>
          <w:p w:rsidR="00000000" w:rsidRDefault="009D50A3">
            <w:pPr>
              <w:spacing w:line="380" w:lineRule="exact"/>
              <w:ind w:right="326"/>
              <w:jc w:val="right"/>
              <w:rPr>
                <w:sz w:val="18"/>
              </w:rPr>
            </w:pPr>
            <w:r>
              <w:rPr>
                <w:sz w:val="18"/>
              </w:rPr>
              <w:t>4 720 893</w:t>
            </w:r>
          </w:p>
        </w:tc>
        <w:tc>
          <w:tcPr>
            <w:tcW w:w="1418" w:type="dxa"/>
          </w:tcPr>
          <w:p w:rsidR="00000000" w:rsidRDefault="009D50A3">
            <w:pPr>
              <w:spacing w:line="380" w:lineRule="exact"/>
              <w:ind w:right="326"/>
              <w:jc w:val="right"/>
              <w:rPr>
                <w:sz w:val="18"/>
              </w:rPr>
            </w:pPr>
            <w:r>
              <w:rPr>
                <w:sz w:val="18"/>
              </w:rPr>
              <w:t>1 057 980</w:t>
            </w:r>
          </w:p>
        </w:tc>
        <w:tc>
          <w:tcPr>
            <w:tcW w:w="1586" w:type="dxa"/>
          </w:tcPr>
          <w:p w:rsidR="00000000" w:rsidRDefault="009D50A3">
            <w:pPr>
              <w:spacing w:line="380" w:lineRule="exact"/>
              <w:ind w:right="326"/>
              <w:jc w:val="right"/>
              <w:rPr>
                <w:sz w:val="18"/>
              </w:rPr>
            </w:pPr>
            <w:r>
              <w:rPr>
                <w:sz w:val="18"/>
              </w:rPr>
              <w:t>17 827 797</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1999</w:t>
            </w:r>
            <w:r>
              <w:rPr>
                <w:rFonts w:hint="eastAsia"/>
                <w:sz w:val="18"/>
              </w:rPr>
              <w:t>年</w:t>
            </w:r>
            <w:r>
              <w:rPr>
                <w:rFonts w:hint="eastAsia"/>
                <w:sz w:val="18"/>
              </w:rPr>
              <w:t>10</w:t>
            </w:r>
            <w:r>
              <w:rPr>
                <w:rFonts w:hint="eastAsia"/>
                <w:sz w:val="18"/>
              </w:rPr>
              <w:t>月</w:t>
            </w:r>
          </w:p>
        </w:tc>
        <w:tc>
          <w:tcPr>
            <w:tcW w:w="1390" w:type="dxa"/>
          </w:tcPr>
          <w:p w:rsidR="00000000" w:rsidRDefault="009D50A3">
            <w:pPr>
              <w:spacing w:line="380" w:lineRule="exact"/>
              <w:ind w:right="326"/>
              <w:jc w:val="right"/>
              <w:rPr>
                <w:sz w:val="18"/>
              </w:rPr>
            </w:pPr>
            <w:r>
              <w:rPr>
                <w:sz w:val="18"/>
              </w:rPr>
              <w:t>8 822 892</w:t>
            </w:r>
          </w:p>
        </w:tc>
        <w:tc>
          <w:tcPr>
            <w:tcW w:w="1418" w:type="dxa"/>
          </w:tcPr>
          <w:p w:rsidR="00000000" w:rsidRDefault="009D50A3">
            <w:pPr>
              <w:spacing w:line="380" w:lineRule="exact"/>
              <w:ind w:right="326"/>
              <w:jc w:val="right"/>
              <w:rPr>
                <w:sz w:val="18"/>
              </w:rPr>
            </w:pPr>
            <w:r>
              <w:rPr>
                <w:sz w:val="18"/>
              </w:rPr>
              <w:t>3 343 272</w:t>
            </w:r>
          </w:p>
        </w:tc>
        <w:tc>
          <w:tcPr>
            <w:tcW w:w="1559" w:type="dxa"/>
          </w:tcPr>
          <w:p w:rsidR="00000000" w:rsidRDefault="009D50A3">
            <w:pPr>
              <w:spacing w:line="380" w:lineRule="exact"/>
              <w:ind w:right="326"/>
              <w:jc w:val="right"/>
              <w:rPr>
                <w:sz w:val="18"/>
              </w:rPr>
            </w:pPr>
            <w:r>
              <w:rPr>
                <w:sz w:val="18"/>
              </w:rPr>
              <w:t>4 697 257</w:t>
            </w:r>
          </w:p>
        </w:tc>
        <w:tc>
          <w:tcPr>
            <w:tcW w:w="1418" w:type="dxa"/>
          </w:tcPr>
          <w:p w:rsidR="00000000" w:rsidRDefault="009D50A3">
            <w:pPr>
              <w:spacing w:line="380" w:lineRule="exact"/>
              <w:ind w:right="326"/>
              <w:jc w:val="right"/>
              <w:rPr>
                <w:sz w:val="18"/>
              </w:rPr>
            </w:pPr>
            <w:r>
              <w:rPr>
                <w:sz w:val="18"/>
              </w:rPr>
              <w:t>1 068 855</w:t>
            </w:r>
          </w:p>
        </w:tc>
        <w:tc>
          <w:tcPr>
            <w:tcW w:w="1586" w:type="dxa"/>
          </w:tcPr>
          <w:p w:rsidR="00000000" w:rsidRDefault="009D50A3">
            <w:pPr>
              <w:spacing w:line="380" w:lineRule="exact"/>
              <w:ind w:right="326"/>
              <w:jc w:val="right"/>
              <w:rPr>
                <w:sz w:val="18"/>
              </w:rPr>
            </w:pPr>
            <w:r>
              <w:rPr>
                <w:sz w:val="18"/>
              </w:rPr>
              <w:t>17 932 276</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1999</w:t>
            </w:r>
            <w:r>
              <w:rPr>
                <w:rFonts w:hint="eastAsia"/>
                <w:sz w:val="18"/>
              </w:rPr>
              <w:t>年</w:t>
            </w:r>
            <w:r>
              <w:rPr>
                <w:rFonts w:hint="eastAsia"/>
                <w:sz w:val="18"/>
              </w:rPr>
              <w:t>11</w:t>
            </w:r>
            <w:r>
              <w:rPr>
                <w:rFonts w:hint="eastAsia"/>
                <w:sz w:val="18"/>
              </w:rPr>
              <w:t>月</w:t>
            </w:r>
          </w:p>
        </w:tc>
        <w:tc>
          <w:tcPr>
            <w:tcW w:w="1390" w:type="dxa"/>
          </w:tcPr>
          <w:p w:rsidR="00000000" w:rsidRDefault="009D50A3">
            <w:pPr>
              <w:spacing w:line="380" w:lineRule="exact"/>
              <w:ind w:right="326"/>
              <w:jc w:val="right"/>
              <w:rPr>
                <w:sz w:val="18"/>
              </w:rPr>
            </w:pPr>
            <w:r>
              <w:rPr>
                <w:sz w:val="18"/>
              </w:rPr>
              <w:t>8 878 532</w:t>
            </w:r>
          </w:p>
        </w:tc>
        <w:tc>
          <w:tcPr>
            <w:tcW w:w="1418" w:type="dxa"/>
          </w:tcPr>
          <w:p w:rsidR="00000000" w:rsidRDefault="009D50A3">
            <w:pPr>
              <w:spacing w:line="380" w:lineRule="exact"/>
              <w:ind w:right="326"/>
              <w:jc w:val="right"/>
              <w:rPr>
                <w:sz w:val="18"/>
              </w:rPr>
            </w:pPr>
            <w:r>
              <w:rPr>
                <w:sz w:val="18"/>
              </w:rPr>
              <w:t>3 387 035</w:t>
            </w:r>
          </w:p>
        </w:tc>
        <w:tc>
          <w:tcPr>
            <w:tcW w:w="1559" w:type="dxa"/>
          </w:tcPr>
          <w:p w:rsidR="00000000" w:rsidRDefault="009D50A3">
            <w:pPr>
              <w:spacing w:line="380" w:lineRule="exact"/>
              <w:ind w:right="326"/>
              <w:jc w:val="right"/>
              <w:rPr>
                <w:sz w:val="18"/>
              </w:rPr>
            </w:pPr>
            <w:r>
              <w:rPr>
                <w:sz w:val="18"/>
              </w:rPr>
              <w:t>4 6</w:t>
            </w:r>
            <w:r>
              <w:rPr>
                <w:sz w:val="18"/>
              </w:rPr>
              <w:t>86 668</w:t>
            </w:r>
          </w:p>
        </w:tc>
        <w:tc>
          <w:tcPr>
            <w:tcW w:w="1418" w:type="dxa"/>
          </w:tcPr>
          <w:p w:rsidR="00000000" w:rsidRDefault="009D50A3">
            <w:pPr>
              <w:spacing w:line="380" w:lineRule="exact"/>
              <w:ind w:right="326"/>
              <w:jc w:val="right"/>
              <w:rPr>
                <w:sz w:val="18"/>
              </w:rPr>
            </w:pPr>
            <w:r>
              <w:rPr>
                <w:sz w:val="18"/>
              </w:rPr>
              <w:t>1 048 096</w:t>
            </w:r>
          </w:p>
        </w:tc>
        <w:tc>
          <w:tcPr>
            <w:tcW w:w="1586" w:type="dxa"/>
          </w:tcPr>
          <w:p w:rsidR="00000000" w:rsidRDefault="009D50A3">
            <w:pPr>
              <w:spacing w:line="380" w:lineRule="exact"/>
              <w:ind w:right="326"/>
              <w:jc w:val="right"/>
              <w:rPr>
                <w:sz w:val="18"/>
              </w:rPr>
            </w:pPr>
            <w:r>
              <w:rPr>
                <w:sz w:val="18"/>
              </w:rPr>
              <w:t>18 000 330</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1999</w:t>
            </w:r>
            <w:r>
              <w:rPr>
                <w:rFonts w:hint="eastAsia"/>
                <w:sz w:val="18"/>
              </w:rPr>
              <w:t>年</w:t>
            </w:r>
            <w:r>
              <w:rPr>
                <w:rFonts w:hint="eastAsia"/>
                <w:sz w:val="18"/>
              </w:rPr>
              <w:t>12</w:t>
            </w:r>
            <w:r>
              <w:rPr>
                <w:rFonts w:hint="eastAsia"/>
                <w:sz w:val="18"/>
              </w:rPr>
              <w:t>月</w:t>
            </w:r>
          </w:p>
        </w:tc>
        <w:tc>
          <w:tcPr>
            <w:tcW w:w="1390" w:type="dxa"/>
          </w:tcPr>
          <w:p w:rsidR="00000000" w:rsidRDefault="009D50A3">
            <w:pPr>
              <w:spacing w:line="380" w:lineRule="exact"/>
              <w:ind w:right="326"/>
              <w:jc w:val="right"/>
              <w:rPr>
                <w:sz w:val="18"/>
              </w:rPr>
            </w:pPr>
            <w:r>
              <w:rPr>
                <w:sz w:val="18"/>
              </w:rPr>
              <w:t>8 845 231</w:t>
            </w:r>
          </w:p>
        </w:tc>
        <w:tc>
          <w:tcPr>
            <w:tcW w:w="1418" w:type="dxa"/>
          </w:tcPr>
          <w:p w:rsidR="00000000" w:rsidRDefault="009D50A3">
            <w:pPr>
              <w:spacing w:line="380" w:lineRule="exact"/>
              <w:ind w:right="326"/>
              <w:jc w:val="right"/>
              <w:rPr>
                <w:sz w:val="18"/>
              </w:rPr>
            </w:pPr>
            <w:r>
              <w:rPr>
                <w:sz w:val="18"/>
              </w:rPr>
              <w:t>3 404 244</w:t>
            </w:r>
          </w:p>
        </w:tc>
        <w:tc>
          <w:tcPr>
            <w:tcW w:w="1559" w:type="dxa"/>
          </w:tcPr>
          <w:p w:rsidR="00000000" w:rsidRDefault="009D50A3">
            <w:pPr>
              <w:spacing w:line="380" w:lineRule="exact"/>
              <w:ind w:right="326"/>
              <w:jc w:val="right"/>
              <w:rPr>
                <w:sz w:val="18"/>
              </w:rPr>
            </w:pPr>
            <w:r>
              <w:rPr>
                <w:sz w:val="18"/>
              </w:rPr>
              <w:t>4 699 328</w:t>
            </w:r>
          </w:p>
        </w:tc>
        <w:tc>
          <w:tcPr>
            <w:tcW w:w="1418" w:type="dxa"/>
          </w:tcPr>
          <w:p w:rsidR="00000000" w:rsidRDefault="009D50A3">
            <w:pPr>
              <w:spacing w:line="380" w:lineRule="exact"/>
              <w:ind w:right="326"/>
              <w:jc w:val="right"/>
              <w:rPr>
                <w:sz w:val="18"/>
              </w:rPr>
            </w:pPr>
            <w:r>
              <w:rPr>
                <w:sz w:val="18"/>
              </w:rPr>
              <w:t xml:space="preserve">   998 818</w:t>
            </w:r>
          </w:p>
        </w:tc>
        <w:tc>
          <w:tcPr>
            <w:tcW w:w="1586" w:type="dxa"/>
          </w:tcPr>
          <w:p w:rsidR="00000000" w:rsidRDefault="009D50A3">
            <w:pPr>
              <w:spacing w:line="380" w:lineRule="exact"/>
              <w:ind w:right="326"/>
              <w:jc w:val="right"/>
              <w:rPr>
                <w:sz w:val="18"/>
              </w:rPr>
            </w:pPr>
            <w:r>
              <w:rPr>
                <w:sz w:val="18"/>
              </w:rPr>
              <w:t>17 947 621</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2000</w:t>
            </w:r>
            <w:r>
              <w:rPr>
                <w:rFonts w:hint="eastAsia"/>
                <w:sz w:val="18"/>
              </w:rPr>
              <w:t>年</w:t>
            </w:r>
            <w:r>
              <w:rPr>
                <w:rFonts w:hint="eastAsia"/>
                <w:sz w:val="18"/>
              </w:rPr>
              <w:t>1</w:t>
            </w:r>
            <w:r>
              <w:rPr>
                <w:rFonts w:hint="eastAsia"/>
                <w:sz w:val="18"/>
              </w:rPr>
              <w:t>月</w:t>
            </w:r>
          </w:p>
        </w:tc>
        <w:tc>
          <w:tcPr>
            <w:tcW w:w="1390" w:type="dxa"/>
          </w:tcPr>
          <w:p w:rsidR="00000000" w:rsidRDefault="009D50A3">
            <w:pPr>
              <w:spacing w:line="380" w:lineRule="exact"/>
              <w:ind w:right="326"/>
              <w:jc w:val="right"/>
              <w:rPr>
                <w:sz w:val="18"/>
              </w:rPr>
            </w:pPr>
            <w:r>
              <w:rPr>
                <w:sz w:val="18"/>
              </w:rPr>
              <w:t>8 847 760</w:t>
            </w:r>
          </w:p>
        </w:tc>
        <w:tc>
          <w:tcPr>
            <w:tcW w:w="1418" w:type="dxa"/>
          </w:tcPr>
          <w:p w:rsidR="00000000" w:rsidRDefault="009D50A3">
            <w:pPr>
              <w:spacing w:line="380" w:lineRule="exact"/>
              <w:ind w:right="326"/>
              <w:jc w:val="right"/>
              <w:rPr>
                <w:sz w:val="18"/>
              </w:rPr>
            </w:pPr>
            <w:r>
              <w:rPr>
                <w:sz w:val="18"/>
              </w:rPr>
              <w:t>3 388 098</w:t>
            </w:r>
          </w:p>
        </w:tc>
        <w:tc>
          <w:tcPr>
            <w:tcW w:w="1559" w:type="dxa"/>
          </w:tcPr>
          <w:p w:rsidR="00000000" w:rsidRDefault="009D50A3">
            <w:pPr>
              <w:spacing w:line="380" w:lineRule="exact"/>
              <w:ind w:right="326"/>
              <w:jc w:val="right"/>
              <w:rPr>
                <w:sz w:val="18"/>
              </w:rPr>
            </w:pPr>
            <w:r>
              <w:rPr>
                <w:sz w:val="18"/>
              </w:rPr>
              <w:t>4 736 716</w:t>
            </w:r>
          </w:p>
        </w:tc>
        <w:tc>
          <w:tcPr>
            <w:tcW w:w="1418" w:type="dxa"/>
          </w:tcPr>
          <w:p w:rsidR="00000000" w:rsidRDefault="009D50A3">
            <w:pPr>
              <w:spacing w:line="380" w:lineRule="exact"/>
              <w:ind w:right="326"/>
              <w:jc w:val="right"/>
              <w:rPr>
                <w:sz w:val="18"/>
              </w:rPr>
            </w:pPr>
            <w:r>
              <w:rPr>
                <w:sz w:val="18"/>
              </w:rPr>
              <w:t xml:space="preserve">   942 501</w:t>
            </w:r>
          </w:p>
        </w:tc>
        <w:tc>
          <w:tcPr>
            <w:tcW w:w="1586" w:type="dxa"/>
          </w:tcPr>
          <w:p w:rsidR="00000000" w:rsidRDefault="009D50A3">
            <w:pPr>
              <w:spacing w:line="380" w:lineRule="exact"/>
              <w:ind w:right="326"/>
              <w:jc w:val="right"/>
              <w:rPr>
                <w:sz w:val="18"/>
              </w:rPr>
            </w:pPr>
            <w:r>
              <w:rPr>
                <w:sz w:val="18"/>
              </w:rPr>
              <w:t>17 915 076</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2000</w:t>
            </w:r>
            <w:r>
              <w:rPr>
                <w:rFonts w:hint="eastAsia"/>
                <w:sz w:val="18"/>
              </w:rPr>
              <w:t>年</w:t>
            </w:r>
            <w:r>
              <w:rPr>
                <w:rFonts w:hint="eastAsia"/>
                <w:sz w:val="18"/>
              </w:rPr>
              <w:t>2</w:t>
            </w:r>
            <w:r>
              <w:rPr>
                <w:rFonts w:hint="eastAsia"/>
                <w:sz w:val="18"/>
              </w:rPr>
              <w:t>月</w:t>
            </w:r>
          </w:p>
        </w:tc>
        <w:tc>
          <w:tcPr>
            <w:tcW w:w="1390" w:type="dxa"/>
          </w:tcPr>
          <w:p w:rsidR="00000000" w:rsidRDefault="009D50A3">
            <w:pPr>
              <w:spacing w:line="380" w:lineRule="exact"/>
              <w:ind w:right="326"/>
              <w:jc w:val="right"/>
              <w:rPr>
                <w:sz w:val="18"/>
              </w:rPr>
            </w:pPr>
            <w:r>
              <w:rPr>
                <w:sz w:val="18"/>
              </w:rPr>
              <w:t>8 940 706</w:t>
            </w:r>
          </w:p>
        </w:tc>
        <w:tc>
          <w:tcPr>
            <w:tcW w:w="1418" w:type="dxa"/>
          </w:tcPr>
          <w:p w:rsidR="00000000" w:rsidRDefault="009D50A3">
            <w:pPr>
              <w:spacing w:line="380" w:lineRule="exact"/>
              <w:ind w:right="326"/>
              <w:jc w:val="right"/>
              <w:rPr>
                <w:sz w:val="18"/>
              </w:rPr>
            </w:pPr>
            <w:r>
              <w:rPr>
                <w:sz w:val="18"/>
              </w:rPr>
              <w:t>3 446 918</w:t>
            </w:r>
          </w:p>
        </w:tc>
        <w:tc>
          <w:tcPr>
            <w:tcW w:w="1559" w:type="dxa"/>
          </w:tcPr>
          <w:p w:rsidR="00000000" w:rsidRDefault="009D50A3">
            <w:pPr>
              <w:spacing w:line="380" w:lineRule="exact"/>
              <w:ind w:right="326"/>
              <w:jc w:val="right"/>
              <w:rPr>
                <w:sz w:val="18"/>
              </w:rPr>
            </w:pPr>
            <w:r>
              <w:rPr>
                <w:sz w:val="18"/>
              </w:rPr>
              <w:t>4 748 151</w:t>
            </w:r>
          </w:p>
        </w:tc>
        <w:tc>
          <w:tcPr>
            <w:tcW w:w="1418" w:type="dxa"/>
          </w:tcPr>
          <w:p w:rsidR="00000000" w:rsidRDefault="009D50A3">
            <w:pPr>
              <w:spacing w:line="380" w:lineRule="exact"/>
              <w:ind w:right="326"/>
              <w:jc w:val="right"/>
              <w:rPr>
                <w:sz w:val="18"/>
              </w:rPr>
            </w:pPr>
            <w:r>
              <w:rPr>
                <w:sz w:val="18"/>
              </w:rPr>
              <w:t xml:space="preserve">   966 570</w:t>
            </w:r>
          </w:p>
        </w:tc>
        <w:tc>
          <w:tcPr>
            <w:tcW w:w="1586" w:type="dxa"/>
          </w:tcPr>
          <w:p w:rsidR="00000000" w:rsidRDefault="009D50A3">
            <w:pPr>
              <w:spacing w:line="380" w:lineRule="exact"/>
              <w:ind w:right="326"/>
              <w:jc w:val="right"/>
              <w:rPr>
                <w:sz w:val="18"/>
              </w:rPr>
            </w:pPr>
            <w:r>
              <w:rPr>
                <w:sz w:val="18"/>
              </w:rPr>
              <w:t>18 102 345</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2000</w:t>
            </w:r>
            <w:r>
              <w:rPr>
                <w:rFonts w:hint="eastAsia"/>
                <w:sz w:val="18"/>
              </w:rPr>
              <w:t>年</w:t>
            </w:r>
            <w:r>
              <w:rPr>
                <w:rFonts w:hint="eastAsia"/>
                <w:sz w:val="18"/>
              </w:rPr>
              <w:t>3</w:t>
            </w:r>
            <w:r>
              <w:rPr>
                <w:rFonts w:hint="eastAsia"/>
                <w:sz w:val="18"/>
              </w:rPr>
              <w:t>月</w:t>
            </w:r>
          </w:p>
        </w:tc>
        <w:tc>
          <w:tcPr>
            <w:tcW w:w="1390" w:type="dxa"/>
          </w:tcPr>
          <w:p w:rsidR="00000000" w:rsidRDefault="009D50A3">
            <w:pPr>
              <w:spacing w:line="380" w:lineRule="exact"/>
              <w:ind w:right="326"/>
              <w:jc w:val="right"/>
              <w:rPr>
                <w:sz w:val="18"/>
              </w:rPr>
            </w:pPr>
            <w:r>
              <w:rPr>
                <w:sz w:val="18"/>
              </w:rPr>
              <w:t>8 933 288</w:t>
            </w:r>
          </w:p>
        </w:tc>
        <w:tc>
          <w:tcPr>
            <w:tcW w:w="1418" w:type="dxa"/>
          </w:tcPr>
          <w:p w:rsidR="00000000" w:rsidRDefault="009D50A3">
            <w:pPr>
              <w:spacing w:line="380" w:lineRule="exact"/>
              <w:ind w:right="326"/>
              <w:jc w:val="right"/>
              <w:rPr>
                <w:sz w:val="18"/>
              </w:rPr>
            </w:pPr>
            <w:r>
              <w:rPr>
                <w:sz w:val="18"/>
              </w:rPr>
              <w:t>3 473 944</w:t>
            </w:r>
          </w:p>
        </w:tc>
        <w:tc>
          <w:tcPr>
            <w:tcW w:w="1559" w:type="dxa"/>
          </w:tcPr>
          <w:p w:rsidR="00000000" w:rsidRDefault="009D50A3">
            <w:pPr>
              <w:spacing w:line="380" w:lineRule="exact"/>
              <w:ind w:right="326"/>
              <w:jc w:val="right"/>
              <w:rPr>
                <w:sz w:val="18"/>
              </w:rPr>
            </w:pPr>
            <w:r>
              <w:rPr>
                <w:sz w:val="18"/>
              </w:rPr>
              <w:t>4 810 767</w:t>
            </w:r>
          </w:p>
        </w:tc>
        <w:tc>
          <w:tcPr>
            <w:tcW w:w="1418" w:type="dxa"/>
          </w:tcPr>
          <w:p w:rsidR="00000000" w:rsidRDefault="009D50A3">
            <w:pPr>
              <w:spacing w:line="380" w:lineRule="exact"/>
              <w:ind w:right="326"/>
              <w:jc w:val="right"/>
              <w:rPr>
                <w:sz w:val="18"/>
              </w:rPr>
            </w:pPr>
            <w:r>
              <w:rPr>
                <w:sz w:val="18"/>
              </w:rPr>
              <w:t>1 025</w:t>
            </w:r>
            <w:r>
              <w:rPr>
                <w:sz w:val="18"/>
              </w:rPr>
              <w:t xml:space="preserve"> 553</w:t>
            </w:r>
          </w:p>
        </w:tc>
        <w:tc>
          <w:tcPr>
            <w:tcW w:w="1586" w:type="dxa"/>
          </w:tcPr>
          <w:p w:rsidR="00000000" w:rsidRDefault="009D50A3">
            <w:pPr>
              <w:spacing w:line="380" w:lineRule="exact"/>
              <w:ind w:right="326"/>
              <w:jc w:val="right"/>
              <w:rPr>
                <w:sz w:val="18"/>
              </w:rPr>
            </w:pPr>
            <w:r>
              <w:rPr>
                <w:sz w:val="18"/>
              </w:rPr>
              <w:t>18 243 552</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2000</w:t>
            </w:r>
            <w:r>
              <w:rPr>
                <w:rFonts w:hint="eastAsia"/>
                <w:sz w:val="18"/>
              </w:rPr>
              <w:t>年</w:t>
            </w:r>
            <w:r>
              <w:rPr>
                <w:rFonts w:hint="eastAsia"/>
                <w:sz w:val="18"/>
              </w:rPr>
              <w:t>4</w:t>
            </w:r>
            <w:r>
              <w:rPr>
                <w:rFonts w:hint="eastAsia"/>
                <w:sz w:val="18"/>
              </w:rPr>
              <w:t>月</w:t>
            </w:r>
          </w:p>
        </w:tc>
        <w:tc>
          <w:tcPr>
            <w:tcW w:w="1390" w:type="dxa"/>
          </w:tcPr>
          <w:p w:rsidR="00000000" w:rsidRDefault="009D50A3">
            <w:pPr>
              <w:spacing w:line="380" w:lineRule="exact"/>
              <w:ind w:right="326"/>
              <w:jc w:val="right"/>
              <w:rPr>
                <w:sz w:val="18"/>
              </w:rPr>
            </w:pPr>
            <w:r>
              <w:rPr>
                <w:sz w:val="18"/>
              </w:rPr>
              <w:t>9 072 385</w:t>
            </w:r>
          </w:p>
        </w:tc>
        <w:tc>
          <w:tcPr>
            <w:tcW w:w="1418" w:type="dxa"/>
          </w:tcPr>
          <w:p w:rsidR="00000000" w:rsidRDefault="009D50A3">
            <w:pPr>
              <w:spacing w:line="380" w:lineRule="exact"/>
              <w:ind w:right="326"/>
              <w:jc w:val="right"/>
              <w:rPr>
                <w:sz w:val="18"/>
              </w:rPr>
            </w:pPr>
            <w:r>
              <w:rPr>
                <w:sz w:val="18"/>
              </w:rPr>
              <w:t>3 489 906</w:t>
            </w:r>
          </w:p>
        </w:tc>
        <w:tc>
          <w:tcPr>
            <w:tcW w:w="1559" w:type="dxa"/>
          </w:tcPr>
          <w:p w:rsidR="00000000" w:rsidRDefault="009D50A3">
            <w:pPr>
              <w:spacing w:line="380" w:lineRule="exact"/>
              <w:ind w:right="326"/>
              <w:jc w:val="right"/>
              <w:rPr>
                <w:sz w:val="18"/>
              </w:rPr>
            </w:pPr>
            <w:r>
              <w:rPr>
                <w:sz w:val="18"/>
              </w:rPr>
              <w:t>4 856 186</w:t>
            </w:r>
          </w:p>
        </w:tc>
        <w:tc>
          <w:tcPr>
            <w:tcW w:w="1418" w:type="dxa"/>
          </w:tcPr>
          <w:p w:rsidR="00000000" w:rsidRDefault="009D50A3">
            <w:pPr>
              <w:spacing w:line="380" w:lineRule="exact"/>
              <w:ind w:right="326"/>
              <w:jc w:val="right"/>
              <w:rPr>
                <w:sz w:val="18"/>
              </w:rPr>
            </w:pPr>
            <w:r>
              <w:rPr>
                <w:sz w:val="18"/>
              </w:rPr>
              <w:t>1 030 628</w:t>
            </w:r>
          </w:p>
        </w:tc>
        <w:tc>
          <w:tcPr>
            <w:tcW w:w="1586" w:type="dxa"/>
          </w:tcPr>
          <w:p w:rsidR="00000000" w:rsidRDefault="009D50A3">
            <w:pPr>
              <w:spacing w:line="380" w:lineRule="exact"/>
              <w:ind w:right="326"/>
              <w:jc w:val="right"/>
              <w:rPr>
                <w:sz w:val="18"/>
              </w:rPr>
            </w:pPr>
            <w:r>
              <w:rPr>
                <w:sz w:val="18"/>
              </w:rPr>
              <w:t>18 449 105</w:t>
            </w:r>
          </w:p>
        </w:tc>
      </w:tr>
      <w:tr w:rsidR="00000000">
        <w:tblPrEx>
          <w:tblCellMar>
            <w:top w:w="0" w:type="dxa"/>
            <w:bottom w:w="0" w:type="dxa"/>
          </w:tblCellMar>
        </w:tblPrEx>
        <w:tc>
          <w:tcPr>
            <w:tcW w:w="1985" w:type="dxa"/>
          </w:tcPr>
          <w:p w:rsidR="00000000" w:rsidRDefault="009D50A3">
            <w:pPr>
              <w:spacing w:line="380" w:lineRule="exact"/>
              <w:rPr>
                <w:rFonts w:hint="eastAsia"/>
                <w:sz w:val="18"/>
              </w:rPr>
            </w:pPr>
            <w:r>
              <w:rPr>
                <w:sz w:val="18"/>
              </w:rPr>
              <w:t>2000</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1390" w:type="dxa"/>
          </w:tcPr>
          <w:p w:rsidR="00000000" w:rsidRDefault="009D50A3">
            <w:pPr>
              <w:spacing w:line="380" w:lineRule="exact"/>
              <w:ind w:right="326"/>
              <w:jc w:val="right"/>
              <w:rPr>
                <w:sz w:val="18"/>
              </w:rPr>
            </w:pPr>
            <w:r>
              <w:rPr>
                <w:sz w:val="18"/>
              </w:rPr>
              <w:t>8 948 535</w:t>
            </w:r>
          </w:p>
        </w:tc>
        <w:tc>
          <w:tcPr>
            <w:tcW w:w="1418" w:type="dxa"/>
          </w:tcPr>
          <w:p w:rsidR="00000000" w:rsidRDefault="009D50A3">
            <w:pPr>
              <w:spacing w:line="380" w:lineRule="exact"/>
              <w:ind w:right="326"/>
              <w:jc w:val="right"/>
              <w:rPr>
                <w:sz w:val="18"/>
              </w:rPr>
            </w:pPr>
            <w:r>
              <w:rPr>
                <w:sz w:val="18"/>
              </w:rPr>
              <w:t>3 449 717</w:t>
            </w:r>
          </w:p>
        </w:tc>
        <w:tc>
          <w:tcPr>
            <w:tcW w:w="1559" w:type="dxa"/>
          </w:tcPr>
          <w:p w:rsidR="00000000" w:rsidRDefault="009D50A3">
            <w:pPr>
              <w:spacing w:line="380" w:lineRule="exact"/>
              <w:ind w:right="326"/>
              <w:jc w:val="right"/>
              <w:rPr>
                <w:sz w:val="18"/>
              </w:rPr>
            </w:pPr>
            <w:r>
              <w:rPr>
                <w:sz w:val="18"/>
              </w:rPr>
              <w:t>4 787 955</w:t>
            </w:r>
          </w:p>
        </w:tc>
        <w:tc>
          <w:tcPr>
            <w:tcW w:w="1418" w:type="dxa"/>
          </w:tcPr>
          <w:p w:rsidR="00000000" w:rsidRDefault="009D50A3">
            <w:pPr>
              <w:spacing w:line="380" w:lineRule="exact"/>
              <w:ind w:right="326"/>
              <w:jc w:val="right"/>
              <w:rPr>
                <w:sz w:val="18"/>
              </w:rPr>
            </w:pPr>
            <w:r>
              <w:rPr>
                <w:sz w:val="18"/>
              </w:rPr>
              <w:t xml:space="preserve">  991 313</w:t>
            </w:r>
          </w:p>
        </w:tc>
        <w:tc>
          <w:tcPr>
            <w:tcW w:w="1586" w:type="dxa"/>
          </w:tcPr>
          <w:p w:rsidR="00000000" w:rsidRDefault="009D50A3">
            <w:pPr>
              <w:spacing w:line="380" w:lineRule="exact"/>
              <w:ind w:right="326"/>
              <w:jc w:val="right"/>
              <w:rPr>
                <w:sz w:val="18"/>
              </w:rPr>
            </w:pPr>
            <w:r>
              <w:rPr>
                <w:sz w:val="18"/>
              </w:rPr>
              <w:t>18 177 520</w:t>
            </w:r>
          </w:p>
        </w:tc>
      </w:tr>
    </w:tbl>
    <w:p w:rsidR="00000000" w:rsidRDefault="009D50A3">
      <w:pPr>
        <w:spacing w:line="360" w:lineRule="exact"/>
      </w:pPr>
      <w:r>
        <w:tab/>
      </w:r>
    </w:p>
    <w:p w:rsidR="00000000" w:rsidRDefault="009D50A3">
      <w:pPr>
        <w:spacing w:after="120" w:line="360" w:lineRule="exact"/>
        <w:rPr>
          <w:sz w:val="18"/>
        </w:rPr>
      </w:pPr>
      <w:r>
        <w:rPr>
          <w:rFonts w:hint="eastAsia"/>
          <w:sz w:val="18"/>
          <w:u w:val="single"/>
        </w:rPr>
        <w:t>资料来源</w:t>
      </w:r>
      <w:r>
        <w:rPr>
          <w:rFonts w:hint="eastAsia"/>
          <w:sz w:val="18"/>
        </w:rPr>
        <w:t>：劳动和就业部——每月就业情况调查／巴西地理统计局提供的数据。</w:t>
      </w:r>
    </w:p>
    <w:p w:rsidR="00000000" w:rsidRDefault="009D50A3">
      <w:pPr>
        <w:spacing w:after="240" w:line="360" w:lineRule="exact"/>
        <w:rPr>
          <w:sz w:val="18"/>
        </w:rPr>
      </w:pPr>
      <w:r>
        <w:rPr>
          <w:rFonts w:hint="eastAsia"/>
          <w:sz w:val="18"/>
        </w:rPr>
        <w:t>杂志</w:t>
      </w:r>
      <w:r>
        <w:rPr>
          <w:sz w:val="18"/>
        </w:rPr>
        <w:t>《</w:t>
      </w:r>
      <w:r>
        <w:rPr>
          <w:sz w:val="18"/>
        </w:rPr>
        <w:t xml:space="preserve">Mercado de Trabalho </w:t>
      </w:r>
      <w:r>
        <w:rPr>
          <w:sz w:val="18"/>
        </w:rPr>
        <w:noBreakHyphen/>
        <w:t xml:space="preserve"> Conjuntura e Análise</w:t>
      </w:r>
      <w:r>
        <w:rPr>
          <w:rFonts w:hint="eastAsia"/>
          <w:sz w:val="18"/>
        </w:rPr>
        <w:t>》</w:t>
      </w:r>
      <w:r>
        <w:rPr>
          <w:sz w:val="18"/>
        </w:rPr>
        <w:t xml:space="preserve"> </w:t>
      </w:r>
      <w:r>
        <w:rPr>
          <w:rFonts w:hint="eastAsia"/>
          <w:sz w:val="18"/>
        </w:rPr>
        <w:t>，第</w:t>
      </w:r>
      <w:r>
        <w:rPr>
          <w:rFonts w:hint="eastAsia"/>
          <w:sz w:val="18"/>
        </w:rPr>
        <w:t>5</w:t>
      </w:r>
      <w:r>
        <w:rPr>
          <w:rFonts w:hint="eastAsia"/>
          <w:sz w:val="18"/>
        </w:rPr>
        <w:t>年，</w:t>
      </w:r>
      <w:r>
        <w:rPr>
          <w:rFonts w:hint="eastAsia"/>
          <w:sz w:val="18"/>
        </w:rPr>
        <w:t>2000</w:t>
      </w:r>
      <w:r>
        <w:rPr>
          <w:rFonts w:hint="eastAsia"/>
          <w:sz w:val="18"/>
        </w:rPr>
        <w:t>年</w:t>
      </w:r>
      <w:r>
        <w:rPr>
          <w:rFonts w:hint="eastAsia"/>
          <w:sz w:val="18"/>
        </w:rPr>
        <w:t>6</w:t>
      </w:r>
      <w:r>
        <w:rPr>
          <w:rFonts w:hint="eastAsia"/>
          <w:sz w:val="18"/>
        </w:rPr>
        <w:t>月。</w:t>
      </w:r>
      <w:r>
        <w:rPr>
          <w:sz w:val="18"/>
        </w:rPr>
        <w:t xml:space="preserve"> </w:t>
      </w:r>
    </w:p>
    <w:p w:rsidR="00000000" w:rsidRDefault="009D50A3">
      <w:pPr>
        <w:spacing w:after="240" w:line="360" w:lineRule="exact"/>
      </w:pPr>
    </w:p>
    <w:p w:rsidR="00000000" w:rsidRDefault="009D50A3">
      <w:pPr>
        <w:pStyle w:val="Heading1"/>
        <w:spacing w:after="120" w:line="360" w:lineRule="exact"/>
        <w:rPr>
          <w:rFonts w:ascii="SimHei" w:eastAsia="SimHei"/>
          <w:b w:val="0"/>
          <w:kern w:val="2"/>
          <w:sz w:val="21"/>
        </w:rPr>
      </w:pPr>
      <w:r>
        <w:rPr>
          <w:kern w:val="2"/>
          <w:sz w:val="21"/>
        </w:rPr>
        <w:br w:type="page"/>
      </w:r>
      <w:r>
        <w:rPr>
          <w:rFonts w:ascii="SimHei" w:eastAsia="SimHei" w:hint="eastAsia"/>
          <w:b w:val="0"/>
          <w:kern w:val="2"/>
          <w:sz w:val="21"/>
        </w:rPr>
        <w:t>表</w:t>
      </w:r>
      <w:r>
        <w:rPr>
          <w:rFonts w:ascii="SimHei" w:eastAsia="SimHei"/>
          <w:b w:val="0"/>
          <w:kern w:val="2"/>
          <w:sz w:val="21"/>
        </w:rPr>
        <w:t>22</w:t>
      </w:r>
    </w:p>
    <w:p w:rsidR="00000000" w:rsidRDefault="009D50A3">
      <w:pPr>
        <w:pStyle w:val="Heading1"/>
        <w:spacing w:after="240" w:line="360" w:lineRule="exact"/>
        <w:rPr>
          <w:rFonts w:ascii="SimHei" w:eastAsia="SimHei"/>
          <w:b w:val="0"/>
          <w:kern w:val="2"/>
          <w:sz w:val="21"/>
        </w:rPr>
      </w:pPr>
      <w:r>
        <w:rPr>
          <w:rFonts w:ascii="SimHei" w:eastAsia="SimHei" w:hint="eastAsia"/>
          <w:b w:val="0"/>
          <w:kern w:val="2"/>
          <w:sz w:val="21"/>
        </w:rPr>
        <w:t>按性别分列的劳动力参</w:t>
      </w:r>
      <w:r>
        <w:rPr>
          <w:rFonts w:ascii="SimHei" w:eastAsia="SimHei" w:hint="eastAsia"/>
          <w:b w:val="0"/>
          <w:kern w:val="2"/>
          <w:sz w:val="21"/>
        </w:rPr>
        <w:t>加率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0"/>
        <w:gridCol w:w="2118"/>
        <w:gridCol w:w="1830"/>
      </w:tblGrid>
      <w:tr w:rsidR="00000000">
        <w:tblPrEx>
          <w:tblCellMar>
            <w:top w:w="0" w:type="dxa"/>
            <w:bottom w:w="0" w:type="dxa"/>
          </w:tblCellMar>
        </w:tblPrEx>
        <w:trPr>
          <w:jc w:val="center"/>
        </w:trPr>
        <w:tc>
          <w:tcPr>
            <w:tcW w:w="3100" w:type="dxa"/>
            <w:tcBorders>
              <w:bottom w:val="single" w:sz="4" w:space="0" w:color="auto"/>
              <w:right w:val="single" w:sz="4" w:space="0" w:color="auto"/>
            </w:tcBorders>
          </w:tcPr>
          <w:p w:rsidR="00000000" w:rsidRDefault="009D50A3">
            <w:pPr>
              <w:spacing w:line="360" w:lineRule="exact"/>
              <w:jc w:val="center"/>
              <w:rPr>
                <w:rFonts w:hint="eastAsia"/>
                <w:sz w:val="18"/>
              </w:rPr>
            </w:pPr>
            <w:r>
              <w:rPr>
                <w:rFonts w:hint="eastAsia"/>
                <w:sz w:val="18"/>
              </w:rPr>
              <w:t>平均</w:t>
            </w:r>
          </w:p>
        </w:tc>
        <w:tc>
          <w:tcPr>
            <w:tcW w:w="2118" w:type="dxa"/>
            <w:tcBorders>
              <w:left w:val="single" w:sz="4" w:space="0" w:color="auto"/>
              <w:bottom w:val="single" w:sz="4" w:space="0" w:color="auto"/>
              <w:right w:val="single" w:sz="4" w:space="0" w:color="auto"/>
            </w:tcBorders>
          </w:tcPr>
          <w:p w:rsidR="00000000" w:rsidRDefault="009D50A3">
            <w:pPr>
              <w:spacing w:line="360" w:lineRule="exact"/>
              <w:jc w:val="center"/>
              <w:rPr>
                <w:rFonts w:hint="eastAsia"/>
                <w:sz w:val="18"/>
              </w:rPr>
            </w:pPr>
            <w:r>
              <w:rPr>
                <w:rFonts w:hint="eastAsia"/>
                <w:sz w:val="18"/>
              </w:rPr>
              <w:t>男子</w:t>
            </w:r>
          </w:p>
        </w:tc>
        <w:tc>
          <w:tcPr>
            <w:tcW w:w="1830" w:type="dxa"/>
            <w:tcBorders>
              <w:left w:val="single" w:sz="4" w:space="0" w:color="auto"/>
              <w:bottom w:val="single" w:sz="4" w:space="0" w:color="auto"/>
            </w:tcBorders>
          </w:tcPr>
          <w:p w:rsidR="00000000" w:rsidRDefault="009D50A3">
            <w:pPr>
              <w:spacing w:line="360" w:lineRule="exact"/>
              <w:jc w:val="center"/>
              <w:rPr>
                <w:sz w:val="18"/>
              </w:rPr>
            </w:pPr>
            <w:r>
              <w:rPr>
                <w:rFonts w:hint="eastAsia"/>
                <w:sz w:val="18"/>
              </w:rPr>
              <w:t>妇女</w:t>
            </w:r>
          </w:p>
        </w:tc>
      </w:tr>
      <w:tr w:rsidR="00000000">
        <w:tblPrEx>
          <w:tblCellMar>
            <w:top w:w="0" w:type="dxa"/>
            <w:bottom w:w="0" w:type="dxa"/>
          </w:tblCellMar>
        </w:tblPrEx>
        <w:trPr>
          <w:jc w:val="center"/>
        </w:trPr>
        <w:tc>
          <w:tcPr>
            <w:tcW w:w="3100" w:type="dxa"/>
            <w:tcBorders>
              <w:top w:val="single" w:sz="4" w:space="0" w:color="auto"/>
              <w:bottom w:val="nil"/>
              <w:right w:val="single" w:sz="4" w:space="0" w:color="auto"/>
            </w:tcBorders>
          </w:tcPr>
          <w:p w:rsidR="00000000" w:rsidRDefault="009D50A3">
            <w:pPr>
              <w:spacing w:line="360" w:lineRule="exact"/>
              <w:rPr>
                <w:rFonts w:hint="eastAsia"/>
                <w:sz w:val="18"/>
              </w:rPr>
            </w:pPr>
            <w:r>
              <w:rPr>
                <w:sz w:val="18"/>
              </w:rPr>
              <w:t>1991</w:t>
            </w:r>
            <w:r>
              <w:rPr>
                <w:rFonts w:hint="eastAsia"/>
                <w:sz w:val="18"/>
              </w:rPr>
              <w:t>年</w:t>
            </w:r>
          </w:p>
        </w:tc>
        <w:tc>
          <w:tcPr>
            <w:tcW w:w="2118" w:type="dxa"/>
            <w:tcBorders>
              <w:top w:val="single" w:sz="4" w:space="0" w:color="auto"/>
              <w:left w:val="single" w:sz="4" w:space="0" w:color="auto"/>
              <w:bottom w:val="nil"/>
              <w:right w:val="single" w:sz="4" w:space="0" w:color="auto"/>
            </w:tcBorders>
          </w:tcPr>
          <w:p w:rsidR="00000000" w:rsidRDefault="009D50A3">
            <w:pPr>
              <w:spacing w:line="360" w:lineRule="exact"/>
              <w:jc w:val="center"/>
              <w:rPr>
                <w:sz w:val="18"/>
              </w:rPr>
            </w:pPr>
            <w:r>
              <w:rPr>
                <w:sz w:val="18"/>
              </w:rPr>
              <w:t>79.98</w:t>
            </w:r>
          </w:p>
        </w:tc>
        <w:tc>
          <w:tcPr>
            <w:tcW w:w="1830" w:type="dxa"/>
            <w:tcBorders>
              <w:top w:val="single" w:sz="4" w:space="0" w:color="auto"/>
              <w:left w:val="single" w:sz="4" w:space="0" w:color="auto"/>
              <w:bottom w:val="nil"/>
            </w:tcBorders>
          </w:tcPr>
          <w:p w:rsidR="00000000" w:rsidRDefault="009D50A3">
            <w:pPr>
              <w:spacing w:line="360" w:lineRule="exact"/>
              <w:jc w:val="center"/>
              <w:rPr>
                <w:sz w:val="18"/>
              </w:rPr>
            </w:pPr>
            <w:r>
              <w:rPr>
                <w:sz w:val="18"/>
              </w:rPr>
              <w:t>44.28</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1992</w:t>
            </w:r>
            <w:r>
              <w:rPr>
                <w:rFonts w:hint="eastAsia"/>
                <w:sz w:val="18"/>
              </w:rPr>
              <w:t>年</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78.35</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42.69</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1993</w:t>
            </w:r>
            <w:r>
              <w:rPr>
                <w:rFonts w:hint="eastAsia"/>
                <w:sz w:val="18"/>
              </w:rPr>
              <w:t>年</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77.16</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42.51</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1994</w:t>
            </w:r>
            <w:r>
              <w:rPr>
                <w:rFonts w:hint="eastAsia"/>
                <w:sz w:val="18"/>
              </w:rPr>
              <w:t>年</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77.20</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43.35</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1995</w:t>
            </w:r>
            <w:r>
              <w:rPr>
                <w:rFonts w:hint="eastAsia"/>
                <w:sz w:val="18"/>
              </w:rPr>
              <w:t>年</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76.67</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43.92</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1996</w:t>
            </w:r>
            <w:r>
              <w:rPr>
                <w:rFonts w:hint="eastAsia"/>
                <w:sz w:val="18"/>
              </w:rPr>
              <w:t>年</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76.26</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44.86</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1997</w:t>
            </w:r>
            <w:r>
              <w:rPr>
                <w:rFonts w:hint="eastAsia"/>
                <w:sz w:val="18"/>
              </w:rPr>
              <w:t>年</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74.66</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44.29</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1998</w:t>
            </w:r>
            <w:r>
              <w:rPr>
                <w:rFonts w:hint="eastAsia"/>
                <w:sz w:val="18"/>
              </w:rPr>
              <w:t>年</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73.70</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44.53</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1999</w:t>
            </w:r>
            <w:r>
              <w:rPr>
                <w:rFonts w:hint="eastAsia"/>
                <w:sz w:val="18"/>
              </w:rPr>
              <w:t>年</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72.18</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43.88</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1999</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71.97</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43.51</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1999</w:t>
            </w:r>
            <w:r>
              <w:rPr>
                <w:rFonts w:hint="eastAsia"/>
                <w:sz w:val="18"/>
              </w:rPr>
              <w:t>年</w:t>
            </w:r>
            <w:r>
              <w:rPr>
                <w:rFonts w:hint="eastAsia"/>
                <w:sz w:val="18"/>
              </w:rPr>
              <w:t>4</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72.06</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43.56</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1999</w:t>
            </w:r>
            <w:r>
              <w:rPr>
                <w:rFonts w:hint="eastAsia"/>
                <w:sz w:val="18"/>
              </w:rPr>
              <w:t>年</w:t>
            </w:r>
            <w:r>
              <w:rPr>
                <w:rFonts w:hint="eastAsia"/>
                <w:sz w:val="18"/>
              </w:rPr>
              <w:t>5</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72.16</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43.73</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1999</w:t>
            </w:r>
            <w:r>
              <w:rPr>
                <w:rFonts w:hint="eastAsia"/>
                <w:sz w:val="18"/>
              </w:rPr>
              <w:t>年</w:t>
            </w:r>
            <w:r>
              <w:rPr>
                <w:rFonts w:hint="eastAsia"/>
                <w:sz w:val="18"/>
              </w:rPr>
              <w:t>6</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73.12</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43.94</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1999</w:t>
            </w:r>
            <w:r>
              <w:rPr>
                <w:rFonts w:hint="eastAsia"/>
                <w:sz w:val="18"/>
              </w:rPr>
              <w:t>年</w:t>
            </w:r>
            <w:r>
              <w:rPr>
                <w:rFonts w:hint="eastAsia"/>
                <w:sz w:val="18"/>
              </w:rPr>
              <w:t>7</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72.21</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43.76</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1999</w:t>
            </w:r>
            <w:r>
              <w:rPr>
                <w:rFonts w:hint="eastAsia"/>
                <w:sz w:val="18"/>
              </w:rPr>
              <w:t>年</w:t>
            </w:r>
            <w:r>
              <w:rPr>
                <w:rFonts w:hint="eastAsia"/>
                <w:sz w:val="18"/>
              </w:rPr>
              <w:t>8</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71.82</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43.76</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1999</w:t>
            </w:r>
            <w:r>
              <w:rPr>
                <w:rFonts w:hint="eastAsia"/>
                <w:sz w:val="18"/>
              </w:rPr>
              <w:t>年</w:t>
            </w:r>
            <w:r>
              <w:rPr>
                <w:rFonts w:hint="eastAsia"/>
                <w:sz w:val="18"/>
              </w:rPr>
              <w:t>9</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72.09</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44.12</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1999</w:t>
            </w:r>
            <w:r>
              <w:rPr>
                <w:rFonts w:hint="eastAsia"/>
                <w:sz w:val="18"/>
              </w:rPr>
              <w:t>年</w:t>
            </w:r>
            <w:r>
              <w:rPr>
                <w:rFonts w:hint="eastAsia"/>
                <w:sz w:val="18"/>
              </w:rPr>
              <w:t>10</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72.34</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44.50</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1999</w:t>
            </w:r>
            <w:r>
              <w:rPr>
                <w:rFonts w:hint="eastAsia"/>
                <w:sz w:val="18"/>
              </w:rPr>
              <w:t>年</w:t>
            </w:r>
            <w:r>
              <w:rPr>
                <w:rFonts w:hint="eastAsia"/>
                <w:sz w:val="18"/>
              </w:rPr>
              <w:t>11</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72.33</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44.52</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1999</w:t>
            </w:r>
            <w:r>
              <w:rPr>
                <w:rFonts w:hint="eastAsia"/>
                <w:sz w:val="18"/>
              </w:rPr>
              <w:t>年</w:t>
            </w:r>
            <w:r>
              <w:rPr>
                <w:rFonts w:hint="eastAsia"/>
                <w:sz w:val="18"/>
              </w:rPr>
              <w:t>12</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72.19</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44.54</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2000</w:t>
            </w:r>
            <w:r>
              <w:rPr>
                <w:rFonts w:hint="eastAsia"/>
                <w:sz w:val="18"/>
              </w:rPr>
              <w:t>年</w:t>
            </w:r>
            <w:r>
              <w:rPr>
                <w:rFonts w:hint="eastAsia"/>
                <w:sz w:val="18"/>
              </w:rPr>
              <w:t>1</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71.96</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44.29</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2000</w:t>
            </w:r>
            <w:r>
              <w:rPr>
                <w:rFonts w:hint="eastAsia"/>
                <w:sz w:val="18"/>
              </w:rPr>
              <w:t>年</w:t>
            </w:r>
            <w:r>
              <w:rPr>
                <w:rFonts w:hint="eastAsia"/>
                <w:sz w:val="18"/>
              </w:rPr>
              <w:t>2</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72.52</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44.65</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2000</w:t>
            </w:r>
            <w:r>
              <w:rPr>
                <w:rFonts w:hint="eastAsia"/>
                <w:sz w:val="18"/>
              </w:rPr>
              <w:t>年</w:t>
            </w:r>
            <w:r>
              <w:rPr>
                <w:rFonts w:hint="eastAsia"/>
                <w:sz w:val="18"/>
              </w:rPr>
              <w:t>3</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72.78</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44.84</w:t>
            </w:r>
          </w:p>
        </w:tc>
      </w:tr>
      <w:tr w:rsidR="00000000">
        <w:tblPrEx>
          <w:tblCellMar>
            <w:top w:w="0" w:type="dxa"/>
            <w:bottom w:w="0" w:type="dxa"/>
          </w:tblCellMar>
        </w:tblPrEx>
        <w:trPr>
          <w:jc w:val="center"/>
        </w:trPr>
        <w:tc>
          <w:tcPr>
            <w:tcW w:w="3100" w:type="dxa"/>
            <w:tcBorders>
              <w:top w:val="nil"/>
              <w:bottom w:val="nil"/>
              <w:right w:val="single" w:sz="4" w:space="0" w:color="auto"/>
            </w:tcBorders>
          </w:tcPr>
          <w:p w:rsidR="00000000" w:rsidRDefault="009D50A3">
            <w:pPr>
              <w:spacing w:line="360" w:lineRule="exact"/>
              <w:rPr>
                <w:rFonts w:hint="eastAsia"/>
                <w:sz w:val="18"/>
              </w:rPr>
            </w:pPr>
            <w:r>
              <w:rPr>
                <w:sz w:val="18"/>
              </w:rPr>
              <w:t>2000</w:t>
            </w:r>
            <w:r>
              <w:rPr>
                <w:rFonts w:hint="eastAsia"/>
                <w:sz w:val="18"/>
              </w:rPr>
              <w:t>年</w:t>
            </w:r>
            <w:r>
              <w:rPr>
                <w:rFonts w:hint="eastAsia"/>
                <w:sz w:val="18"/>
              </w:rPr>
              <w:t>4</w:t>
            </w:r>
            <w:r>
              <w:rPr>
                <w:rFonts w:hint="eastAsia"/>
                <w:sz w:val="18"/>
              </w:rPr>
              <w:t>月</w:t>
            </w:r>
          </w:p>
        </w:tc>
        <w:tc>
          <w:tcPr>
            <w:tcW w:w="2118" w:type="dxa"/>
            <w:tcBorders>
              <w:top w:val="nil"/>
              <w:left w:val="single" w:sz="4" w:space="0" w:color="auto"/>
              <w:bottom w:val="nil"/>
              <w:right w:val="single" w:sz="4" w:space="0" w:color="auto"/>
            </w:tcBorders>
          </w:tcPr>
          <w:p w:rsidR="00000000" w:rsidRDefault="009D50A3">
            <w:pPr>
              <w:spacing w:line="360" w:lineRule="exact"/>
              <w:jc w:val="center"/>
              <w:rPr>
                <w:sz w:val="18"/>
              </w:rPr>
            </w:pPr>
            <w:r>
              <w:rPr>
                <w:sz w:val="18"/>
              </w:rPr>
              <w:t>73.39</w:t>
            </w:r>
          </w:p>
        </w:tc>
        <w:tc>
          <w:tcPr>
            <w:tcW w:w="1830" w:type="dxa"/>
            <w:tcBorders>
              <w:top w:val="nil"/>
              <w:left w:val="single" w:sz="4" w:space="0" w:color="auto"/>
              <w:bottom w:val="nil"/>
            </w:tcBorders>
          </w:tcPr>
          <w:p w:rsidR="00000000" w:rsidRDefault="009D50A3">
            <w:pPr>
              <w:spacing w:line="360" w:lineRule="exact"/>
              <w:jc w:val="center"/>
              <w:rPr>
                <w:sz w:val="18"/>
              </w:rPr>
            </w:pPr>
            <w:r>
              <w:rPr>
                <w:sz w:val="18"/>
              </w:rPr>
              <w:t>45.43</w:t>
            </w:r>
          </w:p>
        </w:tc>
      </w:tr>
      <w:tr w:rsidR="00000000">
        <w:tblPrEx>
          <w:tblCellMar>
            <w:top w:w="0" w:type="dxa"/>
            <w:bottom w:w="0" w:type="dxa"/>
          </w:tblCellMar>
        </w:tblPrEx>
        <w:trPr>
          <w:jc w:val="center"/>
        </w:trPr>
        <w:tc>
          <w:tcPr>
            <w:tcW w:w="3100" w:type="dxa"/>
            <w:tcBorders>
              <w:top w:val="nil"/>
              <w:right w:val="single" w:sz="4" w:space="0" w:color="auto"/>
            </w:tcBorders>
          </w:tcPr>
          <w:p w:rsidR="00000000" w:rsidRDefault="009D50A3">
            <w:pPr>
              <w:spacing w:line="360" w:lineRule="exact"/>
              <w:rPr>
                <w:rFonts w:hint="eastAsia"/>
                <w:sz w:val="18"/>
              </w:rPr>
            </w:pPr>
            <w:r>
              <w:rPr>
                <w:sz w:val="18"/>
              </w:rPr>
              <w:t>2000</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2118" w:type="dxa"/>
            <w:tcBorders>
              <w:top w:val="nil"/>
              <w:left w:val="single" w:sz="4" w:space="0" w:color="auto"/>
              <w:right w:val="single" w:sz="4" w:space="0" w:color="auto"/>
            </w:tcBorders>
          </w:tcPr>
          <w:p w:rsidR="00000000" w:rsidRDefault="009D50A3">
            <w:pPr>
              <w:spacing w:line="360" w:lineRule="exact"/>
              <w:jc w:val="center"/>
              <w:rPr>
                <w:sz w:val="18"/>
              </w:rPr>
            </w:pPr>
            <w:r>
              <w:rPr>
                <w:sz w:val="18"/>
              </w:rPr>
              <w:t>72.66</w:t>
            </w:r>
          </w:p>
        </w:tc>
        <w:tc>
          <w:tcPr>
            <w:tcW w:w="1830" w:type="dxa"/>
            <w:tcBorders>
              <w:top w:val="nil"/>
              <w:left w:val="single" w:sz="4" w:space="0" w:color="auto"/>
            </w:tcBorders>
          </w:tcPr>
          <w:p w:rsidR="00000000" w:rsidRDefault="009D50A3">
            <w:pPr>
              <w:spacing w:line="360" w:lineRule="exact"/>
              <w:jc w:val="center"/>
              <w:rPr>
                <w:sz w:val="18"/>
              </w:rPr>
            </w:pPr>
            <w:r>
              <w:rPr>
                <w:sz w:val="18"/>
              </w:rPr>
              <w:t>44.80</w:t>
            </w:r>
          </w:p>
        </w:tc>
      </w:tr>
    </w:tbl>
    <w:p w:rsidR="00000000" w:rsidRDefault="009D50A3">
      <w:pPr>
        <w:spacing w:line="360" w:lineRule="exact"/>
      </w:pPr>
      <w:r>
        <w:tab/>
      </w:r>
      <w:r>
        <w:tab/>
        <w:t xml:space="preserve">  </w:t>
      </w:r>
      <w:r>
        <w:t xml:space="preserve">  </w:t>
      </w:r>
    </w:p>
    <w:p w:rsidR="00000000" w:rsidRDefault="009D50A3">
      <w:pPr>
        <w:spacing w:after="120" w:line="360" w:lineRule="exact"/>
        <w:ind w:firstLine="1151"/>
        <w:rPr>
          <w:sz w:val="18"/>
        </w:rPr>
      </w:pPr>
      <w:r>
        <w:rPr>
          <w:rFonts w:hint="eastAsia"/>
          <w:sz w:val="18"/>
          <w:u w:val="single"/>
        </w:rPr>
        <w:t>资料来源</w:t>
      </w:r>
      <w:r>
        <w:rPr>
          <w:rFonts w:hint="eastAsia"/>
          <w:sz w:val="18"/>
        </w:rPr>
        <w:t>：劳动和就业部——每月就业情况调查／巴西地理统计局提供的数据。</w:t>
      </w:r>
    </w:p>
    <w:p w:rsidR="00000000" w:rsidRDefault="009D50A3">
      <w:pPr>
        <w:spacing w:after="240" w:line="360" w:lineRule="exact"/>
        <w:rPr>
          <w:sz w:val="18"/>
        </w:rPr>
      </w:pPr>
      <w:r>
        <w:rPr>
          <w:sz w:val="18"/>
        </w:rPr>
        <w:tab/>
        <w:t xml:space="preserve">         </w:t>
      </w:r>
      <w:r>
        <w:rPr>
          <w:rFonts w:hint="eastAsia"/>
          <w:sz w:val="18"/>
        </w:rPr>
        <w:t>杂志</w:t>
      </w:r>
      <w:r>
        <w:rPr>
          <w:sz w:val="18"/>
        </w:rPr>
        <w:t>《</w:t>
      </w:r>
      <w:r>
        <w:rPr>
          <w:sz w:val="18"/>
        </w:rPr>
        <w:t xml:space="preserve">Mercado de Trabalho </w:t>
      </w:r>
      <w:r>
        <w:rPr>
          <w:sz w:val="18"/>
        </w:rPr>
        <w:noBreakHyphen/>
        <w:t xml:space="preserve"> Conjuntura e Análise</w:t>
      </w:r>
      <w:r>
        <w:rPr>
          <w:rFonts w:hint="eastAsia"/>
          <w:sz w:val="18"/>
        </w:rPr>
        <w:t>》</w:t>
      </w:r>
      <w:r>
        <w:rPr>
          <w:sz w:val="18"/>
        </w:rPr>
        <w:t xml:space="preserve">, </w:t>
      </w:r>
      <w:r>
        <w:rPr>
          <w:rFonts w:hint="eastAsia"/>
          <w:sz w:val="18"/>
        </w:rPr>
        <w:t>第</w:t>
      </w:r>
      <w:r>
        <w:rPr>
          <w:rFonts w:hint="eastAsia"/>
          <w:sz w:val="18"/>
        </w:rPr>
        <w:t>5</w:t>
      </w:r>
      <w:r>
        <w:rPr>
          <w:rFonts w:hint="eastAsia"/>
          <w:sz w:val="18"/>
        </w:rPr>
        <w:t>年，</w:t>
      </w:r>
      <w:r>
        <w:rPr>
          <w:rFonts w:hint="eastAsia"/>
          <w:sz w:val="18"/>
        </w:rPr>
        <w:t>2000</w:t>
      </w:r>
      <w:r>
        <w:rPr>
          <w:rFonts w:hint="eastAsia"/>
          <w:sz w:val="18"/>
        </w:rPr>
        <w:t>年</w:t>
      </w:r>
      <w:r>
        <w:rPr>
          <w:rFonts w:hint="eastAsia"/>
          <w:sz w:val="18"/>
        </w:rPr>
        <w:t>6</w:t>
      </w:r>
      <w:r>
        <w:rPr>
          <w:rFonts w:hint="eastAsia"/>
          <w:sz w:val="18"/>
        </w:rPr>
        <w:t>月。</w:t>
      </w:r>
    </w:p>
    <w:p w:rsidR="00000000" w:rsidRDefault="009D50A3">
      <w:pPr>
        <w:spacing w:after="240" w:line="360" w:lineRule="exact"/>
        <w:jc w:val="center"/>
        <w:rPr>
          <w:rFonts w:ascii="SimHei" w:eastAsia="SimHei"/>
        </w:rPr>
      </w:pPr>
      <w:r>
        <w:br w:type="page"/>
      </w:r>
      <w:r>
        <w:rPr>
          <w:rFonts w:ascii="SimHei" w:eastAsia="SimHei" w:hint="eastAsia"/>
        </w:rPr>
        <w:t>表</w:t>
      </w:r>
      <w:r>
        <w:rPr>
          <w:rFonts w:ascii="SimHei" w:eastAsia="SimHei"/>
        </w:rPr>
        <w:t xml:space="preserve"> 23</w:t>
      </w:r>
    </w:p>
    <w:p w:rsidR="00000000" w:rsidRDefault="009D50A3">
      <w:pPr>
        <w:pStyle w:val="Heading1"/>
        <w:spacing w:after="240" w:line="360" w:lineRule="exact"/>
        <w:rPr>
          <w:kern w:val="2"/>
          <w:sz w:val="21"/>
        </w:rPr>
      </w:pPr>
      <w:r>
        <w:rPr>
          <w:rFonts w:ascii="SimHei" w:eastAsia="SimHei" w:hint="eastAsia"/>
          <w:b w:val="0"/>
          <w:kern w:val="2"/>
          <w:sz w:val="21"/>
        </w:rPr>
        <w:t>按性别分列的就业人数</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268"/>
        <w:gridCol w:w="2367"/>
      </w:tblGrid>
      <w:tr w:rsidR="00000000">
        <w:tblPrEx>
          <w:tblCellMar>
            <w:top w:w="0" w:type="dxa"/>
            <w:bottom w:w="0" w:type="dxa"/>
          </w:tblCellMar>
        </w:tblPrEx>
        <w:trPr>
          <w:tblHeader/>
          <w:jc w:val="center"/>
        </w:trPr>
        <w:tc>
          <w:tcPr>
            <w:tcW w:w="2410" w:type="dxa"/>
            <w:tcBorders>
              <w:top w:val="single" w:sz="4" w:space="0" w:color="auto"/>
              <w:bottom w:val="single" w:sz="4" w:space="0" w:color="auto"/>
            </w:tcBorders>
            <w:vAlign w:val="center"/>
          </w:tcPr>
          <w:p w:rsidR="00000000" w:rsidRDefault="009D50A3">
            <w:pPr>
              <w:spacing w:line="360" w:lineRule="exact"/>
              <w:jc w:val="center"/>
              <w:rPr>
                <w:rFonts w:hint="eastAsia"/>
                <w:sz w:val="18"/>
              </w:rPr>
            </w:pPr>
            <w:r>
              <w:rPr>
                <w:rFonts w:hint="eastAsia"/>
                <w:sz w:val="18"/>
              </w:rPr>
              <w:t>平均</w:t>
            </w:r>
          </w:p>
        </w:tc>
        <w:tc>
          <w:tcPr>
            <w:tcW w:w="2268" w:type="dxa"/>
            <w:tcBorders>
              <w:top w:val="single" w:sz="4" w:space="0" w:color="auto"/>
              <w:bottom w:val="single" w:sz="4" w:space="0" w:color="auto"/>
            </w:tcBorders>
            <w:vAlign w:val="center"/>
          </w:tcPr>
          <w:p w:rsidR="00000000" w:rsidRDefault="009D50A3">
            <w:pPr>
              <w:spacing w:line="360" w:lineRule="exact"/>
              <w:jc w:val="center"/>
              <w:rPr>
                <w:sz w:val="18"/>
              </w:rPr>
            </w:pPr>
            <w:r>
              <w:rPr>
                <w:rFonts w:hint="eastAsia"/>
                <w:sz w:val="18"/>
              </w:rPr>
              <w:t>男子</w:t>
            </w:r>
          </w:p>
        </w:tc>
        <w:tc>
          <w:tcPr>
            <w:tcW w:w="2367" w:type="dxa"/>
            <w:tcBorders>
              <w:top w:val="single" w:sz="4" w:space="0" w:color="auto"/>
              <w:bottom w:val="single" w:sz="4" w:space="0" w:color="auto"/>
            </w:tcBorders>
            <w:vAlign w:val="center"/>
          </w:tcPr>
          <w:p w:rsidR="00000000" w:rsidRDefault="009D50A3">
            <w:pPr>
              <w:spacing w:line="360" w:lineRule="exact"/>
              <w:jc w:val="center"/>
              <w:rPr>
                <w:sz w:val="18"/>
              </w:rPr>
            </w:pPr>
            <w:r>
              <w:rPr>
                <w:rFonts w:hint="eastAsia"/>
                <w:sz w:val="18"/>
              </w:rPr>
              <w:t>妇女</w:t>
            </w:r>
          </w:p>
        </w:tc>
      </w:tr>
      <w:tr w:rsidR="00000000">
        <w:tblPrEx>
          <w:tblCellMar>
            <w:top w:w="0" w:type="dxa"/>
            <w:bottom w:w="0" w:type="dxa"/>
          </w:tblCellMar>
        </w:tblPrEx>
        <w:trPr>
          <w:jc w:val="center"/>
        </w:trPr>
        <w:tc>
          <w:tcPr>
            <w:tcW w:w="2410" w:type="dxa"/>
            <w:tcBorders>
              <w:top w:val="single" w:sz="4" w:space="0" w:color="auto"/>
            </w:tcBorders>
            <w:vAlign w:val="center"/>
          </w:tcPr>
          <w:p w:rsidR="00000000" w:rsidRDefault="009D50A3">
            <w:pPr>
              <w:spacing w:line="380" w:lineRule="exact"/>
              <w:rPr>
                <w:rFonts w:hint="eastAsia"/>
                <w:sz w:val="18"/>
              </w:rPr>
            </w:pPr>
            <w:r>
              <w:rPr>
                <w:sz w:val="18"/>
              </w:rPr>
              <w:t>1991</w:t>
            </w:r>
            <w:r>
              <w:rPr>
                <w:rFonts w:hint="eastAsia"/>
                <w:sz w:val="18"/>
              </w:rPr>
              <w:t>年</w:t>
            </w:r>
          </w:p>
        </w:tc>
        <w:tc>
          <w:tcPr>
            <w:tcW w:w="2268" w:type="dxa"/>
            <w:tcBorders>
              <w:top w:val="single" w:sz="4" w:space="0" w:color="auto"/>
            </w:tcBorders>
            <w:vAlign w:val="center"/>
          </w:tcPr>
          <w:p w:rsidR="00000000" w:rsidRDefault="009D50A3">
            <w:pPr>
              <w:spacing w:line="380" w:lineRule="exact"/>
              <w:ind w:right="660"/>
              <w:jc w:val="center"/>
              <w:rPr>
                <w:sz w:val="18"/>
              </w:rPr>
            </w:pPr>
            <w:r>
              <w:rPr>
                <w:sz w:val="18"/>
              </w:rPr>
              <w:t>9 275 868</w:t>
            </w:r>
          </w:p>
        </w:tc>
        <w:tc>
          <w:tcPr>
            <w:tcW w:w="2367" w:type="dxa"/>
            <w:tcBorders>
              <w:top w:val="single" w:sz="4" w:space="0" w:color="auto"/>
            </w:tcBorders>
            <w:vAlign w:val="center"/>
          </w:tcPr>
          <w:p w:rsidR="00000000" w:rsidRDefault="009D50A3">
            <w:pPr>
              <w:spacing w:line="380" w:lineRule="exact"/>
              <w:jc w:val="center"/>
              <w:rPr>
                <w:sz w:val="18"/>
              </w:rPr>
            </w:pPr>
            <w:r>
              <w:rPr>
                <w:sz w:val="18"/>
              </w:rPr>
              <w:t>5 805 363</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1992</w:t>
            </w:r>
            <w:r>
              <w:rPr>
                <w:rFonts w:hint="eastAsia"/>
                <w:sz w:val="18"/>
              </w:rPr>
              <w:t>年</w:t>
            </w:r>
          </w:p>
        </w:tc>
        <w:tc>
          <w:tcPr>
            <w:tcW w:w="2268" w:type="dxa"/>
            <w:vAlign w:val="center"/>
          </w:tcPr>
          <w:p w:rsidR="00000000" w:rsidRDefault="009D50A3">
            <w:pPr>
              <w:spacing w:line="380" w:lineRule="exact"/>
              <w:ind w:right="660"/>
              <w:jc w:val="center"/>
              <w:rPr>
                <w:sz w:val="18"/>
              </w:rPr>
            </w:pPr>
            <w:r>
              <w:rPr>
                <w:sz w:val="18"/>
              </w:rPr>
              <w:t>9 332 246</w:t>
            </w:r>
          </w:p>
        </w:tc>
        <w:tc>
          <w:tcPr>
            <w:tcW w:w="2367" w:type="dxa"/>
            <w:vAlign w:val="center"/>
          </w:tcPr>
          <w:p w:rsidR="00000000" w:rsidRDefault="009D50A3">
            <w:pPr>
              <w:spacing w:line="380" w:lineRule="exact"/>
              <w:jc w:val="center"/>
              <w:rPr>
                <w:sz w:val="18"/>
              </w:rPr>
            </w:pPr>
            <w:r>
              <w:rPr>
                <w:sz w:val="18"/>
              </w:rPr>
              <w:t>5 678 531</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1993</w:t>
            </w:r>
            <w:r>
              <w:rPr>
                <w:rFonts w:hint="eastAsia"/>
                <w:sz w:val="18"/>
              </w:rPr>
              <w:t>年</w:t>
            </w:r>
          </w:p>
        </w:tc>
        <w:tc>
          <w:tcPr>
            <w:tcW w:w="2268" w:type="dxa"/>
            <w:vAlign w:val="center"/>
          </w:tcPr>
          <w:p w:rsidR="00000000" w:rsidRDefault="009D50A3">
            <w:pPr>
              <w:spacing w:line="380" w:lineRule="exact"/>
              <w:ind w:right="660"/>
              <w:jc w:val="center"/>
              <w:rPr>
                <w:sz w:val="18"/>
              </w:rPr>
            </w:pPr>
            <w:r>
              <w:rPr>
                <w:sz w:val="18"/>
              </w:rPr>
              <w:t>9 372 919</w:t>
            </w:r>
          </w:p>
        </w:tc>
        <w:tc>
          <w:tcPr>
            <w:tcW w:w="2367" w:type="dxa"/>
            <w:vAlign w:val="center"/>
          </w:tcPr>
          <w:p w:rsidR="00000000" w:rsidRDefault="009D50A3">
            <w:pPr>
              <w:spacing w:line="380" w:lineRule="exact"/>
              <w:jc w:val="center"/>
              <w:rPr>
                <w:sz w:val="18"/>
              </w:rPr>
            </w:pPr>
            <w:r>
              <w:rPr>
                <w:sz w:val="18"/>
              </w:rPr>
              <w:t>5 829 793</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1994</w:t>
            </w:r>
            <w:r>
              <w:rPr>
                <w:rFonts w:hint="eastAsia"/>
                <w:sz w:val="18"/>
              </w:rPr>
              <w:t>年</w:t>
            </w:r>
          </w:p>
        </w:tc>
        <w:tc>
          <w:tcPr>
            <w:tcW w:w="2268" w:type="dxa"/>
            <w:vAlign w:val="center"/>
          </w:tcPr>
          <w:p w:rsidR="00000000" w:rsidRDefault="009D50A3">
            <w:pPr>
              <w:spacing w:line="380" w:lineRule="exact"/>
              <w:ind w:right="660"/>
              <w:jc w:val="center"/>
              <w:rPr>
                <w:sz w:val="18"/>
              </w:rPr>
            </w:pPr>
            <w:r>
              <w:rPr>
                <w:sz w:val="18"/>
              </w:rPr>
              <w:t>9 588 012</w:t>
            </w:r>
          </w:p>
        </w:tc>
        <w:tc>
          <w:tcPr>
            <w:tcW w:w="2367" w:type="dxa"/>
            <w:vAlign w:val="center"/>
          </w:tcPr>
          <w:p w:rsidR="00000000" w:rsidRDefault="009D50A3">
            <w:pPr>
              <w:spacing w:line="380" w:lineRule="exact"/>
              <w:jc w:val="center"/>
              <w:rPr>
                <w:sz w:val="18"/>
              </w:rPr>
            </w:pPr>
            <w:r>
              <w:rPr>
                <w:sz w:val="18"/>
              </w:rPr>
              <w:t>6 012 396</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1995</w:t>
            </w:r>
            <w:r>
              <w:rPr>
                <w:rFonts w:hint="eastAsia"/>
                <w:sz w:val="18"/>
              </w:rPr>
              <w:t>年</w:t>
            </w:r>
          </w:p>
        </w:tc>
        <w:tc>
          <w:tcPr>
            <w:tcW w:w="2268" w:type="dxa"/>
            <w:vAlign w:val="center"/>
          </w:tcPr>
          <w:p w:rsidR="00000000" w:rsidRDefault="009D50A3">
            <w:pPr>
              <w:spacing w:line="380" w:lineRule="exact"/>
              <w:ind w:right="660"/>
              <w:jc w:val="center"/>
              <w:rPr>
                <w:sz w:val="18"/>
              </w:rPr>
            </w:pPr>
            <w:r>
              <w:rPr>
                <w:sz w:val="18"/>
              </w:rPr>
              <w:t>9 693</w:t>
            </w:r>
            <w:r>
              <w:rPr>
                <w:sz w:val="18"/>
              </w:rPr>
              <w:t xml:space="preserve"> 032</w:t>
            </w:r>
          </w:p>
        </w:tc>
        <w:tc>
          <w:tcPr>
            <w:tcW w:w="2367" w:type="dxa"/>
            <w:vAlign w:val="center"/>
          </w:tcPr>
          <w:p w:rsidR="00000000" w:rsidRDefault="009D50A3">
            <w:pPr>
              <w:spacing w:line="380" w:lineRule="exact"/>
              <w:jc w:val="center"/>
              <w:rPr>
                <w:sz w:val="18"/>
              </w:rPr>
            </w:pPr>
            <w:r>
              <w:rPr>
                <w:sz w:val="18"/>
              </w:rPr>
              <w:t>6 282 002</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1996</w:t>
            </w:r>
            <w:r>
              <w:rPr>
                <w:rFonts w:hint="eastAsia"/>
                <w:sz w:val="18"/>
              </w:rPr>
              <w:t>年</w:t>
            </w:r>
          </w:p>
        </w:tc>
        <w:tc>
          <w:tcPr>
            <w:tcW w:w="2268" w:type="dxa"/>
            <w:vAlign w:val="center"/>
          </w:tcPr>
          <w:p w:rsidR="00000000" w:rsidRDefault="009D50A3">
            <w:pPr>
              <w:spacing w:line="380" w:lineRule="exact"/>
              <w:ind w:right="660"/>
              <w:jc w:val="center"/>
              <w:rPr>
                <w:sz w:val="18"/>
              </w:rPr>
            </w:pPr>
            <w:r>
              <w:rPr>
                <w:sz w:val="18"/>
              </w:rPr>
              <w:t>9 864 371</w:t>
            </w:r>
          </w:p>
        </w:tc>
        <w:tc>
          <w:tcPr>
            <w:tcW w:w="2367" w:type="dxa"/>
            <w:vAlign w:val="center"/>
          </w:tcPr>
          <w:p w:rsidR="00000000" w:rsidRDefault="009D50A3">
            <w:pPr>
              <w:spacing w:line="380" w:lineRule="exact"/>
              <w:jc w:val="center"/>
              <w:rPr>
                <w:sz w:val="18"/>
              </w:rPr>
            </w:pPr>
            <w:r>
              <w:rPr>
                <w:sz w:val="18"/>
              </w:rPr>
              <w:t>6 471 059</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1997</w:t>
            </w:r>
            <w:r>
              <w:rPr>
                <w:rFonts w:hint="eastAsia"/>
                <w:sz w:val="18"/>
              </w:rPr>
              <w:t>年</w:t>
            </w:r>
          </w:p>
        </w:tc>
        <w:tc>
          <w:tcPr>
            <w:tcW w:w="2268" w:type="dxa"/>
            <w:vAlign w:val="center"/>
          </w:tcPr>
          <w:p w:rsidR="00000000" w:rsidRDefault="009D50A3">
            <w:pPr>
              <w:spacing w:line="380" w:lineRule="exact"/>
              <w:ind w:right="660"/>
              <w:jc w:val="center"/>
              <w:rPr>
                <w:sz w:val="18"/>
              </w:rPr>
            </w:pPr>
            <w:r>
              <w:rPr>
                <w:sz w:val="18"/>
              </w:rPr>
              <w:t>9 828 342</w:t>
            </w:r>
          </w:p>
        </w:tc>
        <w:tc>
          <w:tcPr>
            <w:tcW w:w="2367" w:type="dxa"/>
            <w:vAlign w:val="center"/>
          </w:tcPr>
          <w:p w:rsidR="00000000" w:rsidRDefault="009D50A3">
            <w:pPr>
              <w:spacing w:line="380" w:lineRule="exact"/>
              <w:jc w:val="center"/>
              <w:rPr>
                <w:sz w:val="18"/>
              </w:rPr>
            </w:pPr>
            <w:r>
              <w:rPr>
                <w:sz w:val="18"/>
              </w:rPr>
              <w:t>6 554 669</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1998</w:t>
            </w:r>
            <w:r>
              <w:rPr>
                <w:rFonts w:hint="eastAsia"/>
                <w:sz w:val="18"/>
              </w:rPr>
              <w:t>年</w:t>
            </w:r>
          </w:p>
        </w:tc>
        <w:tc>
          <w:tcPr>
            <w:tcW w:w="2268" w:type="dxa"/>
            <w:vAlign w:val="center"/>
          </w:tcPr>
          <w:p w:rsidR="00000000" w:rsidRDefault="009D50A3">
            <w:pPr>
              <w:spacing w:line="380" w:lineRule="exact"/>
              <w:ind w:right="660"/>
              <w:jc w:val="center"/>
              <w:rPr>
                <w:sz w:val="18"/>
              </w:rPr>
            </w:pPr>
            <w:r>
              <w:rPr>
                <w:sz w:val="18"/>
              </w:rPr>
              <w:t>9 728 907</w:t>
            </w:r>
          </w:p>
        </w:tc>
        <w:tc>
          <w:tcPr>
            <w:tcW w:w="2367" w:type="dxa"/>
            <w:vAlign w:val="center"/>
          </w:tcPr>
          <w:p w:rsidR="00000000" w:rsidRDefault="009D50A3">
            <w:pPr>
              <w:spacing w:line="380" w:lineRule="exact"/>
              <w:jc w:val="center"/>
              <w:rPr>
                <w:sz w:val="18"/>
              </w:rPr>
            </w:pPr>
            <w:r>
              <w:rPr>
                <w:sz w:val="18"/>
              </w:rPr>
              <w:t>6 612 221</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1999</w:t>
            </w:r>
            <w:r>
              <w:rPr>
                <w:rFonts w:hint="eastAsia"/>
                <w:sz w:val="18"/>
              </w:rPr>
              <w:t>年</w:t>
            </w:r>
          </w:p>
        </w:tc>
        <w:tc>
          <w:tcPr>
            <w:tcW w:w="2268" w:type="dxa"/>
            <w:vAlign w:val="center"/>
          </w:tcPr>
          <w:p w:rsidR="00000000" w:rsidRDefault="009D50A3">
            <w:pPr>
              <w:spacing w:line="380" w:lineRule="exact"/>
              <w:ind w:right="660"/>
              <w:jc w:val="center"/>
              <w:rPr>
                <w:sz w:val="18"/>
              </w:rPr>
            </w:pPr>
            <w:r>
              <w:rPr>
                <w:sz w:val="18"/>
              </w:rPr>
              <w:t>9 689 872</w:t>
            </w:r>
          </w:p>
        </w:tc>
        <w:tc>
          <w:tcPr>
            <w:tcW w:w="2367" w:type="dxa"/>
            <w:vAlign w:val="center"/>
          </w:tcPr>
          <w:p w:rsidR="00000000" w:rsidRDefault="009D50A3">
            <w:pPr>
              <w:spacing w:line="380" w:lineRule="exact"/>
              <w:jc w:val="center"/>
              <w:rPr>
                <w:sz w:val="18"/>
              </w:rPr>
            </w:pPr>
            <w:r>
              <w:rPr>
                <w:sz w:val="18"/>
              </w:rPr>
              <w:t>6 696 730</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1999</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2268" w:type="dxa"/>
            <w:vAlign w:val="center"/>
          </w:tcPr>
          <w:p w:rsidR="00000000" w:rsidRDefault="009D50A3">
            <w:pPr>
              <w:spacing w:line="380" w:lineRule="exact"/>
              <w:ind w:right="660"/>
              <w:jc w:val="center"/>
              <w:rPr>
                <w:sz w:val="18"/>
              </w:rPr>
            </w:pPr>
            <w:r>
              <w:rPr>
                <w:sz w:val="18"/>
              </w:rPr>
              <w:t>9 539 409</w:t>
            </w:r>
          </w:p>
        </w:tc>
        <w:tc>
          <w:tcPr>
            <w:tcW w:w="2367" w:type="dxa"/>
            <w:vAlign w:val="center"/>
          </w:tcPr>
          <w:p w:rsidR="00000000" w:rsidRDefault="009D50A3">
            <w:pPr>
              <w:spacing w:line="380" w:lineRule="exact"/>
              <w:jc w:val="center"/>
              <w:rPr>
                <w:sz w:val="18"/>
              </w:rPr>
            </w:pPr>
            <w:r>
              <w:rPr>
                <w:sz w:val="18"/>
              </w:rPr>
              <w:t>6 696 730</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1999</w:t>
            </w:r>
            <w:r>
              <w:rPr>
                <w:rFonts w:hint="eastAsia"/>
                <w:sz w:val="18"/>
              </w:rPr>
              <w:t>年</w:t>
            </w:r>
            <w:r>
              <w:rPr>
                <w:rFonts w:hint="eastAsia"/>
                <w:sz w:val="18"/>
              </w:rPr>
              <w:t>4</w:t>
            </w:r>
            <w:r>
              <w:rPr>
                <w:rFonts w:hint="eastAsia"/>
                <w:sz w:val="18"/>
              </w:rPr>
              <w:t>月</w:t>
            </w:r>
          </w:p>
        </w:tc>
        <w:tc>
          <w:tcPr>
            <w:tcW w:w="2268" w:type="dxa"/>
            <w:vAlign w:val="center"/>
          </w:tcPr>
          <w:p w:rsidR="00000000" w:rsidRDefault="009D50A3">
            <w:pPr>
              <w:spacing w:line="380" w:lineRule="exact"/>
              <w:ind w:right="660"/>
              <w:jc w:val="center"/>
              <w:rPr>
                <w:sz w:val="18"/>
              </w:rPr>
            </w:pPr>
            <w:r>
              <w:rPr>
                <w:sz w:val="18"/>
              </w:rPr>
              <w:t>9 525 863</w:t>
            </w:r>
          </w:p>
        </w:tc>
        <w:tc>
          <w:tcPr>
            <w:tcW w:w="2367" w:type="dxa"/>
            <w:vAlign w:val="center"/>
          </w:tcPr>
          <w:p w:rsidR="00000000" w:rsidRDefault="009D50A3">
            <w:pPr>
              <w:spacing w:line="380" w:lineRule="exact"/>
              <w:jc w:val="center"/>
              <w:rPr>
                <w:sz w:val="18"/>
              </w:rPr>
            </w:pPr>
            <w:r>
              <w:rPr>
                <w:sz w:val="18"/>
              </w:rPr>
              <w:t>6 618 388</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1999</w:t>
            </w:r>
            <w:r>
              <w:rPr>
                <w:rFonts w:hint="eastAsia"/>
                <w:sz w:val="18"/>
              </w:rPr>
              <w:t>年</w:t>
            </w:r>
            <w:r>
              <w:rPr>
                <w:rFonts w:hint="eastAsia"/>
                <w:sz w:val="18"/>
              </w:rPr>
              <w:t>5</w:t>
            </w:r>
            <w:r>
              <w:rPr>
                <w:rFonts w:hint="eastAsia"/>
                <w:sz w:val="18"/>
              </w:rPr>
              <w:t>月</w:t>
            </w:r>
          </w:p>
        </w:tc>
        <w:tc>
          <w:tcPr>
            <w:tcW w:w="2268" w:type="dxa"/>
            <w:vAlign w:val="center"/>
          </w:tcPr>
          <w:p w:rsidR="00000000" w:rsidRDefault="009D50A3">
            <w:pPr>
              <w:spacing w:line="380" w:lineRule="exact"/>
              <w:ind w:right="660"/>
              <w:jc w:val="center"/>
              <w:rPr>
                <w:sz w:val="18"/>
              </w:rPr>
            </w:pPr>
            <w:r>
              <w:rPr>
                <w:sz w:val="18"/>
              </w:rPr>
              <w:t>9 655 582</w:t>
            </w:r>
          </w:p>
        </w:tc>
        <w:tc>
          <w:tcPr>
            <w:tcW w:w="2367" w:type="dxa"/>
            <w:vAlign w:val="center"/>
          </w:tcPr>
          <w:p w:rsidR="00000000" w:rsidRDefault="009D50A3">
            <w:pPr>
              <w:spacing w:line="380" w:lineRule="exact"/>
              <w:jc w:val="center"/>
              <w:rPr>
                <w:sz w:val="18"/>
              </w:rPr>
            </w:pPr>
            <w:r>
              <w:rPr>
                <w:sz w:val="18"/>
              </w:rPr>
              <w:t>6 659 005</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1999</w:t>
            </w:r>
            <w:r>
              <w:rPr>
                <w:rFonts w:hint="eastAsia"/>
                <w:sz w:val="18"/>
              </w:rPr>
              <w:t>年</w:t>
            </w:r>
            <w:r>
              <w:rPr>
                <w:rFonts w:hint="eastAsia"/>
                <w:sz w:val="18"/>
              </w:rPr>
              <w:t>6</w:t>
            </w:r>
            <w:r>
              <w:rPr>
                <w:rFonts w:hint="eastAsia"/>
                <w:sz w:val="18"/>
              </w:rPr>
              <w:t>月</w:t>
            </w:r>
          </w:p>
        </w:tc>
        <w:tc>
          <w:tcPr>
            <w:tcW w:w="2268" w:type="dxa"/>
            <w:vAlign w:val="center"/>
          </w:tcPr>
          <w:p w:rsidR="00000000" w:rsidRDefault="009D50A3">
            <w:pPr>
              <w:spacing w:line="380" w:lineRule="exact"/>
              <w:ind w:right="660"/>
              <w:jc w:val="center"/>
              <w:rPr>
                <w:sz w:val="18"/>
              </w:rPr>
            </w:pPr>
            <w:r>
              <w:rPr>
                <w:sz w:val="18"/>
              </w:rPr>
              <w:t>9 796 966</w:t>
            </w:r>
          </w:p>
        </w:tc>
        <w:tc>
          <w:tcPr>
            <w:tcW w:w="2367" w:type="dxa"/>
            <w:vAlign w:val="center"/>
          </w:tcPr>
          <w:p w:rsidR="00000000" w:rsidRDefault="009D50A3">
            <w:pPr>
              <w:spacing w:line="380" w:lineRule="exact"/>
              <w:jc w:val="center"/>
              <w:rPr>
                <w:sz w:val="18"/>
              </w:rPr>
            </w:pPr>
            <w:r>
              <w:rPr>
                <w:sz w:val="18"/>
              </w:rPr>
              <w:t>6 681 252</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1999</w:t>
            </w:r>
            <w:r>
              <w:rPr>
                <w:rFonts w:hint="eastAsia"/>
                <w:sz w:val="18"/>
              </w:rPr>
              <w:t>年</w:t>
            </w:r>
            <w:r>
              <w:rPr>
                <w:rFonts w:hint="eastAsia"/>
                <w:sz w:val="18"/>
              </w:rPr>
              <w:t>7</w:t>
            </w:r>
            <w:r>
              <w:rPr>
                <w:rFonts w:hint="eastAsia"/>
                <w:sz w:val="18"/>
              </w:rPr>
              <w:t>月</w:t>
            </w:r>
          </w:p>
        </w:tc>
        <w:tc>
          <w:tcPr>
            <w:tcW w:w="2268" w:type="dxa"/>
            <w:vAlign w:val="center"/>
          </w:tcPr>
          <w:p w:rsidR="00000000" w:rsidRDefault="009D50A3">
            <w:pPr>
              <w:spacing w:line="380" w:lineRule="exact"/>
              <w:ind w:right="660"/>
              <w:jc w:val="center"/>
              <w:rPr>
                <w:sz w:val="18"/>
              </w:rPr>
            </w:pPr>
            <w:r>
              <w:rPr>
                <w:sz w:val="18"/>
              </w:rPr>
              <w:t>9 682</w:t>
            </w:r>
            <w:r>
              <w:rPr>
                <w:sz w:val="18"/>
              </w:rPr>
              <w:t xml:space="preserve"> 744</w:t>
            </w:r>
          </w:p>
        </w:tc>
        <w:tc>
          <w:tcPr>
            <w:tcW w:w="2367" w:type="dxa"/>
            <w:vAlign w:val="center"/>
          </w:tcPr>
          <w:p w:rsidR="00000000" w:rsidRDefault="009D50A3">
            <w:pPr>
              <w:spacing w:line="380" w:lineRule="exact"/>
              <w:jc w:val="center"/>
              <w:rPr>
                <w:sz w:val="18"/>
              </w:rPr>
            </w:pPr>
            <w:r>
              <w:rPr>
                <w:sz w:val="18"/>
              </w:rPr>
              <w:t>6 655 819</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1999</w:t>
            </w:r>
            <w:r>
              <w:rPr>
                <w:rFonts w:hint="eastAsia"/>
                <w:sz w:val="18"/>
              </w:rPr>
              <w:t>年</w:t>
            </w:r>
            <w:r>
              <w:rPr>
                <w:rFonts w:hint="eastAsia"/>
                <w:sz w:val="18"/>
              </w:rPr>
              <w:t>8</w:t>
            </w:r>
            <w:r>
              <w:rPr>
                <w:rFonts w:hint="eastAsia"/>
                <w:sz w:val="18"/>
              </w:rPr>
              <w:t>月</w:t>
            </w:r>
          </w:p>
        </w:tc>
        <w:tc>
          <w:tcPr>
            <w:tcW w:w="2268" w:type="dxa"/>
            <w:vAlign w:val="center"/>
          </w:tcPr>
          <w:p w:rsidR="00000000" w:rsidRDefault="009D50A3">
            <w:pPr>
              <w:spacing w:line="380" w:lineRule="exact"/>
              <w:ind w:right="660"/>
              <w:jc w:val="center"/>
              <w:rPr>
                <w:sz w:val="18"/>
              </w:rPr>
            </w:pPr>
            <w:r>
              <w:rPr>
                <w:sz w:val="18"/>
              </w:rPr>
              <w:t>9 665 083</w:t>
            </w:r>
          </w:p>
        </w:tc>
        <w:tc>
          <w:tcPr>
            <w:tcW w:w="2367" w:type="dxa"/>
            <w:vAlign w:val="center"/>
          </w:tcPr>
          <w:p w:rsidR="00000000" w:rsidRDefault="009D50A3">
            <w:pPr>
              <w:spacing w:line="380" w:lineRule="exact"/>
              <w:jc w:val="center"/>
              <w:rPr>
                <w:sz w:val="18"/>
              </w:rPr>
            </w:pPr>
            <w:r>
              <w:rPr>
                <w:sz w:val="18"/>
              </w:rPr>
              <w:t>6 680 991</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1999</w:t>
            </w:r>
            <w:r>
              <w:rPr>
                <w:rFonts w:hint="eastAsia"/>
                <w:sz w:val="18"/>
              </w:rPr>
              <w:t>年</w:t>
            </w:r>
            <w:r>
              <w:rPr>
                <w:rFonts w:hint="eastAsia"/>
                <w:sz w:val="18"/>
              </w:rPr>
              <w:t>9</w:t>
            </w:r>
            <w:r>
              <w:rPr>
                <w:rFonts w:hint="eastAsia"/>
                <w:sz w:val="18"/>
              </w:rPr>
              <w:t>月</w:t>
            </w:r>
          </w:p>
        </w:tc>
        <w:tc>
          <w:tcPr>
            <w:tcW w:w="2268" w:type="dxa"/>
            <w:vAlign w:val="center"/>
          </w:tcPr>
          <w:p w:rsidR="00000000" w:rsidRDefault="009D50A3">
            <w:pPr>
              <w:spacing w:line="380" w:lineRule="exact"/>
              <w:ind w:right="660"/>
              <w:jc w:val="center"/>
              <w:rPr>
                <w:sz w:val="18"/>
              </w:rPr>
            </w:pPr>
            <w:r>
              <w:rPr>
                <w:sz w:val="18"/>
              </w:rPr>
              <w:t>9 729 810</w:t>
            </w:r>
          </w:p>
        </w:tc>
        <w:tc>
          <w:tcPr>
            <w:tcW w:w="2367" w:type="dxa"/>
            <w:vAlign w:val="center"/>
          </w:tcPr>
          <w:p w:rsidR="00000000" w:rsidRDefault="009D50A3">
            <w:pPr>
              <w:spacing w:line="380" w:lineRule="exact"/>
              <w:jc w:val="center"/>
              <w:rPr>
                <w:sz w:val="18"/>
              </w:rPr>
            </w:pPr>
            <w:r>
              <w:rPr>
                <w:sz w:val="18"/>
              </w:rPr>
              <w:t>6 788 264</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1999</w:t>
            </w:r>
            <w:r>
              <w:rPr>
                <w:rFonts w:hint="eastAsia"/>
                <w:sz w:val="18"/>
              </w:rPr>
              <w:t>年</w:t>
            </w:r>
            <w:r>
              <w:rPr>
                <w:rFonts w:hint="eastAsia"/>
                <w:sz w:val="18"/>
              </w:rPr>
              <w:t>10</w:t>
            </w:r>
            <w:r>
              <w:rPr>
                <w:rFonts w:hint="eastAsia"/>
                <w:sz w:val="18"/>
              </w:rPr>
              <w:t>月</w:t>
            </w:r>
          </w:p>
        </w:tc>
        <w:tc>
          <w:tcPr>
            <w:tcW w:w="2268" w:type="dxa"/>
            <w:vAlign w:val="center"/>
          </w:tcPr>
          <w:p w:rsidR="00000000" w:rsidRDefault="009D50A3">
            <w:pPr>
              <w:spacing w:line="380" w:lineRule="exact"/>
              <w:ind w:right="660"/>
              <w:jc w:val="center"/>
              <w:rPr>
                <w:sz w:val="18"/>
              </w:rPr>
            </w:pPr>
            <w:r>
              <w:rPr>
                <w:sz w:val="18"/>
              </w:rPr>
              <w:t>9 794 727</w:t>
            </w:r>
          </w:p>
        </w:tc>
        <w:tc>
          <w:tcPr>
            <w:tcW w:w="2367" w:type="dxa"/>
            <w:vAlign w:val="center"/>
          </w:tcPr>
          <w:p w:rsidR="00000000" w:rsidRDefault="009D50A3">
            <w:pPr>
              <w:spacing w:line="380" w:lineRule="exact"/>
              <w:jc w:val="center"/>
              <w:rPr>
                <w:sz w:val="18"/>
              </w:rPr>
            </w:pPr>
            <w:r>
              <w:rPr>
                <w:sz w:val="18"/>
              </w:rPr>
              <w:t>6 790 456</w:t>
            </w:r>
          </w:p>
        </w:tc>
      </w:tr>
      <w:tr w:rsidR="00000000">
        <w:tblPrEx>
          <w:tblCellMar>
            <w:top w:w="0" w:type="dxa"/>
            <w:bottom w:w="0" w:type="dxa"/>
          </w:tblCellMar>
        </w:tblPrEx>
        <w:trPr>
          <w:jc w:val="center"/>
        </w:trPr>
        <w:tc>
          <w:tcPr>
            <w:tcW w:w="2410" w:type="dxa"/>
            <w:vAlign w:val="center"/>
          </w:tcPr>
          <w:p w:rsidR="00000000" w:rsidRDefault="009D50A3">
            <w:pPr>
              <w:spacing w:line="380" w:lineRule="exact"/>
              <w:rPr>
                <w:rFonts w:hint="eastAsia"/>
                <w:sz w:val="18"/>
              </w:rPr>
            </w:pPr>
            <w:r>
              <w:rPr>
                <w:sz w:val="18"/>
              </w:rPr>
              <w:t>1999</w:t>
            </w:r>
            <w:r>
              <w:rPr>
                <w:rFonts w:hint="eastAsia"/>
                <w:sz w:val="18"/>
              </w:rPr>
              <w:t>年</w:t>
            </w:r>
            <w:r>
              <w:rPr>
                <w:rFonts w:hint="eastAsia"/>
                <w:sz w:val="18"/>
              </w:rPr>
              <w:t>11</w:t>
            </w:r>
            <w:r>
              <w:rPr>
                <w:rFonts w:hint="eastAsia"/>
                <w:sz w:val="18"/>
              </w:rPr>
              <w:t>月</w:t>
            </w:r>
          </w:p>
        </w:tc>
        <w:tc>
          <w:tcPr>
            <w:tcW w:w="2268" w:type="dxa"/>
            <w:vAlign w:val="center"/>
          </w:tcPr>
          <w:p w:rsidR="00000000" w:rsidRDefault="009D50A3">
            <w:pPr>
              <w:spacing w:line="380" w:lineRule="exact"/>
              <w:ind w:right="660"/>
              <w:jc w:val="center"/>
              <w:rPr>
                <w:sz w:val="18"/>
              </w:rPr>
            </w:pPr>
            <w:r>
              <w:rPr>
                <w:sz w:val="18"/>
              </w:rPr>
              <w:t>9 870 908</w:t>
            </w:r>
          </w:p>
        </w:tc>
        <w:tc>
          <w:tcPr>
            <w:tcW w:w="2367" w:type="dxa"/>
            <w:vAlign w:val="center"/>
          </w:tcPr>
          <w:p w:rsidR="00000000" w:rsidRDefault="009D50A3">
            <w:pPr>
              <w:spacing w:line="380" w:lineRule="exact"/>
              <w:jc w:val="center"/>
              <w:rPr>
                <w:sz w:val="18"/>
              </w:rPr>
            </w:pPr>
            <w:r>
              <w:rPr>
                <w:sz w:val="18"/>
              </w:rPr>
              <w:t>6 817 650</w:t>
            </w:r>
          </w:p>
        </w:tc>
      </w:tr>
      <w:tr w:rsidR="00000000">
        <w:tblPrEx>
          <w:tblCellMar>
            <w:top w:w="0" w:type="dxa"/>
            <w:bottom w:w="0" w:type="dxa"/>
          </w:tblCellMar>
        </w:tblPrEx>
        <w:trPr>
          <w:jc w:val="center"/>
        </w:trPr>
        <w:tc>
          <w:tcPr>
            <w:tcW w:w="2410" w:type="dxa"/>
            <w:tcBorders>
              <w:bottom w:val="nil"/>
            </w:tcBorders>
            <w:vAlign w:val="center"/>
          </w:tcPr>
          <w:p w:rsidR="00000000" w:rsidRDefault="009D50A3">
            <w:pPr>
              <w:spacing w:line="380" w:lineRule="exact"/>
              <w:rPr>
                <w:rFonts w:hint="eastAsia"/>
                <w:sz w:val="18"/>
              </w:rPr>
            </w:pPr>
            <w:r>
              <w:rPr>
                <w:sz w:val="18"/>
              </w:rPr>
              <w:t>1999</w:t>
            </w:r>
            <w:r>
              <w:rPr>
                <w:rFonts w:hint="eastAsia"/>
                <w:sz w:val="18"/>
              </w:rPr>
              <w:t>年</w:t>
            </w:r>
            <w:r>
              <w:rPr>
                <w:rFonts w:hint="eastAsia"/>
                <w:sz w:val="18"/>
              </w:rPr>
              <w:t>12</w:t>
            </w:r>
            <w:r>
              <w:rPr>
                <w:rFonts w:hint="eastAsia"/>
                <w:sz w:val="18"/>
              </w:rPr>
              <w:t>月</w:t>
            </w:r>
          </w:p>
        </w:tc>
        <w:tc>
          <w:tcPr>
            <w:tcW w:w="2268" w:type="dxa"/>
            <w:tcBorders>
              <w:bottom w:val="nil"/>
            </w:tcBorders>
            <w:vAlign w:val="center"/>
          </w:tcPr>
          <w:p w:rsidR="00000000" w:rsidRDefault="009D50A3">
            <w:pPr>
              <w:spacing w:line="380" w:lineRule="exact"/>
              <w:ind w:right="660"/>
              <w:jc w:val="center"/>
              <w:rPr>
                <w:sz w:val="18"/>
              </w:rPr>
            </w:pPr>
            <w:r>
              <w:rPr>
                <w:sz w:val="18"/>
              </w:rPr>
              <w:t>9 925 005</w:t>
            </w:r>
          </w:p>
        </w:tc>
        <w:tc>
          <w:tcPr>
            <w:tcW w:w="2367" w:type="dxa"/>
            <w:tcBorders>
              <w:bottom w:val="nil"/>
            </w:tcBorders>
            <w:vAlign w:val="center"/>
          </w:tcPr>
          <w:p w:rsidR="00000000" w:rsidRDefault="009D50A3">
            <w:pPr>
              <w:spacing w:line="380" w:lineRule="exact"/>
              <w:jc w:val="center"/>
              <w:rPr>
                <w:sz w:val="18"/>
              </w:rPr>
            </w:pPr>
            <w:r>
              <w:rPr>
                <w:sz w:val="18"/>
              </w:rPr>
              <w:t>6 903 272</w:t>
            </w:r>
          </w:p>
        </w:tc>
      </w:tr>
      <w:tr w:rsidR="00000000">
        <w:tblPrEx>
          <w:tblCellMar>
            <w:top w:w="0" w:type="dxa"/>
            <w:bottom w:w="0" w:type="dxa"/>
          </w:tblCellMar>
        </w:tblPrEx>
        <w:trPr>
          <w:jc w:val="center"/>
        </w:trPr>
        <w:tc>
          <w:tcPr>
            <w:tcW w:w="2410" w:type="dxa"/>
            <w:tcBorders>
              <w:top w:val="nil"/>
              <w:bottom w:val="nil"/>
            </w:tcBorders>
            <w:vAlign w:val="center"/>
          </w:tcPr>
          <w:p w:rsidR="00000000" w:rsidRDefault="009D50A3">
            <w:pPr>
              <w:spacing w:line="380" w:lineRule="exact"/>
              <w:rPr>
                <w:rFonts w:hint="eastAsia"/>
                <w:sz w:val="18"/>
              </w:rPr>
            </w:pPr>
            <w:r>
              <w:rPr>
                <w:sz w:val="18"/>
              </w:rPr>
              <w:t>2000</w:t>
            </w:r>
            <w:r>
              <w:rPr>
                <w:rFonts w:hint="eastAsia"/>
                <w:sz w:val="18"/>
              </w:rPr>
              <w:t>年</w:t>
            </w:r>
            <w:r>
              <w:rPr>
                <w:rFonts w:hint="eastAsia"/>
                <w:sz w:val="18"/>
              </w:rPr>
              <w:t>1</w:t>
            </w:r>
            <w:r>
              <w:rPr>
                <w:rFonts w:hint="eastAsia"/>
                <w:sz w:val="18"/>
              </w:rPr>
              <w:t>月</w:t>
            </w:r>
          </w:p>
        </w:tc>
        <w:tc>
          <w:tcPr>
            <w:tcW w:w="2268" w:type="dxa"/>
            <w:tcBorders>
              <w:top w:val="nil"/>
              <w:bottom w:val="nil"/>
            </w:tcBorders>
            <w:vAlign w:val="center"/>
          </w:tcPr>
          <w:p w:rsidR="00000000" w:rsidRDefault="009D50A3">
            <w:pPr>
              <w:spacing w:line="380" w:lineRule="exact"/>
              <w:ind w:right="660"/>
              <w:jc w:val="center"/>
              <w:rPr>
                <w:sz w:val="18"/>
              </w:rPr>
            </w:pPr>
            <w:r>
              <w:rPr>
                <w:sz w:val="18"/>
              </w:rPr>
              <w:t>9 808 822</w:t>
            </w:r>
          </w:p>
        </w:tc>
        <w:tc>
          <w:tcPr>
            <w:tcW w:w="2367" w:type="dxa"/>
            <w:tcBorders>
              <w:top w:val="nil"/>
              <w:bottom w:val="nil"/>
            </w:tcBorders>
            <w:vAlign w:val="center"/>
          </w:tcPr>
          <w:p w:rsidR="00000000" w:rsidRDefault="009D50A3">
            <w:pPr>
              <w:spacing w:line="380" w:lineRule="exact"/>
              <w:jc w:val="center"/>
              <w:rPr>
                <w:sz w:val="18"/>
              </w:rPr>
            </w:pPr>
            <w:r>
              <w:rPr>
                <w:sz w:val="18"/>
              </w:rPr>
              <w:t>6 744 541</w:t>
            </w:r>
          </w:p>
        </w:tc>
      </w:tr>
      <w:tr w:rsidR="00000000">
        <w:tblPrEx>
          <w:tblCellMar>
            <w:top w:w="0" w:type="dxa"/>
            <w:bottom w:w="0" w:type="dxa"/>
          </w:tblCellMar>
        </w:tblPrEx>
        <w:trPr>
          <w:jc w:val="center"/>
        </w:trPr>
        <w:tc>
          <w:tcPr>
            <w:tcW w:w="2410" w:type="dxa"/>
            <w:tcBorders>
              <w:top w:val="nil"/>
              <w:bottom w:val="nil"/>
            </w:tcBorders>
          </w:tcPr>
          <w:p w:rsidR="00000000" w:rsidRDefault="009D50A3">
            <w:pPr>
              <w:spacing w:line="380" w:lineRule="exact"/>
              <w:rPr>
                <w:rFonts w:hint="eastAsia"/>
                <w:sz w:val="18"/>
              </w:rPr>
            </w:pPr>
            <w:r>
              <w:rPr>
                <w:sz w:val="18"/>
              </w:rPr>
              <w:t>2000</w:t>
            </w:r>
            <w:r>
              <w:rPr>
                <w:rFonts w:hint="eastAsia"/>
                <w:sz w:val="18"/>
              </w:rPr>
              <w:t>年</w:t>
            </w:r>
            <w:r>
              <w:rPr>
                <w:rFonts w:hint="eastAsia"/>
                <w:sz w:val="18"/>
              </w:rPr>
              <w:t>2</w:t>
            </w:r>
            <w:r>
              <w:rPr>
                <w:rFonts w:hint="eastAsia"/>
                <w:sz w:val="18"/>
              </w:rPr>
              <w:t>月</w:t>
            </w:r>
          </w:p>
        </w:tc>
        <w:tc>
          <w:tcPr>
            <w:tcW w:w="2268" w:type="dxa"/>
            <w:tcBorders>
              <w:top w:val="nil"/>
              <w:bottom w:val="nil"/>
            </w:tcBorders>
          </w:tcPr>
          <w:p w:rsidR="00000000" w:rsidRDefault="009D50A3">
            <w:pPr>
              <w:spacing w:line="380" w:lineRule="exact"/>
              <w:ind w:right="660"/>
              <w:jc w:val="center"/>
              <w:rPr>
                <w:sz w:val="18"/>
              </w:rPr>
            </w:pPr>
            <w:r>
              <w:rPr>
                <w:sz w:val="18"/>
              </w:rPr>
              <w:t>9 865 862</w:t>
            </w:r>
          </w:p>
        </w:tc>
        <w:tc>
          <w:tcPr>
            <w:tcW w:w="2367" w:type="dxa"/>
            <w:tcBorders>
              <w:top w:val="nil"/>
              <w:bottom w:val="nil"/>
            </w:tcBorders>
          </w:tcPr>
          <w:p w:rsidR="00000000" w:rsidRDefault="009D50A3">
            <w:pPr>
              <w:spacing w:line="380" w:lineRule="exact"/>
              <w:jc w:val="center"/>
              <w:rPr>
                <w:sz w:val="18"/>
              </w:rPr>
            </w:pPr>
            <w:r>
              <w:rPr>
                <w:sz w:val="18"/>
              </w:rPr>
              <w:t>6 762 470</w:t>
            </w:r>
          </w:p>
        </w:tc>
      </w:tr>
      <w:tr w:rsidR="00000000">
        <w:tblPrEx>
          <w:tblCellMar>
            <w:top w:w="0" w:type="dxa"/>
            <w:bottom w:w="0" w:type="dxa"/>
          </w:tblCellMar>
        </w:tblPrEx>
        <w:trPr>
          <w:jc w:val="center"/>
        </w:trPr>
        <w:tc>
          <w:tcPr>
            <w:tcW w:w="2410" w:type="dxa"/>
            <w:tcBorders>
              <w:top w:val="nil"/>
            </w:tcBorders>
          </w:tcPr>
          <w:p w:rsidR="00000000" w:rsidRDefault="009D50A3">
            <w:pPr>
              <w:spacing w:line="380" w:lineRule="exact"/>
              <w:rPr>
                <w:rFonts w:hint="eastAsia"/>
                <w:sz w:val="18"/>
              </w:rPr>
            </w:pPr>
            <w:r>
              <w:rPr>
                <w:sz w:val="18"/>
              </w:rPr>
              <w:t>2000</w:t>
            </w:r>
            <w:r>
              <w:rPr>
                <w:rFonts w:hint="eastAsia"/>
                <w:sz w:val="18"/>
              </w:rPr>
              <w:t>年</w:t>
            </w:r>
            <w:r>
              <w:rPr>
                <w:rFonts w:hint="eastAsia"/>
                <w:sz w:val="18"/>
              </w:rPr>
              <w:t>3</w:t>
            </w:r>
            <w:r>
              <w:rPr>
                <w:rFonts w:hint="eastAsia"/>
                <w:sz w:val="18"/>
              </w:rPr>
              <w:t>月</w:t>
            </w:r>
          </w:p>
        </w:tc>
        <w:tc>
          <w:tcPr>
            <w:tcW w:w="2268" w:type="dxa"/>
            <w:tcBorders>
              <w:top w:val="nil"/>
            </w:tcBorders>
          </w:tcPr>
          <w:p w:rsidR="00000000" w:rsidRDefault="009D50A3">
            <w:pPr>
              <w:spacing w:line="380" w:lineRule="exact"/>
              <w:ind w:right="660"/>
              <w:jc w:val="center"/>
              <w:rPr>
                <w:sz w:val="18"/>
              </w:rPr>
            </w:pPr>
            <w:r>
              <w:rPr>
                <w:sz w:val="18"/>
              </w:rPr>
              <w:t>9 961 228</w:t>
            </w:r>
          </w:p>
        </w:tc>
        <w:tc>
          <w:tcPr>
            <w:tcW w:w="2367" w:type="dxa"/>
            <w:tcBorders>
              <w:top w:val="nil"/>
            </w:tcBorders>
          </w:tcPr>
          <w:p w:rsidR="00000000" w:rsidRDefault="009D50A3">
            <w:pPr>
              <w:spacing w:line="380" w:lineRule="exact"/>
              <w:jc w:val="center"/>
              <w:rPr>
                <w:sz w:val="18"/>
              </w:rPr>
            </w:pPr>
            <w:r>
              <w:rPr>
                <w:sz w:val="18"/>
              </w:rPr>
              <w:t>6 819 477</w:t>
            </w:r>
          </w:p>
        </w:tc>
      </w:tr>
      <w:tr w:rsidR="00000000">
        <w:tblPrEx>
          <w:tblCellMar>
            <w:top w:w="0" w:type="dxa"/>
            <w:bottom w:w="0" w:type="dxa"/>
          </w:tblCellMar>
        </w:tblPrEx>
        <w:trPr>
          <w:jc w:val="center"/>
        </w:trPr>
        <w:tc>
          <w:tcPr>
            <w:tcW w:w="2410" w:type="dxa"/>
          </w:tcPr>
          <w:p w:rsidR="00000000" w:rsidRDefault="009D50A3">
            <w:pPr>
              <w:spacing w:line="380" w:lineRule="exact"/>
              <w:rPr>
                <w:rFonts w:hint="eastAsia"/>
                <w:sz w:val="18"/>
              </w:rPr>
            </w:pPr>
            <w:r>
              <w:rPr>
                <w:sz w:val="18"/>
              </w:rPr>
              <w:t>2000</w:t>
            </w:r>
            <w:r>
              <w:rPr>
                <w:rFonts w:hint="eastAsia"/>
                <w:sz w:val="18"/>
              </w:rPr>
              <w:t>年</w:t>
            </w:r>
            <w:r>
              <w:rPr>
                <w:rFonts w:hint="eastAsia"/>
                <w:sz w:val="18"/>
              </w:rPr>
              <w:t>4</w:t>
            </w:r>
            <w:r>
              <w:rPr>
                <w:rFonts w:hint="eastAsia"/>
                <w:sz w:val="18"/>
              </w:rPr>
              <w:t>月</w:t>
            </w:r>
          </w:p>
        </w:tc>
        <w:tc>
          <w:tcPr>
            <w:tcW w:w="2268" w:type="dxa"/>
          </w:tcPr>
          <w:p w:rsidR="00000000" w:rsidRDefault="009D50A3">
            <w:pPr>
              <w:spacing w:line="380" w:lineRule="exact"/>
              <w:ind w:right="660"/>
              <w:jc w:val="center"/>
              <w:rPr>
                <w:sz w:val="18"/>
              </w:rPr>
            </w:pPr>
            <w:r>
              <w:rPr>
                <w:sz w:val="18"/>
              </w:rPr>
              <w:t>10 047 420</w:t>
            </w:r>
          </w:p>
        </w:tc>
        <w:tc>
          <w:tcPr>
            <w:tcW w:w="2367" w:type="dxa"/>
          </w:tcPr>
          <w:p w:rsidR="00000000" w:rsidRDefault="009D50A3">
            <w:pPr>
              <w:spacing w:line="380" w:lineRule="exact"/>
              <w:jc w:val="center"/>
              <w:rPr>
                <w:sz w:val="18"/>
              </w:rPr>
            </w:pPr>
            <w:r>
              <w:rPr>
                <w:sz w:val="18"/>
              </w:rPr>
              <w:t>6 960 742</w:t>
            </w:r>
          </w:p>
        </w:tc>
      </w:tr>
      <w:tr w:rsidR="00000000">
        <w:tblPrEx>
          <w:tblCellMar>
            <w:top w:w="0" w:type="dxa"/>
            <w:bottom w:w="0" w:type="dxa"/>
          </w:tblCellMar>
        </w:tblPrEx>
        <w:trPr>
          <w:jc w:val="center"/>
        </w:trPr>
        <w:tc>
          <w:tcPr>
            <w:tcW w:w="2410" w:type="dxa"/>
          </w:tcPr>
          <w:p w:rsidR="00000000" w:rsidRDefault="009D50A3">
            <w:pPr>
              <w:spacing w:line="380" w:lineRule="exact"/>
              <w:rPr>
                <w:rFonts w:hint="eastAsia"/>
                <w:sz w:val="18"/>
              </w:rPr>
            </w:pPr>
            <w:r>
              <w:rPr>
                <w:sz w:val="18"/>
              </w:rPr>
              <w:t>2000</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2268" w:type="dxa"/>
          </w:tcPr>
          <w:p w:rsidR="00000000" w:rsidRDefault="009D50A3">
            <w:pPr>
              <w:spacing w:line="380" w:lineRule="exact"/>
              <w:ind w:right="660"/>
              <w:jc w:val="center"/>
              <w:rPr>
                <w:sz w:val="18"/>
              </w:rPr>
            </w:pPr>
            <w:r>
              <w:rPr>
                <w:sz w:val="18"/>
              </w:rPr>
              <w:t>9 920 833</w:t>
            </w:r>
          </w:p>
        </w:tc>
        <w:tc>
          <w:tcPr>
            <w:tcW w:w="2367" w:type="dxa"/>
          </w:tcPr>
          <w:p w:rsidR="00000000" w:rsidRDefault="009D50A3">
            <w:pPr>
              <w:spacing w:line="380" w:lineRule="exact"/>
              <w:jc w:val="center"/>
              <w:rPr>
                <w:sz w:val="18"/>
              </w:rPr>
            </w:pPr>
            <w:r>
              <w:rPr>
                <w:sz w:val="18"/>
              </w:rPr>
              <w:t>6 821 808</w:t>
            </w:r>
          </w:p>
        </w:tc>
      </w:tr>
    </w:tbl>
    <w:p w:rsidR="00000000" w:rsidRDefault="009D50A3">
      <w:pPr>
        <w:spacing w:line="360" w:lineRule="exact"/>
        <w:ind w:firstLine="630"/>
      </w:pPr>
      <w:r>
        <w:tab/>
      </w:r>
      <w:r>
        <w:tab/>
      </w:r>
    </w:p>
    <w:p w:rsidR="00000000" w:rsidRDefault="009D50A3">
      <w:pPr>
        <w:spacing w:after="120" w:line="360" w:lineRule="exact"/>
        <w:ind w:firstLine="1134"/>
        <w:rPr>
          <w:sz w:val="18"/>
        </w:rPr>
      </w:pPr>
      <w:r>
        <w:rPr>
          <w:rFonts w:hint="eastAsia"/>
          <w:sz w:val="18"/>
          <w:u w:val="single"/>
        </w:rPr>
        <w:t>资料来源</w:t>
      </w:r>
      <w:r>
        <w:rPr>
          <w:rFonts w:hint="eastAsia"/>
          <w:sz w:val="18"/>
        </w:rPr>
        <w:t>：劳动和就业部——每月就业情况调查／巴西地理统计局提供的数据。</w:t>
      </w:r>
    </w:p>
    <w:p w:rsidR="00000000" w:rsidRDefault="009D50A3">
      <w:pPr>
        <w:spacing w:after="240" w:line="360" w:lineRule="exact"/>
        <w:ind w:firstLine="1134"/>
        <w:rPr>
          <w:sz w:val="18"/>
        </w:rPr>
      </w:pPr>
      <w:r>
        <w:rPr>
          <w:rFonts w:hint="eastAsia"/>
          <w:sz w:val="18"/>
        </w:rPr>
        <w:t>杂志</w:t>
      </w:r>
      <w:r>
        <w:rPr>
          <w:sz w:val="18"/>
        </w:rPr>
        <w:t>《</w:t>
      </w:r>
      <w:r>
        <w:rPr>
          <w:sz w:val="18"/>
        </w:rPr>
        <w:t xml:space="preserve">Mercado de Trabalho </w:t>
      </w:r>
      <w:r>
        <w:rPr>
          <w:sz w:val="18"/>
        </w:rPr>
        <w:noBreakHyphen/>
        <w:t xml:space="preserve"> Conjuntura e Análise</w:t>
      </w:r>
      <w:r>
        <w:rPr>
          <w:rFonts w:hint="eastAsia"/>
          <w:sz w:val="18"/>
        </w:rPr>
        <w:t>》</w:t>
      </w:r>
      <w:r>
        <w:rPr>
          <w:sz w:val="18"/>
        </w:rPr>
        <w:t xml:space="preserve">, </w:t>
      </w:r>
      <w:r>
        <w:rPr>
          <w:rFonts w:hint="eastAsia"/>
          <w:sz w:val="18"/>
        </w:rPr>
        <w:t>第</w:t>
      </w:r>
      <w:r>
        <w:rPr>
          <w:rFonts w:hint="eastAsia"/>
          <w:sz w:val="18"/>
        </w:rPr>
        <w:t>5</w:t>
      </w:r>
      <w:r>
        <w:rPr>
          <w:rFonts w:hint="eastAsia"/>
          <w:sz w:val="18"/>
        </w:rPr>
        <w:t>年，</w:t>
      </w:r>
      <w:r>
        <w:rPr>
          <w:rFonts w:hint="eastAsia"/>
          <w:sz w:val="18"/>
        </w:rPr>
        <w:t>2000</w:t>
      </w:r>
      <w:r>
        <w:rPr>
          <w:rFonts w:hint="eastAsia"/>
          <w:sz w:val="18"/>
        </w:rPr>
        <w:t>年</w:t>
      </w:r>
      <w:r>
        <w:rPr>
          <w:rFonts w:hint="eastAsia"/>
          <w:sz w:val="18"/>
        </w:rPr>
        <w:t>6</w:t>
      </w:r>
      <w:r>
        <w:rPr>
          <w:rFonts w:hint="eastAsia"/>
          <w:sz w:val="18"/>
        </w:rPr>
        <w:t>月。</w:t>
      </w:r>
    </w:p>
    <w:p w:rsidR="00000000" w:rsidRDefault="009D50A3">
      <w:pPr>
        <w:spacing w:after="120" w:line="360" w:lineRule="exact"/>
        <w:jc w:val="center"/>
        <w:rPr>
          <w:rFonts w:ascii="SimHei" w:eastAsia="SimHei"/>
        </w:rPr>
      </w:pPr>
      <w:r>
        <w:br w:type="page"/>
      </w:r>
      <w:r>
        <w:rPr>
          <w:rFonts w:ascii="SimHei" w:eastAsia="SimHei" w:hint="eastAsia"/>
        </w:rPr>
        <w:t>表</w:t>
      </w:r>
      <w:r>
        <w:rPr>
          <w:rFonts w:ascii="SimHei" w:eastAsia="SimHei"/>
        </w:rPr>
        <w:t>24</w:t>
      </w:r>
    </w:p>
    <w:p w:rsidR="00000000" w:rsidRDefault="009D50A3">
      <w:pPr>
        <w:pStyle w:val="Heading1"/>
        <w:spacing w:after="240" w:line="360" w:lineRule="exact"/>
        <w:rPr>
          <w:rFonts w:ascii="SimHei" w:eastAsia="SimHei"/>
          <w:kern w:val="2"/>
          <w:sz w:val="21"/>
        </w:rPr>
      </w:pPr>
      <w:r>
        <w:rPr>
          <w:rFonts w:ascii="SimHei" w:eastAsia="SimHei" w:hint="eastAsia"/>
          <w:b w:val="0"/>
          <w:kern w:val="2"/>
          <w:sz w:val="21"/>
        </w:rPr>
        <w:t>按性别分列的失业比例</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268"/>
        <w:gridCol w:w="2409"/>
      </w:tblGrid>
      <w:tr w:rsidR="00000000">
        <w:tblPrEx>
          <w:tblCellMar>
            <w:top w:w="0" w:type="dxa"/>
            <w:bottom w:w="0" w:type="dxa"/>
          </w:tblCellMar>
        </w:tblPrEx>
        <w:tc>
          <w:tcPr>
            <w:tcW w:w="2410" w:type="dxa"/>
            <w:tcBorders>
              <w:bottom w:val="single" w:sz="4" w:space="0" w:color="auto"/>
            </w:tcBorders>
          </w:tcPr>
          <w:p w:rsidR="00000000" w:rsidRDefault="009D50A3">
            <w:pPr>
              <w:spacing w:line="360" w:lineRule="exact"/>
              <w:jc w:val="center"/>
              <w:rPr>
                <w:rFonts w:hint="eastAsia"/>
              </w:rPr>
            </w:pPr>
            <w:r>
              <w:rPr>
                <w:rFonts w:hint="eastAsia"/>
              </w:rPr>
              <w:t>平均</w:t>
            </w:r>
          </w:p>
        </w:tc>
        <w:tc>
          <w:tcPr>
            <w:tcW w:w="2268" w:type="dxa"/>
            <w:tcBorders>
              <w:bottom w:val="single" w:sz="4" w:space="0" w:color="auto"/>
            </w:tcBorders>
          </w:tcPr>
          <w:p w:rsidR="00000000" w:rsidRDefault="009D50A3">
            <w:pPr>
              <w:spacing w:line="360" w:lineRule="exact"/>
              <w:jc w:val="center"/>
            </w:pPr>
            <w:r>
              <w:rPr>
                <w:rFonts w:hint="eastAsia"/>
              </w:rPr>
              <w:t>男子</w:t>
            </w:r>
          </w:p>
        </w:tc>
        <w:tc>
          <w:tcPr>
            <w:tcW w:w="2409" w:type="dxa"/>
            <w:tcBorders>
              <w:bottom w:val="single" w:sz="4" w:space="0" w:color="auto"/>
            </w:tcBorders>
          </w:tcPr>
          <w:p w:rsidR="00000000" w:rsidRDefault="009D50A3">
            <w:pPr>
              <w:spacing w:line="360" w:lineRule="exact"/>
              <w:jc w:val="center"/>
            </w:pPr>
            <w:r>
              <w:rPr>
                <w:rFonts w:hint="eastAsia"/>
              </w:rPr>
              <w:t>妇女</w:t>
            </w:r>
          </w:p>
        </w:tc>
      </w:tr>
      <w:tr w:rsidR="00000000">
        <w:tblPrEx>
          <w:tblCellMar>
            <w:top w:w="0" w:type="dxa"/>
            <w:bottom w:w="0" w:type="dxa"/>
          </w:tblCellMar>
        </w:tblPrEx>
        <w:tc>
          <w:tcPr>
            <w:tcW w:w="2410" w:type="dxa"/>
            <w:tcBorders>
              <w:top w:val="single" w:sz="4" w:space="0" w:color="auto"/>
              <w:left w:val="single" w:sz="4" w:space="0" w:color="auto"/>
              <w:bottom w:val="nil"/>
              <w:right w:val="single" w:sz="4" w:space="0" w:color="auto"/>
            </w:tcBorders>
          </w:tcPr>
          <w:p w:rsidR="00000000" w:rsidRDefault="009D50A3">
            <w:pPr>
              <w:spacing w:line="380" w:lineRule="exact"/>
              <w:rPr>
                <w:rFonts w:hint="eastAsia"/>
                <w:sz w:val="18"/>
              </w:rPr>
            </w:pPr>
            <w:r>
              <w:rPr>
                <w:sz w:val="18"/>
              </w:rPr>
              <w:t>1991</w:t>
            </w:r>
            <w:r>
              <w:rPr>
                <w:rFonts w:hint="eastAsia"/>
                <w:sz w:val="18"/>
              </w:rPr>
              <w:t>年</w:t>
            </w:r>
          </w:p>
        </w:tc>
        <w:tc>
          <w:tcPr>
            <w:tcW w:w="2268" w:type="dxa"/>
            <w:tcBorders>
              <w:top w:val="single" w:sz="4" w:space="0" w:color="auto"/>
              <w:left w:val="single" w:sz="4" w:space="0" w:color="auto"/>
              <w:bottom w:val="nil"/>
              <w:right w:val="single" w:sz="4" w:space="0" w:color="auto"/>
            </w:tcBorders>
          </w:tcPr>
          <w:p w:rsidR="00000000" w:rsidRDefault="009D50A3">
            <w:pPr>
              <w:spacing w:line="380" w:lineRule="exact"/>
              <w:jc w:val="center"/>
              <w:rPr>
                <w:sz w:val="18"/>
              </w:rPr>
            </w:pPr>
            <w:r>
              <w:rPr>
                <w:sz w:val="18"/>
              </w:rPr>
              <w:t>61.05</w:t>
            </w:r>
          </w:p>
        </w:tc>
        <w:tc>
          <w:tcPr>
            <w:tcW w:w="2409" w:type="dxa"/>
            <w:tcBorders>
              <w:top w:val="single" w:sz="4" w:space="0" w:color="auto"/>
              <w:left w:val="single" w:sz="4" w:space="0" w:color="auto"/>
              <w:bottom w:val="nil"/>
              <w:right w:val="single" w:sz="4" w:space="0" w:color="auto"/>
            </w:tcBorders>
          </w:tcPr>
          <w:p w:rsidR="00000000" w:rsidRDefault="009D50A3">
            <w:pPr>
              <w:spacing w:line="380" w:lineRule="exact"/>
              <w:jc w:val="center"/>
              <w:rPr>
                <w:sz w:val="18"/>
              </w:rPr>
            </w:pPr>
            <w:r>
              <w:rPr>
                <w:sz w:val="18"/>
              </w:rPr>
              <w:t>38.95</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1992</w:t>
            </w:r>
            <w:r>
              <w:rPr>
                <w:rFonts w:hint="eastAsia"/>
                <w:sz w:val="18"/>
              </w:rPr>
              <w:t>年</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60.48</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39.52</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1993</w:t>
            </w:r>
            <w:r>
              <w:rPr>
                <w:rFonts w:hint="eastAsia"/>
                <w:sz w:val="18"/>
              </w:rPr>
              <w:t>年</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59.63</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40.37</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1994</w:t>
            </w:r>
            <w:r>
              <w:rPr>
                <w:rFonts w:hint="eastAsia"/>
                <w:sz w:val="18"/>
              </w:rPr>
              <w:t>年</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58.40</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41.6</w:t>
            </w:r>
            <w:r>
              <w:rPr>
                <w:sz w:val="18"/>
              </w:rPr>
              <w:t>0</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1995</w:t>
            </w:r>
            <w:r>
              <w:rPr>
                <w:rFonts w:hint="eastAsia"/>
                <w:sz w:val="18"/>
              </w:rPr>
              <w:t>年</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59.00</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41.00</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1996</w:t>
            </w:r>
            <w:r>
              <w:rPr>
                <w:rFonts w:hint="eastAsia"/>
                <w:sz w:val="18"/>
              </w:rPr>
              <w:t>年</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55.39</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44.61</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1997</w:t>
            </w:r>
            <w:r>
              <w:rPr>
                <w:rFonts w:hint="eastAsia"/>
                <w:sz w:val="18"/>
              </w:rPr>
              <w:t>年</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55.58</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44.42</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1998</w:t>
            </w:r>
            <w:r>
              <w:rPr>
                <w:rFonts w:hint="eastAsia"/>
                <w:sz w:val="18"/>
              </w:rPr>
              <w:t>年</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55.21</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44.79</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1999</w:t>
            </w:r>
            <w:r>
              <w:rPr>
                <w:rFonts w:hint="eastAsia"/>
                <w:sz w:val="18"/>
              </w:rPr>
              <w:t>年</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54.84</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45.16</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1999</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55.62</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44.38</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1999</w:t>
            </w:r>
            <w:r>
              <w:rPr>
                <w:rFonts w:hint="eastAsia"/>
                <w:sz w:val="18"/>
              </w:rPr>
              <w:t>年</w:t>
            </w:r>
            <w:r>
              <w:rPr>
                <w:rFonts w:hint="eastAsia"/>
                <w:sz w:val="18"/>
              </w:rPr>
              <w:t>4</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55.99</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44.01</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1999</w:t>
            </w:r>
            <w:r>
              <w:rPr>
                <w:rFonts w:hint="eastAsia"/>
                <w:sz w:val="18"/>
              </w:rPr>
              <w:t>年</w:t>
            </w:r>
            <w:r>
              <w:rPr>
                <w:rFonts w:hint="eastAsia"/>
                <w:sz w:val="18"/>
              </w:rPr>
              <w:t>5</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54.54</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45.46</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1999</w:t>
            </w:r>
            <w:r>
              <w:rPr>
                <w:rFonts w:hint="eastAsia"/>
                <w:sz w:val="18"/>
              </w:rPr>
              <w:t>年</w:t>
            </w:r>
            <w:r>
              <w:rPr>
                <w:rFonts w:hint="eastAsia"/>
                <w:sz w:val="18"/>
              </w:rPr>
              <w:t>6</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55.30</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44.70</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1999</w:t>
            </w:r>
            <w:r>
              <w:rPr>
                <w:rFonts w:hint="eastAsia"/>
                <w:sz w:val="18"/>
              </w:rPr>
              <w:t>年</w:t>
            </w:r>
            <w:r>
              <w:rPr>
                <w:rFonts w:hint="eastAsia"/>
                <w:sz w:val="18"/>
              </w:rPr>
              <w:t>7</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54.66</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45.34</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1999</w:t>
            </w:r>
            <w:r>
              <w:rPr>
                <w:rFonts w:hint="eastAsia"/>
                <w:sz w:val="18"/>
              </w:rPr>
              <w:t>年</w:t>
            </w:r>
            <w:r>
              <w:rPr>
                <w:rFonts w:hint="eastAsia"/>
                <w:sz w:val="18"/>
              </w:rPr>
              <w:t>8</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54.72</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45.28</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1999</w:t>
            </w:r>
            <w:r>
              <w:rPr>
                <w:rFonts w:hint="eastAsia"/>
                <w:sz w:val="18"/>
              </w:rPr>
              <w:t>年</w:t>
            </w:r>
            <w:r>
              <w:rPr>
                <w:rFonts w:hint="eastAsia"/>
                <w:sz w:val="18"/>
              </w:rPr>
              <w:t>9</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55.22</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44.78</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1999</w:t>
            </w:r>
            <w:r>
              <w:rPr>
                <w:rFonts w:hint="eastAsia"/>
                <w:sz w:val="18"/>
              </w:rPr>
              <w:t>年</w:t>
            </w:r>
            <w:r>
              <w:rPr>
                <w:rFonts w:hint="eastAsia"/>
                <w:sz w:val="18"/>
              </w:rPr>
              <w:t>10</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53.92</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46.08</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1999</w:t>
            </w:r>
            <w:r>
              <w:rPr>
                <w:rFonts w:hint="eastAsia"/>
                <w:sz w:val="18"/>
              </w:rPr>
              <w:t>年</w:t>
            </w:r>
            <w:r>
              <w:rPr>
                <w:rFonts w:hint="eastAsia"/>
                <w:sz w:val="18"/>
              </w:rPr>
              <w:t>11</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53.52</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46.48</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1999</w:t>
            </w:r>
            <w:r>
              <w:rPr>
                <w:rFonts w:hint="eastAsia"/>
                <w:sz w:val="18"/>
              </w:rPr>
              <w:t>年</w:t>
            </w:r>
            <w:r>
              <w:rPr>
                <w:rFonts w:hint="eastAsia"/>
                <w:sz w:val="18"/>
              </w:rPr>
              <w:t>12</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53.42</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46.48</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2000</w:t>
            </w:r>
            <w:r>
              <w:rPr>
                <w:rFonts w:hint="eastAsia"/>
                <w:sz w:val="18"/>
              </w:rPr>
              <w:t>年</w:t>
            </w:r>
            <w:r>
              <w:rPr>
                <w:rFonts w:hint="eastAsia"/>
                <w:sz w:val="18"/>
              </w:rPr>
              <w:t>1</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52.10</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47.90</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2000</w:t>
            </w:r>
            <w:r>
              <w:rPr>
                <w:rFonts w:hint="eastAsia"/>
                <w:sz w:val="18"/>
              </w:rPr>
              <w:t>年</w:t>
            </w:r>
            <w:r>
              <w:rPr>
                <w:rFonts w:hint="eastAsia"/>
                <w:sz w:val="18"/>
              </w:rPr>
              <w:t>2</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51.83</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48.17</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2000</w:t>
            </w:r>
            <w:r>
              <w:rPr>
                <w:rFonts w:hint="eastAsia"/>
                <w:sz w:val="18"/>
              </w:rPr>
              <w:t>年</w:t>
            </w:r>
            <w:r>
              <w:rPr>
                <w:rFonts w:hint="eastAsia"/>
                <w:sz w:val="18"/>
              </w:rPr>
              <w:t>3</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53.45</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46.55</w:t>
            </w:r>
          </w:p>
        </w:tc>
      </w:tr>
      <w:tr w:rsidR="00000000">
        <w:tblPrEx>
          <w:tblCellMar>
            <w:top w:w="0" w:type="dxa"/>
            <w:bottom w:w="0" w:type="dxa"/>
          </w:tblCellMar>
        </w:tblPrEx>
        <w:tc>
          <w:tcPr>
            <w:tcW w:w="2410" w:type="dxa"/>
            <w:tcBorders>
              <w:top w:val="nil"/>
              <w:left w:val="single" w:sz="4" w:space="0" w:color="auto"/>
              <w:bottom w:val="nil"/>
              <w:right w:val="single" w:sz="4" w:space="0" w:color="auto"/>
            </w:tcBorders>
          </w:tcPr>
          <w:p w:rsidR="00000000" w:rsidRDefault="009D50A3">
            <w:pPr>
              <w:spacing w:line="380" w:lineRule="exact"/>
              <w:rPr>
                <w:rFonts w:hint="eastAsia"/>
                <w:sz w:val="18"/>
              </w:rPr>
            </w:pPr>
            <w:r>
              <w:rPr>
                <w:sz w:val="18"/>
              </w:rPr>
              <w:t>2000</w:t>
            </w:r>
            <w:r>
              <w:rPr>
                <w:rFonts w:hint="eastAsia"/>
                <w:sz w:val="18"/>
              </w:rPr>
              <w:t>年</w:t>
            </w:r>
            <w:r>
              <w:rPr>
                <w:rFonts w:hint="eastAsia"/>
                <w:sz w:val="18"/>
              </w:rPr>
              <w:t>4</w:t>
            </w:r>
            <w:r>
              <w:rPr>
                <w:rFonts w:hint="eastAsia"/>
                <w:sz w:val="18"/>
              </w:rPr>
              <w:t>月</w:t>
            </w:r>
          </w:p>
        </w:tc>
        <w:tc>
          <w:tcPr>
            <w:tcW w:w="2268"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53.45</w:t>
            </w:r>
          </w:p>
        </w:tc>
        <w:tc>
          <w:tcPr>
            <w:tcW w:w="2409" w:type="dxa"/>
            <w:tcBorders>
              <w:top w:val="nil"/>
              <w:left w:val="single" w:sz="4" w:space="0" w:color="auto"/>
              <w:bottom w:val="nil"/>
              <w:right w:val="single" w:sz="4" w:space="0" w:color="auto"/>
            </w:tcBorders>
          </w:tcPr>
          <w:p w:rsidR="00000000" w:rsidRDefault="009D50A3">
            <w:pPr>
              <w:spacing w:line="380" w:lineRule="exact"/>
              <w:jc w:val="center"/>
              <w:rPr>
                <w:sz w:val="18"/>
              </w:rPr>
            </w:pPr>
            <w:r>
              <w:rPr>
                <w:sz w:val="18"/>
              </w:rPr>
              <w:t>46.55</w:t>
            </w:r>
          </w:p>
        </w:tc>
      </w:tr>
      <w:tr w:rsidR="00000000">
        <w:tblPrEx>
          <w:tblCellMar>
            <w:top w:w="0" w:type="dxa"/>
            <w:bottom w:w="0" w:type="dxa"/>
          </w:tblCellMar>
        </w:tblPrEx>
        <w:tc>
          <w:tcPr>
            <w:tcW w:w="2410" w:type="dxa"/>
            <w:tcBorders>
              <w:top w:val="nil"/>
              <w:left w:val="single" w:sz="4" w:space="0" w:color="auto"/>
              <w:bottom w:val="single" w:sz="4" w:space="0" w:color="auto"/>
              <w:right w:val="single" w:sz="4" w:space="0" w:color="auto"/>
            </w:tcBorders>
          </w:tcPr>
          <w:p w:rsidR="00000000" w:rsidRDefault="009D50A3">
            <w:pPr>
              <w:spacing w:line="380" w:lineRule="exact"/>
              <w:rPr>
                <w:rFonts w:hint="eastAsia"/>
                <w:sz w:val="18"/>
              </w:rPr>
            </w:pPr>
            <w:r>
              <w:rPr>
                <w:sz w:val="18"/>
              </w:rPr>
              <w:t>2000</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2268" w:type="dxa"/>
            <w:tcBorders>
              <w:top w:val="nil"/>
              <w:left w:val="single" w:sz="4" w:space="0" w:color="auto"/>
              <w:bottom w:val="single" w:sz="4" w:space="0" w:color="auto"/>
              <w:right w:val="single" w:sz="4" w:space="0" w:color="auto"/>
            </w:tcBorders>
          </w:tcPr>
          <w:p w:rsidR="00000000" w:rsidRDefault="009D50A3">
            <w:pPr>
              <w:spacing w:line="380" w:lineRule="exact"/>
              <w:jc w:val="center"/>
              <w:rPr>
                <w:sz w:val="18"/>
              </w:rPr>
            </w:pPr>
            <w:r>
              <w:rPr>
                <w:sz w:val="18"/>
              </w:rPr>
              <w:t>52.54</w:t>
            </w:r>
          </w:p>
        </w:tc>
        <w:tc>
          <w:tcPr>
            <w:tcW w:w="2409" w:type="dxa"/>
            <w:tcBorders>
              <w:top w:val="nil"/>
              <w:left w:val="single" w:sz="4" w:space="0" w:color="auto"/>
              <w:bottom w:val="single" w:sz="4" w:space="0" w:color="auto"/>
              <w:right w:val="single" w:sz="4" w:space="0" w:color="auto"/>
            </w:tcBorders>
          </w:tcPr>
          <w:p w:rsidR="00000000" w:rsidRDefault="009D50A3">
            <w:pPr>
              <w:spacing w:line="380" w:lineRule="exact"/>
              <w:jc w:val="center"/>
              <w:rPr>
                <w:sz w:val="18"/>
              </w:rPr>
            </w:pPr>
            <w:r>
              <w:rPr>
                <w:sz w:val="18"/>
              </w:rPr>
              <w:t>47.46</w:t>
            </w:r>
          </w:p>
        </w:tc>
      </w:tr>
    </w:tbl>
    <w:p w:rsidR="00000000" w:rsidRDefault="009D50A3">
      <w:pPr>
        <w:spacing w:line="360" w:lineRule="exact"/>
        <w:ind w:firstLine="629"/>
      </w:pPr>
      <w:r>
        <w:tab/>
      </w:r>
      <w:r>
        <w:tab/>
      </w:r>
    </w:p>
    <w:p w:rsidR="00000000" w:rsidRDefault="009D50A3">
      <w:pPr>
        <w:spacing w:after="120" w:line="360" w:lineRule="exact"/>
        <w:ind w:firstLine="1134"/>
        <w:rPr>
          <w:sz w:val="18"/>
        </w:rPr>
      </w:pPr>
      <w:r>
        <w:rPr>
          <w:rFonts w:hint="eastAsia"/>
          <w:sz w:val="18"/>
          <w:u w:val="single"/>
        </w:rPr>
        <w:t>资料来源</w:t>
      </w:r>
      <w:r>
        <w:rPr>
          <w:rFonts w:hint="eastAsia"/>
          <w:sz w:val="18"/>
        </w:rPr>
        <w:t>：劳动和就业部——每月就业情况调查／巴西地理统计局提供的数据。</w:t>
      </w:r>
    </w:p>
    <w:p w:rsidR="00000000" w:rsidRDefault="009D50A3">
      <w:pPr>
        <w:spacing w:after="240" w:line="360" w:lineRule="exact"/>
        <w:ind w:firstLine="1134"/>
        <w:rPr>
          <w:sz w:val="18"/>
        </w:rPr>
      </w:pPr>
      <w:r>
        <w:rPr>
          <w:rFonts w:hint="eastAsia"/>
          <w:sz w:val="18"/>
        </w:rPr>
        <w:t>杂志</w:t>
      </w:r>
      <w:r>
        <w:rPr>
          <w:sz w:val="18"/>
        </w:rPr>
        <w:t>《</w:t>
      </w:r>
      <w:r>
        <w:rPr>
          <w:sz w:val="18"/>
        </w:rPr>
        <w:t xml:space="preserve">Mercado de Trabalho </w:t>
      </w:r>
      <w:r>
        <w:rPr>
          <w:sz w:val="18"/>
        </w:rPr>
        <w:noBreakHyphen/>
        <w:t xml:space="preserve"> Conjuntura e Análise</w:t>
      </w:r>
      <w:r>
        <w:rPr>
          <w:rFonts w:hint="eastAsia"/>
          <w:sz w:val="18"/>
        </w:rPr>
        <w:t>》</w:t>
      </w:r>
      <w:r>
        <w:rPr>
          <w:sz w:val="18"/>
        </w:rPr>
        <w:t xml:space="preserve">, </w:t>
      </w:r>
      <w:r>
        <w:rPr>
          <w:rFonts w:hint="eastAsia"/>
          <w:sz w:val="18"/>
        </w:rPr>
        <w:t>第</w:t>
      </w:r>
      <w:r>
        <w:rPr>
          <w:rFonts w:hint="eastAsia"/>
          <w:sz w:val="18"/>
        </w:rPr>
        <w:t>5</w:t>
      </w:r>
      <w:r>
        <w:rPr>
          <w:rFonts w:hint="eastAsia"/>
          <w:sz w:val="18"/>
        </w:rPr>
        <w:t>年</w:t>
      </w:r>
      <w:r>
        <w:rPr>
          <w:rFonts w:hint="eastAsia"/>
          <w:sz w:val="18"/>
        </w:rPr>
        <w:t>，</w:t>
      </w:r>
      <w:r>
        <w:rPr>
          <w:rFonts w:hint="eastAsia"/>
          <w:sz w:val="18"/>
        </w:rPr>
        <w:t>2000</w:t>
      </w:r>
      <w:r>
        <w:rPr>
          <w:rFonts w:hint="eastAsia"/>
          <w:sz w:val="18"/>
        </w:rPr>
        <w:t>年</w:t>
      </w:r>
      <w:r>
        <w:rPr>
          <w:rFonts w:hint="eastAsia"/>
          <w:sz w:val="18"/>
        </w:rPr>
        <w:t>6</w:t>
      </w:r>
      <w:r>
        <w:rPr>
          <w:rFonts w:hint="eastAsia"/>
          <w:sz w:val="18"/>
        </w:rPr>
        <w:t>月。</w:t>
      </w:r>
    </w:p>
    <w:p w:rsidR="00000000" w:rsidRDefault="009D50A3">
      <w:pPr>
        <w:pStyle w:val="Heading1"/>
        <w:spacing w:after="120" w:line="360" w:lineRule="exact"/>
        <w:rPr>
          <w:rFonts w:ascii="SimHei" w:eastAsia="SimHei"/>
          <w:b w:val="0"/>
          <w:kern w:val="2"/>
          <w:sz w:val="21"/>
        </w:rPr>
      </w:pPr>
      <w:r>
        <w:rPr>
          <w:kern w:val="2"/>
          <w:sz w:val="21"/>
        </w:rPr>
        <w:br w:type="page"/>
      </w:r>
      <w:r>
        <w:rPr>
          <w:rFonts w:ascii="SimHei" w:eastAsia="SimHei" w:hint="eastAsia"/>
          <w:b w:val="0"/>
          <w:kern w:val="2"/>
          <w:sz w:val="21"/>
        </w:rPr>
        <w:t>表</w:t>
      </w:r>
      <w:r>
        <w:rPr>
          <w:rFonts w:ascii="SimHei" w:eastAsia="SimHei"/>
          <w:b w:val="0"/>
          <w:kern w:val="2"/>
          <w:sz w:val="21"/>
        </w:rPr>
        <w:t>25</w:t>
      </w:r>
    </w:p>
    <w:p w:rsidR="00000000" w:rsidRDefault="009D50A3">
      <w:pPr>
        <w:pStyle w:val="Heading1"/>
        <w:spacing w:after="240" w:line="360" w:lineRule="exact"/>
        <w:rPr>
          <w:kern w:val="2"/>
          <w:sz w:val="21"/>
        </w:rPr>
      </w:pPr>
      <w:r>
        <w:rPr>
          <w:rFonts w:ascii="SimHei" w:eastAsia="SimHei" w:hint="eastAsia"/>
          <w:b w:val="0"/>
          <w:kern w:val="2"/>
          <w:sz w:val="21"/>
        </w:rPr>
        <w:t>按家庭地位分列的失业率</w:t>
      </w:r>
      <w:r>
        <w:rPr>
          <w:rFonts w:ascii="SimHei" w:eastAsia="SimHei"/>
          <w:b w:val="0"/>
          <w:kern w:val="2"/>
          <w:sz w:val="21"/>
        </w:rPr>
        <w:t xml:space="preserve"> (</w:t>
      </w:r>
      <w:r>
        <w:rPr>
          <w:rFonts w:ascii="SimHei" w:eastAsia="SimHei" w:hint="eastAsia"/>
          <w:b w:val="0"/>
          <w:kern w:val="2"/>
          <w:sz w:val="21"/>
        </w:rPr>
        <w:t>％</w:t>
      </w:r>
      <w:r>
        <w:rPr>
          <w:rFonts w:ascii="SimHei" w:eastAsia="SimHei"/>
          <w:b w:val="0"/>
          <w:kern w:val="2"/>
          <w:sz w:val="21"/>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2"/>
        <w:gridCol w:w="1029"/>
        <w:gridCol w:w="1276"/>
        <w:gridCol w:w="1436"/>
        <w:gridCol w:w="1227"/>
      </w:tblGrid>
      <w:tr w:rsidR="00000000">
        <w:tblPrEx>
          <w:tblCellMar>
            <w:top w:w="0" w:type="dxa"/>
            <w:bottom w:w="0" w:type="dxa"/>
          </w:tblCellMar>
        </w:tblPrEx>
        <w:trPr>
          <w:jc w:val="center"/>
        </w:trPr>
        <w:tc>
          <w:tcPr>
            <w:tcW w:w="2062" w:type="dxa"/>
            <w:tcBorders>
              <w:top w:val="single" w:sz="4" w:space="0" w:color="auto"/>
              <w:bottom w:val="single" w:sz="4" w:space="0" w:color="auto"/>
            </w:tcBorders>
          </w:tcPr>
          <w:p w:rsidR="00000000" w:rsidRDefault="009D50A3">
            <w:pPr>
              <w:spacing w:line="360" w:lineRule="exact"/>
              <w:jc w:val="center"/>
              <w:rPr>
                <w:rFonts w:hint="eastAsia"/>
                <w:sz w:val="18"/>
              </w:rPr>
            </w:pPr>
            <w:r>
              <w:rPr>
                <w:rFonts w:hint="eastAsia"/>
                <w:sz w:val="18"/>
              </w:rPr>
              <w:t>平均</w:t>
            </w:r>
          </w:p>
        </w:tc>
        <w:tc>
          <w:tcPr>
            <w:tcW w:w="1029" w:type="dxa"/>
            <w:tcBorders>
              <w:top w:val="single" w:sz="4" w:space="0" w:color="auto"/>
              <w:bottom w:val="single" w:sz="4" w:space="0" w:color="auto"/>
            </w:tcBorders>
          </w:tcPr>
          <w:p w:rsidR="00000000" w:rsidRDefault="009D50A3">
            <w:pPr>
              <w:spacing w:line="360" w:lineRule="exact"/>
              <w:jc w:val="center"/>
              <w:rPr>
                <w:sz w:val="18"/>
              </w:rPr>
            </w:pPr>
            <w:r>
              <w:rPr>
                <w:rFonts w:hint="eastAsia"/>
                <w:sz w:val="18"/>
              </w:rPr>
              <w:t>户主</w:t>
            </w:r>
          </w:p>
        </w:tc>
        <w:tc>
          <w:tcPr>
            <w:tcW w:w="1276" w:type="dxa"/>
            <w:tcBorders>
              <w:top w:val="single" w:sz="4" w:space="0" w:color="auto"/>
              <w:bottom w:val="single" w:sz="4" w:space="0" w:color="auto"/>
            </w:tcBorders>
          </w:tcPr>
          <w:p w:rsidR="00000000" w:rsidRDefault="009D50A3">
            <w:pPr>
              <w:spacing w:line="360" w:lineRule="exact"/>
              <w:jc w:val="center"/>
              <w:rPr>
                <w:sz w:val="18"/>
              </w:rPr>
            </w:pPr>
            <w:r>
              <w:rPr>
                <w:rFonts w:hint="eastAsia"/>
                <w:sz w:val="18"/>
              </w:rPr>
              <w:t>配偶</w:t>
            </w:r>
          </w:p>
        </w:tc>
        <w:tc>
          <w:tcPr>
            <w:tcW w:w="1436" w:type="dxa"/>
            <w:tcBorders>
              <w:top w:val="single" w:sz="4" w:space="0" w:color="auto"/>
              <w:bottom w:val="single" w:sz="4" w:space="0" w:color="auto"/>
            </w:tcBorders>
          </w:tcPr>
          <w:p w:rsidR="00000000" w:rsidRDefault="009D50A3">
            <w:pPr>
              <w:spacing w:line="360" w:lineRule="exact"/>
              <w:ind w:left="188"/>
              <w:jc w:val="center"/>
              <w:rPr>
                <w:sz w:val="18"/>
              </w:rPr>
            </w:pPr>
            <w:r>
              <w:rPr>
                <w:rFonts w:hint="eastAsia"/>
                <w:sz w:val="18"/>
              </w:rPr>
              <w:t>儿女</w:t>
            </w:r>
          </w:p>
        </w:tc>
        <w:tc>
          <w:tcPr>
            <w:tcW w:w="1227" w:type="dxa"/>
            <w:tcBorders>
              <w:top w:val="single" w:sz="4" w:space="0" w:color="auto"/>
              <w:bottom w:val="single" w:sz="4" w:space="0" w:color="auto"/>
            </w:tcBorders>
          </w:tcPr>
          <w:p w:rsidR="00000000" w:rsidRDefault="009D50A3">
            <w:pPr>
              <w:spacing w:line="360" w:lineRule="exact"/>
              <w:jc w:val="center"/>
              <w:rPr>
                <w:sz w:val="18"/>
              </w:rPr>
            </w:pPr>
            <w:r>
              <w:rPr>
                <w:rFonts w:hint="eastAsia"/>
                <w:sz w:val="18"/>
              </w:rPr>
              <w:t>其他</w:t>
            </w:r>
          </w:p>
        </w:tc>
      </w:tr>
      <w:tr w:rsidR="00000000">
        <w:tblPrEx>
          <w:tblCellMar>
            <w:top w:w="0" w:type="dxa"/>
            <w:bottom w:w="0" w:type="dxa"/>
          </w:tblCellMar>
        </w:tblPrEx>
        <w:trPr>
          <w:jc w:val="center"/>
        </w:trPr>
        <w:tc>
          <w:tcPr>
            <w:tcW w:w="2062" w:type="dxa"/>
            <w:tcBorders>
              <w:top w:val="single" w:sz="4" w:space="0" w:color="auto"/>
            </w:tcBorders>
          </w:tcPr>
          <w:p w:rsidR="00000000" w:rsidRDefault="009D50A3">
            <w:pPr>
              <w:spacing w:line="360" w:lineRule="exact"/>
              <w:rPr>
                <w:rFonts w:hint="eastAsia"/>
                <w:sz w:val="18"/>
              </w:rPr>
            </w:pPr>
            <w:r>
              <w:rPr>
                <w:sz w:val="18"/>
              </w:rPr>
              <w:t>1991</w:t>
            </w:r>
            <w:r>
              <w:rPr>
                <w:rFonts w:hint="eastAsia"/>
                <w:sz w:val="18"/>
              </w:rPr>
              <w:t>年</w:t>
            </w:r>
          </w:p>
        </w:tc>
        <w:tc>
          <w:tcPr>
            <w:tcW w:w="1029" w:type="dxa"/>
            <w:tcBorders>
              <w:top w:val="single" w:sz="4" w:space="0" w:color="auto"/>
            </w:tcBorders>
          </w:tcPr>
          <w:p w:rsidR="00000000" w:rsidRDefault="009D50A3">
            <w:pPr>
              <w:spacing w:line="360" w:lineRule="exact"/>
              <w:ind w:right="214"/>
              <w:jc w:val="right"/>
              <w:rPr>
                <w:sz w:val="18"/>
              </w:rPr>
            </w:pPr>
            <w:r>
              <w:rPr>
                <w:sz w:val="18"/>
              </w:rPr>
              <w:t>3.08</w:t>
            </w:r>
          </w:p>
        </w:tc>
        <w:tc>
          <w:tcPr>
            <w:tcW w:w="1276" w:type="dxa"/>
            <w:tcBorders>
              <w:top w:val="single" w:sz="4" w:space="0" w:color="auto"/>
            </w:tcBorders>
          </w:tcPr>
          <w:p w:rsidR="00000000" w:rsidRDefault="009D50A3">
            <w:pPr>
              <w:spacing w:line="360" w:lineRule="exact"/>
              <w:ind w:right="214"/>
              <w:jc w:val="right"/>
              <w:rPr>
                <w:sz w:val="18"/>
              </w:rPr>
            </w:pPr>
            <w:r>
              <w:rPr>
                <w:sz w:val="18"/>
              </w:rPr>
              <w:t>2.59</w:t>
            </w:r>
          </w:p>
        </w:tc>
        <w:tc>
          <w:tcPr>
            <w:tcW w:w="1436" w:type="dxa"/>
            <w:tcBorders>
              <w:top w:val="single" w:sz="4" w:space="0" w:color="auto"/>
            </w:tcBorders>
          </w:tcPr>
          <w:p w:rsidR="00000000" w:rsidRDefault="009D50A3">
            <w:pPr>
              <w:spacing w:line="360" w:lineRule="exact"/>
              <w:ind w:right="214"/>
              <w:jc w:val="right"/>
              <w:rPr>
                <w:sz w:val="18"/>
              </w:rPr>
            </w:pPr>
            <w:r>
              <w:rPr>
                <w:sz w:val="18"/>
              </w:rPr>
              <w:t xml:space="preserve"> 9.38</w:t>
            </w:r>
          </w:p>
        </w:tc>
        <w:tc>
          <w:tcPr>
            <w:tcW w:w="1227" w:type="dxa"/>
            <w:tcBorders>
              <w:top w:val="single" w:sz="4" w:space="0" w:color="auto"/>
            </w:tcBorders>
          </w:tcPr>
          <w:p w:rsidR="00000000" w:rsidRDefault="009D50A3">
            <w:pPr>
              <w:spacing w:line="360" w:lineRule="exact"/>
              <w:ind w:right="214"/>
              <w:jc w:val="right"/>
              <w:rPr>
                <w:sz w:val="18"/>
              </w:rPr>
            </w:pPr>
            <w:r>
              <w:rPr>
                <w:sz w:val="18"/>
              </w:rPr>
              <w:t>6.16</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1992</w:t>
            </w:r>
            <w:r>
              <w:rPr>
                <w:rFonts w:hint="eastAsia"/>
                <w:sz w:val="18"/>
              </w:rPr>
              <w:t>年</w:t>
            </w:r>
          </w:p>
        </w:tc>
        <w:tc>
          <w:tcPr>
            <w:tcW w:w="1029" w:type="dxa"/>
          </w:tcPr>
          <w:p w:rsidR="00000000" w:rsidRDefault="009D50A3">
            <w:pPr>
              <w:spacing w:line="360" w:lineRule="exact"/>
              <w:ind w:right="214"/>
              <w:jc w:val="right"/>
              <w:rPr>
                <w:sz w:val="18"/>
              </w:rPr>
            </w:pPr>
            <w:r>
              <w:rPr>
                <w:sz w:val="18"/>
              </w:rPr>
              <w:t>3.66</w:t>
            </w:r>
          </w:p>
        </w:tc>
        <w:tc>
          <w:tcPr>
            <w:tcW w:w="1276" w:type="dxa"/>
          </w:tcPr>
          <w:p w:rsidR="00000000" w:rsidRDefault="009D50A3">
            <w:pPr>
              <w:spacing w:line="360" w:lineRule="exact"/>
              <w:ind w:right="214"/>
              <w:jc w:val="right"/>
              <w:rPr>
                <w:sz w:val="18"/>
              </w:rPr>
            </w:pPr>
            <w:r>
              <w:rPr>
                <w:sz w:val="18"/>
              </w:rPr>
              <w:t>3.38</w:t>
            </w:r>
          </w:p>
        </w:tc>
        <w:tc>
          <w:tcPr>
            <w:tcW w:w="1436" w:type="dxa"/>
          </w:tcPr>
          <w:p w:rsidR="00000000" w:rsidRDefault="009D50A3">
            <w:pPr>
              <w:spacing w:line="360" w:lineRule="exact"/>
              <w:ind w:right="214"/>
              <w:jc w:val="right"/>
              <w:rPr>
                <w:sz w:val="18"/>
              </w:rPr>
            </w:pPr>
            <w:r>
              <w:rPr>
                <w:sz w:val="18"/>
              </w:rPr>
              <w:t>11.01</w:t>
            </w:r>
          </w:p>
        </w:tc>
        <w:tc>
          <w:tcPr>
            <w:tcW w:w="1227" w:type="dxa"/>
          </w:tcPr>
          <w:p w:rsidR="00000000" w:rsidRDefault="009D50A3">
            <w:pPr>
              <w:spacing w:line="360" w:lineRule="exact"/>
              <w:ind w:right="214"/>
              <w:jc w:val="right"/>
              <w:rPr>
                <w:sz w:val="18"/>
              </w:rPr>
            </w:pPr>
            <w:r>
              <w:rPr>
                <w:sz w:val="18"/>
              </w:rPr>
              <w:t>7.16</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1993</w:t>
            </w:r>
            <w:r>
              <w:rPr>
                <w:rFonts w:hint="eastAsia"/>
                <w:sz w:val="18"/>
              </w:rPr>
              <w:t>年</w:t>
            </w:r>
          </w:p>
        </w:tc>
        <w:tc>
          <w:tcPr>
            <w:tcW w:w="1029" w:type="dxa"/>
          </w:tcPr>
          <w:p w:rsidR="00000000" w:rsidRDefault="009D50A3">
            <w:pPr>
              <w:spacing w:line="360" w:lineRule="exact"/>
              <w:ind w:right="214"/>
              <w:jc w:val="right"/>
              <w:rPr>
                <w:sz w:val="18"/>
              </w:rPr>
            </w:pPr>
            <w:r>
              <w:rPr>
                <w:sz w:val="18"/>
              </w:rPr>
              <w:t>3.39</w:t>
            </w:r>
          </w:p>
        </w:tc>
        <w:tc>
          <w:tcPr>
            <w:tcW w:w="1276" w:type="dxa"/>
          </w:tcPr>
          <w:p w:rsidR="00000000" w:rsidRDefault="009D50A3">
            <w:pPr>
              <w:spacing w:line="360" w:lineRule="exact"/>
              <w:ind w:right="214"/>
              <w:jc w:val="right"/>
              <w:rPr>
                <w:sz w:val="18"/>
              </w:rPr>
            </w:pPr>
            <w:r>
              <w:rPr>
                <w:sz w:val="18"/>
              </w:rPr>
              <w:t>3.08</w:t>
            </w:r>
          </w:p>
        </w:tc>
        <w:tc>
          <w:tcPr>
            <w:tcW w:w="1436" w:type="dxa"/>
          </w:tcPr>
          <w:p w:rsidR="00000000" w:rsidRDefault="009D50A3">
            <w:pPr>
              <w:spacing w:line="360" w:lineRule="exact"/>
              <w:ind w:right="214"/>
              <w:jc w:val="right"/>
              <w:rPr>
                <w:sz w:val="18"/>
              </w:rPr>
            </w:pPr>
            <w:r>
              <w:rPr>
                <w:sz w:val="18"/>
              </w:rPr>
              <w:t>10.04</w:t>
            </w:r>
          </w:p>
        </w:tc>
        <w:tc>
          <w:tcPr>
            <w:tcW w:w="1227" w:type="dxa"/>
          </w:tcPr>
          <w:p w:rsidR="00000000" w:rsidRDefault="009D50A3">
            <w:pPr>
              <w:spacing w:line="360" w:lineRule="exact"/>
              <w:ind w:right="214"/>
              <w:jc w:val="right"/>
              <w:rPr>
                <w:sz w:val="18"/>
              </w:rPr>
            </w:pPr>
            <w:r>
              <w:rPr>
                <w:sz w:val="18"/>
              </w:rPr>
              <w:t>6.83</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1994</w:t>
            </w:r>
            <w:r>
              <w:rPr>
                <w:rFonts w:hint="eastAsia"/>
                <w:sz w:val="18"/>
              </w:rPr>
              <w:t>年</w:t>
            </w:r>
          </w:p>
        </w:tc>
        <w:tc>
          <w:tcPr>
            <w:tcW w:w="1029" w:type="dxa"/>
          </w:tcPr>
          <w:p w:rsidR="00000000" w:rsidRDefault="009D50A3">
            <w:pPr>
              <w:spacing w:line="360" w:lineRule="exact"/>
              <w:ind w:right="214"/>
              <w:jc w:val="right"/>
              <w:rPr>
                <w:sz w:val="18"/>
              </w:rPr>
            </w:pPr>
            <w:r>
              <w:rPr>
                <w:sz w:val="18"/>
              </w:rPr>
              <w:t>3.22</w:t>
            </w:r>
          </w:p>
        </w:tc>
        <w:tc>
          <w:tcPr>
            <w:tcW w:w="1276" w:type="dxa"/>
          </w:tcPr>
          <w:p w:rsidR="00000000" w:rsidRDefault="009D50A3">
            <w:pPr>
              <w:spacing w:line="360" w:lineRule="exact"/>
              <w:ind w:right="214"/>
              <w:jc w:val="right"/>
              <w:rPr>
                <w:sz w:val="18"/>
              </w:rPr>
            </w:pPr>
            <w:r>
              <w:rPr>
                <w:sz w:val="18"/>
              </w:rPr>
              <w:t>3.11</w:t>
            </w:r>
          </w:p>
        </w:tc>
        <w:tc>
          <w:tcPr>
            <w:tcW w:w="1436" w:type="dxa"/>
          </w:tcPr>
          <w:p w:rsidR="00000000" w:rsidRDefault="009D50A3">
            <w:pPr>
              <w:spacing w:line="360" w:lineRule="exact"/>
              <w:ind w:right="214"/>
              <w:jc w:val="right"/>
              <w:rPr>
                <w:sz w:val="18"/>
              </w:rPr>
            </w:pPr>
            <w:r>
              <w:rPr>
                <w:sz w:val="18"/>
              </w:rPr>
              <w:t>9.72</w:t>
            </w:r>
          </w:p>
        </w:tc>
        <w:tc>
          <w:tcPr>
            <w:tcW w:w="1227" w:type="dxa"/>
          </w:tcPr>
          <w:p w:rsidR="00000000" w:rsidRDefault="009D50A3">
            <w:pPr>
              <w:spacing w:line="360" w:lineRule="exact"/>
              <w:ind w:right="214"/>
              <w:jc w:val="right"/>
              <w:rPr>
                <w:sz w:val="18"/>
              </w:rPr>
            </w:pPr>
            <w:r>
              <w:rPr>
                <w:sz w:val="18"/>
              </w:rPr>
              <w:t>6.68</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1995</w:t>
            </w:r>
            <w:r>
              <w:rPr>
                <w:rFonts w:hint="eastAsia"/>
                <w:sz w:val="18"/>
              </w:rPr>
              <w:t>年</w:t>
            </w:r>
          </w:p>
        </w:tc>
        <w:tc>
          <w:tcPr>
            <w:tcW w:w="1029" w:type="dxa"/>
          </w:tcPr>
          <w:p w:rsidR="00000000" w:rsidRDefault="009D50A3">
            <w:pPr>
              <w:spacing w:line="360" w:lineRule="exact"/>
              <w:ind w:right="214"/>
              <w:jc w:val="right"/>
              <w:rPr>
                <w:sz w:val="18"/>
              </w:rPr>
            </w:pPr>
            <w:r>
              <w:rPr>
                <w:sz w:val="18"/>
              </w:rPr>
              <w:t>2.95</w:t>
            </w:r>
          </w:p>
        </w:tc>
        <w:tc>
          <w:tcPr>
            <w:tcW w:w="1276" w:type="dxa"/>
          </w:tcPr>
          <w:p w:rsidR="00000000" w:rsidRDefault="009D50A3">
            <w:pPr>
              <w:spacing w:line="360" w:lineRule="exact"/>
              <w:ind w:right="214"/>
              <w:jc w:val="right"/>
              <w:rPr>
                <w:sz w:val="18"/>
              </w:rPr>
            </w:pPr>
            <w:r>
              <w:rPr>
                <w:sz w:val="18"/>
              </w:rPr>
              <w:t>2.87</w:t>
            </w:r>
          </w:p>
        </w:tc>
        <w:tc>
          <w:tcPr>
            <w:tcW w:w="1436" w:type="dxa"/>
          </w:tcPr>
          <w:p w:rsidR="00000000" w:rsidRDefault="009D50A3">
            <w:pPr>
              <w:spacing w:line="360" w:lineRule="exact"/>
              <w:ind w:right="214"/>
              <w:jc w:val="right"/>
              <w:rPr>
                <w:sz w:val="18"/>
              </w:rPr>
            </w:pPr>
            <w:r>
              <w:rPr>
                <w:sz w:val="18"/>
              </w:rPr>
              <w:t>8.97</w:t>
            </w:r>
          </w:p>
        </w:tc>
        <w:tc>
          <w:tcPr>
            <w:tcW w:w="1227" w:type="dxa"/>
          </w:tcPr>
          <w:p w:rsidR="00000000" w:rsidRDefault="009D50A3">
            <w:pPr>
              <w:spacing w:line="360" w:lineRule="exact"/>
              <w:ind w:right="214"/>
              <w:jc w:val="right"/>
              <w:rPr>
                <w:sz w:val="18"/>
              </w:rPr>
            </w:pPr>
            <w:r>
              <w:rPr>
                <w:sz w:val="18"/>
              </w:rPr>
              <w:t>5.67</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1996</w:t>
            </w:r>
            <w:r>
              <w:rPr>
                <w:rFonts w:hint="eastAsia"/>
                <w:sz w:val="18"/>
              </w:rPr>
              <w:t>年</w:t>
            </w:r>
          </w:p>
        </w:tc>
        <w:tc>
          <w:tcPr>
            <w:tcW w:w="1029" w:type="dxa"/>
          </w:tcPr>
          <w:p w:rsidR="00000000" w:rsidRDefault="009D50A3">
            <w:pPr>
              <w:spacing w:line="360" w:lineRule="exact"/>
              <w:ind w:right="214"/>
              <w:jc w:val="right"/>
              <w:rPr>
                <w:sz w:val="18"/>
              </w:rPr>
            </w:pPr>
            <w:r>
              <w:rPr>
                <w:sz w:val="18"/>
              </w:rPr>
              <w:t>3.42</w:t>
            </w:r>
          </w:p>
        </w:tc>
        <w:tc>
          <w:tcPr>
            <w:tcW w:w="1276" w:type="dxa"/>
          </w:tcPr>
          <w:p w:rsidR="00000000" w:rsidRDefault="009D50A3">
            <w:pPr>
              <w:spacing w:line="360" w:lineRule="exact"/>
              <w:ind w:right="214"/>
              <w:jc w:val="right"/>
              <w:rPr>
                <w:sz w:val="18"/>
              </w:rPr>
            </w:pPr>
            <w:r>
              <w:rPr>
                <w:sz w:val="18"/>
              </w:rPr>
              <w:t>3.79</w:t>
            </w:r>
          </w:p>
        </w:tc>
        <w:tc>
          <w:tcPr>
            <w:tcW w:w="1436" w:type="dxa"/>
          </w:tcPr>
          <w:p w:rsidR="00000000" w:rsidRDefault="009D50A3">
            <w:pPr>
              <w:spacing w:line="360" w:lineRule="exact"/>
              <w:ind w:right="214"/>
              <w:jc w:val="right"/>
              <w:rPr>
                <w:sz w:val="18"/>
              </w:rPr>
            </w:pPr>
            <w:r>
              <w:rPr>
                <w:sz w:val="18"/>
              </w:rPr>
              <w:t>10.02</w:t>
            </w:r>
          </w:p>
        </w:tc>
        <w:tc>
          <w:tcPr>
            <w:tcW w:w="1227" w:type="dxa"/>
          </w:tcPr>
          <w:p w:rsidR="00000000" w:rsidRDefault="009D50A3">
            <w:pPr>
              <w:spacing w:line="360" w:lineRule="exact"/>
              <w:ind w:right="214"/>
              <w:jc w:val="right"/>
              <w:rPr>
                <w:sz w:val="18"/>
              </w:rPr>
            </w:pPr>
            <w:r>
              <w:rPr>
                <w:sz w:val="18"/>
              </w:rPr>
              <w:t>7.25</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1997</w:t>
            </w:r>
            <w:r>
              <w:rPr>
                <w:rFonts w:hint="eastAsia"/>
                <w:sz w:val="18"/>
              </w:rPr>
              <w:t>年</w:t>
            </w:r>
          </w:p>
        </w:tc>
        <w:tc>
          <w:tcPr>
            <w:tcW w:w="1029" w:type="dxa"/>
          </w:tcPr>
          <w:p w:rsidR="00000000" w:rsidRDefault="009D50A3">
            <w:pPr>
              <w:spacing w:line="360" w:lineRule="exact"/>
              <w:ind w:right="214"/>
              <w:jc w:val="right"/>
              <w:rPr>
                <w:sz w:val="18"/>
              </w:rPr>
            </w:pPr>
            <w:r>
              <w:rPr>
                <w:sz w:val="18"/>
              </w:rPr>
              <w:t>3.70</w:t>
            </w:r>
          </w:p>
        </w:tc>
        <w:tc>
          <w:tcPr>
            <w:tcW w:w="1276" w:type="dxa"/>
          </w:tcPr>
          <w:p w:rsidR="00000000" w:rsidRDefault="009D50A3">
            <w:pPr>
              <w:spacing w:line="360" w:lineRule="exact"/>
              <w:ind w:right="214"/>
              <w:jc w:val="right"/>
              <w:rPr>
                <w:sz w:val="18"/>
              </w:rPr>
            </w:pPr>
            <w:r>
              <w:rPr>
                <w:sz w:val="18"/>
              </w:rPr>
              <w:t>3.90</w:t>
            </w:r>
          </w:p>
        </w:tc>
        <w:tc>
          <w:tcPr>
            <w:tcW w:w="1436" w:type="dxa"/>
          </w:tcPr>
          <w:p w:rsidR="00000000" w:rsidRDefault="009D50A3">
            <w:pPr>
              <w:spacing w:line="360" w:lineRule="exact"/>
              <w:ind w:right="214"/>
              <w:jc w:val="right"/>
              <w:rPr>
                <w:sz w:val="18"/>
              </w:rPr>
            </w:pPr>
            <w:r>
              <w:rPr>
                <w:sz w:val="18"/>
              </w:rPr>
              <w:t>10.36</w:t>
            </w:r>
          </w:p>
        </w:tc>
        <w:tc>
          <w:tcPr>
            <w:tcW w:w="1227" w:type="dxa"/>
          </w:tcPr>
          <w:p w:rsidR="00000000" w:rsidRDefault="009D50A3">
            <w:pPr>
              <w:spacing w:line="360" w:lineRule="exact"/>
              <w:ind w:right="214"/>
              <w:jc w:val="right"/>
              <w:rPr>
                <w:sz w:val="18"/>
              </w:rPr>
            </w:pPr>
            <w:r>
              <w:rPr>
                <w:sz w:val="18"/>
              </w:rPr>
              <w:t>7.08</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1998</w:t>
            </w:r>
            <w:r>
              <w:rPr>
                <w:rFonts w:hint="eastAsia"/>
                <w:sz w:val="18"/>
              </w:rPr>
              <w:t>年</w:t>
            </w:r>
          </w:p>
        </w:tc>
        <w:tc>
          <w:tcPr>
            <w:tcW w:w="1029" w:type="dxa"/>
          </w:tcPr>
          <w:p w:rsidR="00000000" w:rsidRDefault="009D50A3">
            <w:pPr>
              <w:spacing w:line="360" w:lineRule="exact"/>
              <w:ind w:right="214"/>
              <w:jc w:val="right"/>
              <w:rPr>
                <w:sz w:val="18"/>
              </w:rPr>
            </w:pPr>
            <w:r>
              <w:rPr>
                <w:sz w:val="18"/>
              </w:rPr>
              <w:t>5.05</w:t>
            </w:r>
          </w:p>
        </w:tc>
        <w:tc>
          <w:tcPr>
            <w:tcW w:w="1276" w:type="dxa"/>
          </w:tcPr>
          <w:p w:rsidR="00000000" w:rsidRDefault="009D50A3">
            <w:pPr>
              <w:spacing w:line="360" w:lineRule="exact"/>
              <w:ind w:right="214"/>
              <w:jc w:val="right"/>
              <w:rPr>
                <w:sz w:val="18"/>
              </w:rPr>
            </w:pPr>
            <w:r>
              <w:rPr>
                <w:sz w:val="18"/>
              </w:rPr>
              <w:t>5.43</w:t>
            </w:r>
          </w:p>
        </w:tc>
        <w:tc>
          <w:tcPr>
            <w:tcW w:w="1436" w:type="dxa"/>
          </w:tcPr>
          <w:p w:rsidR="00000000" w:rsidRDefault="009D50A3">
            <w:pPr>
              <w:spacing w:line="360" w:lineRule="exact"/>
              <w:ind w:right="214"/>
              <w:jc w:val="right"/>
              <w:rPr>
                <w:sz w:val="18"/>
              </w:rPr>
            </w:pPr>
            <w:r>
              <w:rPr>
                <w:sz w:val="18"/>
              </w:rPr>
              <w:t>13.42</w:t>
            </w:r>
          </w:p>
        </w:tc>
        <w:tc>
          <w:tcPr>
            <w:tcW w:w="1227" w:type="dxa"/>
          </w:tcPr>
          <w:p w:rsidR="00000000" w:rsidRDefault="009D50A3">
            <w:pPr>
              <w:spacing w:line="360" w:lineRule="exact"/>
              <w:ind w:right="214"/>
              <w:jc w:val="right"/>
              <w:rPr>
                <w:sz w:val="18"/>
              </w:rPr>
            </w:pPr>
            <w:r>
              <w:rPr>
                <w:sz w:val="18"/>
              </w:rPr>
              <w:t>9.29</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1999</w:t>
            </w:r>
            <w:r>
              <w:rPr>
                <w:rFonts w:hint="eastAsia"/>
                <w:sz w:val="18"/>
              </w:rPr>
              <w:t>年</w:t>
            </w:r>
          </w:p>
        </w:tc>
        <w:tc>
          <w:tcPr>
            <w:tcW w:w="1029" w:type="dxa"/>
          </w:tcPr>
          <w:p w:rsidR="00000000" w:rsidRDefault="009D50A3">
            <w:pPr>
              <w:spacing w:line="360" w:lineRule="exact"/>
              <w:ind w:right="214"/>
              <w:jc w:val="right"/>
              <w:rPr>
                <w:sz w:val="18"/>
              </w:rPr>
            </w:pPr>
            <w:r>
              <w:rPr>
                <w:sz w:val="18"/>
              </w:rPr>
              <w:t>5.04</w:t>
            </w:r>
          </w:p>
        </w:tc>
        <w:tc>
          <w:tcPr>
            <w:tcW w:w="1276" w:type="dxa"/>
          </w:tcPr>
          <w:p w:rsidR="00000000" w:rsidRDefault="009D50A3">
            <w:pPr>
              <w:spacing w:line="360" w:lineRule="exact"/>
              <w:ind w:right="214"/>
              <w:jc w:val="right"/>
              <w:rPr>
                <w:sz w:val="18"/>
              </w:rPr>
            </w:pPr>
            <w:r>
              <w:rPr>
                <w:sz w:val="18"/>
              </w:rPr>
              <w:t>5.19</w:t>
            </w:r>
          </w:p>
        </w:tc>
        <w:tc>
          <w:tcPr>
            <w:tcW w:w="1436" w:type="dxa"/>
          </w:tcPr>
          <w:p w:rsidR="00000000" w:rsidRDefault="009D50A3">
            <w:pPr>
              <w:spacing w:line="360" w:lineRule="exact"/>
              <w:ind w:right="214"/>
              <w:jc w:val="right"/>
              <w:rPr>
                <w:sz w:val="18"/>
              </w:rPr>
            </w:pPr>
            <w:r>
              <w:rPr>
                <w:sz w:val="18"/>
              </w:rPr>
              <w:t>13.45</w:t>
            </w:r>
          </w:p>
        </w:tc>
        <w:tc>
          <w:tcPr>
            <w:tcW w:w="1227" w:type="dxa"/>
          </w:tcPr>
          <w:p w:rsidR="00000000" w:rsidRDefault="009D50A3">
            <w:pPr>
              <w:spacing w:line="360" w:lineRule="exact"/>
              <w:ind w:right="214"/>
              <w:jc w:val="right"/>
              <w:rPr>
                <w:sz w:val="18"/>
              </w:rPr>
            </w:pPr>
            <w:r>
              <w:rPr>
                <w:sz w:val="18"/>
              </w:rPr>
              <w:t>9.10</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1999</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1029" w:type="dxa"/>
          </w:tcPr>
          <w:p w:rsidR="00000000" w:rsidRDefault="009D50A3">
            <w:pPr>
              <w:spacing w:line="360" w:lineRule="exact"/>
              <w:ind w:right="214"/>
              <w:jc w:val="right"/>
              <w:rPr>
                <w:sz w:val="18"/>
              </w:rPr>
            </w:pPr>
            <w:r>
              <w:rPr>
                <w:sz w:val="18"/>
              </w:rPr>
              <w:t>5.17</w:t>
            </w:r>
          </w:p>
        </w:tc>
        <w:tc>
          <w:tcPr>
            <w:tcW w:w="1276" w:type="dxa"/>
          </w:tcPr>
          <w:p w:rsidR="00000000" w:rsidRDefault="009D50A3">
            <w:pPr>
              <w:spacing w:line="360" w:lineRule="exact"/>
              <w:ind w:right="214"/>
              <w:jc w:val="right"/>
              <w:rPr>
                <w:sz w:val="18"/>
              </w:rPr>
            </w:pPr>
            <w:r>
              <w:rPr>
                <w:sz w:val="18"/>
              </w:rPr>
              <w:t>5.22</w:t>
            </w:r>
          </w:p>
        </w:tc>
        <w:tc>
          <w:tcPr>
            <w:tcW w:w="1436" w:type="dxa"/>
          </w:tcPr>
          <w:p w:rsidR="00000000" w:rsidRDefault="009D50A3">
            <w:pPr>
              <w:spacing w:line="360" w:lineRule="exact"/>
              <w:ind w:right="214"/>
              <w:jc w:val="right"/>
              <w:rPr>
                <w:sz w:val="18"/>
              </w:rPr>
            </w:pPr>
            <w:r>
              <w:rPr>
                <w:sz w:val="18"/>
              </w:rPr>
              <w:t>14.20</w:t>
            </w:r>
          </w:p>
        </w:tc>
        <w:tc>
          <w:tcPr>
            <w:tcW w:w="1227" w:type="dxa"/>
          </w:tcPr>
          <w:p w:rsidR="00000000" w:rsidRDefault="009D50A3">
            <w:pPr>
              <w:spacing w:line="360" w:lineRule="exact"/>
              <w:ind w:right="214"/>
              <w:jc w:val="right"/>
              <w:rPr>
                <w:sz w:val="18"/>
              </w:rPr>
            </w:pPr>
            <w:r>
              <w:rPr>
                <w:sz w:val="18"/>
              </w:rPr>
              <w:t>9.36</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1999</w:t>
            </w:r>
            <w:r>
              <w:rPr>
                <w:rFonts w:hint="eastAsia"/>
                <w:sz w:val="18"/>
              </w:rPr>
              <w:t>年</w:t>
            </w:r>
            <w:r>
              <w:rPr>
                <w:rFonts w:hint="eastAsia"/>
                <w:sz w:val="18"/>
              </w:rPr>
              <w:t>4</w:t>
            </w:r>
            <w:r>
              <w:rPr>
                <w:rFonts w:hint="eastAsia"/>
                <w:sz w:val="18"/>
              </w:rPr>
              <w:t>月</w:t>
            </w:r>
          </w:p>
        </w:tc>
        <w:tc>
          <w:tcPr>
            <w:tcW w:w="1029" w:type="dxa"/>
          </w:tcPr>
          <w:p w:rsidR="00000000" w:rsidRDefault="009D50A3">
            <w:pPr>
              <w:spacing w:line="360" w:lineRule="exact"/>
              <w:ind w:right="214"/>
              <w:jc w:val="right"/>
              <w:rPr>
                <w:sz w:val="18"/>
              </w:rPr>
            </w:pPr>
            <w:r>
              <w:rPr>
                <w:sz w:val="18"/>
              </w:rPr>
              <w:t>5.46</w:t>
            </w:r>
          </w:p>
        </w:tc>
        <w:tc>
          <w:tcPr>
            <w:tcW w:w="1276" w:type="dxa"/>
          </w:tcPr>
          <w:p w:rsidR="00000000" w:rsidRDefault="009D50A3">
            <w:pPr>
              <w:spacing w:line="360" w:lineRule="exact"/>
              <w:ind w:right="214"/>
              <w:jc w:val="right"/>
              <w:rPr>
                <w:sz w:val="18"/>
              </w:rPr>
            </w:pPr>
            <w:r>
              <w:rPr>
                <w:sz w:val="18"/>
              </w:rPr>
              <w:t>5.35</w:t>
            </w:r>
          </w:p>
        </w:tc>
        <w:tc>
          <w:tcPr>
            <w:tcW w:w="1436" w:type="dxa"/>
          </w:tcPr>
          <w:p w:rsidR="00000000" w:rsidRDefault="009D50A3">
            <w:pPr>
              <w:spacing w:line="360" w:lineRule="exact"/>
              <w:ind w:right="214"/>
              <w:jc w:val="right"/>
              <w:rPr>
                <w:sz w:val="18"/>
              </w:rPr>
            </w:pPr>
            <w:r>
              <w:rPr>
                <w:sz w:val="18"/>
              </w:rPr>
              <w:t>14.17</w:t>
            </w:r>
          </w:p>
        </w:tc>
        <w:tc>
          <w:tcPr>
            <w:tcW w:w="1227" w:type="dxa"/>
          </w:tcPr>
          <w:p w:rsidR="00000000" w:rsidRDefault="009D50A3">
            <w:pPr>
              <w:spacing w:line="360" w:lineRule="exact"/>
              <w:ind w:right="214"/>
              <w:jc w:val="right"/>
              <w:rPr>
                <w:sz w:val="18"/>
              </w:rPr>
            </w:pPr>
            <w:r>
              <w:rPr>
                <w:sz w:val="18"/>
              </w:rPr>
              <w:t>9.31</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1999</w:t>
            </w:r>
            <w:r>
              <w:rPr>
                <w:rFonts w:hint="eastAsia"/>
                <w:sz w:val="18"/>
              </w:rPr>
              <w:t>年</w:t>
            </w:r>
            <w:r>
              <w:rPr>
                <w:rFonts w:hint="eastAsia"/>
                <w:sz w:val="18"/>
              </w:rPr>
              <w:t>5</w:t>
            </w:r>
            <w:r>
              <w:rPr>
                <w:rFonts w:hint="eastAsia"/>
                <w:sz w:val="18"/>
              </w:rPr>
              <w:t>月</w:t>
            </w:r>
          </w:p>
        </w:tc>
        <w:tc>
          <w:tcPr>
            <w:tcW w:w="1029" w:type="dxa"/>
          </w:tcPr>
          <w:p w:rsidR="00000000" w:rsidRDefault="009D50A3">
            <w:pPr>
              <w:spacing w:line="360" w:lineRule="exact"/>
              <w:ind w:right="214"/>
              <w:jc w:val="right"/>
              <w:rPr>
                <w:sz w:val="18"/>
              </w:rPr>
            </w:pPr>
            <w:r>
              <w:rPr>
                <w:sz w:val="18"/>
              </w:rPr>
              <w:t>5.27</w:t>
            </w:r>
          </w:p>
        </w:tc>
        <w:tc>
          <w:tcPr>
            <w:tcW w:w="1276" w:type="dxa"/>
          </w:tcPr>
          <w:p w:rsidR="00000000" w:rsidRDefault="009D50A3">
            <w:pPr>
              <w:spacing w:line="360" w:lineRule="exact"/>
              <w:ind w:right="214"/>
              <w:jc w:val="right"/>
              <w:rPr>
                <w:sz w:val="18"/>
              </w:rPr>
            </w:pPr>
            <w:r>
              <w:rPr>
                <w:sz w:val="18"/>
              </w:rPr>
              <w:t>5.30</w:t>
            </w:r>
          </w:p>
        </w:tc>
        <w:tc>
          <w:tcPr>
            <w:tcW w:w="1436" w:type="dxa"/>
          </w:tcPr>
          <w:p w:rsidR="00000000" w:rsidRDefault="009D50A3">
            <w:pPr>
              <w:spacing w:line="360" w:lineRule="exact"/>
              <w:ind w:right="214"/>
              <w:jc w:val="right"/>
              <w:rPr>
                <w:sz w:val="18"/>
              </w:rPr>
            </w:pPr>
            <w:r>
              <w:rPr>
                <w:sz w:val="18"/>
              </w:rPr>
              <w:t>13.28</w:t>
            </w:r>
          </w:p>
        </w:tc>
        <w:tc>
          <w:tcPr>
            <w:tcW w:w="1227" w:type="dxa"/>
          </w:tcPr>
          <w:p w:rsidR="00000000" w:rsidRDefault="009D50A3">
            <w:pPr>
              <w:spacing w:line="360" w:lineRule="exact"/>
              <w:ind w:right="214"/>
              <w:jc w:val="right"/>
              <w:rPr>
                <w:sz w:val="18"/>
              </w:rPr>
            </w:pPr>
            <w:r>
              <w:rPr>
                <w:sz w:val="18"/>
              </w:rPr>
              <w:t>9.81</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1999</w:t>
            </w:r>
            <w:r>
              <w:rPr>
                <w:rFonts w:hint="eastAsia"/>
                <w:sz w:val="18"/>
              </w:rPr>
              <w:t>年</w:t>
            </w:r>
            <w:r>
              <w:rPr>
                <w:rFonts w:hint="eastAsia"/>
                <w:sz w:val="18"/>
              </w:rPr>
              <w:t>6</w:t>
            </w:r>
            <w:r>
              <w:rPr>
                <w:rFonts w:hint="eastAsia"/>
                <w:sz w:val="18"/>
              </w:rPr>
              <w:t>月</w:t>
            </w:r>
          </w:p>
        </w:tc>
        <w:tc>
          <w:tcPr>
            <w:tcW w:w="1029" w:type="dxa"/>
          </w:tcPr>
          <w:p w:rsidR="00000000" w:rsidRDefault="009D50A3">
            <w:pPr>
              <w:spacing w:line="360" w:lineRule="exact"/>
              <w:ind w:right="214"/>
              <w:jc w:val="right"/>
              <w:rPr>
                <w:sz w:val="18"/>
              </w:rPr>
            </w:pPr>
            <w:r>
              <w:rPr>
                <w:sz w:val="18"/>
              </w:rPr>
              <w:t>5.09</w:t>
            </w:r>
          </w:p>
        </w:tc>
        <w:tc>
          <w:tcPr>
            <w:tcW w:w="1276" w:type="dxa"/>
          </w:tcPr>
          <w:p w:rsidR="00000000" w:rsidRDefault="009D50A3">
            <w:pPr>
              <w:spacing w:line="360" w:lineRule="exact"/>
              <w:ind w:right="214"/>
              <w:jc w:val="right"/>
              <w:rPr>
                <w:sz w:val="18"/>
              </w:rPr>
            </w:pPr>
            <w:r>
              <w:rPr>
                <w:sz w:val="18"/>
              </w:rPr>
              <w:t>5.86</w:t>
            </w:r>
          </w:p>
        </w:tc>
        <w:tc>
          <w:tcPr>
            <w:tcW w:w="1436" w:type="dxa"/>
          </w:tcPr>
          <w:p w:rsidR="00000000" w:rsidRDefault="009D50A3">
            <w:pPr>
              <w:spacing w:line="360" w:lineRule="exact"/>
              <w:ind w:right="214"/>
              <w:jc w:val="right"/>
              <w:rPr>
                <w:sz w:val="18"/>
              </w:rPr>
            </w:pPr>
            <w:r>
              <w:rPr>
                <w:sz w:val="18"/>
              </w:rPr>
              <w:t>13.87</w:t>
            </w:r>
          </w:p>
        </w:tc>
        <w:tc>
          <w:tcPr>
            <w:tcW w:w="1227" w:type="dxa"/>
          </w:tcPr>
          <w:p w:rsidR="00000000" w:rsidRDefault="009D50A3">
            <w:pPr>
              <w:spacing w:line="360" w:lineRule="exact"/>
              <w:ind w:right="214"/>
              <w:jc w:val="right"/>
              <w:rPr>
                <w:sz w:val="18"/>
              </w:rPr>
            </w:pPr>
            <w:r>
              <w:rPr>
                <w:sz w:val="18"/>
              </w:rPr>
              <w:t>9.43</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1999</w:t>
            </w:r>
            <w:r>
              <w:rPr>
                <w:rFonts w:hint="eastAsia"/>
                <w:sz w:val="18"/>
              </w:rPr>
              <w:t>年</w:t>
            </w:r>
            <w:r>
              <w:rPr>
                <w:rFonts w:hint="eastAsia"/>
                <w:sz w:val="18"/>
              </w:rPr>
              <w:t>7</w:t>
            </w:r>
            <w:r>
              <w:rPr>
                <w:rFonts w:hint="eastAsia"/>
                <w:sz w:val="18"/>
              </w:rPr>
              <w:t>月</w:t>
            </w:r>
          </w:p>
        </w:tc>
        <w:tc>
          <w:tcPr>
            <w:tcW w:w="1029" w:type="dxa"/>
          </w:tcPr>
          <w:p w:rsidR="00000000" w:rsidRDefault="009D50A3">
            <w:pPr>
              <w:spacing w:line="360" w:lineRule="exact"/>
              <w:ind w:right="214"/>
              <w:jc w:val="right"/>
              <w:rPr>
                <w:sz w:val="18"/>
              </w:rPr>
            </w:pPr>
            <w:r>
              <w:rPr>
                <w:sz w:val="18"/>
              </w:rPr>
              <w:t>4.90</w:t>
            </w:r>
          </w:p>
        </w:tc>
        <w:tc>
          <w:tcPr>
            <w:tcW w:w="1276" w:type="dxa"/>
          </w:tcPr>
          <w:p w:rsidR="00000000" w:rsidRDefault="009D50A3">
            <w:pPr>
              <w:spacing w:line="360" w:lineRule="exact"/>
              <w:ind w:right="214"/>
              <w:jc w:val="right"/>
              <w:rPr>
                <w:sz w:val="18"/>
              </w:rPr>
            </w:pPr>
            <w:r>
              <w:rPr>
                <w:sz w:val="18"/>
              </w:rPr>
              <w:t>5.15</w:t>
            </w:r>
          </w:p>
        </w:tc>
        <w:tc>
          <w:tcPr>
            <w:tcW w:w="1436" w:type="dxa"/>
          </w:tcPr>
          <w:p w:rsidR="00000000" w:rsidRDefault="009D50A3">
            <w:pPr>
              <w:spacing w:line="360" w:lineRule="exact"/>
              <w:ind w:right="214"/>
              <w:jc w:val="right"/>
              <w:rPr>
                <w:sz w:val="18"/>
              </w:rPr>
            </w:pPr>
            <w:r>
              <w:rPr>
                <w:sz w:val="18"/>
              </w:rPr>
              <w:t>13.64</w:t>
            </w:r>
          </w:p>
        </w:tc>
        <w:tc>
          <w:tcPr>
            <w:tcW w:w="1227" w:type="dxa"/>
          </w:tcPr>
          <w:p w:rsidR="00000000" w:rsidRDefault="009D50A3">
            <w:pPr>
              <w:spacing w:line="360" w:lineRule="exact"/>
              <w:ind w:right="214"/>
              <w:jc w:val="right"/>
              <w:rPr>
                <w:sz w:val="18"/>
              </w:rPr>
            </w:pPr>
            <w:r>
              <w:rPr>
                <w:sz w:val="18"/>
              </w:rPr>
              <w:t>8.86</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1999</w:t>
            </w:r>
            <w:r>
              <w:rPr>
                <w:rFonts w:hint="eastAsia"/>
                <w:sz w:val="18"/>
              </w:rPr>
              <w:t>年</w:t>
            </w:r>
            <w:r>
              <w:rPr>
                <w:rFonts w:hint="eastAsia"/>
                <w:sz w:val="18"/>
              </w:rPr>
              <w:t>8</w:t>
            </w:r>
            <w:r>
              <w:rPr>
                <w:rFonts w:hint="eastAsia"/>
                <w:sz w:val="18"/>
              </w:rPr>
              <w:t>月</w:t>
            </w:r>
          </w:p>
        </w:tc>
        <w:tc>
          <w:tcPr>
            <w:tcW w:w="1029" w:type="dxa"/>
          </w:tcPr>
          <w:p w:rsidR="00000000" w:rsidRDefault="009D50A3">
            <w:pPr>
              <w:spacing w:line="360" w:lineRule="exact"/>
              <w:ind w:right="214"/>
              <w:jc w:val="right"/>
              <w:rPr>
                <w:sz w:val="18"/>
              </w:rPr>
            </w:pPr>
            <w:r>
              <w:rPr>
                <w:sz w:val="18"/>
              </w:rPr>
              <w:t>5.17</w:t>
            </w:r>
          </w:p>
        </w:tc>
        <w:tc>
          <w:tcPr>
            <w:tcW w:w="1276" w:type="dxa"/>
          </w:tcPr>
          <w:p w:rsidR="00000000" w:rsidRDefault="009D50A3">
            <w:pPr>
              <w:spacing w:line="360" w:lineRule="exact"/>
              <w:ind w:right="214"/>
              <w:jc w:val="right"/>
              <w:rPr>
                <w:sz w:val="18"/>
              </w:rPr>
            </w:pPr>
            <w:r>
              <w:rPr>
                <w:sz w:val="18"/>
              </w:rPr>
              <w:t>5.70</w:t>
            </w:r>
          </w:p>
        </w:tc>
        <w:tc>
          <w:tcPr>
            <w:tcW w:w="1436" w:type="dxa"/>
          </w:tcPr>
          <w:p w:rsidR="00000000" w:rsidRDefault="009D50A3">
            <w:pPr>
              <w:spacing w:line="360" w:lineRule="exact"/>
              <w:ind w:right="214"/>
              <w:jc w:val="right"/>
              <w:rPr>
                <w:sz w:val="18"/>
              </w:rPr>
            </w:pPr>
            <w:r>
              <w:rPr>
                <w:sz w:val="18"/>
              </w:rPr>
              <w:t>13.21</w:t>
            </w:r>
          </w:p>
        </w:tc>
        <w:tc>
          <w:tcPr>
            <w:tcW w:w="1227" w:type="dxa"/>
          </w:tcPr>
          <w:p w:rsidR="00000000" w:rsidRDefault="009D50A3">
            <w:pPr>
              <w:spacing w:line="360" w:lineRule="exact"/>
              <w:ind w:right="214"/>
              <w:jc w:val="right"/>
              <w:rPr>
                <w:sz w:val="18"/>
              </w:rPr>
            </w:pPr>
            <w:r>
              <w:rPr>
                <w:sz w:val="18"/>
              </w:rPr>
              <w:t>9.88</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1999</w:t>
            </w:r>
            <w:r>
              <w:rPr>
                <w:rFonts w:hint="eastAsia"/>
                <w:sz w:val="18"/>
              </w:rPr>
              <w:t>年</w:t>
            </w:r>
            <w:r>
              <w:rPr>
                <w:rFonts w:hint="eastAsia"/>
                <w:sz w:val="18"/>
              </w:rPr>
              <w:t>9</w:t>
            </w:r>
            <w:r>
              <w:rPr>
                <w:rFonts w:hint="eastAsia"/>
                <w:sz w:val="18"/>
              </w:rPr>
              <w:t>月</w:t>
            </w:r>
          </w:p>
        </w:tc>
        <w:tc>
          <w:tcPr>
            <w:tcW w:w="1029" w:type="dxa"/>
          </w:tcPr>
          <w:p w:rsidR="00000000" w:rsidRDefault="009D50A3">
            <w:pPr>
              <w:spacing w:line="360" w:lineRule="exact"/>
              <w:ind w:right="214"/>
              <w:jc w:val="right"/>
              <w:rPr>
                <w:sz w:val="18"/>
              </w:rPr>
            </w:pPr>
            <w:r>
              <w:rPr>
                <w:sz w:val="18"/>
              </w:rPr>
              <w:t>5.12</w:t>
            </w:r>
          </w:p>
        </w:tc>
        <w:tc>
          <w:tcPr>
            <w:tcW w:w="1276" w:type="dxa"/>
          </w:tcPr>
          <w:p w:rsidR="00000000" w:rsidRDefault="009D50A3">
            <w:pPr>
              <w:spacing w:line="360" w:lineRule="exact"/>
              <w:ind w:right="214"/>
              <w:jc w:val="right"/>
              <w:rPr>
                <w:sz w:val="18"/>
              </w:rPr>
            </w:pPr>
            <w:r>
              <w:rPr>
                <w:sz w:val="18"/>
              </w:rPr>
              <w:t>5.05</w:t>
            </w:r>
          </w:p>
        </w:tc>
        <w:tc>
          <w:tcPr>
            <w:tcW w:w="1436" w:type="dxa"/>
          </w:tcPr>
          <w:p w:rsidR="00000000" w:rsidRDefault="009D50A3">
            <w:pPr>
              <w:spacing w:line="360" w:lineRule="exact"/>
              <w:ind w:right="214"/>
              <w:jc w:val="right"/>
              <w:rPr>
                <w:sz w:val="18"/>
              </w:rPr>
            </w:pPr>
            <w:r>
              <w:rPr>
                <w:sz w:val="18"/>
              </w:rPr>
              <w:t>12.70</w:t>
            </w:r>
          </w:p>
        </w:tc>
        <w:tc>
          <w:tcPr>
            <w:tcW w:w="1227" w:type="dxa"/>
          </w:tcPr>
          <w:p w:rsidR="00000000" w:rsidRDefault="009D50A3">
            <w:pPr>
              <w:spacing w:line="360" w:lineRule="exact"/>
              <w:ind w:right="214"/>
              <w:jc w:val="right"/>
              <w:rPr>
                <w:sz w:val="18"/>
              </w:rPr>
            </w:pPr>
            <w:r>
              <w:rPr>
                <w:sz w:val="18"/>
              </w:rPr>
              <w:t>9.01</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w:t>
            </w:r>
            <w:r>
              <w:rPr>
                <w:sz w:val="18"/>
              </w:rPr>
              <w:t>99</w:t>
            </w:r>
            <w:r>
              <w:rPr>
                <w:rFonts w:hint="eastAsia"/>
                <w:sz w:val="18"/>
              </w:rPr>
              <w:t>年</w:t>
            </w:r>
            <w:r>
              <w:rPr>
                <w:rFonts w:hint="eastAsia"/>
                <w:sz w:val="18"/>
              </w:rPr>
              <w:t>10</w:t>
            </w:r>
            <w:r>
              <w:rPr>
                <w:rFonts w:hint="eastAsia"/>
                <w:sz w:val="18"/>
              </w:rPr>
              <w:t>月</w:t>
            </w:r>
          </w:p>
        </w:tc>
        <w:tc>
          <w:tcPr>
            <w:tcW w:w="1029" w:type="dxa"/>
          </w:tcPr>
          <w:p w:rsidR="00000000" w:rsidRDefault="009D50A3">
            <w:pPr>
              <w:spacing w:line="360" w:lineRule="exact"/>
              <w:ind w:right="214"/>
              <w:jc w:val="right"/>
              <w:rPr>
                <w:sz w:val="18"/>
              </w:rPr>
            </w:pPr>
            <w:r>
              <w:rPr>
                <w:sz w:val="18"/>
              </w:rPr>
              <w:t>5.18</w:t>
            </w:r>
          </w:p>
        </w:tc>
        <w:tc>
          <w:tcPr>
            <w:tcW w:w="1276" w:type="dxa"/>
          </w:tcPr>
          <w:p w:rsidR="00000000" w:rsidRDefault="009D50A3">
            <w:pPr>
              <w:spacing w:line="360" w:lineRule="exact"/>
              <w:ind w:right="214"/>
              <w:jc w:val="right"/>
              <w:rPr>
                <w:sz w:val="18"/>
              </w:rPr>
            </w:pPr>
            <w:r>
              <w:rPr>
                <w:sz w:val="18"/>
              </w:rPr>
              <w:t>5.04</w:t>
            </w:r>
          </w:p>
        </w:tc>
        <w:tc>
          <w:tcPr>
            <w:tcW w:w="1436" w:type="dxa"/>
          </w:tcPr>
          <w:p w:rsidR="00000000" w:rsidRDefault="009D50A3">
            <w:pPr>
              <w:spacing w:line="360" w:lineRule="exact"/>
              <w:ind w:right="214"/>
              <w:jc w:val="right"/>
              <w:rPr>
                <w:sz w:val="18"/>
              </w:rPr>
            </w:pPr>
            <w:r>
              <w:rPr>
                <w:sz w:val="18"/>
              </w:rPr>
              <w:t>13.31</w:t>
            </w:r>
          </w:p>
        </w:tc>
        <w:tc>
          <w:tcPr>
            <w:tcW w:w="1227" w:type="dxa"/>
          </w:tcPr>
          <w:p w:rsidR="00000000" w:rsidRDefault="009D50A3">
            <w:pPr>
              <w:spacing w:line="360" w:lineRule="exact"/>
              <w:ind w:right="214"/>
              <w:jc w:val="right"/>
              <w:rPr>
                <w:sz w:val="18"/>
              </w:rPr>
            </w:pPr>
            <w:r>
              <w:rPr>
                <w:sz w:val="18"/>
              </w:rPr>
              <w:t>9.02</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1999</w:t>
            </w:r>
            <w:r>
              <w:rPr>
                <w:rFonts w:hint="eastAsia"/>
                <w:sz w:val="18"/>
              </w:rPr>
              <w:t>年</w:t>
            </w:r>
            <w:r>
              <w:rPr>
                <w:rFonts w:hint="eastAsia"/>
                <w:sz w:val="18"/>
              </w:rPr>
              <w:t>11</w:t>
            </w:r>
            <w:r>
              <w:rPr>
                <w:rFonts w:hint="eastAsia"/>
                <w:sz w:val="18"/>
              </w:rPr>
              <w:t>月</w:t>
            </w:r>
          </w:p>
        </w:tc>
        <w:tc>
          <w:tcPr>
            <w:tcW w:w="1029" w:type="dxa"/>
          </w:tcPr>
          <w:p w:rsidR="00000000" w:rsidRDefault="009D50A3">
            <w:pPr>
              <w:spacing w:line="360" w:lineRule="exact"/>
              <w:ind w:right="214"/>
              <w:jc w:val="right"/>
              <w:rPr>
                <w:sz w:val="18"/>
              </w:rPr>
            </w:pPr>
            <w:r>
              <w:rPr>
                <w:sz w:val="18"/>
              </w:rPr>
              <w:t>4.98</w:t>
            </w:r>
          </w:p>
        </w:tc>
        <w:tc>
          <w:tcPr>
            <w:tcW w:w="1276" w:type="dxa"/>
          </w:tcPr>
          <w:p w:rsidR="00000000" w:rsidRDefault="009D50A3">
            <w:pPr>
              <w:spacing w:line="360" w:lineRule="exact"/>
              <w:ind w:right="214"/>
              <w:jc w:val="right"/>
              <w:rPr>
                <w:sz w:val="18"/>
              </w:rPr>
            </w:pPr>
            <w:r>
              <w:rPr>
                <w:sz w:val="18"/>
              </w:rPr>
              <w:t>5.04</w:t>
            </w:r>
          </w:p>
        </w:tc>
        <w:tc>
          <w:tcPr>
            <w:tcW w:w="1436" w:type="dxa"/>
          </w:tcPr>
          <w:p w:rsidR="00000000" w:rsidRDefault="009D50A3">
            <w:pPr>
              <w:spacing w:line="360" w:lineRule="exact"/>
              <w:ind w:right="214"/>
              <w:jc w:val="right"/>
              <w:rPr>
                <w:sz w:val="18"/>
              </w:rPr>
            </w:pPr>
            <w:r>
              <w:rPr>
                <w:sz w:val="18"/>
              </w:rPr>
              <w:t>13.04</w:t>
            </w:r>
          </w:p>
        </w:tc>
        <w:tc>
          <w:tcPr>
            <w:tcW w:w="1227" w:type="dxa"/>
          </w:tcPr>
          <w:p w:rsidR="00000000" w:rsidRDefault="009D50A3">
            <w:pPr>
              <w:spacing w:line="360" w:lineRule="exact"/>
              <w:ind w:right="214"/>
              <w:jc w:val="right"/>
              <w:rPr>
                <w:sz w:val="18"/>
              </w:rPr>
            </w:pPr>
            <w:r>
              <w:rPr>
                <w:sz w:val="18"/>
              </w:rPr>
              <w:t>8.41</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1999</w:t>
            </w:r>
            <w:r>
              <w:rPr>
                <w:rFonts w:hint="eastAsia"/>
                <w:sz w:val="18"/>
              </w:rPr>
              <w:t>年</w:t>
            </w:r>
            <w:r>
              <w:rPr>
                <w:rFonts w:hint="eastAsia"/>
                <w:sz w:val="18"/>
              </w:rPr>
              <w:t>12</w:t>
            </w:r>
            <w:r>
              <w:rPr>
                <w:rFonts w:hint="eastAsia"/>
                <w:sz w:val="18"/>
              </w:rPr>
              <w:t>月</w:t>
            </w:r>
          </w:p>
        </w:tc>
        <w:tc>
          <w:tcPr>
            <w:tcW w:w="1029" w:type="dxa"/>
          </w:tcPr>
          <w:p w:rsidR="00000000" w:rsidRDefault="009D50A3">
            <w:pPr>
              <w:spacing w:line="360" w:lineRule="exact"/>
              <w:ind w:right="214"/>
              <w:jc w:val="right"/>
              <w:rPr>
                <w:sz w:val="18"/>
              </w:rPr>
            </w:pPr>
            <w:r>
              <w:rPr>
                <w:sz w:val="18"/>
              </w:rPr>
              <w:t>4.04</w:t>
            </w:r>
          </w:p>
        </w:tc>
        <w:tc>
          <w:tcPr>
            <w:tcW w:w="1276" w:type="dxa"/>
          </w:tcPr>
          <w:p w:rsidR="00000000" w:rsidRDefault="009D50A3">
            <w:pPr>
              <w:spacing w:line="360" w:lineRule="exact"/>
              <w:ind w:right="214"/>
              <w:jc w:val="right"/>
              <w:rPr>
                <w:sz w:val="18"/>
              </w:rPr>
            </w:pPr>
            <w:r>
              <w:rPr>
                <w:sz w:val="18"/>
              </w:rPr>
              <w:t>4.22</w:t>
            </w:r>
          </w:p>
        </w:tc>
        <w:tc>
          <w:tcPr>
            <w:tcW w:w="1436" w:type="dxa"/>
          </w:tcPr>
          <w:p w:rsidR="00000000" w:rsidRDefault="009D50A3">
            <w:pPr>
              <w:spacing w:line="360" w:lineRule="exact"/>
              <w:ind w:right="214"/>
              <w:jc w:val="right"/>
              <w:rPr>
                <w:sz w:val="18"/>
              </w:rPr>
            </w:pPr>
            <w:r>
              <w:rPr>
                <w:sz w:val="18"/>
              </w:rPr>
              <w:t>11.60</w:t>
            </w:r>
          </w:p>
        </w:tc>
        <w:tc>
          <w:tcPr>
            <w:tcW w:w="1227" w:type="dxa"/>
          </w:tcPr>
          <w:p w:rsidR="00000000" w:rsidRDefault="009D50A3">
            <w:pPr>
              <w:spacing w:line="360" w:lineRule="exact"/>
              <w:ind w:right="214"/>
              <w:jc w:val="right"/>
              <w:rPr>
                <w:sz w:val="18"/>
              </w:rPr>
            </w:pPr>
            <w:r>
              <w:rPr>
                <w:sz w:val="18"/>
              </w:rPr>
              <w:t>7.33</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2000</w:t>
            </w:r>
            <w:r>
              <w:rPr>
                <w:rFonts w:hint="eastAsia"/>
                <w:sz w:val="18"/>
              </w:rPr>
              <w:t>年</w:t>
            </w:r>
            <w:r>
              <w:rPr>
                <w:rFonts w:hint="eastAsia"/>
                <w:sz w:val="18"/>
              </w:rPr>
              <w:t>1</w:t>
            </w:r>
            <w:r>
              <w:rPr>
                <w:rFonts w:hint="eastAsia"/>
                <w:sz w:val="18"/>
              </w:rPr>
              <w:t>月</w:t>
            </w:r>
          </w:p>
        </w:tc>
        <w:tc>
          <w:tcPr>
            <w:tcW w:w="1029" w:type="dxa"/>
          </w:tcPr>
          <w:p w:rsidR="00000000" w:rsidRDefault="009D50A3">
            <w:pPr>
              <w:spacing w:line="360" w:lineRule="exact"/>
              <w:ind w:right="214"/>
              <w:jc w:val="right"/>
              <w:rPr>
                <w:sz w:val="18"/>
              </w:rPr>
            </w:pPr>
            <w:r>
              <w:rPr>
                <w:sz w:val="18"/>
              </w:rPr>
              <w:t>4.88</w:t>
            </w:r>
          </w:p>
        </w:tc>
        <w:tc>
          <w:tcPr>
            <w:tcW w:w="1276" w:type="dxa"/>
          </w:tcPr>
          <w:p w:rsidR="00000000" w:rsidRDefault="009D50A3">
            <w:pPr>
              <w:spacing w:line="360" w:lineRule="exact"/>
              <w:ind w:right="214"/>
              <w:jc w:val="right"/>
              <w:rPr>
                <w:sz w:val="18"/>
              </w:rPr>
            </w:pPr>
            <w:r>
              <w:rPr>
                <w:sz w:val="18"/>
              </w:rPr>
              <w:t>5.87</w:t>
            </w:r>
          </w:p>
        </w:tc>
        <w:tc>
          <w:tcPr>
            <w:tcW w:w="1436" w:type="dxa"/>
          </w:tcPr>
          <w:p w:rsidR="00000000" w:rsidRDefault="009D50A3">
            <w:pPr>
              <w:spacing w:line="360" w:lineRule="exact"/>
              <w:ind w:right="214"/>
              <w:jc w:val="right"/>
              <w:rPr>
                <w:sz w:val="18"/>
              </w:rPr>
            </w:pPr>
            <w:r>
              <w:rPr>
                <w:sz w:val="18"/>
              </w:rPr>
              <w:t>13.60</w:t>
            </w:r>
          </w:p>
        </w:tc>
        <w:tc>
          <w:tcPr>
            <w:tcW w:w="1227" w:type="dxa"/>
          </w:tcPr>
          <w:p w:rsidR="00000000" w:rsidRDefault="009D50A3">
            <w:pPr>
              <w:spacing w:line="360" w:lineRule="exact"/>
              <w:ind w:right="214"/>
              <w:jc w:val="right"/>
              <w:rPr>
                <w:sz w:val="18"/>
              </w:rPr>
            </w:pPr>
            <w:r>
              <w:rPr>
                <w:sz w:val="18"/>
              </w:rPr>
              <w:t>9.19</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2000</w:t>
            </w:r>
            <w:r>
              <w:rPr>
                <w:rFonts w:hint="eastAsia"/>
                <w:sz w:val="18"/>
              </w:rPr>
              <w:t>年</w:t>
            </w:r>
            <w:r>
              <w:rPr>
                <w:rFonts w:hint="eastAsia"/>
                <w:sz w:val="18"/>
              </w:rPr>
              <w:t>2</w:t>
            </w:r>
            <w:r>
              <w:rPr>
                <w:rFonts w:hint="eastAsia"/>
                <w:sz w:val="18"/>
              </w:rPr>
              <w:t>月</w:t>
            </w:r>
          </w:p>
        </w:tc>
        <w:tc>
          <w:tcPr>
            <w:tcW w:w="1029" w:type="dxa"/>
          </w:tcPr>
          <w:p w:rsidR="00000000" w:rsidRDefault="009D50A3">
            <w:pPr>
              <w:spacing w:line="360" w:lineRule="exact"/>
              <w:ind w:right="214"/>
              <w:jc w:val="right"/>
              <w:rPr>
                <w:sz w:val="18"/>
              </w:rPr>
            </w:pPr>
            <w:r>
              <w:rPr>
                <w:sz w:val="18"/>
              </w:rPr>
              <w:t>5.21</w:t>
            </w:r>
          </w:p>
        </w:tc>
        <w:tc>
          <w:tcPr>
            <w:tcW w:w="1276" w:type="dxa"/>
          </w:tcPr>
          <w:p w:rsidR="00000000" w:rsidRDefault="009D50A3">
            <w:pPr>
              <w:spacing w:line="360" w:lineRule="exact"/>
              <w:ind w:right="214"/>
              <w:jc w:val="right"/>
              <w:rPr>
                <w:sz w:val="18"/>
              </w:rPr>
            </w:pPr>
            <w:r>
              <w:rPr>
                <w:sz w:val="18"/>
              </w:rPr>
              <w:t>6.60</w:t>
            </w:r>
          </w:p>
        </w:tc>
        <w:tc>
          <w:tcPr>
            <w:tcW w:w="1436" w:type="dxa"/>
          </w:tcPr>
          <w:p w:rsidR="00000000" w:rsidRDefault="009D50A3">
            <w:pPr>
              <w:spacing w:line="360" w:lineRule="exact"/>
              <w:ind w:right="214"/>
              <w:jc w:val="right"/>
              <w:rPr>
                <w:sz w:val="18"/>
              </w:rPr>
            </w:pPr>
            <w:r>
              <w:rPr>
                <w:sz w:val="18"/>
              </w:rPr>
              <w:t>14.42</w:t>
            </w:r>
          </w:p>
        </w:tc>
        <w:tc>
          <w:tcPr>
            <w:tcW w:w="1227" w:type="dxa"/>
          </w:tcPr>
          <w:p w:rsidR="00000000" w:rsidRDefault="009D50A3">
            <w:pPr>
              <w:spacing w:line="360" w:lineRule="exact"/>
              <w:ind w:right="214"/>
              <w:jc w:val="right"/>
              <w:rPr>
                <w:sz w:val="18"/>
              </w:rPr>
            </w:pPr>
            <w:r>
              <w:rPr>
                <w:sz w:val="18"/>
              </w:rPr>
              <w:t>9.91</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2000</w:t>
            </w:r>
            <w:r>
              <w:rPr>
                <w:rFonts w:hint="eastAsia"/>
                <w:sz w:val="18"/>
              </w:rPr>
              <w:t>年</w:t>
            </w:r>
            <w:r>
              <w:rPr>
                <w:rFonts w:hint="eastAsia"/>
                <w:sz w:val="18"/>
              </w:rPr>
              <w:t>3</w:t>
            </w:r>
            <w:r>
              <w:rPr>
                <w:rFonts w:hint="eastAsia"/>
                <w:sz w:val="18"/>
              </w:rPr>
              <w:t>月</w:t>
            </w:r>
          </w:p>
        </w:tc>
        <w:tc>
          <w:tcPr>
            <w:tcW w:w="1029" w:type="dxa"/>
          </w:tcPr>
          <w:p w:rsidR="00000000" w:rsidRDefault="009D50A3">
            <w:pPr>
              <w:spacing w:line="360" w:lineRule="exact"/>
              <w:ind w:right="214"/>
              <w:jc w:val="right"/>
              <w:rPr>
                <w:sz w:val="18"/>
              </w:rPr>
            </w:pPr>
            <w:r>
              <w:rPr>
                <w:sz w:val="18"/>
              </w:rPr>
              <w:t>5.18</w:t>
            </w:r>
          </w:p>
        </w:tc>
        <w:tc>
          <w:tcPr>
            <w:tcW w:w="1276" w:type="dxa"/>
          </w:tcPr>
          <w:p w:rsidR="00000000" w:rsidRDefault="009D50A3">
            <w:pPr>
              <w:spacing w:line="360" w:lineRule="exact"/>
              <w:ind w:right="214"/>
              <w:jc w:val="right"/>
              <w:rPr>
                <w:sz w:val="18"/>
              </w:rPr>
            </w:pPr>
            <w:r>
              <w:rPr>
                <w:sz w:val="18"/>
              </w:rPr>
              <w:t>6.15</w:t>
            </w:r>
          </w:p>
        </w:tc>
        <w:tc>
          <w:tcPr>
            <w:tcW w:w="1436" w:type="dxa"/>
          </w:tcPr>
          <w:p w:rsidR="00000000" w:rsidRDefault="009D50A3">
            <w:pPr>
              <w:spacing w:line="360" w:lineRule="exact"/>
              <w:ind w:right="214"/>
              <w:jc w:val="right"/>
              <w:rPr>
                <w:sz w:val="18"/>
              </w:rPr>
            </w:pPr>
            <w:r>
              <w:rPr>
                <w:sz w:val="18"/>
              </w:rPr>
              <w:t>14.12</w:t>
            </w:r>
          </w:p>
        </w:tc>
        <w:tc>
          <w:tcPr>
            <w:tcW w:w="1227" w:type="dxa"/>
          </w:tcPr>
          <w:p w:rsidR="00000000" w:rsidRDefault="009D50A3">
            <w:pPr>
              <w:spacing w:line="360" w:lineRule="exact"/>
              <w:ind w:right="214"/>
              <w:jc w:val="right"/>
              <w:rPr>
                <w:sz w:val="18"/>
              </w:rPr>
            </w:pPr>
            <w:r>
              <w:rPr>
                <w:sz w:val="18"/>
              </w:rPr>
              <w:t>10.48</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2000</w:t>
            </w:r>
            <w:r>
              <w:rPr>
                <w:rFonts w:hint="eastAsia"/>
                <w:sz w:val="18"/>
              </w:rPr>
              <w:t>年</w:t>
            </w:r>
            <w:r>
              <w:rPr>
                <w:rFonts w:hint="eastAsia"/>
                <w:sz w:val="18"/>
              </w:rPr>
              <w:t>4</w:t>
            </w:r>
            <w:r>
              <w:rPr>
                <w:rFonts w:hint="eastAsia"/>
                <w:sz w:val="18"/>
              </w:rPr>
              <w:t>月</w:t>
            </w:r>
          </w:p>
        </w:tc>
        <w:tc>
          <w:tcPr>
            <w:tcW w:w="1029" w:type="dxa"/>
          </w:tcPr>
          <w:p w:rsidR="00000000" w:rsidRDefault="009D50A3">
            <w:pPr>
              <w:spacing w:line="360" w:lineRule="exact"/>
              <w:ind w:right="214"/>
              <w:jc w:val="right"/>
              <w:rPr>
                <w:sz w:val="18"/>
              </w:rPr>
            </w:pPr>
            <w:r>
              <w:rPr>
                <w:sz w:val="18"/>
              </w:rPr>
              <w:t>4.74</w:t>
            </w:r>
          </w:p>
        </w:tc>
        <w:tc>
          <w:tcPr>
            <w:tcW w:w="1276" w:type="dxa"/>
          </w:tcPr>
          <w:p w:rsidR="00000000" w:rsidRDefault="009D50A3">
            <w:pPr>
              <w:spacing w:line="360" w:lineRule="exact"/>
              <w:ind w:right="214"/>
              <w:jc w:val="right"/>
              <w:rPr>
                <w:sz w:val="18"/>
              </w:rPr>
            </w:pPr>
            <w:r>
              <w:rPr>
                <w:sz w:val="18"/>
              </w:rPr>
              <w:t>5.48</w:t>
            </w:r>
          </w:p>
        </w:tc>
        <w:tc>
          <w:tcPr>
            <w:tcW w:w="1436" w:type="dxa"/>
          </w:tcPr>
          <w:p w:rsidR="00000000" w:rsidRDefault="009D50A3">
            <w:pPr>
              <w:spacing w:line="360" w:lineRule="exact"/>
              <w:ind w:right="214"/>
              <w:jc w:val="right"/>
              <w:rPr>
                <w:sz w:val="18"/>
              </w:rPr>
            </w:pPr>
            <w:r>
              <w:rPr>
                <w:sz w:val="18"/>
              </w:rPr>
              <w:t>14.79</w:t>
            </w:r>
          </w:p>
        </w:tc>
        <w:tc>
          <w:tcPr>
            <w:tcW w:w="1227" w:type="dxa"/>
          </w:tcPr>
          <w:p w:rsidR="00000000" w:rsidRDefault="009D50A3">
            <w:pPr>
              <w:spacing w:line="360" w:lineRule="exact"/>
              <w:ind w:right="214"/>
              <w:jc w:val="right"/>
              <w:rPr>
                <w:sz w:val="18"/>
              </w:rPr>
            </w:pPr>
            <w:r>
              <w:rPr>
                <w:sz w:val="18"/>
              </w:rPr>
              <w:t>9.86</w:t>
            </w:r>
          </w:p>
        </w:tc>
      </w:tr>
      <w:tr w:rsidR="00000000">
        <w:tblPrEx>
          <w:tblCellMar>
            <w:top w:w="0" w:type="dxa"/>
            <w:bottom w:w="0" w:type="dxa"/>
          </w:tblCellMar>
        </w:tblPrEx>
        <w:trPr>
          <w:jc w:val="center"/>
        </w:trPr>
        <w:tc>
          <w:tcPr>
            <w:tcW w:w="2062" w:type="dxa"/>
          </w:tcPr>
          <w:p w:rsidR="00000000" w:rsidRDefault="009D50A3">
            <w:pPr>
              <w:spacing w:line="360" w:lineRule="exact"/>
              <w:rPr>
                <w:rFonts w:hint="eastAsia"/>
                <w:sz w:val="18"/>
              </w:rPr>
            </w:pPr>
            <w:r>
              <w:rPr>
                <w:sz w:val="18"/>
              </w:rPr>
              <w:t>2000</w:t>
            </w:r>
            <w:r>
              <w:rPr>
                <w:rFonts w:hint="eastAsia"/>
                <w:sz w:val="18"/>
              </w:rPr>
              <w:t>年</w:t>
            </w:r>
            <w:r>
              <w:rPr>
                <w:rFonts w:hint="eastAsia"/>
                <w:sz w:val="18"/>
              </w:rPr>
              <w:t>1</w:t>
            </w:r>
            <w:r>
              <w:rPr>
                <w:rFonts w:hint="eastAsia"/>
                <w:sz w:val="18"/>
              </w:rPr>
              <w:t>月至</w:t>
            </w:r>
            <w:r>
              <w:rPr>
                <w:rFonts w:hint="eastAsia"/>
                <w:sz w:val="18"/>
              </w:rPr>
              <w:t>4</w:t>
            </w:r>
            <w:r>
              <w:rPr>
                <w:rFonts w:hint="eastAsia"/>
                <w:sz w:val="18"/>
              </w:rPr>
              <w:t>月</w:t>
            </w:r>
          </w:p>
        </w:tc>
        <w:tc>
          <w:tcPr>
            <w:tcW w:w="1029" w:type="dxa"/>
          </w:tcPr>
          <w:p w:rsidR="00000000" w:rsidRDefault="009D50A3">
            <w:pPr>
              <w:spacing w:line="360" w:lineRule="exact"/>
              <w:ind w:right="214"/>
              <w:jc w:val="right"/>
              <w:rPr>
                <w:sz w:val="18"/>
              </w:rPr>
            </w:pPr>
            <w:r>
              <w:rPr>
                <w:sz w:val="18"/>
              </w:rPr>
              <w:t>5.00</w:t>
            </w:r>
          </w:p>
        </w:tc>
        <w:tc>
          <w:tcPr>
            <w:tcW w:w="1276" w:type="dxa"/>
          </w:tcPr>
          <w:p w:rsidR="00000000" w:rsidRDefault="009D50A3">
            <w:pPr>
              <w:spacing w:line="360" w:lineRule="exact"/>
              <w:ind w:right="214"/>
              <w:jc w:val="right"/>
              <w:rPr>
                <w:sz w:val="18"/>
              </w:rPr>
            </w:pPr>
            <w:r>
              <w:rPr>
                <w:sz w:val="18"/>
              </w:rPr>
              <w:t>6.03</w:t>
            </w:r>
          </w:p>
        </w:tc>
        <w:tc>
          <w:tcPr>
            <w:tcW w:w="1436" w:type="dxa"/>
          </w:tcPr>
          <w:p w:rsidR="00000000" w:rsidRDefault="009D50A3">
            <w:pPr>
              <w:spacing w:line="360" w:lineRule="exact"/>
              <w:ind w:right="214"/>
              <w:jc w:val="right"/>
              <w:rPr>
                <w:sz w:val="18"/>
              </w:rPr>
            </w:pPr>
            <w:r>
              <w:rPr>
                <w:sz w:val="18"/>
              </w:rPr>
              <w:t>14.23</w:t>
            </w:r>
          </w:p>
        </w:tc>
        <w:tc>
          <w:tcPr>
            <w:tcW w:w="1227" w:type="dxa"/>
          </w:tcPr>
          <w:p w:rsidR="00000000" w:rsidRDefault="009D50A3">
            <w:pPr>
              <w:spacing w:line="360" w:lineRule="exact"/>
              <w:ind w:right="214"/>
              <w:jc w:val="right"/>
              <w:rPr>
                <w:sz w:val="18"/>
              </w:rPr>
            </w:pPr>
            <w:r>
              <w:rPr>
                <w:sz w:val="18"/>
              </w:rPr>
              <w:t>9.86</w:t>
            </w:r>
          </w:p>
        </w:tc>
      </w:tr>
    </w:tbl>
    <w:p w:rsidR="00000000" w:rsidRDefault="009D50A3">
      <w:pPr>
        <w:spacing w:line="360" w:lineRule="exact"/>
        <w:ind w:firstLine="630"/>
      </w:pPr>
      <w:r>
        <w:tab/>
      </w:r>
      <w:r>
        <w:tab/>
      </w:r>
    </w:p>
    <w:p w:rsidR="00000000" w:rsidRDefault="009D50A3">
      <w:pPr>
        <w:spacing w:after="120" w:line="360" w:lineRule="exact"/>
        <w:ind w:firstLine="1094"/>
        <w:rPr>
          <w:sz w:val="18"/>
        </w:rPr>
      </w:pPr>
      <w:r>
        <w:rPr>
          <w:rFonts w:hint="eastAsia"/>
          <w:sz w:val="18"/>
          <w:u w:val="single"/>
        </w:rPr>
        <w:t>资料来源</w:t>
      </w:r>
      <w:r>
        <w:rPr>
          <w:rFonts w:hint="eastAsia"/>
          <w:sz w:val="18"/>
        </w:rPr>
        <w:t>：劳动和</w:t>
      </w:r>
      <w:r>
        <w:rPr>
          <w:rFonts w:hint="eastAsia"/>
          <w:sz w:val="18"/>
        </w:rPr>
        <w:t>就业部——每月就业情况调查／巴西地理统计局提供的数据。</w:t>
      </w:r>
    </w:p>
    <w:p w:rsidR="00000000" w:rsidRDefault="009D50A3">
      <w:pPr>
        <w:spacing w:after="240" w:line="360" w:lineRule="exact"/>
        <w:ind w:firstLine="1093"/>
        <w:rPr>
          <w:sz w:val="18"/>
        </w:rPr>
      </w:pPr>
      <w:r>
        <w:rPr>
          <w:rFonts w:hint="eastAsia"/>
          <w:sz w:val="18"/>
        </w:rPr>
        <w:t>杂志</w:t>
      </w:r>
      <w:r>
        <w:rPr>
          <w:sz w:val="18"/>
        </w:rPr>
        <w:t>《</w:t>
      </w:r>
      <w:r>
        <w:rPr>
          <w:sz w:val="18"/>
        </w:rPr>
        <w:t xml:space="preserve">Mercado de Trabalho </w:t>
      </w:r>
      <w:r>
        <w:rPr>
          <w:sz w:val="18"/>
        </w:rPr>
        <w:noBreakHyphen/>
        <w:t xml:space="preserve"> Conjuntura e Análise</w:t>
      </w:r>
      <w:r>
        <w:rPr>
          <w:rFonts w:hint="eastAsia"/>
          <w:sz w:val="18"/>
        </w:rPr>
        <w:t>》</w:t>
      </w:r>
      <w:r>
        <w:rPr>
          <w:sz w:val="18"/>
        </w:rPr>
        <w:t xml:space="preserve">, </w:t>
      </w:r>
      <w:r>
        <w:rPr>
          <w:rFonts w:hint="eastAsia"/>
          <w:sz w:val="18"/>
        </w:rPr>
        <w:t>第</w:t>
      </w:r>
      <w:r>
        <w:rPr>
          <w:rFonts w:hint="eastAsia"/>
          <w:sz w:val="18"/>
        </w:rPr>
        <w:t>5</w:t>
      </w:r>
      <w:r>
        <w:rPr>
          <w:rFonts w:hint="eastAsia"/>
          <w:sz w:val="18"/>
        </w:rPr>
        <w:t>年，</w:t>
      </w:r>
      <w:r>
        <w:rPr>
          <w:rFonts w:hint="eastAsia"/>
          <w:sz w:val="18"/>
        </w:rPr>
        <w:t>2000</w:t>
      </w:r>
      <w:r>
        <w:rPr>
          <w:rFonts w:hint="eastAsia"/>
          <w:sz w:val="18"/>
        </w:rPr>
        <w:t>年</w:t>
      </w:r>
      <w:r>
        <w:rPr>
          <w:rFonts w:hint="eastAsia"/>
          <w:sz w:val="18"/>
        </w:rPr>
        <w:t>6</w:t>
      </w:r>
      <w:r>
        <w:rPr>
          <w:rFonts w:hint="eastAsia"/>
          <w:sz w:val="18"/>
        </w:rPr>
        <w:t>月。</w:t>
      </w:r>
    </w:p>
    <w:p w:rsidR="00000000" w:rsidRDefault="009D50A3">
      <w:pPr>
        <w:spacing w:before="50" w:after="240" w:line="360" w:lineRule="exact"/>
        <w:ind w:firstLine="420"/>
        <w:rPr>
          <w:rFonts w:hint="eastAsia"/>
        </w:rPr>
      </w:pPr>
      <w:r>
        <w:t>154</w:t>
      </w:r>
      <w:r>
        <w:rPr>
          <w:rFonts w:hint="eastAsia"/>
        </w:rPr>
        <w:t>．关于公务员和私营部门工人之间的收入分配，值得一提的是，现有数据表明</w:t>
      </w:r>
      <w:r>
        <w:rPr>
          <w:rFonts w:hint="eastAsia"/>
        </w:rPr>
        <w:t>1992</w:t>
      </w:r>
      <w:r>
        <w:rPr>
          <w:rFonts w:hint="eastAsia"/>
        </w:rPr>
        <w:t>年至</w:t>
      </w:r>
      <w:r>
        <w:rPr>
          <w:rFonts w:hint="eastAsia"/>
        </w:rPr>
        <w:t>1999</w:t>
      </w:r>
      <w:r>
        <w:rPr>
          <w:rFonts w:hint="eastAsia"/>
        </w:rPr>
        <w:t>年期间实际收入增长约</w:t>
      </w:r>
      <w:r>
        <w:rPr>
          <w:rFonts w:hint="eastAsia"/>
        </w:rPr>
        <w:t>27</w:t>
      </w:r>
      <w:r>
        <w:t>.6</w:t>
      </w:r>
      <w:r>
        <w:rPr>
          <w:rFonts w:hint="eastAsia"/>
        </w:rPr>
        <w:t>％。公务员和军人实际收入增长率高于正规经济私营部门雇员的增长率（</w:t>
      </w:r>
      <w:r>
        <w:rPr>
          <w:rFonts w:hint="eastAsia"/>
        </w:rPr>
        <w:t>47</w:t>
      </w:r>
      <w:r>
        <w:t>.9%</w:t>
      </w:r>
      <w:r>
        <w:rPr>
          <w:rFonts w:hint="eastAsia"/>
        </w:rPr>
        <w:t>与</w:t>
      </w:r>
      <w:r>
        <w:rPr>
          <w:rFonts w:hint="eastAsia"/>
        </w:rPr>
        <w:t>17</w:t>
      </w:r>
      <w:r>
        <w:t>.1%</w:t>
      </w:r>
      <w:r>
        <w:rPr>
          <w:rFonts w:hint="eastAsia"/>
        </w:rPr>
        <w:t>）。其他部门（包括私营部门非正式工人、没有签工作文件的人、自营职业者、帮佣工人和雇主）收入差异率为</w:t>
      </w:r>
      <w:r>
        <w:t>61.5%</w:t>
      </w:r>
      <w:r>
        <w:rPr>
          <w:rFonts w:hint="eastAsia"/>
        </w:rPr>
        <w:t>。在此期间，年薪最</w:t>
      </w:r>
      <w:r>
        <w:rPr>
          <w:rFonts w:hint="eastAsia"/>
        </w:rPr>
        <w:t>高的一直是公务员和军人，</w:t>
      </w:r>
      <w:r>
        <w:rPr>
          <w:rFonts w:hint="eastAsia"/>
        </w:rPr>
        <w:t>1999</w:t>
      </w:r>
      <w:r>
        <w:rPr>
          <w:rFonts w:hint="eastAsia"/>
        </w:rPr>
        <w:t>年他们的月平均收入是最低月工资的六倍（</w:t>
      </w:r>
      <w:r>
        <w:rPr>
          <w:rFonts w:hint="eastAsia"/>
        </w:rPr>
        <w:t>906</w:t>
      </w:r>
      <w:r>
        <w:rPr>
          <w:rFonts w:hint="eastAsia"/>
        </w:rPr>
        <w:t>克鲁塞罗或大约</w:t>
      </w:r>
      <w:r>
        <w:rPr>
          <w:rFonts w:hint="eastAsia"/>
        </w:rPr>
        <w:t>503</w:t>
      </w:r>
      <w:r>
        <w:rPr>
          <w:rFonts w:hint="eastAsia"/>
        </w:rPr>
        <w:t>美元）。</w:t>
      </w:r>
    </w:p>
    <w:p w:rsidR="00000000" w:rsidRDefault="009D50A3">
      <w:pPr>
        <w:spacing w:after="240" w:line="360" w:lineRule="exact"/>
        <w:rPr>
          <w:rFonts w:hint="eastAsia"/>
        </w:rPr>
      </w:pPr>
      <w:r>
        <w:rPr>
          <w:rFonts w:hint="eastAsia"/>
        </w:rPr>
        <w:t xml:space="preserve">    155</w:t>
      </w:r>
      <w:r>
        <w:rPr>
          <w:rFonts w:hint="eastAsia"/>
        </w:rPr>
        <w:t>．关于确保工作场所安全和健康工作条件的立法，必须再次指出，巴西</w:t>
      </w:r>
      <w:r>
        <w:rPr>
          <w:rFonts w:hint="eastAsia"/>
        </w:rPr>
        <w:t>1988</w:t>
      </w:r>
      <w:r>
        <w:rPr>
          <w:rFonts w:hint="eastAsia"/>
        </w:rPr>
        <w:t>年《宪法》第</w:t>
      </w:r>
      <w:r>
        <w:rPr>
          <w:rFonts w:hint="eastAsia"/>
        </w:rPr>
        <w:t>7</w:t>
      </w:r>
      <w:r>
        <w:rPr>
          <w:rFonts w:hint="eastAsia"/>
        </w:rPr>
        <w:t>条第二十二款专门提到，工人有权减少职业性危害。这项权利通过加强健康、卫生和安全标准得到保证。《综合劳工法》第五章第二个标题有一节是关于职业安全和医疗的，</w:t>
      </w:r>
      <w:r>
        <w:rPr>
          <w:rFonts w:hint="eastAsia"/>
        </w:rPr>
        <w:t>1977</w:t>
      </w:r>
      <w:r>
        <w:rPr>
          <w:rFonts w:hint="eastAsia"/>
        </w:rPr>
        <w:t>年</w:t>
      </w:r>
      <w:r>
        <w:rPr>
          <w:rFonts w:hint="eastAsia"/>
        </w:rPr>
        <w:t>12</w:t>
      </w:r>
      <w:r>
        <w:rPr>
          <w:rFonts w:hint="eastAsia"/>
        </w:rPr>
        <w:t>月</w:t>
      </w:r>
      <w:r>
        <w:rPr>
          <w:rFonts w:hint="eastAsia"/>
        </w:rPr>
        <w:t>22</w:t>
      </w:r>
      <w:r>
        <w:rPr>
          <w:rFonts w:hint="eastAsia"/>
        </w:rPr>
        <w:t>日第</w:t>
      </w:r>
      <w:r>
        <w:rPr>
          <w:rFonts w:hint="eastAsia"/>
        </w:rPr>
        <w:t>6</w:t>
      </w:r>
      <w:r>
        <w:t>.514</w:t>
      </w:r>
      <w:r>
        <w:rPr>
          <w:rFonts w:hint="eastAsia"/>
        </w:rPr>
        <w:t>号法律为保证这项权利对该节进行了修改。</w:t>
      </w:r>
    </w:p>
    <w:p w:rsidR="00000000" w:rsidRDefault="009D50A3">
      <w:pPr>
        <w:spacing w:after="240" w:line="360" w:lineRule="exact"/>
        <w:rPr>
          <w:rFonts w:hint="eastAsia"/>
        </w:rPr>
      </w:pPr>
      <w:r>
        <w:rPr>
          <w:rFonts w:hint="eastAsia"/>
        </w:rPr>
        <w:t xml:space="preserve">    156</w:t>
      </w:r>
      <w:r>
        <w:rPr>
          <w:rFonts w:hint="eastAsia"/>
        </w:rPr>
        <w:t>．</w:t>
      </w:r>
      <w:r>
        <w:rPr>
          <w:rFonts w:hint="eastAsia"/>
        </w:rPr>
        <w:t>1978</w:t>
      </w:r>
      <w:r>
        <w:rPr>
          <w:rFonts w:hint="eastAsia"/>
        </w:rPr>
        <w:t>年</w:t>
      </w:r>
      <w:r>
        <w:rPr>
          <w:rFonts w:hint="eastAsia"/>
        </w:rPr>
        <w:t>6</w:t>
      </w:r>
      <w:r>
        <w:rPr>
          <w:rFonts w:hint="eastAsia"/>
        </w:rPr>
        <w:t>月</w:t>
      </w:r>
      <w:r>
        <w:rPr>
          <w:rFonts w:hint="eastAsia"/>
        </w:rPr>
        <w:t>8</w:t>
      </w:r>
      <w:r>
        <w:rPr>
          <w:rFonts w:hint="eastAsia"/>
        </w:rPr>
        <w:t>日劳工和就业部第</w:t>
      </w:r>
      <w:r>
        <w:rPr>
          <w:rFonts w:hint="eastAsia"/>
        </w:rPr>
        <w:t>3</w:t>
      </w:r>
      <w:r>
        <w:t>.124</w:t>
      </w:r>
      <w:r>
        <w:rPr>
          <w:rFonts w:hint="eastAsia"/>
        </w:rPr>
        <w:t>号指令作出关于第</w:t>
      </w:r>
      <w:r>
        <w:rPr>
          <w:rFonts w:hint="eastAsia"/>
        </w:rPr>
        <w:t>6</w:t>
      </w:r>
      <w:r>
        <w:t>.51</w:t>
      </w:r>
      <w:r>
        <w:t>4</w:t>
      </w:r>
      <w:r>
        <w:rPr>
          <w:rFonts w:hint="eastAsia"/>
        </w:rPr>
        <w:t>／</w:t>
      </w:r>
      <w:r>
        <w:rPr>
          <w:rFonts w:hint="eastAsia"/>
        </w:rPr>
        <w:t>77</w:t>
      </w:r>
      <w:r>
        <w:rPr>
          <w:rFonts w:hint="eastAsia"/>
        </w:rPr>
        <w:t>号法的规定，并确定了职业安全和医疗领域的《</w:t>
      </w:r>
      <w:r>
        <w:rPr>
          <w:rFonts w:hint="eastAsia"/>
        </w:rPr>
        <w:t>28</w:t>
      </w:r>
      <w:r>
        <w:rPr>
          <w:rFonts w:hint="eastAsia"/>
        </w:rPr>
        <w:t>项管理标准》。随后，于</w:t>
      </w:r>
      <w:r>
        <w:rPr>
          <w:rFonts w:hint="eastAsia"/>
        </w:rPr>
        <w:t>1988</w:t>
      </w:r>
      <w:r>
        <w:rPr>
          <w:rFonts w:hint="eastAsia"/>
        </w:rPr>
        <w:t>年</w:t>
      </w:r>
      <w:r>
        <w:rPr>
          <w:rFonts w:hint="eastAsia"/>
        </w:rPr>
        <w:t>4</w:t>
      </w:r>
      <w:r>
        <w:rPr>
          <w:rFonts w:hint="eastAsia"/>
        </w:rPr>
        <w:t>月</w:t>
      </w:r>
      <w:r>
        <w:rPr>
          <w:rFonts w:hint="eastAsia"/>
        </w:rPr>
        <w:t>12</w:t>
      </w:r>
      <w:r>
        <w:rPr>
          <w:rFonts w:hint="eastAsia"/>
        </w:rPr>
        <w:t>日，第</w:t>
      </w:r>
      <w:r>
        <w:rPr>
          <w:rFonts w:hint="eastAsia"/>
        </w:rPr>
        <w:t>3067</w:t>
      </w:r>
      <w:r>
        <w:rPr>
          <w:rFonts w:hint="eastAsia"/>
        </w:rPr>
        <w:t>号指令批准了《关于农村就业安全和卫生的</w:t>
      </w:r>
      <w:r>
        <w:rPr>
          <w:rFonts w:hint="eastAsia"/>
        </w:rPr>
        <w:t>5</w:t>
      </w:r>
      <w:r>
        <w:rPr>
          <w:rFonts w:hint="eastAsia"/>
        </w:rPr>
        <w:t>项管理标准》。最近，于</w:t>
      </w:r>
      <w:r>
        <w:rPr>
          <w:rFonts w:hint="eastAsia"/>
        </w:rPr>
        <w:t>1997</w:t>
      </w:r>
      <w:r>
        <w:rPr>
          <w:rFonts w:hint="eastAsia"/>
        </w:rPr>
        <w:t>年</w:t>
      </w:r>
      <w:r>
        <w:rPr>
          <w:rFonts w:hint="eastAsia"/>
        </w:rPr>
        <w:t>12</w:t>
      </w:r>
      <w:r>
        <w:rPr>
          <w:rFonts w:hint="eastAsia"/>
        </w:rPr>
        <w:t>月</w:t>
      </w:r>
      <w:r>
        <w:rPr>
          <w:rFonts w:hint="eastAsia"/>
        </w:rPr>
        <w:t>17</w:t>
      </w:r>
      <w:r>
        <w:rPr>
          <w:rFonts w:hint="eastAsia"/>
        </w:rPr>
        <w:t>日，根据劳工组织第</w:t>
      </w:r>
      <w:r>
        <w:rPr>
          <w:rFonts w:hint="eastAsia"/>
        </w:rPr>
        <w:t>81</w:t>
      </w:r>
      <w:r>
        <w:rPr>
          <w:rFonts w:hint="eastAsia"/>
        </w:rPr>
        <w:t>、</w:t>
      </w:r>
      <w:r>
        <w:rPr>
          <w:rFonts w:hint="eastAsia"/>
        </w:rPr>
        <w:t>152</w:t>
      </w:r>
      <w:r>
        <w:rPr>
          <w:rFonts w:hint="eastAsia"/>
        </w:rPr>
        <w:t>和</w:t>
      </w:r>
      <w:r>
        <w:rPr>
          <w:rFonts w:hint="eastAsia"/>
        </w:rPr>
        <w:t>155</w:t>
      </w:r>
      <w:r>
        <w:rPr>
          <w:rFonts w:hint="eastAsia"/>
        </w:rPr>
        <w:t>号公约，第</w:t>
      </w:r>
      <w:r>
        <w:rPr>
          <w:rFonts w:hint="eastAsia"/>
        </w:rPr>
        <w:t>53</w:t>
      </w:r>
      <w:r>
        <w:rPr>
          <w:rFonts w:hint="eastAsia"/>
        </w:rPr>
        <w:t>号指令批准了涉及“港口工作场所安全和卫生”的第</w:t>
      </w:r>
      <w:r>
        <w:rPr>
          <w:rFonts w:hint="eastAsia"/>
        </w:rPr>
        <w:t>29</w:t>
      </w:r>
      <w:r>
        <w:rPr>
          <w:rFonts w:hint="eastAsia"/>
        </w:rPr>
        <w:t>项管理标准。</w:t>
      </w:r>
    </w:p>
    <w:p w:rsidR="00000000" w:rsidRDefault="009D50A3">
      <w:pPr>
        <w:spacing w:after="240" w:line="360" w:lineRule="exact"/>
        <w:rPr>
          <w:rFonts w:hint="eastAsia"/>
        </w:rPr>
      </w:pPr>
      <w:r>
        <w:rPr>
          <w:rFonts w:hint="eastAsia"/>
        </w:rPr>
        <w:t xml:space="preserve">    157</w:t>
      </w:r>
      <w:r>
        <w:rPr>
          <w:rFonts w:hint="eastAsia"/>
        </w:rPr>
        <w:t>．社会保障和社会福利部处理有关职业事故、疾病及工作场所的问题。通过“工作场所事故通报系统”来提供有关这些问题的信息。下述数据表明“一般事故</w:t>
      </w:r>
      <w:r>
        <w:t>”</w:t>
      </w:r>
      <w:r>
        <w:rPr>
          <w:rFonts w:hint="eastAsia"/>
        </w:rPr>
        <w:t>是雇员在工作当中的实际活动造成的。在原因项下“上班途</w:t>
      </w:r>
      <w:r>
        <w:rPr>
          <w:rFonts w:hint="eastAsia"/>
        </w:rPr>
        <w:t>中</w:t>
      </w:r>
      <w:r>
        <w:t>”</w:t>
      </w:r>
      <w:r>
        <w:rPr>
          <w:rFonts w:hint="eastAsia"/>
        </w:rPr>
        <w:t>一栏是指去往工作场所途中发生的事故。职业病一栏涉及的是由于人们在工作场所从事可能有害身体的活动而发生的疾病。有关工作场所事故发生的确切时间的统计数据尚不完整，因此还有待调整。考虑这些数据时还必须清楚的是，这些数据不包括有关农村地区非正规经济部门的工人和在收集数据时没有合法工作关系的工人的信息。</w:t>
      </w:r>
    </w:p>
    <w:p w:rsidR="00000000" w:rsidRDefault="009D50A3">
      <w:pPr>
        <w:spacing w:after="120" w:line="360" w:lineRule="exact"/>
        <w:jc w:val="center"/>
        <w:rPr>
          <w:rFonts w:ascii="SimHei" w:eastAsia="SimHei" w:hint="eastAsia"/>
        </w:rPr>
      </w:pPr>
      <w:r>
        <w:rPr>
          <w:rFonts w:ascii="SimHei" w:eastAsia="SimHei" w:hint="eastAsia"/>
        </w:rPr>
        <w:t>表</w:t>
      </w:r>
      <w:r>
        <w:rPr>
          <w:rFonts w:ascii="SimHei" w:eastAsia="SimHei" w:hint="eastAsia"/>
        </w:rPr>
        <w:t>26</w:t>
      </w:r>
    </w:p>
    <w:p w:rsidR="00000000" w:rsidRDefault="009D50A3">
      <w:pPr>
        <w:spacing w:after="240" w:line="360" w:lineRule="exact"/>
        <w:jc w:val="center"/>
        <w:rPr>
          <w:rFonts w:ascii="SimHei" w:eastAsia="SimHei" w:hint="eastAsia"/>
        </w:rPr>
      </w:pPr>
      <w:r>
        <w:rPr>
          <w:rFonts w:ascii="SimHei" w:eastAsia="SimHei" w:hint="eastAsia"/>
        </w:rPr>
        <w:t>1990-1998</w:t>
      </w:r>
      <w:r>
        <w:rPr>
          <w:rFonts w:ascii="SimHei" w:eastAsia="SimHei" w:hint="eastAsia"/>
        </w:rPr>
        <w:t>年工作场所事故通报系统登记的工作场所事故</w:t>
      </w:r>
    </w:p>
    <w:tbl>
      <w:tblPr>
        <w:tblW w:w="0" w:type="auto"/>
        <w:tblInd w:w="1022" w:type="dxa"/>
        <w:tblLayout w:type="fixed"/>
        <w:tblCellMar>
          <w:left w:w="30" w:type="dxa"/>
          <w:right w:w="30" w:type="dxa"/>
        </w:tblCellMar>
        <w:tblLook w:val="0000" w:firstRow="0" w:lastRow="0" w:firstColumn="0" w:lastColumn="0" w:noHBand="0" w:noVBand="0"/>
      </w:tblPr>
      <w:tblGrid>
        <w:gridCol w:w="1276"/>
        <w:gridCol w:w="1559"/>
        <w:gridCol w:w="1559"/>
        <w:gridCol w:w="1560"/>
        <w:gridCol w:w="1417"/>
      </w:tblGrid>
      <w:tr w:rsidR="00000000">
        <w:tblPrEx>
          <w:tblCellMar>
            <w:top w:w="0" w:type="dxa"/>
            <w:bottom w:w="0" w:type="dxa"/>
          </w:tblCellMar>
        </w:tblPrEx>
        <w:trPr>
          <w:cantSplit/>
          <w:trHeight w:val="250"/>
        </w:trPr>
        <w:tc>
          <w:tcPr>
            <w:tcW w:w="1276" w:type="dxa"/>
            <w:vMerge w:val="restart"/>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sz w:val="18"/>
              </w:rPr>
            </w:pPr>
          </w:p>
          <w:p w:rsidR="00000000" w:rsidRDefault="009D50A3">
            <w:pPr>
              <w:spacing w:line="360" w:lineRule="exact"/>
              <w:jc w:val="center"/>
              <w:rPr>
                <w:sz w:val="18"/>
              </w:rPr>
            </w:pPr>
            <w:r>
              <w:rPr>
                <w:rFonts w:hint="eastAsia"/>
                <w:sz w:val="18"/>
              </w:rPr>
              <w:t>年份</w:t>
            </w:r>
          </w:p>
        </w:tc>
        <w:tc>
          <w:tcPr>
            <w:tcW w:w="1559" w:type="dxa"/>
            <w:vMerge w:val="restart"/>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sz w:val="18"/>
              </w:rPr>
            </w:pPr>
          </w:p>
          <w:p w:rsidR="00000000" w:rsidRDefault="009D50A3">
            <w:pPr>
              <w:spacing w:line="360" w:lineRule="exact"/>
              <w:jc w:val="center"/>
              <w:rPr>
                <w:rFonts w:hint="eastAsia"/>
                <w:sz w:val="18"/>
              </w:rPr>
            </w:pPr>
            <w:r>
              <w:rPr>
                <w:rFonts w:hint="eastAsia"/>
                <w:sz w:val="18"/>
              </w:rPr>
              <w:t>共计</w:t>
            </w:r>
          </w:p>
        </w:tc>
        <w:tc>
          <w:tcPr>
            <w:tcW w:w="4536" w:type="dxa"/>
            <w:gridSpan w:val="3"/>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sz w:val="18"/>
              </w:rPr>
            </w:pPr>
            <w:r>
              <w:rPr>
                <w:rFonts w:hint="eastAsia"/>
                <w:sz w:val="18"/>
              </w:rPr>
              <w:t>原因</w:t>
            </w:r>
          </w:p>
        </w:tc>
      </w:tr>
      <w:tr w:rsidR="00000000">
        <w:tblPrEx>
          <w:tblCellMar>
            <w:top w:w="0" w:type="dxa"/>
            <w:bottom w:w="0" w:type="dxa"/>
          </w:tblCellMar>
        </w:tblPrEx>
        <w:trPr>
          <w:cantSplit/>
          <w:trHeight w:val="250"/>
        </w:trPr>
        <w:tc>
          <w:tcPr>
            <w:tcW w:w="1276" w:type="dxa"/>
            <w:vMerge/>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sz w:val="18"/>
              </w:rPr>
            </w:pPr>
          </w:p>
        </w:tc>
        <w:tc>
          <w:tcPr>
            <w:tcW w:w="1559" w:type="dxa"/>
            <w:vMerge/>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sz w:val="18"/>
              </w:rPr>
            </w:pPr>
          </w:p>
        </w:tc>
        <w:tc>
          <w:tcPr>
            <w:tcW w:w="1559" w:type="dxa"/>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sz w:val="18"/>
              </w:rPr>
            </w:pPr>
            <w:r>
              <w:rPr>
                <w:rFonts w:hint="eastAsia"/>
                <w:sz w:val="18"/>
              </w:rPr>
              <w:t>一般</w:t>
            </w:r>
          </w:p>
        </w:tc>
        <w:tc>
          <w:tcPr>
            <w:tcW w:w="1560" w:type="dxa"/>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sz w:val="18"/>
              </w:rPr>
            </w:pPr>
            <w:r>
              <w:rPr>
                <w:rFonts w:hint="eastAsia"/>
                <w:sz w:val="18"/>
              </w:rPr>
              <w:t>上班途中</w:t>
            </w:r>
          </w:p>
        </w:tc>
        <w:tc>
          <w:tcPr>
            <w:tcW w:w="1417" w:type="dxa"/>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sz w:val="18"/>
              </w:rPr>
            </w:pPr>
            <w:r>
              <w:rPr>
                <w:rFonts w:hint="eastAsia"/>
                <w:sz w:val="18"/>
              </w:rPr>
              <w:t>职业病</w:t>
            </w:r>
          </w:p>
        </w:tc>
      </w:tr>
      <w:tr w:rsidR="00000000">
        <w:tblPrEx>
          <w:tblCellMar>
            <w:top w:w="0" w:type="dxa"/>
            <w:bottom w:w="0" w:type="dxa"/>
          </w:tblCellMar>
        </w:tblPrEx>
        <w:trPr>
          <w:trHeight w:val="235"/>
        </w:trPr>
        <w:tc>
          <w:tcPr>
            <w:tcW w:w="1276" w:type="dxa"/>
            <w:tcBorders>
              <w:top w:val="single" w:sz="4" w:space="0" w:color="auto"/>
              <w:left w:val="single" w:sz="4" w:space="0" w:color="auto"/>
              <w:right w:val="single" w:sz="4" w:space="0" w:color="auto"/>
            </w:tcBorders>
          </w:tcPr>
          <w:p w:rsidR="00000000" w:rsidRDefault="009D50A3">
            <w:pPr>
              <w:spacing w:line="360" w:lineRule="exact"/>
              <w:rPr>
                <w:rFonts w:hint="eastAsia"/>
                <w:sz w:val="18"/>
              </w:rPr>
            </w:pPr>
            <w:r>
              <w:rPr>
                <w:sz w:val="18"/>
              </w:rPr>
              <w:t xml:space="preserve">1990 </w:t>
            </w:r>
            <w:r>
              <w:rPr>
                <w:rFonts w:hint="eastAsia"/>
                <w:sz w:val="18"/>
              </w:rPr>
              <w:t>年</w:t>
            </w:r>
          </w:p>
        </w:tc>
        <w:tc>
          <w:tcPr>
            <w:tcW w:w="1559" w:type="dxa"/>
            <w:tcBorders>
              <w:top w:val="single" w:sz="4" w:space="0" w:color="auto"/>
              <w:left w:val="single" w:sz="4" w:space="0" w:color="auto"/>
              <w:right w:val="single" w:sz="4" w:space="0" w:color="auto"/>
            </w:tcBorders>
          </w:tcPr>
          <w:p w:rsidR="00000000" w:rsidRDefault="009D50A3">
            <w:pPr>
              <w:spacing w:line="360" w:lineRule="exact"/>
              <w:ind w:right="394"/>
              <w:jc w:val="right"/>
              <w:rPr>
                <w:sz w:val="18"/>
              </w:rPr>
            </w:pPr>
            <w:r>
              <w:rPr>
                <w:sz w:val="18"/>
              </w:rPr>
              <w:t>693 572</w:t>
            </w:r>
          </w:p>
        </w:tc>
        <w:tc>
          <w:tcPr>
            <w:tcW w:w="1559" w:type="dxa"/>
            <w:tcBorders>
              <w:top w:val="single" w:sz="4" w:space="0" w:color="auto"/>
              <w:left w:val="single" w:sz="4" w:space="0" w:color="auto"/>
              <w:right w:val="single" w:sz="4" w:space="0" w:color="auto"/>
            </w:tcBorders>
          </w:tcPr>
          <w:p w:rsidR="00000000" w:rsidRDefault="009D50A3">
            <w:pPr>
              <w:spacing w:line="360" w:lineRule="exact"/>
              <w:ind w:right="394"/>
              <w:jc w:val="right"/>
              <w:rPr>
                <w:sz w:val="18"/>
              </w:rPr>
            </w:pPr>
            <w:r>
              <w:rPr>
                <w:sz w:val="18"/>
              </w:rPr>
              <w:t>632 012</w:t>
            </w:r>
          </w:p>
        </w:tc>
        <w:tc>
          <w:tcPr>
            <w:tcW w:w="1560" w:type="dxa"/>
            <w:tcBorders>
              <w:top w:val="single" w:sz="4" w:space="0" w:color="auto"/>
              <w:left w:val="single" w:sz="4" w:space="0" w:color="auto"/>
              <w:right w:val="single" w:sz="4" w:space="0" w:color="auto"/>
            </w:tcBorders>
          </w:tcPr>
          <w:p w:rsidR="00000000" w:rsidRDefault="009D50A3">
            <w:pPr>
              <w:spacing w:line="360" w:lineRule="exact"/>
              <w:ind w:right="394"/>
              <w:jc w:val="right"/>
              <w:rPr>
                <w:sz w:val="18"/>
              </w:rPr>
            </w:pPr>
            <w:r>
              <w:rPr>
                <w:sz w:val="18"/>
              </w:rPr>
              <w:t>56 343</w:t>
            </w:r>
          </w:p>
        </w:tc>
        <w:tc>
          <w:tcPr>
            <w:tcW w:w="1417" w:type="dxa"/>
            <w:tcBorders>
              <w:top w:val="single" w:sz="4" w:space="0" w:color="auto"/>
              <w:left w:val="single" w:sz="4" w:space="0" w:color="auto"/>
              <w:right w:val="single" w:sz="4" w:space="0" w:color="auto"/>
            </w:tcBorders>
          </w:tcPr>
          <w:p w:rsidR="00000000" w:rsidRDefault="009D50A3">
            <w:pPr>
              <w:spacing w:line="360" w:lineRule="exact"/>
              <w:ind w:right="394"/>
              <w:jc w:val="right"/>
              <w:rPr>
                <w:sz w:val="18"/>
              </w:rPr>
            </w:pPr>
            <w:r>
              <w:rPr>
                <w:sz w:val="18"/>
              </w:rPr>
              <w:t>5 217</w:t>
            </w:r>
          </w:p>
        </w:tc>
      </w:tr>
      <w:tr w:rsidR="00000000">
        <w:tblPrEx>
          <w:tblCellMar>
            <w:top w:w="0" w:type="dxa"/>
            <w:bottom w:w="0" w:type="dxa"/>
          </w:tblCellMar>
        </w:tblPrEx>
        <w:trPr>
          <w:trHeight w:val="235"/>
        </w:trPr>
        <w:tc>
          <w:tcPr>
            <w:tcW w:w="1276" w:type="dxa"/>
            <w:tcBorders>
              <w:left w:val="single" w:sz="4" w:space="0" w:color="auto"/>
              <w:right w:val="single" w:sz="4" w:space="0" w:color="auto"/>
            </w:tcBorders>
          </w:tcPr>
          <w:p w:rsidR="00000000" w:rsidRDefault="009D50A3">
            <w:pPr>
              <w:spacing w:line="360" w:lineRule="exact"/>
              <w:rPr>
                <w:rFonts w:hint="eastAsia"/>
                <w:sz w:val="18"/>
              </w:rPr>
            </w:pPr>
            <w:r>
              <w:rPr>
                <w:sz w:val="18"/>
              </w:rPr>
              <w:t>1991</w:t>
            </w:r>
            <w:r>
              <w:rPr>
                <w:rFonts w:hint="eastAsia"/>
                <w:sz w:val="18"/>
              </w:rPr>
              <w:t>年</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63</w:t>
            </w:r>
            <w:r>
              <w:rPr>
                <w:sz w:val="18"/>
              </w:rPr>
              <w:t>2 322</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579 362</w:t>
            </w:r>
          </w:p>
        </w:tc>
        <w:tc>
          <w:tcPr>
            <w:tcW w:w="1560"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46 679</w:t>
            </w:r>
          </w:p>
        </w:tc>
        <w:tc>
          <w:tcPr>
            <w:tcW w:w="1417"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6 281</w:t>
            </w:r>
          </w:p>
        </w:tc>
      </w:tr>
      <w:tr w:rsidR="00000000">
        <w:tblPrEx>
          <w:tblCellMar>
            <w:top w:w="0" w:type="dxa"/>
            <w:bottom w:w="0" w:type="dxa"/>
          </w:tblCellMar>
        </w:tblPrEx>
        <w:trPr>
          <w:trHeight w:val="235"/>
        </w:trPr>
        <w:tc>
          <w:tcPr>
            <w:tcW w:w="1276" w:type="dxa"/>
            <w:tcBorders>
              <w:left w:val="single" w:sz="4" w:space="0" w:color="auto"/>
              <w:right w:val="single" w:sz="4" w:space="0" w:color="auto"/>
            </w:tcBorders>
          </w:tcPr>
          <w:p w:rsidR="00000000" w:rsidRDefault="009D50A3">
            <w:pPr>
              <w:spacing w:line="360" w:lineRule="exact"/>
              <w:rPr>
                <w:rFonts w:hint="eastAsia"/>
                <w:sz w:val="18"/>
              </w:rPr>
            </w:pPr>
            <w:r>
              <w:rPr>
                <w:sz w:val="18"/>
              </w:rPr>
              <w:t>1992</w:t>
            </w:r>
            <w:r>
              <w:rPr>
                <w:rFonts w:hint="eastAsia"/>
                <w:sz w:val="18"/>
              </w:rPr>
              <w:t>年</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532 514</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490 916</w:t>
            </w:r>
          </w:p>
        </w:tc>
        <w:tc>
          <w:tcPr>
            <w:tcW w:w="1560"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33 299</w:t>
            </w:r>
          </w:p>
        </w:tc>
        <w:tc>
          <w:tcPr>
            <w:tcW w:w="1417"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8 299</w:t>
            </w:r>
          </w:p>
        </w:tc>
      </w:tr>
      <w:tr w:rsidR="00000000">
        <w:tblPrEx>
          <w:tblCellMar>
            <w:top w:w="0" w:type="dxa"/>
            <w:bottom w:w="0" w:type="dxa"/>
          </w:tblCellMar>
        </w:tblPrEx>
        <w:trPr>
          <w:trHeight w:val="235"/>
        </w:trPr>
        <w:tc>
          <w:tcPr>
            <w:tcW w:w="1276" w:type="dxa"/>
            <w:tcBorders>
              <w:left w:val="single" w:sz="4" w:space="0" w:color="auto"/>
              <w:right w:val="single" w:sz="4" w:space="0" w:color="auto"/>
            </w:tcBorders>
          </w:tcPr>
          <w:p w:rsidR="00000000" w:rsidRDefault="009D50A3">
            <w:pPr>
              <w:spacing w:line="360" w:lineRule="exact"/>
              <w:rPr>
                <w:rFonts w:hint="eastAsia"/>
                <w:sz w:val="18"/>
              </w:rPr>
            </w:pPr>
            <w:r>
              <w:rPr>
                <w:sz w:val="18"/>
              </w:rPr>
              <w:t>1993</w:t>
            </w:r>
            <w:r>
              <w:rPr>
                <w:rFonts w:hint="eastAsia"/>
                <w:sz w:val="18"/>
              </w:rPr>
              <w:t>年</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412 293</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374 167</w:t>
            </w:r>
          </w:p>
        </w:tc>
        <w:tc>
          <w:tcPr>
            <w:tcW w:w="1560"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22 709</w:t>
            </w:r>
          </w:p>
        </w:tc>
        <w:tc>
          <w:tcPr>
            <w:tcW w:w="1417"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15 417</w:t>
            </w:r>
          </w:p>
        </w:tc>
      </w:tr>
      <w:tr w:rsidR="00000000">
        <w:tblPrEx>
          <w:tblCellMar>
            <w:top w:w="0" w:type="dxa"/>
            <w:bottom w:w="0" w:type="dxa"/>
          </w:tblCellMar>
        </w:tblPrEx>
        <w:trPr>
          <w:trHeight w:val="235"/>
        </w:trPr>
        <w:tc>
          <w:tcPr>
            <w:tcW w:w="1276" w:type="dxa"/>
            <w:tcBorders>
              <w:left w:val="single" w:sz="4" w:space="0" w:color="auto"/>
              <w:right w:val="single" w:sz="4" w:space="0" w:color="auto"/>
            </w:tcBorders>
          </w:tcPr>
          <w:p w:rsidR="00000000" w:rsidRDefault="009D50A3">
            <w:pPr>
              <w:spacing w:line="360" w:lineRule="exact"/>
              <w:rPr>
                <w:rFonts w:hint="eastAsia"/>
                <w:sz w:val="18"/>
              </w:rPr>
            </w:pPr>
            <w:r>
              <w:rPr>
                <w:sz w:val="18"/>
              </w:rPr>
              <w:t>1994</w:t>
            </w:r>
            <w:r>
              <w:rPr>
                <w:rFonts w:hint="eastAsia"/>
                <w:sz w:val="18"/>
              </w:rPr>
              <w:t>年</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388 304</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350 210</w:t>
            </w:r>
          </w:p>
        </w:tc>
        <w:tc>
          <w:tcPr>
            <w:tcW w:w="1560"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22 824</w:t>
            </w:r>
          </w:p>
        </w:tc>
        <w:tc>
          <w:tcPr>
            <w:tcW w:w="1417"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15 270</w:t>
            </w:r>
          </w:p>
        </w:tc>
      </w:tr>
      <w:tr w:rsidR="00000000">
        <w:tblPrEx>
          <w:tblCellMar>
            <w:top w:w="0" w:type="dxa"/>
            <w:bottom w:w="0" w:type="dxa"/>
          </w:tblCellMar>
        </w:tblPrEx>
        <w:trPr>
          <w:trHeight w:val="235"/>
        </w:trPr>
        <w:tc>
          <w:tcPr>
            <w:tcW w:w="1276" w:type="dxa"/>
            <w:tcBorders>
              <w:left w:val="single" w:sz="4" w:space="0" w:color="auto"/>
              <w:right w:val="single" w:sz="4" w:space="0" w:color="auto"/>
            </w:tcBorders>
          </w:tcPr>
          <w:p w:rsidR="00000000" w:rsidRDefault="009D50A3">
            <w:pPr>
              <w:spacing w:line="360" w:lineRule="exact"/>
              <w:rPr>
                <w:rFonts w:hint="eastAsia"/>
                <w:sz w:val="18"/>
              </w:rPr>
            </w:pPr>
            <w:r>
              <w:rPr>
                <w:sz w:val="18"/>
              </w:rPr>
              <w:t>1995</w:t>
            </w:r>
            <w:r>
              <w:rPr>
                <w:rFonts w:hint="eastAsia"/>
                <w:sz w:val="18"/>
              </w:rPr>
              <w:t>年</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424 137</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374 700</w:t>
            </w:r>
          </w:p>
        </w:tc>
        <w:tc>
          <w:tcPr>
            <w:tcW w:w="1560"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28 791</w:t>
            </w:r>
          </w:p>
        </w:tc>
        <w:tc>
          <w:tcPr>
            <w:tcW w:w="1417"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20 646</w:t>
            </w:r>
          </w:p>
        </w:tc>
      </w:tr>
      <w:tr w:rsidR="00000000">
        <w:tblPrEx>
          <w:tblCellMar>
            <w:top w:w="0" w:type="dxa"/>
            <w:bottom w:w="0" w:type="dxa"/>
          </w:tblCellMar>
        </w:tblPrEx>
        <w:trPr>
          <w:trHeight w:val="235"/>
        </w:trPr>
        <w:tc>
          <w:tcPr>
            <w:tcW w:w="1276" w:type="dxa"/>
            <w:tcBorders>
              <w:left w:val="single" w:sz="4" w:space="0" w:color="auto"/>
              <w:right w:val="single" w:sz="4" w:space="0" w:color="auto"/>
            </w:tcBorders>
          </w:tcPr>
          <w:p w:rsidR="00000000" w:rsidRDefault="009D50A3">
            <w:pPr>
              <w:spacing w:line="360" w:lineRule="exact"/>
              <w:rPr>
                <w:rFonts w:hint="eastAsia"/>
                <w:sz w:val="18"/>
              </w:rPr>
            </w:pPr>
            <w:r>
              <w:rPr>
                <w:sz w:val="18"/>
              </w:rPr>
              <w:t>1996</w:t>
            </w:r>
            <w:r>
              <w:rPr>
                <w:rFonts w:hint="eastAsia"/>
                <w:sz w:val="18"/>
              </w:rPr>
              <w:t>年</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395 455</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325 870</w:t>
            </w:r>
          </w:p>
        </w:tc>
        <w:tc>
          <w:tcPr>
            <w:tcW w:w="1560"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34 696</w:t>
            </w:r>
          </w:p>
        </w:tc>
        <w:tc>
          <w:tcPr>
            <w:tcW w:w="1417"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34 889</w:t>
            </w:r>
          </w:p>
        </w:tc>
      </w:tr>
      <w:tr w:rsidR="00000000">
        <w:tblPrEx>
          <w:tblCellMar>
            <w:top w:w="0" w:type="dxa"/>
            <w:bottom w:w="0" w:type="dxa"/>
          </w:tblCellMar>
        </w:tblPrEx>
        <w:trPr>
          <w:trHeight w:val="192"/>
        </w:trPr>
        <w:tc>
          <w:tcPr>
            <w:tcW w:w="1276" w:type="dxa"/>
            <w:tcBorders>
              <w:left w:val="single" w:sz="4" w:space="0" w:color="auto"/>
              <w:right w:val="single" w:sz="4" w:space="0" w:color="auto"/>
            </w:tcBorders>
          </w:tcPr>
          <w:p w:rsidR="00000000" w:rsidRDefault="009D50A3">
            <w:pPr>
              <w:spacing w:line="360" w:lineRule="exact"/>
              <w:rPr>
                <w:rFonts w:hint="eastAsia"/>
                <w:sz w:val="18"/>
              </w:rPr>
            </w:pPr>
            <w:r>
              <w:rPr>
                <w:sz w:val="18"/>
              </w:rPr>
              <w:t>1997</w:t>
            </w:r>
            <w:r>
              <w:rPr>
                <w:rFonts w:hint="eastAsia"/>
                <w:sz w:val="18"/>
              </w:rPr>
              <w:t>年</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421 343</w:t>
            </w:r>
          </w:p>
        </w:tc>
        <w:tc>
          <w:tcPr>
            <w:tcW w:w="1559"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347 482</w:t>
            </w:r>
          </w:p>
        </w:tc>
        <w:tc>
          <w:tcPr>
            <w:tcW w:w="1560"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37 213</w:t>
            </w:r>
          </w:p>
        </w:tc>
        <w:tc>
          <w:tcPr>
            <w:tcW w:w="1417" w:type="dxa"/>
            <w:tcBorders>
              <w:left w:val="single" w:sz="4" w:space="0" w:color="auto"/>
              <w:right w:val="single" w:sz="4" w:space="0" w:color="auto"/>
            </w:tcBorders>
          </w:tcPr>
          <w:p w:rsidR="00000000" w:rsidRDefault="009D50A3">
            <w:pPr>
              <w:spacing w:line="360" w:lineRule="exact"/>
              <w:ind w:right="394"/>
              <w:jc w:val="right"/>
              <w:rPr>
                <w:sz w:val="18"/>
              </w:rPr>
            </w:pPr>
            <w:r>
              <w:rPr>
                <w:sz w:val="18"/>
              </w:rPr>
              <w:t>36 648</w:t>
            </w:r>
          </w:p>
        </w:tc>
      </w:tr>
      <w:tr w:rsidR="00000000">
        <w:tblPrEx>
          <w:tblCellMar>
            <w:top w:w="0" w:type="dxa"/>
            <w:bottom w:w="0" w:type="dxa"/>
          </w:tblCellMar>
        </w:tblPrEx>
        <w:trPr>
          <w:trHeight w:val="192"/>
        </w:trPr>
        <w:tc>
          <w:tcPr>
            <w:tcW w:w="1276" w:type="dxa"/>
            <w:tcBorders>
              <w:left w:val="single" w:sz="4" w:space="0" w:color="auto"/>
              <w:bottom w:val="single" w:sz="4" w:space="0" w:color="auto"/>
              <w:right w:val="single" w:sz="4" w:space="0" w:color="auto"/>
            </w:tcBorders>
          </w:tcPr>
          <w:p w:rsidR="00000000" w:rsidRDefault="009D50A3">
            <w:pPr>
              <w:spacing w:line="360" w:lineRule="exact"/>
              <w:rPr>
                <w:rFonts w:hint="eastAsia"/>
                <w:sz w:val="18"/>
              </w:rPr>
            </w:pPr>
            <w:r>
              <w:rPr>
                <w:sz w:val="18"/>
              </w:rPr>
              <w:t>1998</w:t>
            </w:r>
            <w:r>
              <w:rPr>
                <w:rFonts w:hint="eastAsia"/>
                <w:sz w:val="18"/>
              </w:rPr>
              <w:t>年</w:t>
            </w:r>
          </w:p>
        </w:tc>
        <w:tc>
          <w:tcPr>
            <w:tcW w:w="1559" w:type="dxa"/>
            <w:tcBorders>
              <w:left w:val="single" w:sz="4" w:space="0" w:color="auto"/>
              <w:bottom w:val="single" w:sz="4" w:space="0" w:color="auto"/>
              <w:right w:val="single" w:sz="4" w:space="0" w:color="auto"/>
            </w:tcBorders>
          </w:tcPr>
          <w:p w:rsidR="00000000" w:rsidRDefault="009D50A3">
            <w:pPr>
              <w:spacing w:line="360" w:lineRule="exact"/>
              <w:ind w:right="394"/>
              <w:jc w:val="right"/>
              <w:rPr>
                <w:sz w:val="18"/>
              </w:rPr>
            </w:pPr>
            <w:r>
              <w:rPr>
                <w:sz w:val="18"/>
              </w:rPr>
              <w:t>4</w:t>
            </w:r>
            <w:r>
              <w:rPr>
                <w:sz w:val="18"/>
              </w:rPr>
              <w:t>14 341</w:t>
            </w:r>
          </w:p>
        </w:tc>
        <w:tc>
          <w:tcPr>
            <w:tcW w:w="1559" w:type="dxa"/>
            <w:tcBorders>
              <w:left w:val="single" w:sz="4" w:space="0" w:color="auto"/>
              <w:bottom w:val="single" w:sz="4" w:space="0" w:color="auto"/>
              <w:right w:val="single" w:sz="4" w:space="0" w:color="auto"/>
            </w:tcBorders>
          </w:tcPr>
          <w:p w:rsidR="00000000" w:rsidRDefault="009D50A3">
            <w:pPr>
              <w:spacing w:line="360" w:lineRule="exact"/>
              <w:ind w:right="394"/>
              <w:jc w:val="right"/>
              <w:rPr>
                <w:sz w:val="18"/>
              </w:rPr>
            </w:pPr>
            <w:r>
              <w:rPr>
                <w:sz w:val="18"/>
              </w:rPr>
              <w:t>347 738</w:t>
            </w:r>
          </w:p>
        </w:tc>
        <w:tc>
          <w:tcPr>
            <w:tcW w:w="1560" w:type="dxa"/>
            <w:tcBorders>
              <w:left w:val="single" w:sz="4" w:space="0" w:color="auto"/>
              <w:bottom w:val="single" w:sz="4" w:space="0" w:color="auto"/>
              <w:right w:val="single" w:sz="4" w:space="0" w:color="auto"/>
            </w:tcBorders>
          </w:tcPr>
          <w:p w:rsidR="00000000" w:rsidRDefault="009D50A3">
            <w:pPr>
              <w:spacing w:line="360" w:lineRule="exact"/>
              <w:ind w:right="394"/>
              <w:jc w:val="right"/>
              <w:rPr>
                <w:sz w:val="18"/>
              </w:rPr>
            </w:pPr>
            <w:r>
              <w:rPr>
                <w:sz w:val="18"/>
              </w:rPr>
              <w:t>36 114</w:t>
            </w:r>
          </w:p>
        </w:tc>
        <w:tc>
          <w:tcPr>
            <w:tcW w:w="1417" w:type="dxa"/>
            <w:tcBorders>
              <w:left w:val="single" w:sz="4" w:space="0" w:color="auto"/>
              <w:bottom w:val="single" w:sz="4" w:space="0" w:color="auto"/>
              <w:right w:val="single" w:sz="4" w:space="0" w:color="auto"/>
            </w:tcBorders>
          </w:tcPr>
          <w:p w:rsidR="00000000" w:rsidRDefault="009D50A3">
            <w:pPr>
              <w:spacing w:line="360" w:lineRule="exact"/>
              <w:ind w:right="394"/>
              <w:jc w:val="right"/>
              <w:rPr>
                <w:sz w:val="18"/>
              </w:rPr>
            </w:pPr>
            <w:r>
              <w:rPr>
                <w:sz w:val="18"/>
              </w:rPr>
              <w:t>30 489</w:t>
            </w:r>
          </w:p>
        </w:tc>
      </w:tr>
    </w:tbl>
    <w:p w:rsidR="00000000" w:rsidRDefault="009D50A3" w:rsidP="009D50A3">
      <w:pPr>
        <w:spacing w:after="240" w:line="360" w:lineRule="exact"/>
        <w:ind w:firstLineChars="700" w:firstLine="31680"/>
        <w:rPr>
          <w:rFonts w:hint="eastAsia"/>
          <w:sz w:val="18"/>
        </w:rPr>
      </w:pPr>
      <w:r>
        <w:rPr>
          <w:rFonts w:hint="eastAsia"/>
          <w:sz w:val="18"/>
          <w:u w:val="single"/>
        </w:rPr>
        <w:t>资料来源</w:t>
      </w:r>
      <w:r>
        <w:rPr>
          <w:rFonts w:hint="eastAsia"/>
          <w:sz w:val="18"/>
        </w:rPr>
        <w:t>：《社会保障年度统计数据汇编》。</w:t>
      </w:r>
    </w:p>
    <w:p w:rsidR="00000000" w:rsidRDefault="009D50A3">
      <w:pPr>
        <w:spacing w:after="120" w:line="360" w:lineRule="exact"/>
        <w:jc w:val="center"/>
        <w:rPr>
          <w:rFonts w:ascii="SimHei" w:eastAsia="SimHei" w:hint="eastAsia"/>
        </w:rPr>
      </w:pPr>
      <w:r>
        <w:br w:type="page"/>
      </w:r>
      <w:r>
        <w:rPr>
          <w:rFonts w:ascii="SimHei" w:eastAsia="SimHei" w:hint="eastAsia"/>
        </w:rPr>
        <w:t>表</w:t>
      </w:r>
      <w:r>
        <w:rPr>
          <w:rFonts w:ascii="SimHei" w:eastAsia="SimHei" w:hint="eastAsia"/>
        </w:rPr>
        <w:t>27</w:t>
      </w:r>
    </w:p>
    <w:p w:rsidR="00000000" w:rsidRDefault="009D50A3">
      <w:pPr>
        <w:pStyle w:val="Heading1"/>
        <w:spacing w:after="240" w:line="360" w:lineRule="exact"/>
        <w:rPr>
          <w:rFonts w:ascii="SimHei" w:eastAsia="SimHei" w:hint="eastAsia"/>
          <w:b w:val="0"/>
          <w:snapToGrid w:val="0"/>
          <w:kern w:val="2"/>
          <w:sz w:val="21"/>
        </w:rPr>
      </w:pPr>
      <w:r>
        <w:rPr>
          <w:rFonts w:ascii="SimHei" w:eastAsia="SimHei" w:hint="eastAsia"/>
          <w:b w:val="0"/>
          <w:kern w:val="2"/>
          <w:sz w:val="21"/>
        </w:rPr>
        <w:t>1997</w:t>
      </w:r>
      <w:r>
        <w:rPr>
          <w:rFonts w:ascii="SimHei" w:eastAsia="SimHei" w:hint="eastAsia"/>
          <w:b w:val="0"/>
          <w:kern w:val="2"/>
          <w:sz w:val="21"/>
        </w:rPr>
        <w:t>－</w:t>
      </w:r>
      <w:r>
        <w:rPr>
          <w:rFonts w:ascii="SimHei" w:eastAsia="SimHei" w:hint="eastAsia"/>
          <w:b w:val="0"/>
          <w:kern w:val="2"/>
          <w:sz w:val="21"/>
        </w:rPr>
        <w:t>1999</w:t>
      </w:r>
      <w:r>
        <w:rPr>
          <w:rFonts w:ascii="SimHei" w:eastAsia="SimHei" w:hint="eastAsia"/>
          <w:b w:val="0"/>
          <w:kern w:val="2"/>
          <w:sz w:val="21"/>
        </w:rPr>
        <w:t>年按原因分列的每月工作场所事故记录</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57"/>
        <w:gridCol w:w="1100"/>
        <w:gridCol w:w="1026"/>
        <w:gridCol w:w="1134"/>
        <w:gridCol w:w="1134"/>
        <w:gridCol w:w="1197"/>
      </w:tblGrid>
      <w:tr w:rsidR="00000000">
        <w:tblPrEx>
          <w:tblCellMar>
            <w:top w:w="0" w:type="dxa"/>
            <w:bottom w:w="0" w:type="dxa"/>
          </w:tblCellMar>
        </w:tblPrEx>
        <w:trPr>
          <w:cantSplit/>
          <w:jc w:val="center"/>
        </w:trPr>
        <w:tc>
          <w:tcPr>
            <w:tcW w:w="1057" w:type="dxa"/>
            <w:vMerge w:val="restart"/>
            <w:tcBorders>
              <w:top w:val="single" w:sz="4" w:space="0" w:color="auto"/>
              <w:bottom w:val="single" w:sz="4" w:space="0" w:color="auto"/>
            </w:tcBorders>
          </w:tcPr>
          <w:p w:rsidR="00000000" w:rsidRDefault="009D50A3">
            <w:pPr>
              <w:spacing w:line="280" w:lineRule="exact"/>
              <w:jc w:val="center"/>
              <w:rPr>
                <w:rFonts w:hint="eastAsia"/>
                <w:sz w:val="18"/>
              </w:rPr>
            </w:pPr>
          </w:p>
          <w:p w:rsidR="00000000" w:rsidRDefault="009D50A3">
            <w:pPr>
              <w:spacing w:line="280" w:lineRule="exact"/>
              <w:jc w:val="center"/>
              <w:rPr>
                <w:sz w:val="18"/>
              </w:rPr>
            </w:pPr>
          </w:p>
          <w:p w:rsidR="00000000" w:rsidRDefault="009D50A3">
            <w:pPr>
              <w:spacing w:line="280" w:lineRule="exact"/>
              <w:jc w:val="center"/>
              <w:rPr>
                <w:sz w:val="18"/>
              </w:rPr>
            </w:pPr>
            <w:r>
              <w:rPr>
                <w:rFonts w:hint="eastAsia"/>
                <w:sz w:val="18"/>
              </w:rPr>
              <w:t>月份</w:t>
            </w:r>
          </w:p>
        </w:tc>
        <w:tc>
          <w:tcPr>
            <w:tcW w:w="1100" w:type="dxa"/>
            <w:vMerge w:val="restart"/>
            <w:tcBorders>
              <w:top w:val="single" w:sz="4" w:space="0" w:color="auto"/>
              <w:bottom w:val="single" w:sz="4" w:space="0" w:color="auto"/>
            </w:tcBorders>
          </w:tcPr>
          <w:p w:rsidR="00000000" w:rsidRDefault="009D50A3">
            <w:pPr>
              <w:spacing w:line="280" w:lineRule="exact"/>
              <w:jc w:val="center"/>
              <w:rPr>
                <w:sz w:val="18"/>
              </w:rPr>
            </w:pPr>
          </w:p>
          <w:p w:rsidR="00000000" w:rsidRDefault="009D50A3">
            <w:pPr>
              <w:spacing w:line="280" w:lineRule="exact"/>
              <w:jc w:val="center"/>
              <w:rPr>
                <w:sz w:val="18"/>
              </w:rPr>
            </w:pPr>
          </w:p>
          <w:p w:rsidR="00000000" w:rsidRDefault="009D50A3">
            <w:pPr>
              <w:spacing w:line="280" w:lineRule="exact"/>
              <w:jc w:val="center"/>
              <w:rPr>
                <w:sz w:val="18"/>
              </w:rPr>
            </w:pPr>
            <w:r>
              <w:rPr>
                <w:rFonts w:hint="eastAsia"/>
                <w:sz w:val="18"/>
              </w:rPr>
              <w:t>年份</w:t>
            </w:r>
          </w:p>
        </w:tc>
        <w:tc>
          <w:tcPr>
            <w:tcW w:w="4491" w:type="dxa"/>
            <w:gridSpan w:val="4"/>
            <w:tcBorders>
              <w:top w:val="single" w:sz="4" w:space="0" w:color="auto"/>
              <w:bottom w:val="single" w:sz="4" w:space="0" w:color="auto"/>
            </w:tcBorders>
          </w:tcPr>
          <w:p w:rsidR="00000000" w:rsidRDefault="009D50A3">
            <w:pPr>
              <w:spacing w:line="280" w:lineRule="exact"/>
              <w:jc w:val="center"/>
              <w:rPr>
                <w:rFonts w:hint="eastAsia"/>
                <w:sz w:val="18"/>
              </w:rPr>
            </w:pPr>
            <w:r>
              <w:rPr>
                <w:rFonts w:hint="eastAsia"/>
                <w:sz w:val="18"/>
              </w:rPr>
              <w:t>记录的工作场所事故数</w:t>
            </w:r>
          </w:p>
        </w:tc>
      </w:tr>
      <w:tr w:rsidR="00000000">
        <w:tblPrEx>
          <w:tblCellMar>
            <w:top w:w="0" w:type="dxa"/>
            <w:bottom w:w="0" w:type="dxa"/>
          </w:tblCellMar>
        </w:tblPrEx>
        <w:trPr>
          <w:cantSplit/>
          <w:jc w:val="center"/>
        </w:trPr>
        <w:tc>
          <w:tcPr>
            <w:tcW w:w="1057" w:type="dxa"/>
            <w:vMerge/>
            <w:tcBorders>
              <w:top w:val="single" w:sz="4" w:space="0" w:color="auto"/>
              <w:bottom w:val="single" w:sz="4" w:space="0" w:color="auto"/>
            </w:tcBorders>
          </w:tcPr>
          <w:p w:rsidR="00000000" w:rsidRDefault="009D50A3">
            <w:pPr>
              <w:spacing w:line="280" w:lineRule="exact"/>
              <w:jc w:val="center"/>
              <w:rPr>
                <w:sz w:val="18"/>
              </w:rPr>
            </w:pPr>
          </w:p>
        </w:tc>
        <w:tc>
          <w:tcPr>
            <w:tcW w:w="1100" w:type="dxa"/>
            <w:vMerge/>
            <w:tcBorders>
              <w:top w:val="single" w:sz="4" w:space="0" w:color="auto"/>
              <w:bottom w:val="single" w:sz="4" w:space="0" w:color="auto"/>
            </w:tcBorders>
          </w:tcPr>
          <w:p w:rsidR="00000000" w:rsidRDefault="009D50A3">
            <w:pPr>
              <w:spacing w:line="280" w:lineRule="exact"/>
              <w:jc w:val="center"/>
              <w:rPr>
                <w:sz w:val="18"/>
              </w:rPr>
            </w:pPr>
          </w:p>
        </w:tc>
        <w:tc>
          <w:tcPr>
            <w:tcW w:w="1026" w:type="dxa"/>
            <w:vMerge w:val="restart"/>
            <w:tcBorders>
              <w:top w:val="single" w:sz="4" w:space="0" w:color="auto"/>
              <w:bottom w:val="single" w:sz="4" w:space="0" w:color="auto"/>
            </w:tcBorders>
          </w:tcPr>
          <w:p w:rsidR="00000000" w:rsidRDefault="009D50A3">
            <w:pPr>
              <w:spacing w:line="280" w:lineRule="exact"/>
              <w:jc w:val="center"/>
              <w:rPr>
                <w:sz w:val="18"/>
              </w:rPr>
            </w:pPr>
          </w:p>
          <w:p w:rsidR="00000000" w:rsidRDefault="009D50A3">
            <w:pPr>
              <w:spacing w:line="280" w:lineRule="exact"/>
              <w:jc w:val="center"/>
              <w:rPr>
                <w:sz w:val="18"/>
              </w:rPr>
            </w:pPr>
            <w:r>
              <w:rPr>
                <w:rFonts w:hint="eastAsia"/>
                <w:sz w:val="18"/>
              </w:rPr>
              <w:t>共计</w:t>
            </w:r>
          </w:p>
        </w:tc>
        <w:tc>
          <w:tcPr>
            <w:tcW w:w="3465" w:type="dxa"/>
            <w:gridSpan w:val="3"/>
            <w:tcBorders>
              <w:top w:val="single" w:sz="4" w:space="0" w:color="auto"/>
              <w:bottom w:val="single" w:sz="4" w:space="0" w:color="auto"/>
            </w:tcBorders>
          </w:tcPr>
          <w:p w:rsidR="00000000" w:rsidRDefault="009D50A3">
            <w:pPr>
              <w:spacing w:line="280" w:lineRule="exact"/>
              <w:jc w:val="center"/>
              <w:rPr>
                <w:sz w:val="18"/>
              </w:rPr>
            </w:pPr>
            <w:r>
              <w:rPr>
                <w:rFonts w:hint="eastAsia"/>
                <w:sz w:val="18"/>
              </w:rPr>
              <w:t>原因</w:t>
            </w:r>
          </w:p>
        </w:tc>
      </w:tr>
      <w:tr w:rsidR="00000000">
        <w:tblPrEx>
          <w:tblCellMar>
            <w:top w:w="0" w:type="dxa"/>
            <w:bottom w:w="0" w:type="dxa"/>
          </w:tblCellMar>
        </w:tblPrEx>
        <w:trPr>
          <w:cantSplit/>
          <w:jc w:val="center"/>
        </w:trPr>
        <w:tc>
          <w:tcPr>
            <w:tcW w:w="1057" w:type="dxa"/>
            <w:vMerge/>
            <w:tcBorders>
              <w:top w:val="single" w:sz="4" w:space="0" w:color="auto"/>
              <w:bottom w:val="single" w:sz="4" w:space="0" w:color="auto"/>
            </w:tcBorders>
          </w:tcPr>
          <w:p w:rsidR="00000000" w:rsidRDefault="009D50A3">
            <w:pPr>
              <w:spacing w:line="280" w:lineRule="exact"/>
              <w:jc w:val="center"/>
              <w:rPr>
                <w:sz w:val="18"/>
              </w:rPr>
            </w:pPr>
          </w:p>
        </w:tc>
        <w:tc>
          <w:tcPr>
            <w:tcW w:w="1100" w:type="dxa"/>
            <w:vMerge/>
            <w:tcBorders>
              <w:top w:val="single" w:sz="4" w:space="0" w:color="auto"/>
              <w:bottom w:val="single" w:sz="4" w:space="0" w:color="auto"/>
            </w:tcBorders>
          </w:tcPr>
          <w:p w:rsidR="00000000" w:rsidRDefault="009D50A3">
            <w:pPr>
              <w:spacing w:line="280" w:lineRule="exact"/>
              <w:jc w:val="center"/>
              <w:rPr>
                <w:sz w:val="18"/>
              </w:rPr>
            </w:pPr>
          </w:p>
        </w:tc>
        <w:tc>
          <w:tcPr>
            <w:tcW w:w="1026" w:type="dxa"/>
            <w:vMerge/>
            <w:tcBorders>
              <w:top w:val="single" w:sz="4" w:space="0" w:color="auto"/>
              <w:bottom w:val="single" w:sz="4" w:space="0" w:color="auto"/>
            </w:tcBorders>
          </w:tcPr>
          <w:p w:rsidR="00000000" w:rsidRDefault="009D50A3">
            <w:pPr>
              <w:spacing w:line="280" w:lineRule="exact"/>
              <w:jc w:val="center"/>
              <w:rPr>
                <w:sz w:val="18"/>
              </w:rPr>
            </w:pPr>
          </w:p>
        </w:tc>
        <w:tc>
          <w:tcPr>
            <w:tcW w:w="1134" w:type="dxa"/>
            <w:tcBorders>
              <w:top w:val="single" w:sz="4" w:space="0" w:color="auto"/>
              <w:bottom w:val="single" w:sz="4" w:space="0" w:color="auto"/>
            </w:tcBorders>
          </w:tcPr>
          <w:p w:rsidR="00000000" w:rsidRDefault="009D50A3">
            <w:pPr>
              <w:spacing w:line="280" w:lineRule="exact"/>
              <w:jc w:val="center"/>
              <w:rPr>
                <w:sz w:val="18"/>
              </w:rPr>
            </w:pPr>
            <w:r>
              <w:rPr>
                <w:rFonts w:hint="eastAsia"/>
                <w:sz w:val="18"/>
              </w:rPr>
              <w:t>一般</w:t>
            </w:r>
          </w:p>
        </w:tc>
        <w:tc>
          <w:tcPr>
            <w:tcW w:w="1134" w:type="dxa"/>
            <w:tcBorders>
              <w:top w:val="single" w:sz="4" w:space="0" w:color="auto"/>
              <w:bottom w:val="single" w:sz="4" w:space="0" w:color="auto"/>
            </w:tcBorders>
          </w:tcPr>
          <w:p w:rsidR="00000000" w:rsidRDefault="009D50A3">
            <w:pPr>
              <w:spacing w:line="280" w:lineRule="exact"/>
              <w:jc w:val="center"/>
              <w:rPr>
                <w:sz w:val="18"/>
              </w:rPr>
            </w:pPr>
            <w:r>
              <w:rPr>
                <w:rFonts w:hint="eastAsia"/>
                <w:sz w:val="18"/>
              </w:rPr>
              <w:t>上班途中</w:t>
            </w:r>
          </w:p>
        </w:tc>
        <w:tc>
          <w:tcPr>
            <w:tcW w:w="1197" w:type="dxa"/>
            <w:tcBorders>
              <w:top w:val="single" w:sz="4" w:space="0" w:color="auto"/>
              <w:bottom w:val="single" w:sz="4" w:space="0" w:color="auto"/>
            </w:tcBorders>
          </w:tcPr>
          <w:p w:rsidR="00000000" w:rsidRDefault="009D50A3">
            <w:pPr>
              <w:spacing w:line="280" w:lineRule="exact"/>
              <w:jc w:val="center"/>
              <w:rPr>
                <w:sz w:val="18"/>
              </w:rPr>
            </w:pPr>
            <w:r>
              <w:rPr>
                <w:rFonts w:hint="eastAsia"/>
                <w:sz w:val="18"/>
              </w:rPr>
              <w:t>职业病</w:t>
            </w:r>
          </w:p>
        </w:tc>
      </w:tr>
      <w:tr w:rsidR="00000000">
        <w:tblPrEx>
          <w:tblCellMar>
            <w:top w:w="0" w:type="dxa"/>
            <w:bottom w:w="0" w:type="dxa"/>
          </w:tblCellMar>
        </w:tblPrEx>
        <w:trPr>
          <w:cantSplit/>
          <w:jc w:val="center"/>
        </w:trPr>
        <w:tc>
          <w:tcPr>
            <w:tcW w:w="1057" w:type="dxa"/>
            <w:vMerge w:val="restart"/>
            <w:tcBorders>
              <w:top w:val="single" w:sz="4" w:space="0" w:color="auto"/>
            </w:tcBorders>
          </w:tcPr>
          <w:p w:rsidR="00000000" w:rsidRDefault="009D50A3">
            <w:pPr>
              <w:spacing w:line="260" w:lineRule="exact"/>
              <w:rPr>
                <w:rFonts w:ascii="SimHei" w:eastAsia="SimHei"/>
                <w:sz w:val="18"/>
              </w:rPr>
            </w:pPr>
            <w:r>
              <w:rPr>
                <w:rFonts w:ascii="SimHei" w:eastAsia="SimHei" w:hint="eastAsia"/>
                <w:sz w:val="18"/>
              </w:rPr>
              <w:t>总数</w:t>
            </w:r>
          </w:p>
        </w:tc>
        <w:tc>
          <w:tcPr>
            <w:tcW w:w="1100" w:type="dxa"/>
            <w:tcBorders>
              <w:top w:val="single" w:sz="4" w:space="0" w:color="auto"/>
            </w:tcBorders>
          </w:tcPr>
          <w:p w:rsidR="00000000" w:rsidRDefault="009D50A3">
            <w:pPr>
              <w:spacing w:line="260" w:lineRule="exact"/>
              <w:rPr>
                <w:rFonts w:ascii="SimHei" w:eastAsia="SimHei"/>
                <w:sz w:val="18"/>
              </w:rPr>
            </w:pPr>
            <w:r>
              <w:rPr>
                <w:rFonts w:ascii="SimHei" w:eastAsia="SimHei"/>
                <w:sz w:val="18"/>
              </w:rPr>
              <w:t>1997</w:t>
            </w:r>
          </w:p>
        </w:tc>
        <w:tc>
          <w:tcPr>
            <w:tcW w:w="1026" w:type="dxa"/>
            <w:tcBorders>
              <w:top w:val="single" w:sz="4" w:space="0" w:color="auto"/>
            </w:tcBorders>
          </w:tcPr>
          <w:p w:rsidR="00000000" w:rsidRDefault="009D50A3">
            <w:pPr>
              <w:spacing w:line="260" w:lineRule="exact"/>
              <w:ind w:right="110"/>
              <w:jc w:val="right"/>
              <w:rPr>
                <w:rFonts w:ascii="SimHei" w:eastAsia="SimHei"/>
                <w:sz w:val="18"/>
              </w:rPr>
            </w:pPr>
            <w:r>
              <w:rPr>
                <w:rFonts w:ascii="SimHei" w:eastAsia="SimHei"/>
                <w:sz w:val="18"/>
              </w:rPr>
              <w:t>421 343</w:t>
            </w:r>
          </w:p>
        </w:tc>
        <w:tc>
          <w:tcPr>
            <w:tcW w:w="1134" w:type="dxa"/>
            <w:tcBorders>
              <w:top w:val="single" w:sz="4" w:space="0" w:color="auto"/>
            </w:tcBorders>
          </w:tcPr>
          <w:p w:rsidR="00000000" w:rsidRDefault="009D50A3">
            <w:pPr>
              <w:spacing w:line="260" w:lineRule="exact"/>
              <w:ind w:right="252"/>
              <w:jc w:val="right"/>
              <w:rPr>
                <w:rFonts w:ascii="SimHei" w:eastAsia="SimHei"/>
                <w:sz w:val="18"/>
              </w:rPr>
            </w:pPr>
            <w:r>
              <w:rPr>
                <w:rFonts w:ascii="SimHei" w:eastAsia="SimHei"/>
                <w:sz w:val="18"/>
              </w:rPr>
              <w:t>347 482</w:t>
            </w:r>
          </w:p>
        </w:tc>
        <w:tc>
          <w:tcPr>
            <w:tcW w:w="1134" w:type="dxa"/>
            <w:tcBorders>
              <w:top w:val="single" w:sz="4" w:space="0" w:color="auto"/>
            </w:tcBorders>
          </w:tcPr>
          <w:p w:rsidR="00000000" w:rsidRDefault="009D50A3">
            <w:pPr>
              <w:spacing w:line="260" w:lineRule="exact"/>
              <w:ind w:right="252"/>
              <w:jc w:val="right"/>
              <w:rPr>
                <w:rFonts w:ascii="SimHei" w:eastAsia="SimHei"/>
                <w:sz w:val="18"/>
              </w:rPr>
            </w:pPr>
            <w:r>
              <w:rPr>
                <w:rFonts w:ascii="SimHei" w:eastAsia="SimHei"/>
                <w:sz w:val="18"/>
              </w:rPr>
              <w:t>37 213</w:t>
            </w:r>
          </w:p>
        </w:tc>
        <w:tc>
          <w:tcPr>
            <w:tcW w:w="1197" w:type="dxa"/>
            <w:tcBorders>
              <w:top w:val="single" w:sz="4" w:space="0" w:color="auto"/>
            </w:tcBorders>
          </w:tcPr>
          <w:p w:rsidR="00000000" w:rsidRDefault="009D50A3">
            <w:pPr>
              <w:spacing w:line="260" w:lineRule="exact"/>
              <w:ind w:right="252"/>
              <w:jc w:val="right"/>
              <w:rPr>
                <w:rFonts w:ascii="SimHei" w:eastAsia="SimHei"/>
                <w:sz w:val="18"/>
              </w:rPr>
            </w:pPr>
            <w:r>
              <w:rPr>
                <w:rFonts w:ascii="SimHei" w:eastAsia="SimHei"/>
                <w:sz w:val="18"/>
              </w:rPr>
              <w:t>36 648</w:t>
            </w:r>
          </w:p>
        </w:tc>
      </w:tr>
      <w:tr w:rsidR="00000000">
        <w:tblPrEx>
          <w:tblCellMar>
            <w:top w:w="0" w:type="dxa"/>
            <w:bottom w:w="0" w:type="dxa"/>
          </w:tblCellMar>
        </w:tblPrEx>
        <w:trPr>
          <w:cantSplit/>
          <w:jc w:val="center"/>
        </w:trPr>
        <w:tc>
          <w:tcPr>
            <w:tcW w:w="1057" w:type="dxa"/>
            <w:vMerge/>
          </w:tcPr>
          <w:p w:rsidR="00000000" w:rsidRDefault="009D50A3">
            <w:pPr>
              <w:spacing w:line="260" w:lineRule="exact"/>
              <w:rPr>
                <w:rFonts w:ascii="SimHei" w:eastAsia="SimHei"/>
                <w:sz w:val="18"/>
              </w:rPr>
            </w:pPr>
          </w:p>
        </w:tc>
        <w:tc>
          <w:tcPr>
            <w:tcW w:w="1100" w:type="dxa"/>
          </w:tcPr>
          <w:p w:rsidR="00000000" w:rsidRDefault="009D50A3">
            <w:pPr>
              <w:spacing w:line="260" w:lineRule="exact"/>
              <w:rPr>
                <w:rFonts w:ascii="SimHei" w:eastAsia="SimHei"/>
                <w:sz w:val="18"/>
              </w:rPr>
            </w:pPr>
            <w:r>
              <w:rPr>
                <w:rFonts w:ascii="SimHei" w:eastAsia="SimHei"/>
                <w:sz w:val="18"/>
              </w:rPr>
              <w:t>1998</w:t>
            </w:r>
          </w:p>
        </w:tc>
        <w:tc>
          <w:tcPr>
            <w:tcW w:w="1026" w:type="dxa"/>
          </w:tcPr>
          <w:p w:rsidR="00000000" w:rsidRDefault="009D50A3">
            <w:pPr>
              <w:spacing w:line="260" w:lineRule="exact"/>
              <w:ind w:right="110"/>
              <w:jc w:val="right"/>
              <w:rPr>
                <w:rFonts w:ascii="SimHei" w:eastAsia="SimHei"/>
                <w:sz w:val="18"/>
              </w:rPr>
            </w:pPr>
            <w:r>
              <w:rPr>
                <w:rFonts w:ascii="SimHei" w:eastAsia="SimHei"/>
                <w:sz w:val="18"/>
              </w:rPr>
              <w:t>414 341</w:t>
            </w:r>
          </w:p>
        </w:tc>
        <w:tc>
          <w:tcPr>
            <w:tcW w:w="1134" w:type="dxa"/>
          </w:tcPr>
          <w:p w:rsidR="00000000" w:rsidRDefault="009D50A3">
            <w:pPr>
              <w:spacing w:line="260" w:lineRule="exact"/>
              <w:ind w:right="252"/>
              <w:jc w:val="right"/>
              <w:rPr>
                <w:rFonts w:ascii="SimHei" w:eastAsia="SimHei"/>
                <w:sz w:val="18"/>
              </w:rPr>
            </w:pPr>
            <w:r>
              <w:rPr>
                <w:rFonts w:ascii="SimHei" w:eastAsia="SimHei"/>
                <w:sz w:val="18"/>
              </w:rPr>
              <w:t>347 738</w:t>
            </w:r>
          </w:p>
        </w:tc>
        <w:tc>
          <w:tcPr>
            <w:tcW w:w="1134" w:type="dxa"/>
          </w:tcPr>
          <w:p w:rsidR="00000000" w:rsidRDefault="009D50A3">
            <w:pPr>
              <w:spacing w:line="260" w:lineRule="exact"/>
              <w:ind w:right="252"/>
              <w:jc w:val="right"/>
              <w:rPr>
                <w:rFonts w:ascii="SimHei" w:eastAsia="SimHei"/>
                <w:sz w:val="18"/>
              </w:rPr>
            </w:pPr>
            <w:r>
              <w:rPr>
                <w:rFonts w:ascii="SimHei" w:eastAsia="SimHei"/>
                <w:sz w:val="18"/>
              </w:rPr>
              <w:t>36 114</w:t>
            </w:r>
          </w:p>
        </w:tc>
        <w:tc>
          <w:tcPr>
            <w:tcW w:w="1197" w:type="dxa"/>
          </w:tcPr>
          <w:p w:rsidR="00000000" w:rsidRDefault="009D50A3">
            <w:pPr>
              <w:spacing w:line="260" w:lineRule="exact"/>
              <w:ind w:right="252"/>
              <w:jc w:val="right"/>
              <w:rPr>
                <w:rFonts w:ascii="SimHei" w:eastAsia="SimHei"/>
                <w:sz w:val="18"/>
              </w:rPr>
            </w:pPr>
            <w:r>
              <w:rPr>
                <w:rFonts w:ascii="SimHei" w:eastAsia="SimHei"/>
                <w:sz w:val="18"/>
              </w:rPr>
              <w:t>30 489</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rFonts w:ascii="SimHei" w:eastAsia="SimHei"/>
                <w:sz w:val="18"/>
              </w:rPr>
            </w:pPr>
          </w:p>
        </w:tc>
        <w:tc>
          <w:tcPr>
            <w:tcW w:w="1100" w:type="dxa"/>
            <w:tcBorders>
              <w:bottom w:val="single" w:sz="4" w:space="0" w:color="auto"/>
            </w:tcBorders>
          </w:tcPr>
          <w:p w:rsidR="00000000" w:rsidRDefault="009D50A3">
            <w:pPr>
              <w:spacing w:line="260" w:lineRule="exact"/>
              <w:rPr>
                <w:rFonts w:ascii="SimHei" w:eastAsia="SimHei"/>
                <w:sz w:val="18"/>
              </w:rPr>
            </w:pPr>
            <w:r>
              <w:rPr>
                <w:rFonts w:ascii="SimHei" w:eastAsia="SimHei"/>
                <w:sz w:val="18"/>
              </w:rPr>
              <w:t>1999</w:t>
            </w:r>
          </w:p>
        </w:tc>
        <w:tc>
          <w:tcPr>
            <w:tcW w:w="1026" w:type="dxa"/>
            <w:tcBorders>
              <w:bottom w:val="single" w:sz="4" w:space="0" w:color="auto"/>
            </w:tcBorders>
          </w:tcPr>
          <w:p w:rsidR="00000000" w:rsidRDefault="009D50A3">
            <w:pPr>
              <w:spacing w:line="260" w:lineRule="exact"/>
              <w:ind w:right="110"/>
              <w:jc w:val="right"/>
              <w:rPr>
                <w:rFonts w:ascii="SimHei" w:eastAsia="SimHei"/>
                <w:sz w:val="18"/>
              </w:rPr>
            </w:pPr>
            <w:r>
              <w:rPr>
                <w:rFonts w:ascii="SimHei" w:eastAsia="SimHei"/>
                <w:sz w:val="18"/>
              </w:rPr>
              <w:t>378 365</w:t>
            </w:r>
          </w:p>
        </w:tc>
        <w:tc>
          <w:tcPr>
            <w:tcW w:w="1134" w:type="dxa"/>
            <w:tcBorders>
              <w:bottom w:val="single" w:sz="4" w:space="0" w:color="auto"/>
            </w:tcBorders>
          </w:tcPr>
          <w:p w:rsidR="00000000" w:rsidRDefault="009D50A3">
            <w:pPr>
              <w:spacing w:line="260" w:lineRule="exact"/>
              <w:ind w:right="252"/>
              <w:jc w:val="right"/>
              <w:rPr>
                <w:rFonts w:ascii="SimHei" w:eastAsia="SimHei"/>
                <w:sz w:val="18"/>
              </w:rPr>
            </w:pPr>
            <w:r>
              <w:rPr>
                <w:rFonts w:ascii="SimHei" w:eastAsia="SimHei"/>
                <w:sz w:val="18"/>
              </w:rPr>
              <w:t>319 617</w:t>
            </w:r>
          </w:p>
        </w:tc>
        <w:tc>
          <w:tcPr>
            <w:tcW w:w="1134" w:type="dxa"/>
            <w:tcBorders>
              <w:bottom w:val="single" w:sz="4" w:space="0" w:color="auto"/>
            </w:tcBorders>
          </w:tcPr>
          <w:p w:rsidR="00000000" w:rsidRDefault="009D50A3">
            <w:pPr>
              <w:spacing w:line="260" w:lineRule="exact"/>
              <w:ind w:right="252"/>
              <w:jc w:val="right"/>
              <w:rPr>
                <w:rFonts w:ascii="SimHei" w:eastAsia="SimHei"/>
                <w:sz w:val="18"/>
              </w:rPr>
            </w:pPr>
            <w:r>
              <w:rPr>
                <w:rFonts w:ascii="SimHei" w:eastAsia="SimHei"/>
                <w:sz w:val="18"/>
              </w:rPr>
              <w:t>36 716</w:t>
            </w:r>
          </w:p>
        </w:tc>
        <w:tc>
          <w:tcPr>
            <w:tcW w:w="1197" w:type="dxa"/>
            <w:tcBorders>
              <w:bottom w:val="single" w:sz="4" w:space="0" w:color="auto"/>
            </w:tcBorders>
          </w:tcPr>
          <w:p w:rsidR="00000000" w:rsidRDefault="009D50A3">
            <w:pPr>
              <w:spacing w:line="260" w:lineRule="exact"/>
              <w:ind w:right="252"/>
              <w:jc w:val="right"/>
              <w:rPr>
                <w:rFonts w:ascii="SimHei" w:eastAsia="SimHei"/>
                <w:sz w:val="18"/>
              </w:rPr>
            </w:pPr>
            <w:r>
              <w:rPr>
                <w:rFonts w:ascii="SimHei" w:eastAsia="SimHei"/>
                <w:sz w:val="18"/>
              </w:rPr>
              <w:t>22 032</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b/>
                <w:sz w:val="18"/>
              </w:rPr>
            </w:pPr>
            <w:r>
              <w:rPr>
                <w:rFonts w:hint="eastAsia"/>
                <w:sz w:val="18"/>
              </w:rPr>
              <w:t>1</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33 </w:t>
            </w:r>
            <w:r>
              <w:rPr>
                <w:rFonts w:eastAsia="SimHei"/>
                <w:sz w:val="18"/>
              </w:rPr>
              <w:t>386</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27 116</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3 013</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3 257</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31 652</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26 381</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2 718</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2 553</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sz w:val="18"/>
              </w:rPr>
            </w:pPr>
          </w:p>
        </w:tc>
        <w:tc>
          <w:tcPr>
            <w:tcW w:w="1100" w:type="dxa"/>
            <w:tcBorders>
              <w:bottom w:val="single" w:sz="4" w:space="0" w:color="auto"/>
            </w:tcBorders>
          </w:tcPr>
          <w:p w:rsidR="00000000" w:rsidRDefault="009D50A3">
            <w:pPr>
              <w:spacing w:line="260" w:lineRule="exact"/>
              <w:rPr>
                <w:sz w:val="18"/>
              </w:rPr>
            </w:pPr>
            <w:r>
              <w:rPr>
                <w:sz w:val="18"/>
              </w:rPr>
              <w:t>1999</w:t>
            </w:r>
          </w:p>
        </w:tc>
        <w:tc>
          <w:tcPr>
            <w:tcW w:w="1026" w:type="dxa"/>
            <w:tcBorders>
              <w:bottom w:val="single" w:sz="4" w:space="0" w:color="auto"/>
            </w:tcBorders>
          </w:tcPr>
          <w:p w:rsidR="00000000" w:rsidRDefault="009D50A3">
            <w:pPr>
              <w:spacing w:line="260" w:lineRule="exact"/>
              <w:ind w:right="110"/>
              <w:jc w:val="right"/>
              <w:rPr>
                <w:rFonts w:eastAsia="SimHei"/>
                <w:sz w:val="18"/>
              </w:rPr>
            </w:pPr>
            <w:r>
              <w:rPr>
                <w:rFonts w:eastAsia="SimHei"/>
                <w:sz w:val="18"/>
              </w:rPr>
              <w:t xml:space="preserve"> 29 639</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24 866</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2 872</w:t>
            </w:r>
          </w:p>
        </w:tc>
        <w:tc>
          <w:tcPr>
            <w:tcW w:w="1197"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 xml:space="preserve"> 1 901</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sz w:val="18"/>
              </w:rPr>
            </w:pPr>
            <w:r>
              <w:rPr>
                <w:rFonts w:hint="eastAsia"/>
                <w:sz w:val="18"/>
              </w:rPr>
              <w:t>2</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30 095</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24 612</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2 567</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2 916</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30 983</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25 908</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2 591</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2 484</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sz w:val="18"/>
              </w:rPr>
            </w:pPr>
          </w:p>
        </w:tc>
        <w:tc>
          <w:tcPr>
            <w:tcW w:w="1100" w:type="dxa"/>
            <w:tcBorders>
              <w:bottom w:val="single" w:sz="4" w:space="0" w:color="auto"/>
            </w:tcBorders>
          </w:tcPr>
          <w:p w:rsidR="00000000" w:rsidRDefault="009D50A3">
            <w:pPr>
              <w:spacing w:line="260" w:lineRule="exact"/>
              <w:rPr>
                <w:sz w:val="18"/>
              </w:rPr>
            </w:pPr>
            <w:r>
              <w:rPr>
                <w:sz w:val="18"/>
              </w:rPr>
              <w:t>1999</w:t>
            </w:r>
          </w:p>
        </w:tc>
        <w:tc>
          <w:tcPr>
            <w:tcW w:w="1026" w:type="dxa"/>
            <w:tcBorders>
              <w:bottom w:val="single" w:sz="4" w:space="0" w:color="auto"/>
            </w:tcBorders>
          </w:tcPr>
          <w:p w:rsidR="00000000" w:rsidRDefault="009D50A3">
            <w:pPr>
              <w:spacing w:line="260" w:lineRule="exact"/>
              <w:ind w:right="110"/>
              <w:jc w:val="right"/>
              <w:rPr>
                <w:rFonts w:eastAsia="SimHei"/>
                <w:sz w:val="18"/>
              </w:rPr>
            </w:pPr>
            <w:r>
              <w:rPr>
                <w:rFonts w:eastAsia="SimHei"/>
                <w:sz w:val="18"/>
              </w:rPr>
              <w:t xml:space="preserve"> 26 323</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21 987</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2 600</w:t>
            </w:r>
          </w:p>
        </w:tc>
        <w:tc>
          <w:tcPr>
            <w:tcW w:w="1197"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 xml:space="preserve"> 1 736</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sz w:val="18"/>
              </w:rPr>
            </w:pPr>
            <w:r>
              <w:rPr>
                <w:rFonts w:hint="eastAsia"/>
                <w:sz w:val="18"/>
              </w:rPr>
              <w:t>3</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34 692</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28 273</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2 882</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3 537</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37 743</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 xml:space="preserve">31 </w:t>
            </w:r>
            <w:r>
              <w:rPr>
                <w:rFonts w:eastAsia="SimHei"/>
                <w:sz w:val="18"/>
              </w:rPr>
              <w:t>538</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3 080</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3 125</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sz w:val="18"/>
              </w:rPr>
            </w:pPr>
          </w:p>
        </w:tc>
        <w:tc>
          <w:tcPr>
            <w:tcW w:w="1100" w:type="dxa"/>
            <w:tcBorders>
              <w:bottom w:val="single" w:sz="4" w:space="0" w:color="auto"/>
            </w:tcBorders>
          </w:tcPr>
          <w:p w:rsidR="00000000" w:rsidRDefault="009D50A3">
            <w:pPr>
              <w:spacing w:line="260" w:lineRule="exact"/>
              <w:rPr>
                <w:sz w:val="18"/>
              </w:rPr>
            </w:pPr>
            <w:r>
              <w:rPr>
                <w:sz w:val="18"/>
              </w:rPr>
              <w:t>1999</w:t>
            </w:r>
          </w:p>
        </w:tc>
        <w:tc>
          <w:tcPr>
            <w:tcW w:w="1026" w:type="dxa"/>
            <w:tcBorders>
              <w:bottom w:val="single" w:sz="4" w:space="0" w:color="auto"/>
            </w:tcBorders>
          </w:tcPr>
          <w:p w:rsidR="00000000" w:rsidRDefault="009D50A3">
            <w:pPr>
              <w:spacing w:line="260" w:lineRule="exact"/>
              <w:ind w:right="110"/>
              <w:jc w:val="right"/>
              <w:rPr>
                <w:rFonts w:eastAsia="SimHei"/>
                <w:sz w:val="18"/>
              </w:rPr>
            </w:pPr>
            <w:r>
              <w:rPr>
                <w:rFonts w:eastAsia="SimHei"/>
                <w:sz w:val="18"/>
              </w:rPr>
              <w:t xml:space="preserve"> 32 948</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27 439</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3 124</w:t>
            </w:r>
          </w:p>
        </w:tc>
        <w:tc>
          <w:tcPr>
            <w:tcW w:w="1197"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 xml:space="preserve"> 2 385</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sz w:val="18"/>
              </w:rPr>
            </w:pPr>
            <w:r>
              <w:rPr>
                <w:rFonts w:hint="eastAsia"/>
                <w:sz w:val="18"/>
              </w:rPr>
              <w:t>4</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34 986</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28 374</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2 921</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3 691</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31 879</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26 495</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2 748</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2 636</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sz w:val="18"/>
              </w:rPr>
            </w:pPr>
          </w:p>
        </w:tc>
        <w:tc>
          <w:tcPr>
            <w:tcW w:w="1100" w:type="dxa"/>
            <w:tcBorders>
              <w:bottom w:val="single" w:sz="4" w:space="0" w:color="auto"/>
            </w:tcBorders>
          </w:tcPr>
          <w:p w:rsidR="00000000" w:rsidRDefault="009D50A3">
            <w:pPr>
              <w:spacing w:line="260" w:lineRule="exact"/>
              <w:rPr>
                <w:sz w:val="18"/>
              </w:rPr>
            </w:pPr>
            <w:r>
              <w:rPr>
                <w:sz w:val="18"/>
              </w:rPr>
              <w:t>1999</w:t>
            </w:r>
          </w:p>
        </w:tc>
        <w:tc>
          <w:tcPr>
            <w:tcW w:w="1026" w:type="dxa"/>
            <w:tcBorders>
              <w:bottom w:val="single" w:sz="4" w:space="0" w:color="auto"/>
            </w:tcBorders>
          </w:tcPr>
          <w:p w:rsidR="00000000" w:rsidRDefault="009D50A3">
            <w:pPr>
              <w:spacing w:line="260" w:lineRule="exact"/>
              <w:ind w:right="110"/>
              <w:jc w:val="right"/>
              <w:rPr>
                <w:rFonts w:eastAsia="SimHei"/>
                <w:sz w:val="18"/>
              </w:rPr>
            </w:pPr>
            <w:r>
              <w:rPr>
                <w:rFonts w:eastAsia="SimHei"/>
                <w:sz w:val="18"/>
              </w:rPr>
              <w:t xml:space="preserve"> 30 157</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25 400</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2 964</w:t>
            </w:r>
          </w:p>
        </w:tc>
        <w:tc>
          <w:tcPr>
            <w:tcW w:w="1197"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 xml:space="preserve"> 1 793</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sz w:val="18"/>
              </w:rPr>
            </w:pPr>
            <w:r>
              <w:rPr>
                <w:rFonts w:hint="eastAsia"/>
                <w:sz w:val="18"/>
              </w:rPr>
              <w:t>5</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35 032</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28 997</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3 105</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2 930</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36 033</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30 261</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3 123</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2 649</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sz w:val="18"/>
              </w:rPr>
            </w:pPr>
          </w:p>
        </w:tc>
        <w:tc>
          <w:tcPr>
            <w:tcW w:w="1100" w:type="dxa"/>
            <w:tcBorders>
              <w:bottom w:val="single" w:sz="4" w:space="0" w:color="auto"/>
            </w:tcBorders>
          </w:tcPr>
          <w:p w:rsidR="00000000" w:rsidRDefault="009D50A3">
            <w:pPr>
              <w:spacing w:line="260" w:lineRule="exact"/>
              <w:rPr>
                <w:sz w:val="18"/>
              </w:rPr>
            </w:pPr>
            <w:r>
              <w:rPr>
                <w:sz w:val="18"/>
              </w:rPr>
              <w:t>1999</w:t>
            </w:r>
          </w:p>
        </w:tc>
        <w:tc>
          <w:tcPr>
            <w:tcW w:w="1026" w:type="dxa"/>
            <w:tcBorders>
              <w:bottom w:val="single" w:sz="4" w:space="0" w:color="auto"/>
            </w:tcBorders>
          </w:tcPr>
          <w:p w:rsidR="00000000" w:rsidRDefault="009D50A3">
            <w:pPr>
              <w:spacing w:line="260" w:lineRule="exact"/>
              <w:ind w:right="110"/>
              <w:jc w:val="right"/>
              <w:rPr>
                <w:rFonts w:eastAsia="SimHei"/>
                <w:sz w:val="18"/>
              </w:rPr>
            </w:pPr>
            <w:r>
              <w:rPr>
                <w:rFonts w:eastAsia="SimHei"/>
                <w:sz w:val="18"/>
              </w:rPr>
              <w:t xml:space="preserve"> 34 043</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28 718</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3 3</w:t>
            </w:r>
            <w:r>
              <w:rPr>
                <w:rFonts w:eastAsia="SimHei"/>
                <w:sz w:val="18"/>
              </w:rPr>
              <w:t>44</w:t>
            </w:r>
          </w:p>
        </w:tc>
        <w:tc>
          <w:tcPr>
            <w:tcW w:w="1197"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 xml:space="preserve"> 1 981</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sz w:val="18"/>
              </w:rPr>
            </w:pPr>
            <w:r>
              <w:rPr>
                <w:sz w:val="18"/>
              </w:rPr>
              <w:t>6</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36 195</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29 573</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3 460</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3 162</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34 623</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29 034</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3 099</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2 490</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sz w:val="18"/>
              </w:rPr>
            </w:pPr>
          </w:p>
        </w:tc>
        <w:tc>
          <w:tcPr>
            <w:tcW w:w="1100" w:type="dxa"/>
            <w:tcBorders>
              <w:bottom w:val="single" w:sz="4" w:space="0" w:color="auto"/>
            </w:tcBorders>
          </w:tcPr>
          <w:p w:rsidR="00000000" w:rsidRDefault="009D50A3">
            <w:pPr>
              <w:spacing w:line="260" w:lineRule="exact"/>
              <w:rPr>
                <w:sz w:val="18"/>
              </w:rPr>
            </w:pPr>
            <w:r>
              <w:rPr>
                <w:sz w:val="18"/>
              </w:rPr>
              <w:t>1999</w:t>
            </w:r>
          </w:p>
        </w:tc>
        <w:tc>
          <w:tcPr>
            <w:tcW w:w="1026" w:type="dxa"/>
            <w:tcBorders>
              <w:bottom w:val="single" w:sz="4" w:space="0" w:color="auto"/>
            </w:tcBorders>
          </w:tcPr>
          <w:p w:rsidR="00000000" w:rsidRDefault="009D50A3">
            <w:pPr>
              <w:spacing w:line="260" w:lineRule="exact"/>
              <w:ind w:right="110"/>
              <w:jc w:val="right"/>
              <w:rPr>
                <w:rFonts w:eastAsia="SimHei"/>
                <w:sz w:val="18"/>
              </w:rPr>
            </w:pPr>
            <w:r>
              <w:rPr>
                <w:rFonts w:eastAsia="SimHei"/>
                <w:sz w:val="18"/>
              </w:rPr>
              <w:t xml:space="preserve"> 33 373</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28 037</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3 350</w:t>
            </w:r>
          </w:p>
        </w:tc>
        <w:tc>
          <w:tcPr>
            <w:tcW w:w="1197"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 xml:space="preserve"> 1 986</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sz w:val="18"/>
              </w:rPr>
            </w:pPr>
            <w:r>
              <w:rPr>
                <w:sz w:val="18"/>
              </w:rPr>
              <w:t>7</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38 251</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31 815</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3 363</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3 073</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rFonts w:hint="eastAsia"/>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36 424</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30 716</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3 233</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2 475</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sz w:val="18"/>
              </w:rPr>
            </w:pPr>
          </w:p>
        </w:tc>
        <w:tc>
          <w:tcPr>
            <w:tcW w:w="1100" w:type="dxa"/>
            <w:tcBorders>
              <w:bottom w:val="single" w:sz="4" w:space="0" w:color="auto"/>
            </w:tcBorders>
          </w:tcPr>
          <w:p w:rsidR="00000000" w:rsidRDefault="009D50A3">
            <w:pPr>
              <w:spacing w:line="260" w:lineRule="exact"/>
              <w:rPr>
                <w:sz w:val="18"/>
              </w:rPr>
            </w:pPr>
            <w:r>
              <w:rPr>
                <w:sz w:val="18"/>
              </w:rPr>
              <w:t>1999</w:t>
            </w:r>
          </w:p>
        </w:tc>
        <w:tc>
          <w:tcPr>
            <w:tcW w:w="1026" w:type="dxa"/>
            <w:tcBorders>
              <w:bottom w:val="single" w:sz="4" w:space="0" w:color="auto"/>
            </w:tcBorders>
          </w:tcPr>
          <w:p w:rsidR="00000000" w:rsidRDefault="009D50A3">
            <w:pPr>
              <w:spacing w:line="260" w:lineRule="exact"/>
              <w:ind w:right="110"/>
              <w:jc w:val="right"/>
              <w:rPr>
                <w:rFonts w:eastAsia="SimHei"/>
                <w:sz w:val="18"/>
              </w:rPr>
            </w:pPr>
            <w:r>
              <w:rPr>
                <w:rFonts w:eastAsia="SimHei"/>
                <w:sz w:val="18"/>
              </w:rPr>
              <w:t xml:space="preserve"> 34 159</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28 968</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3 212</w:t>
            </w:r>
          </w:p>
        </w:tc>
        <w:tc>
          <w:tcPr>
            <w:tcW w:w="1197"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 xml:space="preserve"> 1 979</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sz w:val="18"/>
              </w:rPr>
            </w:pPr>
            <w:r>
              <w:rPr>
                <w:rFonts w:hint="eastAsia"/>
                <w:sz w:val="18"/>
              </w:rPr>
              <w:t>8</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36 742</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30 428</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3 246</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3</w:t>
            </w:r>
            <w:r>
              <w:rPr>
                <w:rFonts w:eastAsia="SimHei"/>
                <w:sz w:val="18"/>
              </w:rPr>
              <w:t xml:space="preserve"> 068</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38 107</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32 069</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3 268</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2 770</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sz w:val="18"/>
              </w:rPr>
            </w:pPr>
          </w:p>
        </w:tc>
        <w:tc>
          <w:tcPr>
            <w:tcW w:w="1100" w:type="dxa"/>
            <w:tcBorders>
              <w:bottom w:val="single" w:sz="4" w:space="0" w:color="auto"/>
            </w:tcBorders>
          </w:tcPr>
          <w:p w:rsidR="00000000" w:rsidRDefault="009D50A3">
            <w:pPr>
              <w:spacing w:line="260" w:lineRule="exact"/>
              <w:rPr>
                <w:sz w:val="18"/>
              </w:rPr>
            </w:pPr>
            <w:r>
              <w:rPr>
                <w:sz w:val="18"/>
              </w:rPr>
              <w:t>1999</w:t>
            </w:r>
          </w:p>
        </w:tc>
        <w:tc>
          <w:tcPr>
            <w:tcW w:w="1026" w:type="dxa"/>
            <w:tcBorders>
              <w:bottom w:val="single" w:sz="4" w:space="0" w:color="auto"/>
            </w:tcBorders>
          </w:tcPr>
          <w:p w:rsidR="00000000" w:rsidRDefault="009D50A3">
            <w:pPr>
              <w:spacing w:line="260" w:lineRule="exact"/>
              <w:ind w:right="110"/>
              <w:jc w:val="right"/>
              <w:rPr>
                <w:rFonts w:eastAsia="SimHei"/>
                <w:sz w:val="18"/>
              </w:rPr>
            </w:pPr>
            <w:r>
              <w:rPr>
                <w:rFonts w:eastAsia="SimHei"/>
                <w:sz w:val="18"/>
              </w:rPr>
              <w:t xml:space="preserve"> 35 566</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30 168</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3 306</w:t>
            </w:r>
          </w:p>
        </w:tc>
        <w:tc>
          <w:tcPr>
            <w:tcW w:w="1197"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 xml:space="preserve"> 2 092</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sz w:val="18"/>
              </w:rPr>
            </w:pPr>
            <w:r>
              <w:rPr>
                <w:rFonts w:hint="eastAsia"/>
                <w:sz w:val="18"/>
              </w:rPr>
              <w:t>9</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39 649</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32 769</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3 432</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3 448</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36 674</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30 818</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3 211</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2 645</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sz w:val="18"/>
              </w:rPr>
            </w:pPr>
          </w:p>
        </w:tc>
        <w:tc>
          <w:tcPr>
            <w:tcW w:w="1100" w:type="dxa"/>
            <w:tcBorders>
              <w:bottom w:val="single" w:sz="4" w:space="0" w:color="auto"/>
            </w:tcBorders>
          </w:tcPr>
          <w:p w:rsidR="00000000" w:rsidRDefault="009D50A3">
            <w:pPr>
              <w:spacing w:line="260" w:lineRule="exact"/>
              <w:rPr>
                <w:sz w:val="18"/>
              </w:rPr>
            </w:pPr>
            <w:r>
              <w:rPr>
                <w:sz w:val="18"/>
              </w:rPr>
              <w:t>1999</w:t>
            </w:r>
          </w:p>
        </w:tc>
        <w:tc>
          <w:tcPr>
            <w:tcW w:w="1026" w:type="dxa"/>
            <w:tcBorders>
              <w:bottom w:val="single" w:sz="4" w:space="0" w:color="auto"/>
            </w:tcBorders>
          </w:tcPr>
          <w:p w:rsidR="00000000" w:rsidRDefault="009D50A3">
            <w:pPr>
              <w:spacing w:line="260" w:lineRule="exact"/>
              <w:ind w:right="110"/>
              <w:jc w:val="right"/>
              <w:rPr>
                <w:rFonts w:eastAsia="SimHei"/>
                <w:sz w:val="18"/>
              </w:rPr>
            </w:pPr>
            <w:r>
              <w:rPr>
                <w:rFonts w:eastAsia="SimHei"/>
                <w:sz w:val="18"/>
              </w:rPr>
              <w:t xml:space="preserve"> 33 085</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28 256</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3 159</w:t>
            </w:r>
          </w:p>
        </w:tc>
        <w:tc>
          <w:tcPr>
            <w:tcW w:w="1197"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 xml:space="preserve"> 1 670</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sz w:val="18"/>
              </w:rPr>
            </w:pPr>
            <w:r>
              <w:rPr>
                <w:rFonts w:hint="eastAsia"/>
                <w:sz w:val="18"/>
              </w:rPr>
              <w:t>10</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40 988</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34 336</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3 603</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3 049</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36 043</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30 470</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3 072</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2 501</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sz w:val="18"/>
              </w:rPr>
            </w:pPr>
          </w:p>
        </w:tc>
        <w:tc>
          <w:tcPr>
            <w:tcW w:w="1100" w:type="dxa"/>
            <w:tcBorders>
              <w:bottom w:val="single" w:sz="4" w:space="0" w:color="auto"/>
            </w:tcBorders>
          </w:tcPr>
          <w:p w:rsidR="00000000" w:rsidRDefault="009D50A3">
            <w:pPr>
              <w:spacing w:line="260" w:lineRule="exact"/>
              <w:rPr>
                <w:sz w:val="18"/>
              </w:rPr>
            </w:pPr>
            <w:r>
              <w:rPr>
                <w:sz w:val="18"/>
              </w:rPr>
              <w:t>1999</w:t>
            </w:r>
          </w:p>
        </w:tc>
        <w:tc>
          <w:tcPr>
            <w:tcW w:w="1026" w:type="dxa"/>
            <w:tcBorders>
              <w:bottom w:val="single" w:sz="4" w:space="0" w:color="auto"/>
            </w:tcBorders>
          </w:tcPr>
          <w:p w:rsidR="00000000" w:rsidRDefault="009D50A3">
            <w:pPr>
              <w:spacing w:line="260" w:lineRule="exact"/>
              <w:ind w:right="110"/>
              <w:jc w:val="right"/>
              <w:rPr>
                <w:rFonts w:eastAsia="SimHei"/>
                <w:sz w:val="18"/>
              </w:rPr>
            </w:pPr>
            <w:r>
              <w:rPr>
                <w:rFonts w:eastAsia="SimHei"/>
                <w:sz w:val="18"/>
              </w:rPr>
              <w:t xml:space="preserve"> 31 449</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26 879</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2 913</w:t>
            </w:r>
          </w:p>
        </w:tc>
        <w:tc>
          <w:tcPr>
            <w:tcW w:w="1197"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 xml:space="preserve"> 1 657</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sz w:val="18"/>
              </w:rPr>
            </w:pPr>
            <w:r>
              <w:rPr>
                <w:rFonts w:hint="eastAsia"/>
                <w:sz w:val="18"/>
              </w:rPr>
              <w:t>11</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35 353</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29 610</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3 129</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2 614</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35 246</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29 700</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3 178</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2 368</w:t>
            </w:r>
          </w:p>
        </w:tc>
      </w:tr>
      <w:tr w:rsidR="00000000">
        <w:tblPrEx>
          <w:tblCellMar>
            <w:top w:w="0" w:type="dxa"/>
            <w:bottom w:w="0" w:type="dxa"/>
          </w:tblCellMar>
        </w:tblPrEx>
        <w:trPr>
          <w:cantSplit/>
          <w:jc w:val="center"/>
        </w:trPr>
        <w:tc>
          <w:tcPr>
            <w:tcW w:w="1057" w:type="dxa"/>
            <w:vMerge/>
            <w:tcBorders>
              <w:bottom w:val="single" w:sz="4" w:space="0" w:color="auto"/>
            </w:tcBorders>
          </w:tcPr>
          <w:p w:rsidR="00000000" w:rsidRDefault="009D50A3">
            <w:pPr>
              <w:spacing w:line="260" w:lineRule="exact"/>
              <w:rPr>
                <w:sz w:val="18"/>
              </w:rPr>
            </w:pPr>
          </w:p>
        </w:tc>
        <w:tc>
          <w:tcPr>
            <w:tcW w:w="1100" w:type="dxa"/>
            <w:tcBorders>
              <w:bottom w:val="single" w:sz="4" w:space="0" w:color="auto"/>
            </w:tcBorders>
          </w:tcPr>
          <w:p w:rsidR="00000000" w:rsidRDefault="009D50A3">
            <w:pPr>
              <w:spacing w:line="260" w:lineRule="exact"/>
              <w:rPr>
                <w:sz w:val="18"/>
              </w:rPr>
            </w:pPr>
            <w:r>
              <w:rPr>
                <w:sz w:val="18"/>
              </w:rPr>
              <w:t>1999</w:t>
            </w:r>
          </w:p>
        </w:tc>
        <w:tc>
          <w:tcPr>
            <w:tcW w:w="1026" w:type="dxa"/>
            <w:tcBorders>
              <w:bottom w:val="single" w:sz="4" w:space="0" w:color="auto"/>
            </w:tcBorders>
          </w:tcPr>
          <w:p w:rsidR="00000000" w:rsidRDefault="009D50A3">
            <w:pPr>
              <w:spacing w:line="260" w:lineRule="exact"/>
              <w:ind w:right="110"/>
              <w:jc w:val="right"/>
              <w:rPr>
                <w:rFonts w:eastAsia="SimHei"/>
                <w:sz w:val="18"/>
              </w:rPr>
            </w:pPr>
            <w:r>
              <w:rPr>
                <w:rFonts w:eastAsia="SimHei"/>
                <w:sz w:val="18"/>
              </w:rPr>
              <w:t xml:space="preserve"> 30 542</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25 978</w:t>
            </w:r>
          </w:p>
        </w:tc>
        <w:tc>
          <w:tcPr>
            <w:tcW w:w="1134"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2 993</w:t>
            </w:r>
          </w:p>
        </w:tc>
        <w:tc>
          <w:tcPr>
            <w:tcW w:w="1197" w:type="dxa"/>
            <w:tcBorders>
              <w:bottom w:val="single" w:sz="4" w:space="0" w:color="auto"/>
            </w:tcBorders>
          </w:tcPr>
          <w:p w:rsidR="00000000" w:rsidRDefault="009D50A3">
            <w:pPr>
              <w:spacing w:line="260" w:lineRule="exact"/>
              <w:ind w:right="252"/>
              <w:jc w:val="right"/>
              <w:rPr>
                <w:rFonts w:eastAsia="SimHei"/>
                <w:sz w:val="18"/>
              </w:rPr>
            </w:pPr>
            <w:r>
              <w:rPr>
                <w:rFonts w:eastAsia="SimHei"/>
                <w:sz w:val="18"/>
              </w:rPr>
              <w:t xml:space="preserve"> 1 571</w:t>
            </w:r>
          </w:p>
        </w:tc>
      </w:tr>
      <w:tr w:rsidR="00000000">
        <w:tblPrEx>
          <w:tblCellMar>
            <w:top w:w="0" w:type="dxa"/>
            <w:bottom w:w="0" w:type="dxa"/>
          </w:tblCellMar>
        </w:tblPrEx>
        <w:trPr>
          <w:cantSplit/>
          <w:jc w:val="center"/>
        </w:trPr>
        <w:tc>
          <w:tcPr>
            <w:tcW w:w="1057" w:type="dxa"/>
            <w:vMerge w:val="restart"/>
            <w:tcBorders>
              <w:top w:val="single" w:sz="4" w:space="0" w:color="auto"/>
              <w:bottom w:val="nil"/>
            </w:tcBorders>
          </w:tcPr>
          <w:p w:rsidR="00000000" w:rsidRDefault="009D50A3">
            <w:pPr>
              <w:spacing w:line="260" w:lineRule="exact"/>
              <w:rPr>
                <w:sz w:val="18"/>
              </w:rPr>
            </w:pPr>
            <w:r>
              <w:rPr>
                <w:rFonts w:hint="eastAsia"/>
                <w:sz w:val="18"/>
              </w:rPr>
              <w:t>12</w:t>
            </w:r>
            <w:r>
              <w:rPr>
                <w:rFonts w:hint="eastAsia"/>
                <w:sz w:val="18"/>
              </w:rPr>
              <w:t>月</w:t>
            </w:r>
          </w:p>
        </w:tc>
        <w:tc>
          <w:tcPr>
            <w:tcW w:w="1100" w:type="dxa"/>
            <w:tcBorders>
              <w:top w:val="single" w:sz="4" w:space="0" w:color="auto"/>
              <w:bottom w:val="nil"/>
            </w:tcBorders>
          </w:tcPr>
          <w:p w:rsidR="00000000" w:rsidRDefault="009D50A3">
            <w:pPr>
              <w:spacing w:line="260" w:lineRule="exact"/>
              <w:rPr>
                <w:sz w:val="18"/>
              </w:rPr>
            </w:pPr>
            <w:r>
              <w:rPr>
                <w:sz w:val="18"/>
              </w:rPr>
              <w:t>1997</w:t>
            </w:r>
          </w:p>
        </w:tc>
        <w:tc>
          <w:tcPr>
            <w:tcW w:w="1026" w:type="dxa"/>
            <w:tcBorders>
              <w:top w:val="single" w:sz="4" w:space="0" w:color="auto"/>
              <w:bottom w:val="nil"/>
            </w:tcBorders>
          </w:tcPr>
          <w:p w:rsidR="00000000" w:rsidRDefault="009D50A3">
            <w:pPr>
              <w:spacing w:line="260" w:lineRule="exact"/>
              <w:ind w:right="110"/>
              <w:jc w:val="right"/>
              <w:rPr>
                <w:rFonts w:eastAsia="SimHei"/>
                <w:sz w:val="18"/>
              </w:rPr>
            </w:pPr>
            <w:r>
              <w:rPr>
                <w:rFonts w:eastAsia="SimHei"/>
                <w:sz w:val="18"/>
              </w:rPr>
              <w:t xml:space="preserve"> 25 974</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21 579</w:t>
            </w:r>
          </w:p>
        </w:tc>
        <w:tc>
          <w:tcPr>
            <w:tcW w:w="1134"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2 492</w:t>
            </w:r>
          </w:p>
        </w:tc>
        <w:tc>
          <w:tcPr>
            <w:tcW w:w="1197" w:type="dxa"/>
            <w:tcBorders>
              <w:top w:val="single" w:sz="4" w:space="0" w:color="auto"/>
              <w:bottom w:val="nil"/>
            </w:tcBorders>
          </w:tcPr>
          <w:p w:rsidR="00000000" w:rsidRDefault="009D50A3">
            <w:pPr>
              <w:spacing w:line="260" w:lineRule="exact"/>
              <w:ind w:right="252"/>
              <w:jc w:val="right"/>
              <w:rPr>
                <w:rFonts w:eastAsia="SimHei"/>
                <w:sz w:val="18"/>
              </w:rPr>
            </w:pPr>
            <w:r>
              <w:rPr>
                <w:rFonts w:eastAsia="SimHei"/>
                <w:sz w:val="18"/>
              </w:rPr>
              <w:t xml:space="preserve"> 1 903</w:t>
            </w:r>
          </w:p>
        </w:tc>
      </w:tr>
      <w:tr w:rsidR="00000000">
        <w:tblPrEx>
          <w:tblCellMar>
            <w:top w:w="0" w:type="dxa"/>
            <w:bottom w:w="0" w:type="dxa"/>
          </w:tblCellMar>
        </w:tblPrEx>
        <w:trPr>
          <w:cantSplit/>
          <w:jc w:val="center"/>
        </w:trPr>
        <w:tc>
          <w:tcPr>
            <w:tcW w:w="1057" w:type="dxa"/>
            <w:vMerge/>
            <w:tcBorders>
              <w:top w:val="nil"/>
            </w:tcBorders>
          </w:tcPr>
          <w:p w:rsidR="00000000" w:rsidRDefault="009D50A3">
            <w:pPr>
              <w:spacing w:line="260" w:lineRule="exact"/>
              <w:rPr>
                <w:sz w:val="18"/>
              </w:rPr>
            </w:pPr>
          </w:p>
        </w:tc>
        <w:tc>
          <w:tcPr>
            <w:tcW w:w="1100" w:type="dxa"/>
            <w:tcBorders>
              <w:top w:val="nil"/>
            </w:tcBorders>
          </w:tcPr>
          <w:p w:rsidR="00000000" w:rsidRDefault="009D50A3">
            <w:pPr>
              <w:spacing w:line="260" w:lineRule="exact"/>
              <w:rPr>
                <w:sz w:val="18"/>
              </w:rPr>
            </w:pPr>
            <w:r>
              <w:rPr>
                <w:sz w:val="18"/>
              </w:rPr>
              <w:t>1998</w:t>
            </w:r>
          </w:p>
        </w:tc>
        <w:tc>
          <w:tcPr>
            <w:tcW w:w="1026" w:type="dxa"/>
            <w:tcBorders>
              <w:top w:val="nil"/>
            </w:tcBorders>
          </w:tcPr>
          <w:p w:rsidR="00000000" w:rsidRDefault="009D50A3">
            <w:pPr>
              <w:spacing w:line="260" w:lineRule="exact"/>
              <w:ind w:right="110"/>
              <w:jc w:val="right"/>
              <w:rPr>
                <w:rFonts w:eastAsia="SimHei"/>
                <w:sz w:val="18"/>
              </w:rPr>
            </w:pPr>
            <w:r>
              <w:rPr>
                <w:rFonts w:eastAsia="SimHei"/>
                <w:sz w:val="18"/>
              </w:rPr>
              <w:t xml:space="preserve"> 28 934</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24 348</w:t>
            </w:r>
          </w:p>
        </w:tc>
        <w:tc>
          <w:tcPr>
            <w:tcW w:w="1134" w:type="dxa"/>
            <w:tcBorders>
              <w:top w:val="nil"/>
            </w:tcBorders>
          </w:tcPr>
          <w:p w:rsidR="00000000" w:rsidRDefault="009D50A3">
            <w:pPr>
              <w:spacing w:line="260" w:lineRule="exact"/>
              <w:ind w:right="252"/>
              <w:jc w:val="right"/>
              <w:rPr>
                <w:rFonts w:eastAsia="SimHei"/>
                <w:sz w:val="18"/>
              </w:rPr>
            </w:pPr>
            <w:r>
              <w:rPr>
                <w:rFonts w:eastAsia="SimHei"/>
                <w:sz w:val="18"/>
              </w:rPr>
              <w:t>2 793</w:t>
            </w:r>
          </w:p>
        </w:tc>
        <w:tc>
          <w:tcPr>
            <w:tcW w:w="1197" w:type="dxa"/>
            <w:tcBorders>
              <w:top w:val="nil"/>
            </w:tcBorders>
          </w:tcPr>
          <w:p w:rsidR="00000000" w:rsidRDefault="009D50A3">
            <w:pPr>
              <w:spacing w:line="260" w:lineRule="exact"/>
              <w:ind w:right="252"/>
              <w:jc w:val="right"/>
              <w:rPr>
                <w:rFonts w:eastAsia="SimHei"/>
                <w:sz w:val="18"/>
              </w:rPr>
            </w:pPr>
            <w:r>
              <w:rPr>
                <w:rFonts w:eastAsia="SimHei"/>
                <w:sz w:val="18"/>
              </w:rPr>
              <w:t xml:space="preserve"> 1 793</w:t>
            </w:r>
          </w:p>
        </w:tc>
      </w:tr>
      <w:tr w:rsidR="00000000">
        <w:tblPrEx>
          <w:tblCellMar>
            <w:top w:w="0" w:type="dxa"/>
            <w:bottom w:w="0" w:type="dxa"/>
          </w:tblCellMar>
        </w:tblPrEx>
        <w:trPr>
          <w:cantSplit/>
          <w:jc w:val="center"/>
        </w:trPr>
        <w:tc>
          <w:tcPr>
            <w:tcW w:w="1057" w:type="dxa"/>
            <w:vMerge/>
          </w:tcPr>
          <w:p w:rsidR="00000000" w:rsidRDefault="009D50A3">
            <w:pPr>
              <w:spacing w:line="260" w:lineRule="exact"/>
              <w:rPr>
                <w:sz w:val="18"/>
              </w:rPr>
            </w:pPr>
          </w:p>
        </w:tc>
        <w:tc>
          <w:tcPr>
            <w:tcW w:w="1100" w:type="dxa"/>
          </w:tcPr>
          <w:p w:rsidR="00000000" w:rsidRDefault="009D50A3">
            <w:pPr>
              <w:spacing w:line="260" w:lineRule="exact"/>
              <w:rPr>
                <w:sz w:val="18"/>
              </w:rPr>
            </w:pPr>
            <w:r>
              <w:rPr>
                <w:sz w:val="18"/>
              </w:rPr>
              <w:t>1999</w:t>
            </w:r>
          </w:p>
        </w:tc>
        <w:tc>
          <w:tcPr>
            <w:tcW w:w="1026" w:type="dxa"/>
          </w:tcPr>
          <w:p w:rsidR="00000000" w:rsidRDefault="009D50A3">
            <w:pPr>
              <w:spacing w:line="260" w:lineRule="exact"/>
              <w:ind w:right="110"/>
              <w:jc w:val="right"/>
              <w:rPr>
                <w:rFonts w:eastAsia="SimHei"/>
                <w:sz w:val="18"/>
              </w:rPr>
            </w:pPr>
            <w:r>
              <w:rPr>
                <w:rFonts w:eastAsia="SimHei"/>
                <w:sz w:val="18"/>
              </w:rPr>
              <w:t xml:space="preserve"> 27 081</w:t>
            </w:r>
          </w:p>
        </w:tc>
        <w:tc>
          <w:tcPr>
            <w:tcW w:w="1134" w:type="dxa"/>
          </w:tcPr>
          <w:p w:rsidR="00000000" w:rsidRDefault="009D50A3">
            <w:pPr>
              <w:spacing w:line="260" w:lineRule="exact"/>
              <w:ind w:right="252"/>
              <w:jc w:val="right"/>
              <w:rPr>
                <w:rFonts w:eastAsia="SimHei"/>
                <w:sz w:val="18"/>
              </w:rPr>
            </w:pPr>
            <w:r>
              <w:rPr>
                <w:rFonts w:eastAsia="SimHei"/>
                <w:sz w:val="18"/>
              </w:rPr>
              <w:t>22 921</w:t>
            </w:r>
          </w:p>
        </w:tc>
        <w:tc>
          <w:tcPr>
            <w:tcW w:w="1134" w:type="dxa"/>
          </w:tcPr>
          <w:p w:rsidR="00000000" w:rsidRDefault="009D50A3">
            <w:pPr>
              <w:spacing w:line="260" w:lineRule="exact"/>
              <w:ind w:right="252"/>
              <w:jc w:val="right"/>
              <w:rPr>
                <w:rFonts w:eastAsia="SimHei"/>
                <w:sz w:val="18"/>
              </w:rPr>
            </w:pPr>
            <w:r>
              <w:rPr>
                <w:rFonts w:eastAsia="SimHei"/>
                <w:sz w:val="18"/>
              </w:rPr>
              <w:t>2 879</w:t>
            </w:r>
          </w:p>
        </w:tc>
        <w:tc>
          <w:tcPr>
            <w:tcW w:w="1197" w:type="dxa"/>
          </w:tcPr>
          <w:p w:rsidR="00000000" w:rsidRDefault="009D50A3">
            <w:pPr>
              <w:spacing w:line="260" w:lineRule="exact"/>
              <w:ind w:right="252"/>
              <w:jc w:val="right"/>
              <w:rPr>
                <w:rFonts w:eastAsia="SimHei"/>
                <w:sz w:val="18"/>
              </w:rPr>
            </w:pPr>
            <w:r>
              <w:rPr>
                <w:rFonts w:eastAsia="SimHei"/>
                <w:sz w:val="18"/>
              </w:rPr>
              <w:t xml:space="preserve"> 1 281</w:t>
            </w:r>
          </w:p>
        </w:tc>
      </w:tr>
    </w:tbl>
    <w:p w:rsidR="00000000" w:rsidRDefault="009D50A3" w:rsidP="009D50A3">
      <w:pPr>
        <w:spacing w:line="360" w:lineRule="exact"/>
        <w:ind w:firstLineChars="907" w:firstLine="31680"/>
        <w:rPr>
          <w:rFonts w:hint="eastAsia"/>
          <w:color w:val="000000"/>
          <w:sz w:val="18"/>
          <w:u w:val="single"/>
        </w:rPr>
      </w:pPr>
      <w:r>
        <w:rPr>
          <w:rFonts w:hint="eastAsia"/>
          <w:color w:val="000000"/>
          <w:sz w:val="18"/>
          <w:u w:val="single"/>
        </w:rPr>
        <w:t>资料来源</w:t>
      </w:r>
      <w:r>
        <w:rPr>
          <w:rFonts w:hint="eastAsia"/>
          <w:color w:val="000000"/>
          <w:sz w:val="18"/>
        </w:rPr>
        <w:t>：</w:t>
      </w:r>
      <w:r>
        <w:rPr>
          <w:rFonts w:hint="eastAsia"/>
          <w:color w:val="000000"/>
          <w:sz w:val="18"/>
        </w:rPr>
        <w:t>工作场所事故通报系统</w:t>
      </w:r>
      <w:r>
        <w:rPr>
          <w:rFonts w:hint="eastAsia"/>
          <w:color w:val="000000"/>
          <w:sz w:val="18"/>
        </w:rPr>
        <w:t>DATAPREV</w:t>
      </w:r>
      <w:r>
        <w:rPr>
          <w:rFonts w:hint="eastAsia"/>
          <w:color w:val="000000"/>
          <w:sz w:val="18"/>
        </w:rPr>
        <w:t>。</w:t>
      </w:r>
    </w:p>
    <w:p w:rsidR="00000000" w:rsidRDefault="009D50A3">
      <w:pPr>
        <w:spacing w:line="360" w:lineRule="exact"/>
        <w:rPr>
          <w:rFonts w:hint="eastAsia"/>
          <w:sz w:val="18"/>
        </w:rPr>
      </w:pPr>
      <w:r>
        <w:rPr>
          <w:sz w:val="18"/>
        </w:rPr>
        <w:tab/>
        <w:t xml:space="preserve">                    </w:t>
      </w:r>
      <w:r>
        <w:rPr>
          <w:rFonts w:hint="eastAsia"/>
          <w:sz w:val="18"/>
        </w:rPr>
        <w:t>请注意：这些数据并非完整，有待更正。</w:t>
      </w:r>
    </w:p>
    <w:p w:rsidR="00000000" w:rsidRDefault="009D50A3">
      <w:pPr>
        <w:spacing w:after="120" w:line="360" w:lineRule="exact"/>
        <w:jc w:val="center"/>
        <w:rPr>
          <w:rFonts w:ascii="SimHei" w:eastAsia="SimHei"/>
        </w:rPr>
      </w:pPr>
      <w:r>
        <w:rPr>
          <w:rFonts w:ascii="SimHei" w:eastAsia="SimHei" w:hint="eastAsia"/>
        </w:rPr>
        <w:t>表</w:t>
      </w:r>
      <w:r>
        <w:rPr>
          <w:rFonts w:ascii="SimHei" w:eastAsia="SimHei"/>
        </w:rPr>
        <w:t>28</w:t>
      </w:r>
    </w:p>
    <w:p w:rsidR="00000000" w:rsidRDefault="009D50A3">
      <w:pPr>
        <w:pStyle w:val="Heading1"/>
        <w:spacing w:after="240" w:line="360" w:lineRule="exact"/>
        <w:rPr>
          <w:rFonts w:ascii="SimHei" w:eastAsia="SimHei"/>
          <w:b w:val="0"/>
          <w:snapToGrid w:val="0"/>
          <w:kern w:val="2"/>
          <w:sz w:val="21"/>
        </w:rPr>
      </w:pPr>
      <w:r>
        <w:rPr>
          <w:rFonts w:ascii="SimHei" w:eastAsia="SimHei" w:hint="eastAsia"/>
          <w:b w:val="0"/>
          <w:snapToGrid w:val="0"/>
          <w:kern w:val="2"/>
          <w:sz w:val="21"/>
        </w:rPr>
        <w:t>1997-1999</w:t>
      </w:r>
      <w:r>
        <w:rPr>
          <w:rFonts w:ascii="SimHei" w:eastAsia="SimHei" w:hint="eastAsia"/>
          <w:b w:val="0"/>
          <w:snapToGrid w:val="0"/>
          <w:kern w:val="2"/>
          <w:sz w:val="21"/>
        </w:rPr>
        <w:t>年按原因、地区或州分列的工作场所事故数</w:t>
      </w:r>
    </w:p>
    <w:tbl>
      <w:tblPr>
        <w:tblW w:w="0" w:type="auto"/>
        <w:jc w:val="center"/>
        <w:tblLayout w:type="fixed"/>
        <w:tblCellMar>
          <w:left w:w="30" w:type="dxa"/>
          <w:right w:w="30" w:type="dxa"/>
        </w:tblCellMar>
        <w:tblLook w:val="0000" w:firstRow="0" w:lastRow="0" w:firstColumn="0" w:lastColumn="0" w:noHBand="0" w:noVBand="0"/>
      </w:tblPr>
      <w:tblGrid>
        <w:gridCol w:w="53"/>
        <w:gridCol w:w="2214"/>
        <w:gridCol w:w="53"/>
        <w:gridCol w:w="940"/>
        <w:gridCol w:w="53"/>
        <w:gridCol w:w="1086"/>
        <w:gridCol w:w="53"/>
        <w:gridCol w:w="1102"/>
        <w:gridCol w:w="53"/>
        <w:gridCol w:w="1223"/>
        <w:gridCol w:w="53"/>
        <w:gridCol w:w="1390"/>
        <w:gridCol w:w="53"/>
      </w:tblGrid>
      <w:tr w:rsidR="00000000">
        <w:tblPrEx>
          <w:tblCellMar>
            <w:top w:w="0" w:type="dxa"/>
            <w:bottom w:w="0" w:type="dxa"/>
          </w:tblCellMar>
        </w:tblPrEx>
        <w:trPr>
          <w:gridBefore w:val="1"/>
          <w:wBefore w:w="53" w:type="dxa"/>
          <w:cantSplit/>
          <w:trHeight w:val="134"/>
          <w:tblHeader/>
          <w:jc w:val="center"/>
        </w:trPr>
        <w:tc>
          <w:tcPr>
            <w:tcW w:w="2267" w:type="dxa"/>
            <w:gridSpan w:val="2"/>
            <w:vMerge w:val="restart"/>
            <w:tcBorders>
              <w:top w:val="single" w:sz="4" w:space="0" w:color="auto"/>
              <w:left w:val="single" w:sz="4" w:space="0" w:color="auto"/>
              <w:right w:val="single" w:sz="4" w:space="0" w:color="auto"/>
            </w:tcBorders>
          </w:tcPr>
          <w:p w:rsidR="00000000" w:rsidRDefault="009D50A3">
            <w:pPr>
              <w:spacing w:line="300" w:lineRule="exact"/>
              <w:jc w:val="center"/>
              <w:rPr>
                <w:sz w:val="18"/>
              </w:rPr>
            </w:pPr>
          </w:p>
        </w:tc>
        <w:tc>
          <w:tcPr>
            <w:tcW w:w="993" w:type="dxa"/>
            <w:gridSpan w:val="2"/>
            <w:vMerge w:val="restart"/>
            <w:tcBorders>
              <w:top w:val="single" w:sz="4" w:space="0" w:color="auto"/>
              <w:left w:val="single" w:sz="4" w:space="0" w:color="auto"/>
              <w:right w:val="single" w:sz="4" w:space="0" w:color="auto"/>
            </w:tcBorders>
          </w:tcPr>
          <w:p w:rsidR="00000000" w:rsidRDefault="009D50A3">
            <w:pPr>
              <w:spacing w:line="300" w:lineRule="exact"/>
              <w:ind w:right="85"/>
              <w:jc w:val="center"/>
              <w:rPr>
                <w:sz w:val="18"/>
              </w:rPr>
            </w:pPr>
            <w:r>
              <w:rPr>
                <w:rFonts w:hint="eastAsia"/>
                <w:sz w:val="18"/>
              </w:rPr>
              <w:t>年份</w:t>
            </w:r>
          </w:p>
        </w:tc>
        <w:tc>
          <w:tcPr>
            <w:tcW w:w="1139" w:type="dxa"/>
            <w:gridSpan w:val="2"/>
            <w:vMerge w:val="restart"/>
            <w:tcBorders>
              <w:top w:val="single" w:sz="4" w:space="0" w:color="auto"/>
              <w:left w:val="single" w:sz="4" w:space="0" w:color="auto"/>
              <w:right w:val="single" w:sz="4" w:space="0" w:color="auto"/>
            </w:tcBorders>
          </w:tcPr>
          <w:p w:rsidR="00000000" w:rsidRDefault="009D50A3">
            <w:pPr>
              <w:spacing w:line="300" w:lineRule="exact"/>
              <w:ind w:right="113"/>
              <w:jc w:val="center"/>
              <w:rPr>
                <w:sz w:val="18"/>
              </w:rPr>
            </w:pPr>
            <w:r>
              <w:rPr>
                <w:rFonts w:hint="eastAsia"/>
                <w:sz w:val="18"/>
              </w:rPr>
              <w:t>共计</w:t>
            </w:r>
          </w:p>
        </w:tc>
        <w:tc>
          <w:tcPr>
            <w:tcW w:w="3874" w:type="dxa"/>
            <w:gridSpan w:val="6"/>
            <w:tcBorders>
              <w:top w:val="single" w:sz="4" w:space="0" w:color="auto"/>
              <w:left w:val="single" w:sz="4" w:space="0" w:color="auto"/>
              <w:bottom w:val="single" w:sz="4" w:space="0" w:color="auto"/>
              <w:right w:val="single" w:sz="4" w:space="0" w:color="auto"/>
            </w:tcBorders>
          </w:tcPr>
          <w:p w:rsidR="00000000" w:rsidRDefault="009D50A3">
            <w:pPr>
              <w:spacing w:line="300" w:lineRule="exact"/>
              <w:ind w:right="113"/>
              <w:jc w:val="center"/>
              <w:rPr>
                <w:b/>
                <w:sz w:val="18"/>
              </w:rPr>
            </w:pPr>
            <w:r>
              <w:rPr>
                <w:rFonts w:hint="eastAsia"/>
                <w:sz w:val="18"/>
              </w:rPr>
              <w:t>原因</w:t>
            </w:r>
          </w:p>
        </w:tc>
      </w:tr>
      <w:tr w:rsidR="00000000">
        <w:tblPrEx>
          <w:tblCellMar>
            <w:top w:w="0" w:type="dxa"/>
            <w:bottom w:w="0" w:type="dxa"/>
          </w:tblCellMar>
        </w:tblPrEx>
        <w:trPr>
          <w:gridBefore w:val="1"/>
          <w:wBefore w:w="53" w:type="dxa"/>
          <w:cantSplit/>
          <w:trHeight w:val="134"/>
          <w:tblHeader/>
          <w:jc w:val="center"/>
        </w:trPr>
        <w:tc>
          <w:tcPr>
            <w:tcW w:w="2267" w:type="dxa"/>
            <w:gridSpan w:val="2"/>
            <w:vMerge/>
            <w:tcBorders>
              <w:left w:val="single" w:sz="4" w:space="0" w:color="auto"/>
              <w:right w:val="single" w:sz="4" w:space="0" w:color="auto"/>
            </w:tcBorders>
          </w:tcPr>
          <w:p w:rsidR="00000000" w:rsidRDefault="009D50A3">
            <w:pPr>
              <w:spacing w:line="300" w:lineRule="exact"/>
              <w:jc w:val="center"/>
              <w:rPr>
                <w:sz w:val="18"/>
              </w:rPr>
            </w:pPr>
          </w:p>
        </w:tc>
        <w:tc>
          <w:tcPr>
            <w:tcW w:w="993" w:type="dxa"/>
            <w:gridSpan w:val="2"/>
            <w:vMerge/>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p>
        </w:tc>
        <w:tc>
          <w:tcPr>
            <w:tcW w:w="1139" w:type="dxa"/>
            <w:gridSpan w:val="2"/>
            <w:vMerge/>
            <w:tcBorders>
              <w:left w:val="single" w:sz="4" w:space="0" w:color="auto"/>
              <w:bottom w:val="single" w:sz="4" w:space="0" w:color="auto"/>
              <w:right w:val="single" w:sz="4" w:space="0" w:color="auto"/>
            </w:tcBorders>
          </w:tcPr>
          <w:p w:rsidR="00000000" w:rsidRDefault="009D50A3">
            <w:pPr>
              <w:spacing w:line="300" w:lineRule="exact"/>
              <w:ind w:right="113"/>
              <w:jc w:val="center"/>
              <w:rPr>
                <w:sz w:val="18"/>
              </w:rPr>
            </w:pPr>
          </w:p>
        </w:tc>
        <w:tc>
          <w:tcPr>
            <w:tcW w:w="1155" w:type="dxa"/>
            <w:gridSpan w:val="2"/>
            <w:tcBorders>
              <w:top w:val="single" w:sz="4" w:space="0" w:color="auto"/>
              <w:left w:val="single" w:sz="4" w:space="0" w:color="auto"/>
              <w:bottom w:val="single" w:sz="4" w:space="0" w:color="auto"/>
              <w:right w:val="single" w:sz="4" w:space="0" w:color="auto"/>
            </w:tcBorders>
          </w:tcPr>
          <w:p w:rsidR="00000000" w:rsidRDefault="009D50A3">
            <w:pPr>
              <w:spacing w:line="300" w:lineRule="exact"/>
              <w:ind w:right="113"/>
              <w:jc w:val="center"/>
              <w:rPr>
                <w:sz w:val="18"/>
              </w:rPr>
            </w:pPr>
            <w:r>
              <w:rPr>
                <w:rFonts w:hint="eastAsia"/>
                <w:sz w:val="18"/>
              </w:rPr>
              <w:t>一般</w:t>
            </w:r>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9D50A3">
            <w:pPr>
              <w:spacing w:line="300" w:lineRule="exact"/>
              <w:jc w:val="center"/>
              <w:rPr>
                <w:sz w:val="18"/>
              </w:rPr>
            </w:pPr>
            <w:r>
              <w:rPr>
                <w:rFonts w:hint="eastAsia"/>
                <w:sz w:val="18"/>
              </w:rPr>
              <w:t>上班途中</w:t>
            </w:r>
          </w:p>
        </w:tc>
        <w:tc>
          <w:tcPr>
            <w:tcW w:w="1443" w:type="dxa"/>
            <w:gridSpan w:val="2"/>
            <w:tcBorders>
              <w:top w:val="single" w:sz="4" w:space="0" w:color="auto"/>
              <w:left w:val="single" w:sz="4" w:space="0" w:color="auto"/>
              <w:bottom w:val="single" w:sz="4" w:space="0" w:color="auto"/>
              <w:right w:val="single" w:sz="4" w:space="0" w:color="auto"/>
            </w:tcBorders>
          </w:tcPr>
          <w:p w:rsidR="00000000" w:rsidRDefault="009D50A3">
            <w:pPr>
              <w:spacing w:line="300" w:lineRule="exact"/>
              <w:jc w:val="center"/>
              <w:rPr>
                <w:sz w:val="18"/>
              </w:rPr>
            </w:pPr>
            <w:r>
              <w:rPr>
                <w:rFonts w:hint="eastAsia"/>
                <w:sz w:val="18"/>
              </w:rPr>
              <w:t>职业病</w:t>
            </w:r>
          </w:p>
        </w:tc>
      </w:tr>
      <w:tr w:rsidR="00000000">
        <w:tblPrEx>
          <w:tblCellMar>
            <w:top w:w="0" w:type="dxa"/>
            <w:bottom w:w="0" w:type="dxa"/>
          </w:tblCellMar>
        </w:tblPrEx>
        <w:trPr>
          <w:gridBefore w:val="1"/>
          <w:wBefore w:w="53" w:type="dxa"/>
          <w:cantSplit/>
          <w:trHeight w:val="134"/>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rFonts w:ascii="SimHei" w:eastAsia="SimHei"/>
                <w:sz w:val="18"/>
              </w:rPr>
            </w:pPr>
            <w:r>
              <w:rPr>
                <w:rFonts w:ascii="SimHei" w:eastAsia="SimHei" w:hint="eastAsia"/>
                <w:sz w:val="18"/>
              </w:rPr>
              <w:t>巴西</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421 343</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347 482</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37 213</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36 648</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rFonts w:ascii="SimHei" w:eastAsia="SimHei"/>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414 341</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347 738</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36 114</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30 489</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rFonts w:ascii="SimHei" w:eastAsia="SimHei"/>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378 365</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319 617</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36 716</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22 032</w:t>
            </w:r>
          </w:p>
        </w:tc>
      </w:tr>
      <w:tr w:rsidR="00000000">
        <w:tblPrEx>
          <w:tblCellMar>
            <w:top w:w="0" w:type="dxa"/>
            <w:bottom w:w="0" w:type="dxa"/>
          </w:tblCellMar>
        </w:tblPrEx>
        <w:trPr>
          <w:gridBefore w:val="1"/>
          <w:wBefore w:w="53"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rFonts w:ascii="SimHei" w:eastAsia="SimHei"/>
                <w:sz w:val="18"/>
              </w:rPr>
            </w:pPr>
            <w:r>
              <w:rPr>
                <w:rFonts w:ascii="SimHei" w:eastAsia="SimHei" w:hint="eastAsia"/>
                <w:sz w:val="18"/>
              </w:rPr>
              <w:t>北部地区</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 xml:space="preserve">  7 334</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 xml:space="preserve">  6 1</w:t>
            </w:r>
            <w:r>
              <w:rPr>
                <w:rFonts w:ascii="SimHei" w:eastAsia="SimHei"/>
                <w:sz w:val="18"/>
              </w:rPr>
              <w:t>04</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799</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431</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rFonts w:ascii="SimHei" w:eastAsia="SimHei"/>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 xml:space="preserve">  8 582</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 xml:space="preserve">  6 838</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954</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790</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rFonts w:ascii="SimHei" w:eastAsia="SimHei"/>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 xml:space="preserve">  8 837</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 xml:space="preserve">  7 276</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958</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603</w:t>
            </w:r>
          </w:p>
        </w:tc>
      </w:tr>
      <w:tr w:rsidR="00000000">
        <w:tblPrEx>
          <w:tblCellMar>
            <w:top w:w="0" w:type="dxa"/>
            <w:bottom w:w="0" w:type="dxa"/>
          </w:tblCellMar>
        </w:tblPrEx>
        <w:trPr>
          <w:gridBefore w:val="1"/>
          <w:wBefore w:w="53"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b/>
                <w:sz w:val="18"/>
              </w:rPr>
            </w:pPr>
            <w:r>
              <w:rPr>
                <w:sz w:val="18"/>
              </w:rPr>
              <w:t>朗多尼亚</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sz w:val="18"/>
              </w:rPr>
            </w:pPr>
            <w:r>
              <w:rPr>
                <w:sz w:val="18"/>
              </w:rPr>
              <w:t xml:space="preserve">  1 083</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900</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152</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31</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sz w:val="18"/>
              </w:rPr>
            </w:pPr>
            <w:r>
              <w:rPr>
                <w:sz w:val="18"/>
              </w:rPr>
              <w:t xml:space="preserve">  1 343</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1 093</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183</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67</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b/>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sz w:val="18"/>
              </w:rPr>
            </w:pPr>
            <w:r>
              <w:rPr>
                <w:sz w:val="18"/>
              </w:rPr>
              <w:t xml:space="preserve">  1 423</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1 192</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198</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33</w:t>
            </w:r>
          </w:p>
        </w:tc>
      </w:tr>
      <w:tr w:rsidR="00000000">
        <w:tblPrEx>
          <w:tblCellMar>
            <w:top w:w="0" w:type="dxa"/>
            <w:bottom w:w="0" w:type="dxa"/>
          </w:tblCellMar>
        </w:tblPrEx>
        <w:trPr>
          <w:gridBefore w:val="1"/>
          <w:wBefore w:w="53"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sz w:val="18"/>
              </w:rPr>
            </w:pPr>
            <w:r>
              <w:rPr>
                <w:sz w:val="18"/>
              </w:rPr>
              <w:t>阿克里</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202</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175</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26</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w:t>
            </w:r>
            <w:r>
              <w:rPr>
                <w:sz w:val="18"/>
              </w:rPr>
              <w:t>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207</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177</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24</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6</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185</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139</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32</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14</w:t>
            </w:r>
          </w:p>
        </w:tc>
      </w:tr>
      <w:tr w:rsidR="00000000">
        <w:tblPrEx>
          <w:tblCellMar>
            <w:top w:w="0" w:type="dxa"/>
            <w:bottom w:w="0" w:type="dxa"/>
          </w:tblCellMar>
        </w:tblPrEx>
        <w:trPr>
          <w:gridBefore w:val="1"/>
          <w:wBefore w:w="53"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sz w:val="18"/>
              </w:rPr>
            </w:pPr>
            <w:r>
              <w:rPr>
                <w:sz w:val="18"/>
              </w:rPr>
              <w:t>亚马孙</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2 156</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1 722</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205</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229</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2 426</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1 759</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273</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394</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2 271</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1 695</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201</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375</w:t>
            </w:r>
          </w:p>
        </w:tc>
      </w:tr>
      <w:tr w:rsidR="00000000">
        <w:tblPrEx>
          <w:tblCellMar>
            <w:top w:w="0" w:type="dxa"/>
            <w:bottom w:w="0" w:type="dxa"/>
          </w:tblCellMar>
        </w:tblPrEx>
        <w:trPr>
          <w:gridBefore w:val="1"/>
          <w:wBefore w:w="53"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sz w:val="18"/>
              </w:rPr>
            </w:pPr>
            <w:r>
              <w:rPr>
                <w:sz w:val="18"/>
              </w:rPr>
              <w:t>罗赖马</w:t>
            </w:r>
            <w:r>
              <w:rPr>
                <w:sz w:val="18"/>
              </w:rPr>
              <w:t>*</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57</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w:t>
            </w:r>
            <w:r>
              <w:rPr>
                <w:rFonts w:eastAsia="SimHei" w:hint="eastAsia"/>
                <w:sz w:val="18"/>
              </w:rPr>
              <w:t>4</w:t>
            </w:r>
            <w:r>
              <w:rPr>
                <w:rFonts w:eastAsia="SimHei"/>
                <w:sz w:val="18"/>
              </w:rPr>
              <w:t>5</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9</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73</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58</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15</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noBreakHyphen/>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81</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60</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18</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w:t>
            </w:r>
          </w:p>
        </w:tc>
      </w:tr>
      <w:tr w:rsidR="00000000">
        <w:tblPrEx>
          <w:tblCellMar>
            <w:top w:w="0" w:type="dxa"/>
            <w:bottom w:w="0" w:type="dxa"/>
          </w:tblCellMar>
        </w:tblPrEx>
        <w:trPr>
          <w:gridBefore w:val="1"/>
          <w:wBefore w:w="53"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sz w:val="18"/>
              </w:rPr>
            </w:pPr>
            <w:r>
              <w:rPr>
                <w:sz w:val="18"/>
              </w:rPr>
              <w:t>帕拉</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3 312</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2 829</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318</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165</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3 860</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3 193</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350</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317</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4 023</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3 475</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384</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164</w:t>
            </w:r>
          </w:p>
        </w:tc>
      </w:tr>
      <w:tr w:rsidR="00000000">
        <w:tblPrEx>
          <w:tblCellMar>
            <w:top w:w="0" w:type="dxa"/>
            <w:bottom w:w="0" w:type="dxa"/>
          </w:tblCellMar>
        </w:tblPrEx>
        <w:trPr>
          <w:gridBefore w:val="1"/>
          <w:wBefore w:w="53"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sz w:val="18"/>
              </w:rPr>
            </w:pPr>
            <w:r>
              <w:rPr>
                <w:sz w:val="18"/>
              </w:rPr>
              <w:t>阿马帕</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183</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138</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44</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199</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146</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51</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200</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w:t>
            </w:r>
            <w:r>
              <w:rPr>
                <w:rFonts w:eastAsia="SimHei"/>
                <w:sz w:val="18"/>
              </w:rPr>
              <w:t>49</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51</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noBreakHyphen/>
            </w:r>
          </w:p>
        </w:tc>
      </w:tr>
      <w:tr w:rsidR="00000000">
        <w:tblPrEx>
          <w:tblCellMar>
            <w:top w:w="0" w:type="dxa"/>
            <w:bottom w:w="0" w:type="dxa"/>
          </w:tblCellMar>
        </w:tblPrEx>
        <w:trPr>
          <w:gridBefore w:val="1"/>
          <w:wBefore w:w="53"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sz w:val="18"/>
              </w:rPr>
            </w:pPr>
            <w:r>
              <w:rPr>
                <w:sz w:val="18"/>
              </w:rPr>
              <w:t>图康廷斯</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341</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295</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45</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474</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412</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58</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4</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654</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566</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74</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14</w:t>
            </w:r>
          </w:p>
        </w:tc>
      </w:tr>
      <w:tr w:rsidR="00000000">
        <w:tblPrEx>
          <w:tblCellMar>
            <w:top w:w="0" w:type="dxa"/>
            <w:bottom w:w="0" w:type="dxa"/>
          </w:tblCellMar>
        </w:tblPrEx>
        <w:trPr>
          <w:gridBefore w:val="1"/>
          <w:wBefore w:w="53"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rFonts w:ascii="SimHei" w:eastAsia="SimHei"/>
                <w:sz w:val="18"/>
              </w:rPr>
            </w:pPr>
            <w:r>
              <w:rPr>
                <w:rFonts w:ascii="SimHei" w:eastAsia="SimHei" w:hint="eastAsia"/>
                <w:sz w:val="18"/>
              </w:rPr>
              <w:t>东北部地区</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29 472</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 xml:space="preserve"> 23 108</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3 399</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2 965</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rFonts w:ascii="SimHei" w:eastAsia="SimHei"/>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27 196</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 xml:space="preserve"> 21 467</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3 193</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2 536</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rFonts w:ascii="SimHei" w:eastAsia="SimHei"/>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24 989</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 xml:space="preserve"> 19 667</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3 282</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2 040</w:t>
            </w:r>
          </w:p>
        </w:tc>
      </w:tr>
      <w:tr w:rsidR="00000000">
        <w:tblPrEx>
          <w:tblCellMar>
            <w:top w:w="0" w:type="dxa"/>
            <w:bottom w:w="0" w:type="dxa"/>
          </w:tblCellMar>
        </w:tblPrEx>
        <w:trPr>
          <w:gridBefore w:val="1"/>
          <w:wBefore w:w="53"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rFonts w:hint="eastAsia"/>
                <w:sz w:val="18"/>
              </w:rPr>
            </w:pPr>
            <w:r>
              <w:rPr>
                <w:sz w:val="18"/>
              </w:rPr>
              <w:t>马拉尼</w:t>
            </w:r>
            <w:r>
              <w:rPr>
                <w:rFonts w:hint="eastAsia"/>
                <w:sz w:val="18"/>
              </w:rPr>
              <w:t>昂</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766</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603</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111</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52</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868</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713</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115</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40</w:t>
            </w:r>
          </w:p>
        </w:tc>
      </w:tr>
      <w:tr w:rsidR="00000000">
        <w:tblPrEx>
          <w:tblCellMar>
            <w:top w:w="0" w:type="dxa"/>
            <w:bottom w:w="0" w:type="dxa"/>
          </w:tblCellMar>
        </w:tblPrEx>
        <w:trPr>
          <w:gridBefore w:val="1"/>
          <w:wBefore w:w="53" w:type="dxa"/>
          <w:cantSplit/>
          <w:trHeight w:val="192"/>
          <w:jc w:val="center"/>
        </w:trPr>
        <w:tc>
          <w:tcPr>
            <w:tcW w:w="2267" w:type="dxa"/>
            <w:gridSpan w:val="2"/>
            <w:vMerge/>
            <w:tcBorders>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826</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651</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118</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57</w:t>
            </w:r>
          </w:p>
        </w:tc>
      </w:tr>
      <w:tr w:rsidR="00000000">
        <w:tblPrEx>
          <w:tblCellMar>
            <w:top w:w="0" w:type="dxa"/>
            <w:bottom w:w="0" w:type="dxa"/>
          </w:tblCellMar>
        </w:tblPrEx>
        <w:trPr>
          <w:gridAfter w:val="1"/>
          <w:wAfter w:w="53"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sz w:val="18"/>
              </w:rPr>
            </w:pPr>
            <w:r>
              <w:rPr>
                <w:sz w:val="18"/>
              </w:rPr>
              <w:t>皮奥伊</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462</w:t>
            </w:r>
          </w:p>
        </w:tc>
        <w:tc>
          <w:tcPr>
            <w:tcW w:w="1155"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330</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118</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14</w:t>
            </w:r>
          </w:p>
        </w:tc>
      </w:tr>
      <w:tr w:rsidR="00000000">
        <w:tblPrEx>
          <w:tblCellMar>
            <w:top w:w="0" w:type="dxa"/>
            <w:bottom w:w="0" w:type="dxa"/>
          </w:tblCellMar>
        </w:tblPrEx>
        <w:trPr>
          <w:gridAfter w:val="1"/>
          <w:wAfter w:w="53" w:type="dxa"/>
          <w:cantSplit/>
          <w:trHeight w:val="192"/>
          <w:jc w:val="center"/>
        </w:trPr>
        <w:tc>
          <w:tcPr>
            <w:tcW w:w="2267" w:type="dxa"/>
            <w:gridSpan w:val="2"/>
            <w:vMerge/>
            <w:tcBorders>
              <w:left w:val="single" w:sz="4" w:space="0" w:color="auto"/>
              <w:right w:val="single" w:sz="4" w:space="0" w:color="auto"/>
            </w:tcBorders>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488</w:t>
            </w:r>
          </w:p>
        </w:tc>
        <w:tc>
          <w:tcPr>
            <w:tcW w:w="1155"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335</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138</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15</w:t>
            </w:r>
          </w:p>
        </w:tc>
      </w:tr>
      <w:tr w:rsidR="00000000">
        <w:tblPrEx>
          <w:tblCellMar>
            <w:top w:w="0" w:type="dxa"/>
            <w:bottom w:w="0" w:type="dxa"/>
          </w:tblCellMar>
        </w:tblPrEx>
        <w:trPr>
          <w:gridAfter w:val="1"/>
          <w:wAfter w:w="53" w:type="dxa"/>
          <w:cantSplit/>
          <w:trHeight w:val="192"/>
          <w:jc w:val="center"/>
        </w:trPr>
        <w:tc>
          <w:tcPr>
            <w:tcW w:w="2267" w:type="dxa"/>
            <w:gridSpan w:val="2"/>
            <w:vMerge/>
            <w:tcBorders>
              <w:left w:val="single" w:sz="4" w:space="0" w:color="auto"/>
              <w:bottom w:val="single" w:sz="4" w:space="0" w:color="auto"/>
              <w:right w:val="single" w:sz="4" w:space="0" w:color="auto"/>
            </w:tcBorders>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599</w:t>
            </w:r>
          </w:p>
        </w:tc>
        <w:tc>
          <w:tcPr>
            <w:tcW w:w="1155"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443</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138</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18</w:t>
            </w:r>
          </w:p>
        </w:tc>
      </w:tr>
    </w:tbl>
    <w:p w:rsidR="00000000" w:rsidRDefault="009D50A3">
      <w:pPr>
        <w:jc w:val="center"/>
      </w:pPr>
    </w:p>
    <w:tbl>
      <w:tblPr>
        <w:tblW w:w="0" w:type="auto"/>
        <w:jc w:val="center"/>
        <w:tblLayout w:type="fixed"/>
        <w:tblCellMar>
          <w:left w:w="30" w:type="dxa"/>
          <w:right w:w="30" w:type="dxa"/>
        </w:tblCellMar>
        <w:tblLook w:val="0000" w:firstRow="0" w:lastRow="0" w:firstColumn="0" w:lastColumn="0" w:noHBand="0" w:noVBand="0"/>
      </w:tblPr>
      <w:tblGrid>
        <w:gridCol w:w="5"/>
        <w:gridCol w:w="2262"/>
        <w:gridCol w:w="5"/>
        <w:gridCol w:w="988"/>
        <w:gridCol w:w="5"/>
        <w:gridCol w:w="1134"/>
        <w:gridCol w:w="1155"/>
        <w:gridCol w:w="8"/>
        <w:gridCol w:w="1268"/>
        <w:gridCol w:w="8"/>
        <w:gridCol w:w="1435"/>
        <w:gridCol w:w="11"/>
      </w:tblGrid>
      <w:tr w:rsidR="00000000">
        <w:tblPrEx>
          <w:tblCellMar>
            <w:top w:w="0" w:type="dxa"/>
            <w:bottom w:w="0" w:type="dxa"/>
          </w:tblCellMar>
        </w:tblPrEx>
        <w:trPr>
          <w:gridAfter w:val="1"/>
          <w:wAfter w:w="11" w:type="dxa"/>
          <w:cantSplit/>
          <w:trHeight w:val="134"/>
          <w:tblHeader/>
          <w:jc w:val="center"/>
        </w:trPr>
        <w:tc>
          <w:tcPr>
            <w:tcW w:w="8273" w:type="dxa"/>
            <w:gridSpan w:val="11"/>
          </w:tcPr>
          <w:p w:rsidR="00000000" w:rsidRDefault="009D50A3">
            <w:pPr>
              <w:spacing w:after="120" w:line="300" w:lineRule="exact"/>
              <w:ind w:right="113"/>
              <w:jc w:val="center"/>
              <w:rPr>
                <w:rFonts w:hint="eastAsia"/>
                <w:sz w:val="18"/>
              </w:rPr>
            </w:pPr>
            <w:r>
              <w:rPr>
                <w:rFonts w:ascii="SimHei" w:eastAsia="SimHei" w:hint="eastAsia"/>
              </w:rPr>
              <w:t>表</w:t>
            </w:r>
            <w:r>
              <w:rPr>
                <w:rFonts w:ascii="SimHei" w:eastAsia="SimHei"/>
              </w:rPr>
              <w:t>28</w:t>
            </w:r>
            <w:r>
              <w:rPr>
                <w:rFonts w:ascii="KaiTi_GB2312" w:eastAsia="KaiTi_GB2312"/>
              </w:rPr>
              <w:t>(</w:t>
            </w:r>
            <w:r>
              <w:rPr>
                <w:rFonts w:ascii="KaiTi_GB2312" w:eastAsia="KaiTi_GB2312" w:hint="eastAsia"/>
                <w:u w:val="single"/>
              </w:rPr>
              <w:t>续</w:t>
            </w:r>
            <w:r>
              <w:rPr>
                <w:rFonts w:ascii="KaiTi_GB2312" w:eastAsia="KaiTi_GB2312" w:hint="eastAsia"/>
              </w:rPr>
              <w:t>)</w:t>
            </w:r>
          </w:p>
        </w:tc>
      </w:tr>
      <w:tr w:rsidR="00000000">
        <w:tblPrEx>
          <w:tblCellMar>
            <w:top w:w="0" w:type="dxa"/>
            <w:bottom w:w="0" w:type="dxa"/>
          </w:tblCellMar>
        </w:tblPrEx>
        <w:trPr>
          <w:gridAfter w:val="1"/>
          <w:wAfter w:w="11" w:type="dxa"/>
          <w:cantSplit/>
          <w:trHeight w:val="134"/>
          <w:tblHeader/>
          <w:jc w:val="center"/>
        </w:trPr>
        <w:tc>
          <w:tcPr>
            <w:tcW w:w="2267" w:type="dxa"/>
            <w:gridSpan w:val="2"/>
            <w:vMerge w:val="restart"/>
            <w:tcBorders>
              <w:top w:val="single" w:sz="4" w:space="0" w:color="auto"/>
              <w:left w:val="single" w:sz="4" w:space="0" w:color="auto"/>
              <w:right w:val="single" w:sz="4" w:space="0" w:color="auto"/>
            </w:tcBorders>
          </w:tcPr>
          <w:p w:rsidR="00000000" w:rsidRDefault="009D50A3">
            <w:pPr>
              <w:spacing w:line="300" w:lineRule="exact"/>
              <w:jc w:val="center"/>
              <w:rPr>
                <w:sz w:val="18"/>
              </w:rPr>
            </w:pPr>
          </w:p>
        </w:tc>
        <w:tc>
          <w:tcPr>
            <w:tcW w:w="993" w:type="dxa"/>
            <w:gridSpan w:val="2"/>
            <w:vMerge w:val="restart"/>
            <w:tcBorders>
              <w:top w:val="single" w:sz="4" w:space="0" w:color="auto"/>
              <w:left w:val="single" w:sz="4" w:space="0" w:color="auto"/>
              <w:right w:val="single" w:sz="4" w:space="0" w:color="auto"/>
            </w:tcBorders>
          </w:tcPr>
          <w:p w:rsidR="00000000" w:rsidRDefault="009D50A3">
            <w:pPr>
              <w:spacing w:line="300" w:lineRule="exact"/>
              <w:ind w:right="85"/>
              <w:jc w:val="center"/>
              <w:rPr>
                <w:sz w:val="18"/>
              </w:rPr>
            </w:pPr>
            <w:r>
              <w:rPr>
                <w:rFonts w:hint="eastAsia"/>
                <w:sz w:val="18"/>
              </w:rPr>
              <w:t>年份</w:t>
            </w:r>
          </w:p>
        </w:tc>
        <w:tc>
          <w:tcPr>
            <w:tcW w:w="1139" w:type="dxa"/>
            <w:gridSpan w:val="2"/>
            <w:vMerge w:val="restart"/>
            <w:tcBorders>
              <w:top w:val="single" w:sz="4" w:space="0" w:color="auto"/>
              <w:left w:val="single" w:sz="4" w:space="0" w:color="auto"/>
              <w:right w:val="single" w:sz="4" w:space="0" w:color="auto"/>
            </w:tcBorders>
          </w:tcPr>
          <w:p w:rsidR="00000000" w:rsidRDefault="009D50A3">
            <w:pPr>
              <w:spacing w:line="300" w:lineRule="exact"/>
              <w:ind w:right="113"/>
              <w:jc w:val="center"/>
              <w:rPr>
                <w:sz w:val="18"/>
              </w:rPr>
            </w:pPr>
            <w:r>
              <w:rPr>
                <w:rFonts w:hint="eastAsia"/>
                <w:sz w:val="18"/>
              </w:rPr>
              <w:t>共计</w:t>
            </w:r>
          </w:p>
        </w:tc>
        <w:tc>
          <w:tcPr>
            <w:tcW w:w="3874" w:type="dxa"/>
            <w:gridSpan w:val="5"/>
            <w:tcBorders>
              <w:top w:val="single" w:sz="4" w:space="0" w:color="auto"/>
              <w:left w:val="single" w:sz="4" w:space="0" w:color="auto"/>
              <w:bottom w:val="single" w:sz="4" w:space="0" w:color="auto"/>
              <w:right w:val="single" w:sz="4" w:space="0" w:color="auto"/>
            </w:tcBorders>
          </w:tcPr>
          <w:p w:rsidR="00000000" w:rsidRDefault="009D50A3">
            <w:pPr>
              <w:spacing w:line="300" w:lineRule="exact"/>
              <w:ind w:right="113"/>
              <w:jc w:val="center"/>
              <w:rPr>
                <w:b/>
                <w:sz w:val="18"/>
              </w:rPr>
            </w:pPr>
            <w:r>
              <w:rPr>
                <w:rFonts w:hint="eastAsia"/>
                <w:sz w:val="18"/>
              </w:rPr>
              <w:t>原因</w:t>
            </w:r>
          </w:p>
        </w:tc>
      </w:tr>
      <w:tr w:rsidR="00000000">
        <w:tblPrEx>
          <w:tblCellMar>
            <w:top w:w="0" w:type="dxa"/>
            <w:bottom w:w="0" w:type="dxa"/>
          </w:tblCellMar>
        </w:tblPrEx>
        <w:trPr>
          <w:gridAfter w:val="1"/>
          <w:wAfter w:w="11" w:type="dxa"/>
          <w:cantSplit/>
          <w:trHeight w:val="134"/>
          <w:tblHeader/>
          <w:jc w:val="center"/>
        </w:trPr>
        <w:tc>
          <w:tcPr>
            <w:tcW w:w="2267" w:type="dxa"/>
            <w:gridSpan w:val="2"/>
            <w:vMerge/>
            <w:tcBorders>
              <w:left w:val="single" w:sz="4" w:space="0" w:color="auto"/>
              <w:right w:val="single" w:sz="4" w:space="0" w:color="auto"/>
            </w:tcBorders>
          </w:tcPr>
          <w:p w:rsidR="00000000" w:rsidRDefault="009D50A3">
            <w:pPr>
              <w:spacing w:line="300" w:lineRule="exact"/>
              <w:jc w:val="center"/>
              <w:rPr>
                <w:sz w:val="18"/>
              </w:rPr>
            </w:pPr>
          </w:p>
        </w:tc>
        <w:tc>
          <w:tcPr>
            <w:tcW w:w="993" w:type="dxa"/>
            <w:gridSpan w:val="2"/>
            <w:vMerge/>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p>
        </w:tc>
        <w:tc>
          <w:tcPr>
            <w:tcW w:w="1139" w:type="dxa"/>
            <w:gridSpan w:val="2"/>
            <w:vMerge/>
            <w:tcBorders>
              <w:left w:val="single" w:sz="4" w:space="0" w:color="auto"/>
              <w:bottom w:val="single" w:sz="4" w:space="0" w:color="auto"/>
              <w:right w:val="single" w:sz="4" w:space="0" w:color="auto"/>
            </w:tcBorders>
          </w:tcPr>
          <w:p w:rsidR="00000000" w:rsidRDefault="009D50A3">
            <w:pPr>
              <w:spacing w:line="300" w:lineRule="exact"/>
              <w:ind w:right="113"/>
              <w:jc w:val="center"/>
              <w:rPr>
                <w:sz w:val="18"/>
              </w:rPr>
            </w:pPr>
          </w:p>
        </w:tc>
        <w:tc>
          <w:tcPr>
            <w:tcW w:w="1155" w:type="dxa"/>
            <w:tcBorders>
              <w:top w:val="single" w:sz="4" w:space="0" w:color="auto"/>
              <w:left w:val="single" w:sz="4" w:space="0" w:color="auto"/>
              <w:bottom w:val="single" w:sz="4" w:space="0" w:color="auto"/>
              <w:right w:val="single" w:sz="4" w:space="0" w:color="auto"/>
            </w:tcBorders>
          </w:tcPr>
          <w:p w:rsidR="00000000" w:rsidRDefault="009D50A3">
            <w:pPr>
              <w:spacing w:line="300" w:lineRule="exact"/>
              <w:ind w:right="113"/>
              <w:jc w:val="center"/>
              <w:rPr>
                <w:sz w:val="18"/>
              </w:rPr>
            </w:pPr>
            <w:r>
              <w:rPr>
                <w:rFonts w:hint="eastAsia"/>
                <w:sz w:val="18"/>
              </w:rPr>
              <w:t>一般</w:t>
            </w:r>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9D50A3">
            <w:pPr>
              <w:spacing w:line="300" w:lineRule="exact"/>
              <w:jc w:val="center"/>
              <w:rPr>
                <w:sz w:val="18"/>
              </w:rPr>
            </w:pPr>
            <w:r>
              <w:rPr>
                <w:rFonts w:hint="eastAsia"/>
                <w:sz w:val="18"/>
              </w:rPr>
              <w:t>上班途中</w:t>
            </w:r>
          </w:p>
        </w:tc>
        <w:tc>
          <w:tcPr>
            <w:tcW w:w="1443" w:type="dxa"/>
            <w:gridSpan w:val="2"/>
            <w:tcBorders>
              <w:top w:val="single" w:sz="4" w:space="0" w:color="auto"/>
              <w:left w:val="single" w:sz="4" w:space="0" w:color="auto"/>
              <w:bottom w:val="single" w:sz="4" w:space="0" w:color="auto"/>
              <w:right w:val="single" w:sz="4" w:space="0" w:color="auto"/>
            </w:tcBorders>
          </w:tcPr>
          <w:p w:rsidR="00000000" w:rsidRDefault="009D50A3">
            <w:pPr>
              <w:spacing w:line="300" w:lineRule="exact"/>
              <w:jc w:val="center"/>
              <w:rPr>
                <w:sz w:val="18"/>
              </w:rPr>
            </w:pPr>
            <w:r>
              <w:rPr>
                <w:rFonts w:hint="eastAsia"/>
                <w:sz w:val="18"/>
              </w:rPr>
              <w:t>职业病</w:t>
            </w:r>
          </w:p>
        </w:tc>
      </w:tr>
      <w:tr w:rsidR="00000000">
        <w:tblPrEx>
          <w:tblCellMar>
            <w:top w:w="0" w:type="dxa"/>
            <w:bottom w:w="0" w:type="dxa"/>
          </w:tblCellMar>
        </w:tblPrEx>
        <w:trPr>
          <w:gridAfter w:val="1"/>
          <w:wAfter w:w="11" w:type="dxa"/>
          <w:cantSplit/>
          <w:trHeight w:val="192"/>
          <w:jc w:val="center"/>
        </w:trPr>
        <w:tc>
          <w:tcPr>
            <w:tcW w:w="2267"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r>
              <w:rPr>
                <w:sz w:val="18"/>
              </w:rPr>
              <w:t>西阿拉</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3 193</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w:t>
            </w:r>
            <w:r>
              <w:rPr>
                <w:rFonts w:eastAsia="SimHei"/>
                <w:sz w:val="18"/>
              </w:rPr>
              <w:t xml:space="preserve"> 371</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585</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237</w:t>
            </w:r>
          </w:p>
        </w:tc>
      </w:tr>
      <w:tr w:rsidR="00000000">
        <w:tblPrEx>
          <w:tblCellMar>
            <w:top w:w="0" w:type="dxa"/>
            <w:bottom w:w="0" w:type="dxa"/>
          </w:tblCellMar>
        </w:tblPrEx>
        <w:trPr>
          <w:gridAfter w:val="1"/>
          <w:wAfter w:w="11" w:type="dxa"/>
          <w:cantSplit/>
          <w:trHeight w:val="192"/>
          <w:jc w:val="center"/>
        </w:trPr>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3 243</w:t>
            </w:r>
          </w:p>
        </w:tc>
        <w:tc>
          <w:tcPr>
            <w:tcW w:w="1155" w:type="dxa"/>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2 360</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619</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264</w:t>
            </w:r>
          </w:p>
        </w:tc>
      </w:tr>
      <w:tr w:rsidR="00000000">
        <w:tblPrEx>
          <w:tblCellMar>
            <w:top w:w="0" w:type="dxa"/>
            <w:bottom w:w="0" w:type="dxa"/>
          </w:tblCellMar>
        </w:tblPrEx>
        <w:trPr>
          <w:gridAfter w:val="1"/>
          <w:wAfter w:w="11" w:type="dxa"/>
          <w:cantSplit/>
          <w:trHeight w:val="192"/>
          <w:jc w:val="center"/>
        </w:trPr>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3 551</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2 630</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617</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304</w:t>
            </w:r>
          </w:p>
        </w:tc>
      </w:tr>
      <w:tr w:rsidR="00000000">
        <w:tblPrEx>
          <w:tblCellMar>
            <w:top w:w="0" w:type="dxa"/>
            <w:bottom w:w="0" w:type="dxa"/>
          </w:tblCellMar>
        </w:tblPrEx>
        <w:trPr>
          <w:gridAfter w:val="1"/>
          <w:wAfter w:w="11" w:type="dxa"/>
          <w:cantSplit/>
          <w:trHeight w:val="192"/>
          <w:jc w:val="center"/>
        </w:trPr>
        <w:tc>
          <w:tcPr>
            <w:tcW w:w="2267"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r>
              <w:rPr>
                <w:sz w:val="18"/>
              </w:rPr>
              <w:t>北里奥格朗德</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1 450</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1 229</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193</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28</w:t>
            </w:r>
          </w:p>
        </w:tc>
      </w:tr>
      <w:tr w:rsidR="00000000">
        <w:tblPrEx>
          <w:tblCellMar>
            <w:top w:w="0" w:type="dxa"/>
            <w:bottom w:w="0" w:type="dxa"/>
          </w:tblCellMar>
        </w:tblPrEx>
        <w:trPr>
          <w:gridAfter w:val="1"/>
          <w:wAfter w:w="11" w:type="dxa"/>
          <w:cantSplit/>
          <w:trHeight w:val="192"/>
          <w:jc w:val="center"/>
        </w:trPr>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1 695</w:t>
            </w:r>
          </w:p>
        </w:tc>
        <w:tc>
          <w:tcPr>
            <w:tcW w:w="1155" w:type="dxa"/>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1 431</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216</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48</w:t>
            </w:r>
          </w:p>
        </w:tc>
      </w:tr>
      <w:tr w:rsidR="00000000">
        <w:tblPrEx>
          <w:tblCellMar>
            <w:top w:w="0" w:type="dxa"/>
            <w:bottom w:w="0" w:type="dxa"/>
          </w:tblCellMar>
        </w:tblPrEx>
        <w:trPr>
          <w:gridAfter w:val="1"/>
          <w:wAfter w:w="11" w:type="dxa"/>
          <w:cantSplit/>
          <w:trHeight w:val="192"/>
          <w:jc w:val="center"/>
        </w:trPr>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1 613</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1 359</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214</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40</w:t>
            </w:r>
          </w:p>
        </w:tc>
      </w:tr>
      <w:tr w:rsidR="00000000">
        <w:tblPrEx>
          <w:tblCellMar>
            <w:top w:w="0" w:type="dxa"/>
            <w:bottom w:w="0" w:type="dxa"/>
          </w:tblCellMar>
        </w:tblPrEx>
        <w:trPr>
          <w:gridAfter w:val="1"/>
          <w:wAfter w:w="11" w:type="dxa"/>
          <w:cantSplit/>
          <w:trHeight w:val="192"/>
          <w:jc w:val="center"/>
        </w:trPr>
        <w:tc>
          <w:tcPr>
            <w:tcW w:w="2267"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r>
              <w:rPr>
                <w:sz w:val="18"/>
              </w:rPr>
              <w:t>帕拉伊巴</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1 500</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1 209</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173</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118</w:t>
            </w:r>
          </w:p>
        </w:tc>
      </w:tr>
      <w:tr w:rsidR="00000000">
        <w:tblPrEx>
          <w:tblCellMar>
            <w:top w:w="0" w:type="dxa"/>
            <w:bottom w:w="0" w:type="dxa"/>
          </w:tblCellMar>
        </w:tblPrEx>
        <w:trPr>
          <w:gridAfter w:val="1"/>
          <w:wAfter w:w="11" w:type="dxa"/>
          <w:cantSplit/>
          <w:trHeight w:val="192"/>
          <w:jc w:val="center"/>
        </w:trPr>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1 </w:t>
            </w:r>
            <w:r>
              <w:rPr>
                <w:rFonts w:eastAsia="SimHei"/>
                <w:sz w:val="18"/>
              </w:rPr>
              <w:t>340</w:t>
            </w:r>
          </w:p>
        </w:tc>
        <w:tc>
          <w:tcPr>
            <w:tcW w:w="1155" w:type="dxa"/>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1 051</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144</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145</w:t>
            </w:r>
          </w:p>
        </w:tc>
      </w:tr>
      <w:tr w:rsidR="00000000">
        <w:tblPrEx>
          <w:tblCellMar>
            <w:top w:w="0" w:type="dxa"/>
            <w:bottom w:w="0" w:type="dxa"/>
          </w:tblCellMar>
        </w:tblPrEx>
        <w:trPr>
          <w:gridAfter w:val="1"/>
          <w:wAfter w:w="11" w:type="dxa"/>
          <w:cantSplit/>
          <w:trHeight w:val="192"/>
          <w:jc w:val="center"/>
        </w:trPr>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1 126</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858</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166</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102</w:t>
            </w:r>
          </w:p>
        </w:tc>
      </w:tr>
      <w:tr w:rsidR="00000000">
        <w:tblPrEx>
          <w:tblCellMar>
            <w:top w:w="0" w:type="dxa"/>
            <w:bottom w:w="0" w:type="dxa"/>
          </w:tblCellMar>
        </w:tblPrEx>
        <w:trPr>
          <w:gridAfter w:val="1"/>
          <w:wAfter w:w="11" w:type="dxa"/>
          <w:cantSplit/>
          <w:trHeight w:val="192"/>
          <w:jc w:val="center"/>
        </w:trPr>
        <w:tc>
          <w:tcPr>
            <w:tcW w:w="2267"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r>
              <w:rPr>
                <w:sz w:val="18"/>
              </w:rPr>
              <w:t>伯南布哥</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7 087</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5 880</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867</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340</w:t>
            </w:r>
          </w:p>
        </w:tc>
      </w:tr>
      <w:tr w:rsidR="00000000">
        <w:tblPrEx>
          <w:tblCellMar>
            <w:top w:w="0" w:type="dxa"/>
            <w:bottom w:w="0" w:type="dxa"/>
          </w:tblCellMar>
        </w:tblPrEx>
        <w:trPr>
          <w:gridAfter w:val="1"/>
          <w:wAfter w:w="11" w:type="dxa"/>
          <w:cantSplit/>
          <w:trHeight w:val="192"/>
          <w:jc w:val="center"/>
        </w:trPr>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6 111</w:t>
            </w:r>
          </w:p>
        </w:tc>
        <w:tc>
          <w:tcPr>
            <w:tcW w:w="1155" w:type="dxa"/>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4 948</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845</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318</w:t>
            </w:r>
          </w:p>
        </w:tc>
      </w:tr>
      <w:tr w:rsidR="00000000">
        <w:tblPrEx>
          <w:tblCellMar>
            <w:top w:w="0" w:type="dxa"/>
            <w:bottom w:w="0" w:type="dxa"/>
          </w:tblCellMar>
        </w:tblPrEx>
        <w:trPr>
          <w:gridAfter w:val="1"/>
          <w:wAfter w:w="11" w:type="dxa"/>
          <w:cantSplit/>
          <w:trHeight w:val="192"/>
          <w:jc w:val="center"/>
        </w:trPr>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5 924</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4 677</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870</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377</w:t>
            </w:r>
          </w:p>
        </w:tc>
      </w:tr>
      <w:tr w:rsidR="00000000">
        <w:tblPrEx>
          <w:tblCellMar>
            <w:top w:w="0" w:type="dxa"/>
            <w:bottom w:w="0" w:type="dxa"/>
          </w:tblCellMar>
        </w:tblPrEx>
        <w:trPr>
          <w:gridAfter w:val="1"/>
          <w:wAfter w:w="11"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sz w:val="18"/>
              </w:rPr>
            </w:pPr>
            <w:r>
              <w:rPr>
                <w:sz w:val="18"/>
              </w:rPr>
              <w:t>阿拉戈斯</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3 409</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3 010</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295</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104</w:t>
            </w:r>
          </w:p>
        </w:tc>
      </w:tr>
      <w:tr w:rsidR="00000000">
        <w:tblPrEx>
          <w:tblCellMar>
            <w:top w:w="0" w:type="dxa"/>
            <w:bottom w:w="0" w:type="dxa"/>
          </w:tblCellMar>
        </w:tblPrEx>
        <w:trPr>
          <w:gridAfter w:val="1"/>
          <w:wAfter w:w="11"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3 264</w:t>
            </w:r>
          </w:p>
        </w:tc>
        <w:tc>
          <w:tcPr>
            <w:tcW w:w="1155" w:type="dxa"/>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2 950</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215</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99</w:t>
            </w:r>
          </w:p>
        </w:tc>
      </w:tr>
      <w:tr w:rsidR="00000000">
        <w:tblPrEx>
          <w:tblCellMar>
            <w:top w:w="0" w:type="dxa"/>
            <w:bottom w:w="0" w:type="dxa"/>
          </w:tblCellMar>
        </w:tblPrEx>
        <w:trPr>
          <w:gridAfter w:val="1"/>
          <w:wAfter w:w="11" w:type="dxa"/>
          <w:cantSplit/>
          <w:trHeight w:val="192"/>
          <w:jc w:val="center"/>
        </w:trPr>
        <w:tc>
          <w:tcPr>
            <w:tcW w:w="2267" w:type="dxa"/>
            <w:gridSpan w:val="2"/>
            <w:vMerge/>
            <w:tcBorders>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2 703</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2 406</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198</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99</w:t>
            </w:r>
          </w:p>
        </w:tc>
      </w:tr>
      <w:tr w:rsidR="00000000">
        <w:tblPrEx>
          <w:tblCellMar>
            <w:top w:w="0" w:type="dxa"/>
            <w:bottom w:w="0" w:type="dxa"/>
          </w:tblCellMar>
        </w:tblPrEx>
        <w:trPr>
          <w:gridAfter w:val="1"/>
          <w:wAfter w:w="11"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sz w:val="18"/>
              </w:rPr>
            </w:pPr>
            <w:r>
              <w:rPr>
                <w:sz w:val="18"/>
              </w:rPr>
              <w:t>塞尔希培</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1 284</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1 001</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136</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147</w:t>
            </w:r>
          </w:p>
        </w:tc>
      </w:tr>
      <w:tr w:rsidR="00000000">
        <w:tblPrEx>
          <w:tblCellMar>
            <w:top w:w="0" w:type="dxa"/>
            <w:bottom w:w="0" w:type="dxa"/>
          </w:tblCellMar>
        </w:tblPrEx>
        <w:trPr>
          <w:gridAfter w:val="1"/>
          <w:wAfter w:w="11"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1 358</w:t>
            </w:r>
          </w:p>
        </w:tc>
        <w:tc>
          <w:tcPr>
            <w:tcW w:w="1155" w:type="dxa"/>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1 094</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111</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153</w:t>
            </w:r>
          </w:p>
        </w:tc>
      </w:tr>
      <w:tr w:rsidR="00000000">
        <w:tblPrEx>
          <w:tblCellMar>
            <w:top w:w="0" w:type="dxa"/>
            <w:bottom w:w="0" w:type="dxa"/>
          </w:tblCellMar>
        </w:tblPrEx>
        <w:trPr>
          <w:gridAfter w:val="1"/>
          <w:wAfter w:w="11" w:type="dxa"/>
          <w:cantSplit/>
          <w:trHeight w:val="192"/>
          <w:jc w:val="center"/>
        </w:trPr>
        <w:tc>
          <w:tcPr>
            <w:tcW w:w="2267" w:type="dxa"/>
            <w:gridSpan w:val="2"/>
            <w:vMerge/>
            <w:tcBorders>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1 165</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918</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116</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131</w:t>
            </w:r>
          </w:p>
        </w:tc>
      </w:tr>
      <w:tr w:rsidR="00000000">
        <w:tblPrEx>
          <w:tblCellMar>
            <w:top w:w="0" w:type="dxa"/>
            <w:bottom w:w="0" w:type="dxa"/>
          </w:tblCellMar>
        </w:tblPrEx>
        <w:trPr>
          <w:gridAfter w:val="1"/>
          <w:wAfter w:w="11"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sz w:val="18"/>
              </w:rPr>
            </w:pPr>
            <w:r>
              <w:rPr>
                <w:sz w:val="18"/>
              </w:rPr>
              <w:t>巴伊亚</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10 321</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7</w:t>
            </w:r>
            <w:r>
              <w:rPr>
                <w:rFonts w:eastAsia="SimHei" w:hint="eastAsia"/>
                <w:sz w:val="18"/>
              </w:rPr>
              <w:t xml:space="preserve"> </w:t>
            </w:r>
            <w:r>
              <w:rPr>
                <w:rFonts w:eastAsia="SimHei"/>
                <w:sz w:val="18"/>
              </w:rPr>
              <w:t>475</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921</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1</w:t>
            </w:r>
            <w:r>
              <w:rPr>
                <w:rFonts w:eastAsia="SimHei" w:hint="eastAsia"/>
                <w:sz w:val="18"/>
              </w:rPr>
              <w:t xml:space="preserve"> </w:t>
            </w:r>
            <w:r>
              <w:rPr>
                <w:rFonts w:eastAsia="SimHei"/>
                <w:sz w:val="18"/>
              </w:rPr>
              <w:t>925</w:t>
            </w:r>
          </w:p>
        </w:tc>
      </w:tr>
      <w:tr w:rsidR="00000000">
        <w:tblPrEx>
          <w:tblCellMar>
            <w:top w:w="0" w:type="dxa"/>
            <w:bottom w:w="0" w:type="dxa"/>
          </w:tblCellMar>
        </w:tblPrEx>
        <w:trPr>
          <w:gridAfter w:val="1"/>
          <w:wAfter w:w="11"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8 829</w:t>
            </w:r>
          </w:p>
        </w:tc>
        <w:tc>
          <w:tcPr>
            <w:tcW w:w="1155" w:type="dxa"/>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6</w:t>
            </w:r>
            <w:r>
              <w:rPr>
                <w:rFonts w:eastAsia="SimHei" w:hint="eastAsia"/>
                <w:sz w:val="18"/>
              </w:rPr>
              <w:t xml:space="preserve"> </w:t>
            </w:r>
            <w:r>
              <w:rPr>
                <w:rFonts w:eastAsia="SimHei"/>
                <w:sz w:val="18"/>
              </w:rPr>
              <w:t>585</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790</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1 454</w:t>
            </w:r>
          </w:p>
        </w:tc>
      </w:tr>
      <w:tr w:rsidR="00000000">
        <w:tblPrEx>
          <w:tblCellMar>
            <w:top w:w="0" w:type="dxa"/>
            <w:bottom w:w="0" w:type="dxa"/>
          </w:tblCellMar>
        </w:tblPrEx>
        <w:trPr>
          <w:gridAfter w:val="1"/>
          <w:wAfter w:w="11" w:type="dxa"/>
          <w:cantSplit/>
          <w:trHeight w:val="192"/>
          <w:jc w:val="center"/>
        </w:trPr>
        <w:tc>
          <w:tcPr>
            <w:tcW w:w="2267" w:type="dxa"/>
            <w:gridSpan w:val="2"/>
            <w:vMerge/>
            <w:tcBorders>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7 482</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5 725</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845</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w:t>
            </w:r>
            <w:r>
              <w:rPr>
                <w:rFonts w:eastAsia="SimHei"/>
                <w:sz w:val="18"/>
              </w:rPr>
              <w:t xml:space="preserve"> 912</w:t>
            </w:r>
          </w:p>
        </w:tc>
      </w:tr>
      <w:tr w:rsidR="00000000">
        <w:tblPrEx>
          <w:tblCellMar>
            <w:top w:w="0" w:type="dxa"/>
            <w:bottom w:w="0" w:type="dxa"/>
          </w:tblCellMar>
        </w:tblPrEx>
        <w:trPr>
          <w:gridAfter w:val="1"/>
          <w:wAfter w:w="11" w:type="dxa"/>
          <w:cantSplit/>
          <w:trHeight w:val="192"/>
          <w:jc w:val="center"/>
        </w:trPr>
        <w:tc>
          <w:tcPr>
            <w:tcW w:w="2267" w:type="dxa"/>
            <w:gridSpan w:val="2"/>
            <w:vMerge w:val="restart"/>
            <w:tcBorders>
              <w:top w:val="single" w:sz="4" w:space="0" w:color="auto"/>
              <w:left w:val="single" w:sz="4" w:space="0" w:color="auto"/>
              <w:right w:val="single" w:sz="4" w:space="0" w:color="auto"/>
            </w:tcBorders>
            <w:vAlign w:val="center"/>
          </w:tcPr>
          <w:p w:rsidR="00000000" w:rsidRDefault="009D50A3">
            <w:pPr>
              <w:spacing w:line="300" w:lineRule="exact"/>
              <w:rPr>
                <w:rFonts w:ascii="SimHei" w:eastAsia="SimHei" w:hint="eastAsia"/>
                <w:sz w:val="18"/>
              </w:rPr>
            </w:pPr>
            <w:r>
              <w:rPr>
                <w:rFonts w:ascii="SimHei" w:eastAsia="SimHei" w:hint="eastAsia"/>
                <w:sz w:val="18"/>
              </w:rPr>
              <w:t>东南部地区</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277 938</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227 208</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23 958</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26 772</w:t>
            </w:r>
          </w:p>
        </w:tc>
      </w:tr>
      <w:tr w:rsidR="00000000">
        <w:tblPrEx>
          <w:tblCellMar>
            <w:top w:w="0" w:type="dxa"/>
            <w:bottom w:w="0" w:type="dxa"/>
          </w:tblCellMar>
        </w:tblPrEx>
        <w:trPr>
          <w:gridAfter w:val="1"/>
          <w:wAfter w:w="11" w:type="dxa"/>
          <w:cantSplit/>
          <w:trHeight w:val="192"/>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rFonts w:ascii="SimHei" w:eastAsia="SimHei"/>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271</w:t>
            </w:r>
            <w:r>
              <w:rPr>
                <w:rFonts w:ascii="SimHei" w:eastAsia="SimHei" w:hint="eastAsia"/>
                <w:sz w:val="18"/>
              </w:rPr>
              <w:t xml:space="preserve"> </w:t>
            </w:r>
            <w:r>
              <w:rPr>
                <w:rFonts w:ascii="SimHei" w:eastAsia="SimHei"/>
                <w:sz w:val="18"/>
              </w:rPr>
              <w:t>499</w:t>
            </w:r>
          </w:p>
        </w:tc>
        <w:tc>
          <w:tcPr>
            <w:tcW w:w="1155" w:type="dxa"/>
            <w:tcBorders>
              <w:left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226 993</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22 789</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21 717</w:t>
            </w:r>
          </w:p>
        </w:tc>
      </w:tr>
      <w:tr w:rsidR="00000000">
        <w:tblPrEx>
          <w:tblCellMar>
            <w:top w:w="0" w:type="dxa"/>
            <w:bottom w:w="0" w:type="dxa"/>
          </w:tblCellMar>
        </w:tblPrEx>
        <w:trPr>
          <w:gridAfter w:val="1"/>
          <w:wAfter w:w="11" w:type="dxa"/>
          <w:cantSplit/>
          <w:jc w:val="center"/>
        </w:trPr>
        <w:tc>
          <w:tcPr>
            <w:tcW w:w="2267" w:type="dxa"/>
            <w:gridSpan w:val="2"/>
            <w:vMerge/>
            <w:tcBorders>
              <w:left w:val="single" w:sz="4" w:space="0" w:color="auto"/>
              <w:bottom w:val="single" w:sz="4" w:space="0" w:color="auto"/>
              <w:right w:val="single" w:sz="4" w:space="0" w:color="auto"/>
            </w:tcBorders>
            <w:vAlign w:val="center"/>
          </w:tcPr>
          <w:p w:rsidR="00000000" w:rsidRDefault="009D50A3">
            <w:pPr>
              <w:spacing w:line="300" w:lineRule="exact"/>
              <w:rPr>
                <w:rFonts w:ascii="SimHei" w:eastAsia="SimHei"/>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rFonts w:ascii="SimHei" w:eastAsia="SimHei"/>
                <w:sz w:val="18"/>
              </w:rPr>
            </w:pPr>
            <w:r>
              <w:rPr>
                <w:rFonts w:ascii="SimHei" w:eastAsia="SimHei"/>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242 702</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204 579</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22 942</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15 181</w:t>
            </w:r>
          </w:p>
        </w:tc>
      </w:tr>
      <w:tr w:rsidR="00000000">
        <w:tblPrEx>
          <w:tblCellMar>
            <w:top w:w="0" w:type="dxa"/>
            <w:bottom w:w="0" w:type="dxa"/>
          </w:tblCellMar>
        </w:tblPrEx>
        <w:trPr>
          <w:gridAfter w:val="1"/>
          <w:wAfter w:w="11" w:type="dxa"/>
          <w:cantSplit/>
          <w:jc w:val="center"/>
        </w:trPr>
        <w:tc>
          <w:tcPr>
            <w:tcW w:w="2267"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9D50A3">
            <w:pPr>
              <w:spacing w:line="300" w:lineRule="exact"/>
              <w:rPr>
                <w:sz w:val="18"/>
              </w:rPr>
            </w:pPr>
            <w:r>
              <w:rPr>
                <w:sz w:val="18"/>
              </w:rPr>
              <w:t>米纳斯吉拉斯</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51</w:t>
            </w:r>
            <w:r>
              <w:rPr>
                <w:rFonts w:eastAsia="SimHei" w:hint="eastAsia"/>
                <w:sz w:val="18"/>
              </w:rPr>
              <w:t xml:space="preserve"> </w:t>
            </w:r>
            <w:r>
              <w:rPr>
                <w:rFonts w:eastAsia="SimHei"/>
                <w:sz w:val="18"/>
              </w:rPr>
              <w:t>494</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39 202</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3 806</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8 486</w:t>
            </w:r>
          </w:p>
        </w:tc>
      </w:tr>
      <w:tr w:rsidR="00000000">
        <w:tblPrEx>
          <w:tblCellMar>
            <w:top w:w="0" w:type="dxa"/>
            <w:bottom w:w="0" w:type="dxa"/>
          </w:tblCellMar>
        </w:tblPrEx>
        <w:trPr>
          <w:gridAfter w:val="1"/>
          <w:wAfter w:w="11" w:type="dxa"/>
          <w:cantSplit/>
          <w:jc w:val="center"/>
        </w:trPr>
        <w:tc>
          <w:tcPr>
            <w:tcW w:w="2267" w:type="dxa"/>
            <w:gridSpan w:val="2"/>
            <w:vMerge/>
            <w:tcBorders>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48 643</w:t>
            </w:r>
          </w:p>
        </w:tc>
        <w:tc>
          <w:tcPr>
            <w:tcW w:w="1155" w:type="dxa"/>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40 051</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3 319</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5 273</w:t>
            </w:r>
          </w:p>
        </w:tc>
      </w:tr>
      <w:tr w:rsidR="00000000">
        <w:tblPrEx>
          <w:tblCellMar>
            <w:top w:w="0" w:type="dxa"/>
            <w:bottom w:w="0" w:type="dxa"/>
          </w:tblCellMar>
        </w:tblPrEx>
        <w:trPr>
          <w:gridAfter w:val="1"/>
          <w:wAfter w:w="11" w:type="dxa"/>
          <w:cantSplit/>
          <w:jc w:val="center"/>
        </w:trPr>
        <w:tc>
          <w:tcPr>
            <w:tcW w:w="2267" w:type="dxa"/>
            <w:gridSpan w:val="2"/>
            <w:vMerge/>
            <w:tcBorders>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46 491</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39 780</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3 771</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2 940</w:t>
            </w:r>
          </w:p>
        </w:tc>
      </w:tr>
      <w:tr w:rsidR="00000000">
        <w:tblPrEx>
          <w:tblCellMar>
            <w:top w:w="0" w:type="dxa"/>
            <w:bottom w:w="0" w:type="dxa"/>
          </w:tblCellMar>
        </w:tblPrEx>
        <w:trPr>
          <w:gridAfter w:val="1"/>
          <w:wAfter w:w="11" w:type="dxa"/>
          <w:cantSplit/>
          <w:jc w:val="center"/>
        </w:trPr>
        <w:tc>
          <w:tcPr>
            <w:tcW w:w="2267" w:type="dxa"/>
            <w:gridSpan w:val="2"/>
            <w:vMerge w:val="restart"/>
            <w:tcBorders>
              <w:left w:val="single" w:sz="4" w:space="0" w:color="auto"/>
              <w:right w:val="single" w:sz="4" w:space="0" w:color="auto"/>
            </w:tcBorders>
            <w:vAlign w:val="center"/>
          </w:tcPr>
          <w:p w:rsidR="00000000" w:rsidRDefault="009D50A3">
            <w:pPr>
              <w:spacing w:line="300" w:lineRule="exact"/>
              <w:rPr>
                <w:sz w:val="18"/>
              </w:rPr>
            </w:pPr>
            <w:r>
              <w:rPr>
                <w:sz w:val="18"/>
              </w:rPr>
              <w:t>圣埃斯皮里图</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6 200</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5 056</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604</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540</w:t>
            </w:r>
          </w:p>
        </w:tc>
      </w:tr>
      <w:tr w:rsidR="00000000">
        <w:tblPrEx>
          <w:tblCellMar>
            <w:top w:w="0" w:type="dxa"/>
            <w:bottom w:w="0" w:type="dxa"/>
          </w:tblCellMar>
        </w:tblPrEx>
        <w:trPr>
          <w:gridAfter w:val="1"/>
          <w:wAfter w:w="11" w:type="dxa"/>
          <w:cantSplit/>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5 925</w:t>
            </w:r>
          </w:p>
        </w:tc>
        <w:tc>
          <w:tcPr>
            <w:tcW w:w="1155" w:type="dxa"/>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5 070</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516</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339</w:t>
            </w:r>
          </w:p>
        </w:tc>
      </w:tr>
      <w:tr w:rsidR="00000000">
        <w:tblPrEx>
          <w:tblCellMar>
            <w:top w:w="0" w:type="dxa"/>
            <w:bottom w:w="0" w:type="dxa"/>
          </w:tblCellMar>
        </w:tblPrEx>
        <w:trPr>
          <w:gridAfter w:val="1"/>
          <w:wAfter w:w="11" w:type="dxa"/>
          <w:cantSplit/>
          <w:jc w:val="center"/>
        </w:trPr>
        <w:tc>
          <w:tcPr>
            <w:tcW w:w="2267" w:type="dxa"/>
            <w:gridSpan w:val="2"/>
            <w:vMerge/>
            <w:tcBorders>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5</w:t>
            </w:r>
            <w:r>
              <w:rPr>
                <w:rFonts w:eastAsia="SimHei" w:hint="eastAsia"/>
                <w:sz w:val="18"/>
              </w:rPr>
              <w:t xml:space="preserve"> </w:t>
            </w:r>
            <w:r>
              <w:rPr>
                <w:rFonts w:eastAsia="SimHei"/>
                <w:sz w:val="18"/>
              </w:rPr>
              <w:t>646</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4 842</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561</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243</w:t>
            </w:r>
          </w:p>
        </w:tc>
      </w:tr>
      <w:tr w:rsidR="00000000">
        <w:tblPrEx>
          <w:tblCellMar>
            <w:top w:w="0" w:type="dxa"/>
            <w:bottom w:w="0" w:type="dxa"/>
          </w:tblCellMar>
        </w:tblPrEx>
        <w:trPr>
          <w:gridAfter w:val="1"/>
          <w:wAfter w:w="11" w:type="dxa"/>
          <w:cantSplit/>
          <w:jc w:val="center"/>
        </w:trPr>
        <w:tc>
          <w:tcPr>
            <w:tcW w:w="2267" w:type="dxa"/>
            <w:gridSpan w:val="2"/>
            <w:vMerge w:val="restart"/>
            <w:tcBorders>
              <w:left w:val="single" w:sz="4" w:space="0" w:color="auto"/>
              <w:right w:val="single" w:sz="4" w:space="0" w:color="auto"/>
            </w:tcBorders>
            <w:vAlign w:val="center"/>
          </w:tcPr>
          <w:p w:rsidR="00000000" w:rsidRDefault="009D50A3">
            <w:pPr>
              <w:spacing w:line="300" w:lineRule="exact"/>
              <w:rPr>
                <w:sz w:val="18"/>
              </w:rPr>
            </w:pPr>
            <w:r>
              <w:rPr>
                <w:sz w:val="18"/>
              </w:rPr>
              <w:t>里约热内卢</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25 382</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20 386</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4</w:t>
            </w:r>
            <w:r>
              <w:rPr>
                <w:rFonts w:eastAsia="SimHei" w:hint="eastAsia"/>
                <w:sz w:val="18"/>
              </w:rPr>
              <w:t xml:space="preserve"> </w:t>
            </w:r>
            <w:r>
              <w:rPr>
                <w:rFonts w:eastAsia="SimHei"/>
                <w:sz w:val="18"/>
              </w:rPr>
              <w:t>095</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901</w:t>
            </w:r>
          </w:p>
        </w:tc>
      </w:tr>
      <w:tr w:rsidR="00000000">
        <w:tblPrEx>
          <w:tblCellMar>
            <w:top w:w="0" w:type="dxa"/>
            <w:bottom w:w="0" w:type="dxa"/>
          </w:tblCellMar>
        </w:tblPrEx>
        <w:trPr>
          <w:gridAfter w:val="1"/>
          <w:wAfter w:w="11" w:type="dxa"/>
          <w:cantSplit/>
          <w:jc w:val="center"/>
        </w:trPr>
        <w:tc>
          <w:tcPr>
            <w:tcW w:w="2267" w:type="dxa"/>
            <w:gridSpan w:val="2"/>
            <w:vMerge/>
            <w:tcBorders>
              <w:left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24 738</w:t>
            </w:r>
          </w:p>
        </w:tc>
        <w:tc>
          <w:tcPr>
            <w:tcW w:w="1155" w:type="dxa"/>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19 789</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3 806</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1 143</w:t>
            </w:r>
          </w:p>
        </w:tc>
      </w:tr>
      <w:tr w:rsidR="00000000">
        <w:tblPrEx>
          <w:tblCellMar>
            <w:top w:w="0" w:type="dxa"/>
            <w:bottom w:w="0" w:type="dxa"/>
          </w:tblCellMar>
        </w:tblPrEx>
        <w:trPr>
          <w:gridAfter w:val="1"/>
          <w:wAfter w:w="11" w:type="dxa"/>
          <w:cantSplit/>
          <w:jc w:val="center"/>
        </w:trPr>
        <w:tc>
          <w:tcPr>
            <w:tcW w:w="2267" w:type="dxa"/>
            <w:gridSpan w:val="2"/>
            <w:vMerge/>
            <w:tcBorders>
              <w:left w:val="single" w:sz="4" w:space="0" w:color="auto"/>
              <w:bottom w:val="single" w:sz="4" w:space="0" w:color="auto"/>
              <w:right w:val="single" w:sz="4" w:space="0" w:color="auto"/>
            </w:tcBorders>
            <w:vAlign w:val="center"/>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23 272</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 18 235</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3 729</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1 308</w:t>
            </w:r>
          </w:p>
        </w:tc>
      </w:tr>
      <w:tr w:rsidR="00000000">
        <w:tblPrEx>
          <w:tblCellMar>
            <w:top w:w="0" w:type="dxa"/>
            <w:bottom w:w="0" w:type="dxa"/>
          </w:tblCellMar>
        </w:tblPrEx>
        <w:trPr>
          <w:gridAfter w:val="1"/>
          <w:wAfter w:w="11" w:type="dxa"/>
          <w:cantSplit/>
          <w:jc w:val="center"/>
        </w:trPr>
        <w:tc>
          <w:tcPr>
            <w:tcW w:w="2267" w:type="dxa"/>
            <w:gridSpan w:val="2"/>
            <w:vMerge w:val="restart"/>
            <w:tcBorders>
              <w:left w:val="single" w:sz="4" w:space="0" w:color="auto"/>
              <w:right w:val="single" w:sz="4" w:space="0" w:color="auto"/>
            </w:tcBorders>
            <w:vAlign w:val="center"/>
          </w:tcPr>
          <w:p w:rsidR="00000000" w:rsidRDefault="009D50A3">
            <w:pPr>
              <w:spacing w:line="300" w:lineRule="exact"/>
              <w:rPr>
                <w:sz w:val="18"/>
              </w:rPr>
            </w:pPr>
            <w:r>
              <w:rPr>
                <w:sz w:val="18"/>
              </w:rPr>
              <w:t>圣保罗</w:t>
            </w:r>
          </w:p>
        </w:tc>
        <w:tc>
          <w:tcPr>
            <w:tcW w:w="993" w:type="dxa"/>
            <w:gridSpan w:val="2"/>
            <w:tcBorders>
              <w:top w:val="single" w:sz="4" w:space="0" w:color="auto"/>
              <w:left w:val="single" w:sz="4" w:space="0" w:color="auto"/>
              <w:right w:val="single" w:sz="4" w:space="0" w:color="auto"/>
            </w:tcBorders>
          </w:tcPr>
          <w:p w:rsidR="00000000" w:rsidRDefault="009D50A3">
            <w:pPr>
              <w:spacing w:line="300" w:lineRule="exact"/>
              <w:ind w:right="284"/>
              <w:jc w:val="center"/>
              <w:rPr>
                <w:sz w:val="18"/>
              </w:rPr>
            </w:pPr>
            <w:r>
              <w:rPr>
                <w:sz w:val="18"/>
              </w:rPr>
              <w:t>1997</w:t>
            </w:r>
          </w:p>
        </w:tc>
        <w:tc>
          <w:tcPr>
            <w:tcW w:w="1139" w:type="dxa"/>
            <w:gridSpan w:val="2"/>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194 862</w:t>
            </w:r>
          </w:p>
        </w:tc>
        <w:tc>
          <w:tcPr>
            <w:tcW w:w="1155" w:type="dxa"/>
            <w:tcBorders>
              <w:top w:val="single" w:sz="4" w:space="0" w:color="auto"/>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162 564</w:t>
            </w:r>
          </w:p>
        </w:tc>
        <w:tc>
          <w:tcPr>
            <w:tcW w:w="1276"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15 453</w:t>
            </w:r>
          </w:p>
        </w:tc>
        <w:tc>
          <w:tcPr>
            <w:tcW w:w="1443" w:type="dxa"/>
            <w:gridSpan w:val="2"/>
            <w:tcBorders>
              <w:top w:val="single" w:sz="4" w:space="0" w:color="auto"/>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16 845</w:t>
            </w:r>
          </w:p>
        </w:tc>
      </w:tr>
      <w:tr w:rsidR="00000000">
        <w:tblPrEx>
          <w:tblCellMar>
            <w:top w:w="0" w:type="dxa"/>
            <w:bottom w:w="0" w:type="dxa"/>
          </w:tblCellMar>
        </w:tblPrEx>
        <w:trPr>
          <w:gridAfter w:val="1"/>
          <w:wAfter w:w="11" w:type="dxa"/>
          <w:cantSplit/>
          <w:jc w:val="center"/>
        </w:trPr>
        <w:tc>
          <w:tcPr>
            <w:tcW w:w="2267" w:type="dxa"/>
            <w:gridSpan w:val="2"/>
            <w:vMerge/>
            <w:tcBorders>
              <w:left w:val="single" w:sz="4" w:space="0" w:color="auto"/>
              <w:right w:val="single" w:sz="4" w:space="0" w:color="auto"/>
            </w:tcBorders>
          </w:tcPr>
          <w:p w:rsidR="00000000" w:rsidRDefault="009D50A3">
            <w:pPr>
              <w:spacing w:line="300" w:lineRule="exact"/>
              <w:rPr>
                <w:sz w:val="18"/>
              </w:rPr>
            </w:pPr>
          </w:p>
        </w:tc>
        <w:tc>
          <w:tcPr>
            <w:tcW w:w="993" w:type="dxa"/>
            <w:gridSpan w:val="2"/>
            <w:tcBorders>
              <w:left w:val="single" w:sz="4" w:space="0" w:color="auto"/>
              <w:right w:val="single" w:sz="4" w:space="0" w:color="auto"/>
            </w:tcBorders>
          </w:tcPr>
          <w:p w:rsidR="00000000" w:rsidRDefault="009D50A3">
            <w:pPr>
              <w:spacing w:line="300" w:lineRule="exact"/>
              <w:ind w:right="284"/>
              <w:jc w:val="center"/>
              <w:rPr>
                <w:sz w:val="18"/>
              </w:rPr>
            </w:pPr>
            <w:r>
              <w:rPr>
                <w:sz w:val="18"/>
              </w:rPr>
              <w:t>1998</w:t>
            </w:r>
          </w:p>
        </w:tc>
        <w:tc>
          <w:tcPr>
            <w:tcW w:w="1139" w:type="dxa"/>
            <w:gridSpan w:val="2"/>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192 193</w:t>
            </w:r>
          </w:p>
        </w:tc>
        <w:tc>
          <w:tcPr>
            <w:tcW w:w="1155" w:type="dxa"/>
            <w:tcBorders>
              <w:left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162 083</w:t>
            </w:r>
          </w:p>
        </w:tc>
        <w:tc>
          <w:tcPr>
            <w:tcW w:w="1276"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15 148</w:t>
            </w:r>
          </w:p>
        </w:tc>
        <w:tc>
          <w:tcPr>
            <w:tcW w:w="1443" w:type="dxa"/>
            <w:gridSpan w:val="2"/>
            <w:tcBorders>
              <w:left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14 962</w:t>
            </w:r>
          </w:p>
        </w:tc>
      </w:tr>
      <w:tr w:rsidR="00000000">
        <w:tblPrEx>
          <w:tblCellMar>
            <w:top w:w="0" w:type="dxa"/>
            <w:bottom w:w="0" w:type="dxa"/>
          </w:tblCellMar>
        </w:tblPrEx>
        <w:trPr>
          <w:gridAfter w:val="1"/>
          <w:wAfter w:w="11" w:type="dxa"/>
          <w:cantSplit/>
          <w:jc w:val="center"/>
        </w:trPr>
        <w:tc>
          <w:tcPr>
            <w:tcW w:w="2267" w:type="dxa"/>
            <w:gridSpan w:val="2"/>
            <w:vMerge/>
            <w:tcBorders>
              <w:left w:val="single" w:sz="4" w:space="0" w:color="auto"/>
              <w:bottom w:val="single" w:sz="4" w:space="0" w:color="auto"/>
              <w:right w:val="single" w:sz="4" w:space="0" w:color="auto"/>
            </w:tcBorders>
          </w:tcPr>
          <w:p w:rsidR="00000000" w:rsidRDefault="009D50A3">
            <w:pPr>
              <w:spacing w:line="300" w:lineRule="exact"/>
              <w:rPr>
                <w:sz w:val="18"/>
              </w:rPr>
            </w:pPr>
          </w:p>
        </w:tc>
        <w:tc>
          <w:tcPr>
            <w:tcW w:w="993" w:type="dxa"/>
            <w:gridSpan w:val="2"/>
            <w:tcBorders>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9" w:type="dxa"/>
            <w:gridSpan w:val="2"/>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167 293</w:t>
            </w:r>
          </w:p>
        </w:tc>
        <w:tc>
          <w:tcPr>
            <w:tcW w:w="1155" w:type="dxa"/>
            <w:tcBorders>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141 722</w:t>
            </w:r>
          </w:p>
        </w:tc>
        <w:tc>
          <w:tcPr>
            <w:tcW w:w="1276"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14 881</w:t>
            </w:r>
          </w:p>
        </w:tc>
        <w:tc>
          <w:tcPr>
            <w:tcW w:w="1443" w:type="dxa"/>
            <w:gridSpan w:val="2"/>
            <w:tcBorders>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10 690</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val="restart"/>
            <w:tcBorders>
              <w:top w:val="nil"/>
              <w:bottom w:val="single" w:sz="4" w:space="0" w:color="auto"/>
              <w:right w:val="single" w:sz="4" w:space="0" w:color="auto"/>
            </w:tcBorders>
            <w:vAlign w:val="center"/>
          </w:tcPr>
          <w:p w:rsidR="00000000" w:rsidRDefault="009D50A3">
            <w:pPr>
              <w:pStyle w:val="BodyText3"/>
              <w:spacing w:line="300" w:lineRule="exact"/>
              <w:ind w:right="284"/>
              <w:rPr>
                <w:rFonts w:ascii="SimHei" w:eastAsia="SimHei"/>
                <w:snapToGrid w:val="0"/>
                <w:sz w:val="18"/>
                <w:lang w:val="en-GB" w:eastAsia="zh-CN"/>
              </w:rPr>
            </w:pPr>
            <w:r>
              <w:rPr>
                <w:rFonts w:ascii="SimHei" w:eastAsia="SimHei" w:hint="eastAsia"/>
                <w:snapToGrid w:val="0"/>
                <w:sz w:val="18"/>
                <w:lang w:val="en-GB" w:eastAsia="zh-CN"/>
              </w:rPr>
              <w:t>南部地区</w:t>
            </w:r>
          </w:p>
        </w:tc>
        <w:tc>
          <w:tcPr>
            <w:tcW w:w="993" w:type="dxa"/>
            <w:gridSpan w:val="2"/>
            <w:tcBorders>
              <w:top w:val="nil"/>
              <w:left w:val="single" w:sz="4" w:space="0" w:color="auto"/>
              <w:bottom w:val="nil"/>
              <w:right w:val="single" w:sz="4" w:space="0" w:color="auto"/>
            </w:tcBorders>
          </w:tcPr>
          <w:p w:rsidR="00000000" w:rsidRDefault="009D50A3">
            <w:pPr>
              <w:pStyle w:val="BodyText3"/>
              <w:spacing w:line="300" w:lineRule="exact"/>
              <w:ind w:right="284"/>
              <w:jc w:val="center"/>
              <w:rPr>
                <w:rFonts w:ascii="SimHei" w:eastAsia="SimHei"/>
                <w:snapToGrid w:val="0"/>
                <w:sz w:val="18"/>
                <w:lang w:val="en-GB" w:eastAsia="zh-CN"/>
              </w:rPr>
            </w:pPr>
            <w:r>
              <w:rPr>
                <w:rFonts w:ascii="SimHei" w:eastAsia="SimHei"/>
                <w:snapToGrid w:val="0"/>
                <w:sz w:val="18"/>
                <w:lang w:val="en-GB" w:eastAsia="zh-CN"/>
              </w:rPr>
              <w:t>1997</w:t>
            </w:r>
          </w:p>
        </w:tc>
        <w:tc>
          <w:tcPr>
            <w:tcW w:w="1134" w:type="dxa"/>
            <w:tcBorders>
              <w:top w:val="nil"/>
              <w:left w:val="single" w:sz="4" w:space="0" w:color="auto"/>
              <w:bottom w:val="nil"/>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91 183</w:t>
            </w:r>
          </w:p>
        </w:tc>
        <w:tc>
          <w:tcPr>
            <w:tcW w:w="1163" w:type="dxa"/>
            <w:gridSpan w:val="2"/>
            <w:tcBorders>
              <w:top w:val="nil"/>
              <w:left w:val="single" w:sz="4" w:space="0" w:color="auto"/>
              <w:bottom w:val="nil"/>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78 669</w:t>
            </w:r>
          </w:p>
        </w:tc>
        <w:tc>
          <w:tcPr>
            <w:tcW w:w="1276" w:type="dxa"/>
            <w:gridSpan w:val="2"/>
            <w:tcBorders>
              <w:top w:val="nil"/>
              <w:left w:val="single" w:sz="4" w:space="0" w:color="auto"/>
              <w:bottom w:val="nil"/>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7 090</w:t>
            </w:r>
          </w:p>
        </w:tc>
        <w:tc>
          <w:tcPr>
            <w:tcW w:w="1446" w:type="dxa"/>
            <w:gridSpan w:val="2"/>
            <w:tcBorders>
              <w:top w:val="nil"/>
              <w:left w:val="single" w:sz="4" w:space="0" w:color="auto"/>
              <w:bottom w:val="nil"/>
            </w:tcBorders>
          </w:tcPr>
          <w:p w:rsidR="00000000" w:rsidRDefault="009D50A3">
            <w:pPr>
              <w:spacing w:line="300" w:lineRule="exact"/>
              <w:ind w:right="395"/>
              <w:jc w:val="right"/>
              <w:rPr>
                <w:rFonts w:ascii="SimHei" w:eastAsia="SimHei"/>
                <w:sz w:val="18"/>
              </w:rPr>
            </w:pPr>
            <w:r>
              <w:rPr>
                <w:rFonts w:ascii="SimHei" w:eastAsia="SimHei"/>
                <w:sz w:val="18"/>
              </w:rPr>
              <w:t>5 424</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single" w:sz="4" w:space="0" w:color="auto"/>
              <w:right w:val="single" w:sz="4" w:space="0" w:color="auto"/>
            </w:tcBorders>
            <w:vAlign w:val="center"/>
          </w:tcPr>
          <w:p w:rsidR="00000000" w:rsidRDefault="009D50A3">
            <w:pPr>
              <w:pStyle w:val="BodyText3"/>
              <w:spacing w:line="300" w:lineRule="exact"/>
              <w:ind w:right="284"/>
              <w:rPr>
                <w:rFonts w:ascii="SimHei" w:eastAsia="SimHei"/>
                <w:snapToGrid w:val="0"/>
                <w:sz w:val="18"/>
                <w:lang w:val="en-GB" w:eastAsia="zh-CN"/>
              </w:rPr>
            </w:pPr>
          </w:p>
        </w:tc>
        <w:tc>
          <w:tcPr>
            <w:tcW w:w="993" w:type="dxa"/>
            <w:gridSpan w:val="2"/>
            <w:tcBorders>
              <w:top w:val="nil"/>
              <w:left w:val="single" w:sz="4" w:space="0" w:color="auto"/>
              <w:bottom w:val="nil"/>
              <w:right w:val="single" w:sz="4" w:space="0" w:color="auto"/>
            </w:tcBorders>
          </w:tcPr>
          <w:p w:rsidR="00000000" w:rsidRDefault="009D50A3">
            <w:pPr>
              <w:pStyle w:val="BodyText3"/>
              <w:spacing w:line="300" w:lineRule="exact"/>
              <w:ind w:right="284"/>
              <w:jc w:val="center"/>
              <w:rPr>
                <w:rFonts w:ascii="SimHei" w:eastAsia="SimHei"/>
                <w:snapToGrid w:val="0"/>
                <w:sz w:val="18"/>
                <w:lang w:val="en-GB" w:eastAsia="zh-CN"/>
              </w:rPr>
            </w:pPr>
            <w:r>
              <w:rPr>
                <w:rFonts w:ascii="SimHei" w:eastAsia="SimHei"/>
                <w:snapToGrid w:val="0"/>
                <w:sz w:val="18"/>
                <w:lang w:val="en-GB" w:eastAsia="zh-CN"/>
              </w:rPr>
              <w:t>1998</w:t>
            </w:r>
          </w:p>
        </w:tc>
        <w:tc>
          <w:tcPr>
            <w:tcW w:w="1134" w:type="dxa"/>
            <w:tcBorders>
              <w:top w:val="nil"/>
              <w:left w:val="single" w:sz="4" w:space="0" w:color="auto"/>
              <w:bottom w:val="nil"/>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91 273</w:t>
            </w:r>
          </w:p>
        </w:tc>
        <w:tc>
          <w:tcPr>
            <w:tcW w:w="1163" w:type="dxa"/>
            <w:gridSpan w:val="2"/>
            <w:tcBorders>
              <w:top w:val="nil"/>
              <w:left w:val="single" w:sz="4" w:space="0" w:color="auto"/>
              <w:bottom w:val="nil"/>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79 559</w:t>
            </w:r>
          </w:p>
        </w:tc>
        <w:tc>
          <w:tcPr>
            <w:tcW w:w="1276" w:type="dxa"/>
            <w:gridSpan w:val="2"/>
            <w:tcBorders>
              <w:top w:val="nil"/>
              <w:left w:val="single" w:sz="4" w:space="0" w:color="auto"/>
              <w:bottom w:val="nil"/>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7 162</w:t>
            </w:r>
          </w:p>
        </w:tc>
        <w:tc>
          <w:tcPr>
            <w:tcW w:w="1446" w:type="dxa"/>
            <w:gridSpan w:val="2"/>
            <w:tcBorders>
              <w:top w:val="nil"/>
              <w:left w:val="single" w:sz="4" w:space="0" w:color="auto"/>
              <w:bottom w:val="nil"/>
            </w:tcBorders>
          </w:tcPr>
          <w:p w:rsidR="00000000" w:rsidRDefault="009D50A3">
            <w:pPr>
              <w:spacing w:line="300" w:lineRule="exact"/>
              <w:ind w:right="395"/>
              <w:jc w:val="right"/>
              <w:rPr>
                <w:rFonts w:ascii="SimHei" w:eastAsia="SimHei"/>
                <w:sz w:val="18"/>
              </w:rPr>
            </w:pPr>
            <w:r>
              <w:rPr>
                <w:rFonts w:ascii="SimHei" w:eastAsia="SimHei"/>
                <w:sz w:val="18"/>
              </w:rPr>
              <w:t>4 552</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single" w:sz="4" w:space="0" w:color="auto"/>
              <w:right w:val="single" w:sz="4" w:space="0" w:color="auto"/>
            </w:tcBorders>
            <w:vAlign w:val="center"/>
          </w:tcPr>
          <w:p w:rsidR="00000000" w:rsidRDefault="009D50A3">
            <w:pPr>
              <w:pStyle w:val="BodyText3"/>
              <w:spacing w:line="300" w:lineRule="exact"/>
              <w:ind w:right="284"/>
              <w:rPr>
                <w:rFonts w:ascii="SimHei" w:eastAsia="SimHei"/>
                <w:snapToGrid w:val="0"/>
                <w:sz w:val="18"/>
                <w:lang w:val="en-GB" w:eastAsia="zh-CN"/>
              </w:rPr>
            </w:pPr>
          </w:p>
        </w:tc>
        <w:tc>
          <w:tcPr>
            <w:tcW w:w="993" w:type="dxa"/>
            <w:gridSpan w:val="2"/>
            <w:tcBorders>
              <w:top w:val="nil"/>
              <w:left w:val="single" w:sz="4" w:space="0" w:color="auto"/>
              <w:bottom w:val="single" w:sz="4" w:space="0" w:color="auto"/>
              <w:right w:val="single" w:sz="4" w:space="0" w:color="auto"/>
            </w:tcBorders>
          </w:tcPr>
          <w:p w:rsidR="00000000" w:rsidRDefault="009D50A3">
            <w:pPr>
              <w:pStyle w:val="BodyText3"/>
              <w:spacing w:line="300" w:lineRule="exact"/>
              <w:ind w:right="284"/>
              <w:jc w:val="center"/>
              <w:rPr>
                <w:rFonts w:ascii="SimHei" w:eastAsia="SimHei"/>
                <w:snapToGrid w:val="0"/>
                <w:sz w:val="18"/>
                <w:lang w:val="en-GB" w:eastAsia="zh-CN"/>
              </w:rPr>
            </w:pPr>
            <w:r>
              <w:rPr>
                <w:rFonts w:ascii="SimHei" w:eastAsia="SimHei"/>
                <w:snapToGrid w:val="0"/>
                <w:sz w:val="18"/>
                <w:lang w:val="en-GB" w:eastAsia="zh-CN"/>
              </w:rPr>
              <w:t>1999</w:t>
            </w:r>
          </w:p>
        </w:tc>
        <w:tc>
          <w:tcPr>
            <w:tcW w:w="1134" w:type="dxa"/>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85 488</w:t>
            </w:r>
          </w:p>
        </w:tc>
        <w:tc>
          <w:tcPr>
            <w:tcW w:w="116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74 706</w:t>
            </w:r>
          </w:p>
        </w:tc>
        <w:tc>
          <w:tcPr>
            <w:tcW w:w="1276"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7 277</w:t>
            </w:r>
          </w:p>
        </w:tc>
        <w:tc>
          <w:tcPr>
            <w:tcW w:w="1446" w:type="dxa"/>
            <w:gridSpan w:val="2"/>
            <w:tcBorders>
              <w:top w:val="nil"/>
              <w:left w:val="single" w:sz="4" w:space="0" w:color="auto"/>
              <w:bottom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3 505</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val="restart"/>
            <w:tcBorders>
              <w:top w:val="single" w:sz="4" w:space="0" w:color="auto"/>
              <w:right w:val="single" w:sz="4" w:space="0" w:color="auto"/>
            </w:tcBorders>
            <w:vAlign w:val="center"/>
          </w:tcPr>
          <w:p w:rsidR="00000000" w:rsidRDefault="009D50A3">
            <w:pPr>
              <w:pStyle w:val="BodyText3"/>
              <w:spacing w:line="300" w:lineRule="exact"/>
              <w:ind w:right="284"/>
              <w:rPr>
                <w:snapToGrid w:val="0"/>
                <w:sz w:val="18"/>
                <w:lang w:val="en-GB" w:eastAsia="zh-CN"/>
              </w:rPr>
            </w:pPr>
            <w:r>
              <w:rPr>
                <w:snapToGrid w:val="0"/>
                <w:sz w:val="18"/>
                <w:lang w:val="en-GB" w:eastAsia="zh-CN"/>
              </w:rPr>
              <w:t>巴拉那</w:t>
            </w:r>
          </w:p>
        </w:tc>
        <w:tc>
          <w:tcPr>
            <w:tcW w:w="993" w:type="dxa"/>
            <w:gridSpan w:val="2"/>
            <w:tcBorders>
              <w:top w:val="single" w:sz="4" w:space="0" w:color="auto"/>
              <w:left w:val="single" w:sz="4" w:space="0" w:color="auto"/>
              <w:bottom w:val="nil"/>
              <w:right w:val="single" w:sz="4" w:space="0" w:color="auto"/>
            </w:tcBorders>
          </w:tcPr>
          <w:p w:rsidR="00000000" w:rsidRDefault="009D50A3">
            <w:pPr>
              <w:pStyle w:val="BodyText3"/>
              <w:spacing w:line="300" w:lineRule="exact"/>
              <w:ind w:right="284"/>
              <w:jc w:val="center"/>
              <w:rPr>
                <w:snapToGrid w:val="0"/>
                <w:sz w:val="18"/>
                <w:lang w:val="en-GB" w:eastAsia="zh-CN"/>
              </w:rPr>
            </w:pPr>
            <w:r>
              <w:rPr>
                <w:snapToGrid w:val="0"/>
                <w:sz w:val="18"/>
                <w:lang w:val="en-GB" w:eastAsia="zh-CN"/>
              </w:rPr>
              <w:t>1997</w:t>
            </w:r>
          </w:p>
        </w:tc>
        <w:tc>
          <w:tcPr>
            <w:tcW w:w="1134" w:type="dxa"/>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30 866</w:t>
            </w:r>
          </w:p>
        </w:tc>
        <w:tc>
          <w:tcPr>
            <w:tcW w:w="116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27 266</w:t>
            </w:r>
          </w:p>
        </w:tc>
        <w:tc>
          <w:tcPr>
            <w:tcW w:w="1276"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1 859</w:t>
            </w:r>
          </w:p>
        </w:tc>
        <w:tc>
          <w:tcPr>
            <w:tcW w:w="1446" w:type="dxa"/>
            <w:gridSpan w:val="2"/>
            <w:tcBorders>
              <w:top w:val="single" w:sz="4" w:space="0" w:color="auto"/>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1 741</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right w:val="single" w:sz="4" w:space="0" w:color="auto"/>
            </w:tcBorders>
            <w:vAlign w:val="center"/>
          </w:tcPr>
          <w:p w:rsidR="00000000" w:rsidRDefault="009D50A3">
            <w:pPr>
              <w:pStyle w:val="BodyText3"/>
              <w:spacing w:line="300" w:lineRule="exact"/>
              <w:ind w:right="284"/>
              <w:rPr>
                <w:snapToGrid w:val="0"/>
                <w:sz w:val="18"/>
                <w:lang w:val="en-GB" w:eastAsia="zh-CN"/>
              </w:rPr>
            </w:pPr>
          </w:p>
        </w:tc>
        <w:tc>
          <w:tcPr>
            <w:tcW w:w="993" w:type="dxa"/>
            <w:gridSpan w:val="2"/>
            <w:tcBorders>
              <w:top w:val="nil"/>
              <w:left w:val="single" w:sz="4" w:space="0" w:color="auto"/>
              <w:bottom w:val="nil"/>
              <w:right w:val="single" w:sz="4" w:space="0" w:color="auto"/>
            </w:tcBorders>
          </w:tcPr>
          <w:p w:rsidR="00000000" w:rsidRDefault="009D50A3">
            <w:pPr>
              <w:pStyle w:val="BodyText3"/>
              <w:spacing w:line="300" w:lineRule="exact"/>
              <w:ind w:right="284"/>
              <w:jc w:val="center"/>
              <w:rPr>
                <w:snapToGrid w:val="0"/>
                <w:sz w:val="18"/>
                <w:lang w:val="en-GB" w:eastAsia="zh-CN"/>
              </w:rPr>
            </w:pPr>
            <w:r>
              <w:rPr>
                <w:snapToGrid w:val="0"/>
                <w:sz w:val="18"/>
                <w:lang w:val="en-GB" w:eastAsia="zh-CN"/>
              </w:rPr>
              <w:t>1998</w:t>
            </w:r>
          </w:p>
        </w:tc>
        <w:tc>
          <w:tcPr>
            <w:tcW w:w="1134" w:type="dxa"/>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31 046</w:t>
            </w:r>
          </w:p>
        </w:tc>
        <w:tc>
          <w:tcPr>
            <w:tcW w:w="1163" w:type="dxa"/>
            <w:gridSpan w:val="2"/>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27 467</w:t>
            </w:r>
          </w:p>
        </w:tc>
        <w:tc>
          <w:tcPr>
            <w:tcW w:w="1276" w:type="dxa"/>
            <w:gridSpan w:val="2"/>
            <w:tcBorders>
              <w:top w:val="nil"/>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2 240</w:t>
            </w:r>
          </w:p>
        </w:tc>
        <w:tc>
          <w:tcPr>
            <w:tcW w:w="1446" w:type="dxa"/>
            <w:gridSpan w:val="2"/>
            <w:tcBorders>
              <w:top w:val="nil"/>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1 339</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bottom w:val="single" w:sz="4" w:space="0" w:color="auto"/>
              <w:right w:val="single" w:sz="4" w:space="0" w:color="auto"/>
            </w:tcBorders>
            <w:vAlign w:val="center"/>
          </w:tcPr>
          <w:p w:rsidR="00000000" w:rsidRDefault="009D50A3">
            <w:pPr>
              <w:pStyle w:val="BodyText3"/>
              <w:spacing w:line="300" w:lineRule="exact"/>
              <w:ind w:right="284"/>
              <w:rPr>
                <w:snapToGrid w:val="0"/>
                <w:sz w:val="18"/>
                <w:lang w:val="en-GB" w:eastAsia="zh-CN"/>
              </w:rPr>
            </w:pPr>
          </w:p>
        </w:tc>
        <w:tc>
          <w:tcPr>
            <w:tcW w:w="993" w:type="dxa"/>
            <w:gridSpan w:val="2"/>
            <w:tcBorders>
              <w:top w:val="nil"/>
              <w:left w:val="single" w:sz="4" w:space="0" w:color="auto"/>
              <w:bottom w:val="single" w:sz="4" w:space="0" w:color="auto"/>
              <w:right w:val="single" w:sz="4" w:space="0" w:color="auto"/>
            </w:tcBorders>
          </w:tcPr>
          <w:p w:rsidR="00000000" w:rsidRDefault="009D50A3">
            <w:pPr>
              <w:pStyle w:val="BodyText3"/>
              <w:spacing w:line="300" w:lineRule="exact"/>
              <w:ind w:right="284"/>
              <w:jc w:val="center"/>
              <w:rPr>
                <w:snapToGrid w:val="0"/>
                <w:sz w:val="18"/>
                <w:lang w:val="en-GB" w:eastAsia="zh-CN"/>
              </w:rPr>
            </w:pPr>
            <w:r>
              <w:rPr>
                <w:snapToGrid w:val="0"/>
                <w:sz w:val="18"/>
                <w:lang w:val="en-GB" w:eastAsia="zh-CN"/>
              </w:rPr>
              <w:t>1999</w:t>
            </w:r>
          </w:p>
        </w:tc>
        <w:tc>
          <w:tcPr>
            <w:tcW w:w="1134" w:type="dxa"/>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26 857</w:t>
            </w:r>
          </w:p>
        </w:tc>
        <w:tc>
          <w:tcPr>
            <w:tcW w:w="116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 xml:space="preserve">23 </w:t>
            </w:r>
            <w:r>
              <w:rPr>
                <w:rFonts w:eastAsia="SimHei"/>
                <w:sz w:val="18"/>
              </w:rPr>
              <w:t>851</w:t>
            </w:r>
          </w:p>
        </w:tc>
        <w:tc>
          <w:tcPr>
            <w:tcW w:w="1276"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2 180</w:t>
            </w:r>
          </w:p>
        </w:tc>
        <w:tc>
          <w:tcPr>
            <w:tcW w:w="1446" w:type="dxa"/>
            <w:gridSpan w:val="2"/>
            <w:tcBorders>
              <w:top w:val="nil"/>
              <w:left w:val="single" w:sz="4" w:space="0" w:color="auto"/>
              <w:bottom w:val="single" w:sz="4" w:space="0" w:color="auto"/>
            </w:tcBorders>
          </w:tcPr>
          <w:p w:rsidR="00000000" w:rsidRDefault="009D50A3">
            <w:pPr>
              <w:spacing w:line="300" w:lineRule="exact"/>
              <w:ind w:right="395"/>
              <w:jc w:val="right"/>
              <w:rPr>
                <w:rFonts w:eastAsia="SimHei"/>
                <w:sz w:val="18"/>
              </w:rPr>
            </w:pPr>
            <w:r>
              <w:rPr>
                <w:rFonts w:eastAsia="SimHei"/>
                <w:sz w:val="18"/>
              </w:rPr>
              <w:t xml:space="preserve">  826</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val="restart"/>
            <w:tcBorders>
              <w:top w:val="single" w:sz="4" w:space="0" w:color="auto"/>
              <w:bottom w:val="nil"/>
              <w:right w:val="single" w:sz="4" w:space="0" w:color="auto"/>
            </w:tcBorders>
            <w:vAlign w:val="center"/>
          </w:tcPr>
          <w:p w:rsidR="00000000" w:rsidRDefault="009D50A3">
            <w:pPr>
              <w:pStyle w:val="BodyText3"/>
              <w:spacing w:line="300" w:lineRule="exact"/>
              <w:ind w:right="284"/>
              <w:rPr>
                <w:snapToGrid w:val="0"/>
                <w:sz w:val="18"/>
                <w:lang w:val="en-GB" w:eastAsia="zh-CN"/>
              </w:rPr>
            </w:pPr>
            <w:r>
              <w:rPr>
                <w:snapToGrid w:val="0"/>
                <w:sz w:val="18"/>
                <w:lang w:val="en-GB" w:eastAsia="zh-CN"/>
              </w:rPr>
              <w:t>圣卡塔林纳</w:t>
            </w:r>
          </w:p>
        </w:tc>
        <w:tc>
          <w:tcPr>
            <w:tcW w:w="993" w:type="dxa"/>
            <w:gridSpan w:val="2"/>
            <w:tcBorders>
              <w:top w:val="single" w:sz="4" w:space="0" w:color="auto"/>
              <w:left w:val="single" w:sz="4" w:space="0" w:color="auto"/>
              <w:bottom w:val="nil"/>
              <w:right w:val="single" w:sz="4" w:space="0" w:color="auto"/>
            </w:tcBorders>
          </w:tcPr>
          <w:p w:rsidR="00000000" w:rsidRDefault="009D50A3">
            <w:pPr>
              <w:pStyle w:val="BodyText3"/>
              <w:spacing w:line="300" w:lineRule="exact"/>
              <w:ind w:right="284"/>
              <w:jc w:val="center"/>
              <w:rPr>
                <w:snapToGrid w:val="0"/>
                <w:sz w:val="18"/>
                <w:lang w:val="en-GB" w:eastAsia="zh-CN"/>
              </w:rPr>
            </w:pPr>
            <w:r>
              <w:rPr>
                <w:snapToGrid w:val="0"/>
                <w:sz w:val="18"/>
                <w:lang w:val="en-GB" w:eastAsia="zh-CN"/>
              </w:rPr>
              <w:t>1997</w:t>
            </w:r>
          </w:p>
        </w:tc>
        <w:tc>
          <w:tcPr>
            <w:tcW w:w="1134" w:type="dxa"/>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21 582</w:t>
            </w:r>
          </w:p>
        </w:tc>
        <w:tc>
          <w:tcPr>
            <w:tcW w:w="116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18 954</w:t>
            </w:r>
          </w:p>
        </w:tc>
        <w:tc>
          <w:tcPr>
            <w:tcW w:w="1276"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1 922</w:t>
            </w:r>
          </w:p>
        </w:tc>
        <w:tc>
          <w:tcPr>
            <w:tcW w:w="1446" w:type="dxa"/>
            <w:gridSpan w:val="2"/>
            <w:tcBorders>
              <w:top w:val="single" w:sz="4" w:space="0" w:color="auto"/>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 xml:space="preserve">  706</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nil"/>
              <w:right w:val="single" w:sz="4" w:space="0" w:color="auto"/>
            </w:tcBorders>
            <w:vAlign w:val="center"/>
          </w:tcPr>
          <w:p w:rsidR="00000000" w:rsidRDefault="009D50A3">
            <w:pPr>
              <w:pStyle w:val="BodyText3"/>
              <w:spacing w:line="300" w:lineRule="exact"/>
              <w:ind w:right="284"/>
              <w:rPr>
                <w:snapToGrid w:val="0"/>
                <w:sz w:val="18"/>
                <w:lang w:val="en-GB" w:eastAsia="zh-CN"/>
              </w:rPr>
            </w:pPr>
          </w:p>
        </w:tc>
        <w:tc>
          <w:tcPr>
            <w:tcW w:w="993" w:type="dxa"/>
            <w:gridSpan w:val="2"/>
            <w:tcBorders>
              <w:top w:val="nil"/>
              <w:left w:val="single" w:sz="4" w:space="0" w:color="auto"/>
              <w:bottom w:val="nil"/>
              <w:right w:val="single" w:sz="4" w:space="0" w:color="auto"/>
            </w:tcBorders>
          </w:tcPr>
          <w:p w:rsidR="00000000" w:rsidRDefault="009D50A3">
            <w:pPr>
              <w:pStyle w:val="BodyText3"/>
              <w:spacing w:line="300" w:lineRule="exact"/>
              <w:ind w:right="284"/>
              <w:jc w:val="center"/>
              <w:rPr>
                <w:snapToGrid w:val="0"/>
                <w:sz w:val="18"/>
                <w:lang w:val="en-GB" w:eastAsia="zh-CN"/>
              </w:rPr>
            </w:pPr>
            <w:r>
              <w:rPr>
                <w:snapToGrid w:val="0"/>
                <w:sz w:val="18"/>
                <w:lang w:val="en-GB" w:eastAsia="zh-CN"/>
              </w:rPr>
              <w:t>1998</w:t>
            </w:r>
          </w:p>
        </w:tc>
        <w:tc>
          <w:tcPr>
            <w:tcW w:w="1134" w:type="dxa"/>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23 267</w:t>
            </w:r>
          </w:p>
        </w:tc>
        <w:tc>
          <w:tcPr>
            <w:tcW w:w="1163" w:type="dxa"/>
            <w:gridSpan w:val="2"/>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20 490</w:t>
            </w:r>
          </w:p>
        </w:tc>
        <w:tc>
          <w:tcPr>
            <w:tcW w:w="1276" w:type="dxa"/>
            <w:gridSpan w:val="2"/>
            <w:tcBorders>
              <w:top w:val="nil"/>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2 064</w:t>
            </w:r>
          </w:p>
        </w:tc>
        <w:tc>
          <w:tcPr>
            <w:tcW w:w="1446" w:type="dxa"/>
            <w:gridSpan w:val="2"/>
            <w:tcBorders>
              <w:top w:val="nil"/>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 xml:space="preserve">  713</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single" w:sz="4" w:space="0" w:color="auto"/>
              <w:right w:val="single" w:sz="4" w:space="0" w:color="auto"/>
            </w:tcBorders>
            <w:vAlign w:val="center"/>
          </w:tcPr>
          <w:p w:rsidR="00000000" w:rsidRDefault="009D50A3">
            <w:pPr>
              <w:pStyle w:val="BodyText3"/>
              <w:spacing w:line="300" w:lineRule="exact"/>
              <w:ind w:right="284"/>
              <w:rPr>
                <w:snapToGrid w:val="0"/>
                <w:sz w:val="18"/>
                <w:lang w:val="en-GB" w:eastAsia="zh-CN"/>
              </w:rPr>
            </w:pPr>
          </w:p>
        </w:tc>
        <w:tc>
          <w:tcPr>
            <w:tcW w:w="993" w:type="dxa"/>
            <w:gridSpan w:val="2"/>
            <w:tcBorders>
              <w:top w:val="nil"/>
              <w:left w:val="single" w:sz="4" w:space="0" w:color="auto"/>
              <w:bottom w:val="single" w:sz="4" w:space="0" w:color="auto"/>
              <w:right w:val="single" w:sz="4" w:space="0" w:color="auto"/>
            </w:tcBorders>
          </w:tcPr>
          <w:p w:rsidR="00000000" w:rsidRDefault="009D50A3">
            <w:pPr>
              <w:pStyle w:val="BodyText3"/>
              <w:spacing w:line="300" w:lineRule="exact"/>
              <w:ind w:right="284"/>
              <w:jc w:val="center"/>
              <w:rPr>
                <w:snapToGrid w:val="0"/>
                <w:sz w:val="18"/>
                <w:lang w:val="en-GB" w:eastAsia="zh-CN"/>
              </w:rPr>
            </w:pPr>
            <w:r>
              <w:rPr>
                <w:snapToGrid w:val="0"/>
                <w:sz w:val="18"/>
                <w:lang w:val="en-GB" w:eastAsia="zh-CN"/>
              </w:rPr>
              <w:t>1999</w:t>
            </w:r>
          </w:p>
        </w:tc>
        <w:tc>
          <w:tcPr>
            <w:tcW w:w="1134" w:type="dxa"/>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23 496</w:t>
            </w:r>
          </w:p>
        </w:tc>
        <w:tc>
          <w:tcPr>
            <w:tcW w:w="116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20 571</w:t>
            </w:r>
          </w:p>
        </w:tc>
        <w:tc>
          <w:tcPr>
            <w:tcW w:w="1276"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2 295</w:t>
            </w:r>
          </w:p>
        </w:tc>
        <w:tc>
          <w:tcPr>
            <w:tcW w:w="1446" w:type="dxa"/>
            <w:gridSpan w:val="2"/>
            <w:tcBorders>
              <w:top w:val="nil"/>
              <w:left w:val="single" w:sz="4" w:space="0" w:color="auto"/>
              <w:bottom w:val="single" w:sz="4" w:space="0" w:color="auto"/>
            </w:tcBorders>
          </w:tcPr>
          <w:p w:rsidR="00000000" w:rsidRDefault="009D50A3">
            <w:pPr>
              <w:spacing w:line="300" w:lineRule="exact"/>
              <w:ind w:right="395"/>
              <w:jc w:val="right"/>
              <w:rPr>
                <w:rFonts w:eastAsia="SimHei"/>
                <w:sz w:val="18"/>
              </w:rPr>
            </w:pPr>
            <w:r>
              <w:rPr>
                <w:rFonts w:eastAsia="SimHei"/>
                <w:sz w:val="18"/>
              </w:rPr>
              <w:t xml:space="preserve">  630</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val="restart"/>
            <w:tcBorders>
              <w:top w:val="single" w:sz="4" w:space="0" w:color="auto"/>
              <w:bottom w:val="single" w:sz="4" w:space="0" w:color="auto"/>
              <w:right w:val="single" w:sz="4" w:space="0" w:color="auto"/>
            </w:tcBorders>
            <w:vAlign w:val="center"/>
          </w:tcPr>
          <w:p w:rsidR="00000000" w:rsidRDefault="009D50A3">
            <w:pPr>
              <w:pStyle w:val="BodyText3"/>
              <w:spacing w:line="300" w:lineRule="exact"/>
              <w:ind w:right="284"/>
              <w:rPr>
                <w:snapToGrid w:val="0"/>
                <w:sz w:val="18"/>
                <w:lang w:val="en-GB" w:eastAsia="zh-CN"/>
              </w:rPr>
            </w:pPr>
            <w:r>
              <w:rPr>
                <w:snapToGrid w:val="0"/>
                <w:sz w:val="18"/>
                <w:lang w:val="en-GB" w:eastAsia="zh-CN"/>
              </w:rPr>
              <w:t>南里奥格朗德</w:t>
            </w:r>
          </w:p>
        </w:tc>
        <w:tc>
          <w:tcPr>
            <w:tcW w:w="993" w:type="dxa"/>
            <w:gridSpan w:val="2"/>
            <w:tcBorders>
              <w:top w:val="single" w:sz="4" w:space="0" w:color="auto"/>
              <w:left w:val="single" w:sz="4" w:space="0" w:color="auto"/>
              <w:bottom w:val="nil"/>
              <w:right w:val="single" w:sz="4" w:space="0" w:color="auto"/>
            </w:tcBorders>
          </w:tcPr>
          <w:p w:rsidR="00000000" w:rsidRDefault="009D50A3">
            <w:pPr>
              <w:pStyle w:val="BodyText3"/>
              <w:spacing w:line="300" w:lineRule="exact"/>
              <w:ind w:right="284"/>
              <w:jc w:val="center"/>
              <w:rPr>
                <w:snapToGrid w:val="0"/>
                <w:sz w:val="18"/>
                <w:lang w:val="en-GB" w:eastAsia="zh-CN"/>
              </w:rPr>
            </w:pPr>
            <w:r>
              <w:rPr>
                <w:snapToGrid w:val="0"/>
                <w:sz w:val="18"/>
                <w:lang w:val="en-GB" w:eastAsia="zh-CN"/>
              </w:rPr>
              <w:t>1997</w:t>
            </w:r>
          </w:p>
        </w:tc>
        <w:tc>
          <w:tcPr>
            <w:tcW w:w="1134" w:type="dxa"/>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38 735</w:t>
            </w:r>
          </w:p>
        </w:tc>
        <w:tc>
          <w:tcPr>
            <w:tcW w:w="116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32 449</w:t>
            </w:r>
          </w:p>
        </w:tc>
        <w:tc>
          <w:tcPr>
            <w:tcW w:w="1276"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3 309</w:t>
            </w:r>
          </w:p>
        </w:tc>
        <w:tc>
          <w:tcPr>
            <w:tcW w:w="1446" w:type="dxa"/>
            <w:gridSpan w:val="2"/>
            <w:tcBorders>
              <w:top w:val="single" w:sz="4" w:space="0" w:color="auto"/>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2 977</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single" w:sz="4" w:space="0" w:color="auto"/>
              <w:right w:val="single" w:sz="4" w:space="0" w:color="auto"/>
            </w:tcBorders>
            <w:vAlign w:val="center"/>
          </w:tcPr>
          <w:p w:rsidR="00000000" w:rsidRDefault="009D50A3">
            <w:pPr>
              <w:pStyle w:val="BodyText3"/>
              <w:spacing w:line="300" w:lineRule="exact"/>
              <w:ind w:right="284"/>
              <w:rPr>
                <w:snapToGrid w:val="0"/>
                <w:sz w:val="18"/>
                <w:lang w:val="en-GB" w:eastAsia="zh-CN"/>
              </w:rPr>
            </w:pPr>
          </w:p>
        </w:tc>
        <w:tc>
          <w:tcPr>
            <w:tcW w:w="993" w:type="dxa"/>
            <w:gridSpan w:val="2"/>
            <w:tcBorders>
              <w:top w:val="nil"/>
              <w:left w:val="single" w:sz="4" w:space="0" w:color="auto"/>
              <w:bottom w:val="nil"/>
              <w:right w:val="single" w:sz="4" w:space="0" w:color="auto"/>
            </w:tcBorders>
          </w:tcPr>
          <w:p w:rsidR="00000000" w:rsidRDefault="009D50A3">
            <w:pPr>
              <w:pStyle w:val="BodyText3"/>
              <w:spacing w:line="300" w:lineRule="exact"/>
              <w:ind w:right="284"/>
              <w:jc w:val="center"/>
              <w:rPr>
                <w:snapToGrid w:val="0"/>
                <w:sz w:val="18"/>
                <w:lang w:val="en-GB" w:eastAsia="zh-CN"/>
              </w:rPr>
            </w:pPr>
            <w:r>
              <w:rPr>
                <w:snapToGrid w:val="0"/>
                <w:sz w:val="18"/>
                <w:lang w:val="en-GB" w:eastAsia="zh-CN"/>
              </w:rPr>
              <w:t>1998</w:t>
            </w:r>
          </w:p>
        </w:tc>
        <w:tc>
          <w:tcPr>
            <w:tcW w:w="1134" w:type="dxa"/>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36 960</w:t>
            </w:r>
          </w:p>
        </w:tc>
        <w:tc>
          <w:tcPr>
            <w:tcW w:w="1163" w:type="dxa"/>
            <w:gridSpan w:val="2"/>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31 602</w:t>
            </w:r>
          </w:p>
        </w:tc>
        <w:tc>
          <w:tcPr>
            <w:tcW w:w="1276" w:type="dxa"/>
            <w:gridSpan w:val="2"/>
            <w:tcBorders>
              <w:top w:val="nil"/>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2 858</w:t>
            </w:r>
          </w:p>
        </w:tc>
        <w:tc>
          <w:tcPr>
            <w:tcW w:w="1446" w:type="dxa"/>
            <w:gridSpan w:val="2"/>
            <w:tcBorders>
              <w:top w:val="nil"/>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2 500</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single" w:sz="4" w:space="0" w:color="auto"/>
              <w:right w:val="single" w:sz="4" w:space="0" w:color="auto"/>
            </w:tcBorders>
            <w:vAlign w:val="center"/>
          </w:tcPr>
          <w:p w:rsidR="00000000" w:rsidRDefault="009D50A3">
            <w:pPr>
              <w:pStyle w:val="BodyText3"/>
              <w:spacing w:line="300" w:lineRule="exact"/>
              <w:ind w:right="284"/>
              <w:rPr>
                <w:snapToGrid w:val="0"/>
                <w:sz w:val="18"/>
                <w:lang w:val="en-GB" w:eastAsia="zh-CN"/>
              </w:rPr>
            </w:pPr>
          </w:p>
        </w:tc>
        <w:tc>
          <w:tcPr>
            <w:tcW w:w="993" w:type="dxa"/>
            <w:gridSpan w:val="2"/>
            <w:tcBorders>
              <w:top w:val="nil"/>
              <w:left w:val="single" w:sz="4" w:space="0" w:color="auto"/>
              <w:bottom w:val="single" w:sz="4" w:space="0" w:color="auto"/>
              <w:right w:val="single" w:sz="4" w:space="0" w:color="auto"/>
            </w:tcBorders>
          </w:tcPr>
          <w:p w:rsidR="00000000" w:rsidRDefault="009D50A3">
            <w:pPr>
              <w:pStyle w:val="BodyText3"/>
              <w:spacing w:line="300" w:lineRule="exact"/>
              <w:ind w:right="284"/>
              <w:jc w:val="center"/>
              <w:rPr>
                <w:snapToGrid w:val="0"/>
                <w:sz w:val="18"/>
                <w:lang w:val="en-GB" w:eastAsia="zh-CN"/>
              </w:rPr>
            </w:pPr>
            <w:r>
              <w:rPr>
                <w:snapToGrid w:val="0"/>
                <w:sz w:val="18"/>
                <w:lang w:val="en-GB" w:eastAsia="zh-CN"/>
              </w:rPr>
              <w:t>1999</w:t>
            </w:r>
          </w:p>
        </w:tc>
        <w:tc>
          <w:tcPr>
            <w:tcW w:w="1134" w:type="dxa"/>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35 135</w:t>
            </w:r>
          </w:p>
        </w:tc>
        <w:tc>
          <w:tcPr>
            <w:tcW w:w="116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30 284</w:t>
            </w:r>
          </w:p>
        </w:tc>
        <w:tc>
          <w:tcPr>
            <w:tcW w:w="1276"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2 802</w:t>
            </w:r>
          </w:p>
        </w:tc>
        <w:tc>
          <w:tcPr>
            <w:tcW w:w="1446" w:type="dxa"/>
            <w:gridSpan w:val="2"/>
            <w:tcBorders>
              <w:top w:val="nil"/>
              <w:left w:val="single" w:sz="4" w:space="0" w:color="auto"/>
              <w:bottom w:val="single" w:sz="4" w:space="0" w:color="auto"/>
            </w:tcBorders>
          </w:tcPr>
          <w:p w:rsidR="00000000" w:rsidRDefault="009D50A3">
            <w:pPr>
              <w:spacing w:line="300" w:lineRule="exact"/>
              <w:ind w:right="395"/>
              <w:jc w:val="right"/>
              <w:rPr>
                <w:rFonts w:eastAsia="SimHei"/>
                <w:sz w:val="18"/>
              </w:rPr>
            </w:pPr>
            <w:r>
              <w:rPr>
                <w:rFonts w:eastAsia="SimHei"/>
                <w:sz w:val="18"/>
              </w:rPr>
              <w:t>2 049</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val="restart"/>
            <w:tcBorders>
              <w:top w:val="nil"/>
              <w:bottom w:val="single" w:sz="4" w:space="0" w:color="auto"/>
              <w:right w:val="single" w:sz="4" w:space="0" w:color="auto"/>
            </w:tcBorders>
            <w:vAlign w:val="center"/>
          </w:tcPr>
          <w:p w:rsidR="00000000" w:rsidRDefault="009D50A3">
            <w:pPr>
              <w:pStyle w:val="BodyText3"/>
              <w:spacing w:line="300" w:lineRule="exact"/>
              <w:ind w:right="284"/>
              <w:rPr>
                <w:rFonts w:ascii="SimHei" w:eastAsia="SimHei" w:hint="eastAsia"/>
                <w:snapToGrid w:val="0"/>
                <w:sz w:val="18"/>
                <w:lang w:val="en-GB" w:eastAsia="zh-CN"/>
              </w:rPr>
            </w:pPr>
            <w:r>
              <w:rPr>
                <w:rFonts w:ascii="SimHei" w:eastAsia="SimHei" w:hint="eastAsia"/>
                <w:snapToGrid w:val="0"/>
                <w:sz w:val="18"/>
                <w:lang w:val="en-GB" w:eastAsia="zh-CN"/>
              </w:rPr>
              <w:t>中西部地区</w:t>
            </w:r>
          </w:p>
        </w:tc>
        <w:tc>
          <w:tcPr>
            <w:tcW w:w="993" w:type="dxa"/>
            <w:gridSpan w:val="2"/>
            <w:tcBorders>
              <w:top w:val="single" w:sz="4" w:space="0" w:color="auto"/>
              <w:left w:val="single" w:sz="4" w:space="0" w:color="auto"/>
              <w:bottom w:val="nil"/>
              <w:right w:val="single" w:sz="4" w:space="0" w:color="auto"/>
            </w:tcBorders>
          </w:tcPr>
          <w:p w:rsidR="00000000" w:rsidRDefault="009D50A3">
            <w:pPr>
              <w:pStyle w:val="BodyText3"/>
              <w:spacing w:line="300" w:lineRule="exact"/>
              <w:ind w:right="284"/>
              <w:jc w:val="center"/>
              <w:rPr>
                <w:rFonts w:ascii="SimHei" w:eastAsia="SimHei"/>
                <w:snapToGrid w:val="0"/>
                <w:sz w:val="18"/>
                <w:lang w:val="en-GB" w:eastAsia="zh-CN"/>
              </w:rPr>
            </w:pPr>
            <w:r>
              <w:rPr>
                <w:rFonts w:ascii="SimHei" w:eastAsia="SimHei"/>
                <w:snapToGrid w:val="0"/>
                <w:sz w:val="18"/>
                <w:lang w:val="en-GB" w:eastAsia="zh-CN"/>
              </w:rPr>
              <w:t>1997</w:t>
            </w:r>
          </w:p>
        </w:tc>
        <w:tc>
          <w:tcPr>
            <w:tcW w:w="1134" w:type="dxa"/>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15 416</w:t>
            </w:r>
          </w:p>
        </w:tc>
        <w:tc>
          <w:tcPr>
            <w:tcW w:w="116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12 393</w:t>
            </w:r>
          </w:p>
        </w:tc>
        <w:tc>
          <w:tcPr>
            <w:tcW w:w="1276"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1 967</w:t>
            </w:r>
          </w:p>
        </w:tc>
        <w:tc>
          <w:tcPr>
            <w:tcW w:w="1446" w:type="dxa"/>
            <w:gridSpan w:val="2"/>
            <w:tcBorders>
              <w:top w:val="single" w:sz="4" w:space="0" w:color="auto"/>
              <w:left w:val="single" w:sz="4" w:space="0" w:color="auto"/>
              <w:bottom w:val="nil"/>
            </w:tcBorders>
          </w:tcPr>
          <w:p w:rsidR="00000000" w:rsidRDefault="009D50A3">
            <w:pPr>
              <w:spacing w:line="300" w:lineRule="exact"/>
              <w:ind w:right="395"/>
              <w:jc w:val="right"/>
              <w:rPr>
                <w:rFonts w:ascii="SimHei" w:eastAsia="SimHei"/>
                <w:sz w:val="18"/>
              </w:rPr>
            </w:pPr>
            <w:r>
              <w:rPr>
                <w:rFonts w:ascii="SimHei" w:eastAsia="SimHei"/>
                <w:sz w:val="18"/>
              </w:rPr>
              <w:t>1 056</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single" w:sz="4" w:space="0" w:color="auto"/>
              <w:right w:val="single" w:sz="4" w:space="0" w:color="auto"/>
            </w:tcBorders>
            <w:vAlign w:val="center"/>
          </w:tcPr>
          <w:p w:rsidR="00000000" w:rsidRDefault="009D50A3">
            <w:pPr>
              <w:pStyle w:val="BodyText3"/>
              <w:spacing w:line="300" w:lineRule="exact"/>
              <w:ind w:right="284"/>
              <w:rPr>
                <w:rFonts w:ascii="SimHei" w:eastAsia="SimHei"/>
                <w:snapToGrid w:val="0"/>
                <w:sz w:val="18"/>
                <w:lang w:val="en-GB" w:eastAsia="zh-CN"/>
              </w:rPr>
            </w:pPr>
          </w:p>
        </w:tc>
        <w:tc>
          <w:tcPr>
            <w:tcW w:w="993" w:type="dxa"/>
            <w:gridSpan w:val="2"/>
            <w:tcBorders>
              <w:top w:val="nil"/>
              <w:left w:val="single" w:sz="4" w:space="0" w:color="auto"/>
              <w:bottom w:val="nil"/>
              <w:right w:val="single" w:sz="4" w:space="0" w:color="auto"/>
            </w:tcBorders>
          </w:tcPr>
          <w:p w:rsidR="00000000" w:rsidRDefault="009D50A3">
            <w:pPr>
              <w:pStyle w:val="BodyText3"/>
              <w:spacing w:line="300" w:lineRule="exact"/>
              <w:ind w:right="284"/>
              <w:jc w:val="center"/>
              <w:rPr>
                <w:rFonts w:ascii="SimHei" w:eastAsia="SimHei"/>
                <w:snapToGrid w:val="0"/>
                <w:sz w:val="18"/>
                <w:lang w:val="en-GB" w:eastAsia="zh-CN"/>
              </w:rPr>
            </w:pPr>
            <w:r>
              <w:rPr>
                <w:rFonts w:ascii="SimHei" w:eastAsia="SimHei"/>
                <w:snapToGrid w:val="0"/>
                <w:sz w:val="18"/>
                <w:lang w:val="en-GB" w:eastAsia="zh-CN"/>
              </w:rPr>
              <w:t>1998</w:t>
            </w:r>
          </w:p>
        </w:tc>
        <w:tc>
          <w:tcPr>
            <w:tcW w:w="1134" w:type="dxa"/>
            <w:tcBorders>
              <w:top w:val="nil"/>
              <w:left w:val="single" w:sz="4" w:space="0" w:color="auto"/>
              <w:bottom w:val="nil"/>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15 791</w:t>
            </w:r>
          </w:p>
        </w:tc>
        <w:tc>
          <w:tcPr>
            <w:tcW w:w="1163" w:type="dxa"/>
            <w:gridSpan w:val="2"/>
            <w:tcBorders>
              <w:top w:val="nil"/>
              <w:left w:val="single" w:sz="4" w:space="0" w:color="auto"/>
              <w:bottom w:val="nil"/>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12 881</w:t>
            </w:r>
          </w:p>
        </w:tc>
        <w:tc>
          <w:tcPr>
            <w:tcW w:w="1276" w:type="dxa"/>
            <w:gridSpan w:val="2"/>
            <w:tcBorders>
              <w:top w:val="nil"/>
              <w:left w:val="single" w:sz="4" w:space="0" w:color="auto"/>
              <w:bottom w:val="nil"/>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2 016</w:t>
            </w:r>
          </w:p>
        </w:tc>
        <w:tc>
          <w:tcPr>
            <w:tcW w:w="1446" w:type="dxa"/>
            <w:gridSpan w:val="2"/>
            <w:tcBorders>
              <w:top w:val="nil"/>
              <w:left w:val="single" w:sz="4" w:space="0" w:color="auto"/>
              <w:bottom w:val="nil"/>
            </w:tcBorders>
          </w:tcPr>
          <w:p w:rsidR="00000000" w:rsidRDefault="009D50A3">
            <w:pPr>
              <w:spacing w:line="300" w:lineRule="exact"/>
              <w:ind w:right="395"/>
              <w:jc w:val="right"/>
              <w:rPr>
                <w:rFonts w:ascii="SimHei" w:eastAsia="SimHei"/>
                <w:sz w:val="18"/>
              </w:rPr>
            </w:pPr>
            <w:r>
              <w:rPr>
                <w:rFonts w:ascii="SimHei" w:eastAsia="SimHei"/>
                <w:sz w:val="18"/>
              </w:rPr>
              <w:t xml:space="preserve">  894</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single" w:sz="4" w:space="0" w:color="auto"/>
              <w:right w:val="single" w:sz="4" w:space="0" w:color="auto"/>
            </w:tcBorders>
            <w:vAlign w:val="center"/>
          </w:tcPr>
          <w:p w:rsidR="00000000" w:rsidRDefault="009D50A3">
            <w:pPr>
              <w:pStyle w:val="BodyText3"/>
              <w:spacing w:line="300" w:lineRule="exact"/>
              <w:ind w:right="284"/>
              <w:rPr>
                <w:rFonts w:ascii="SimHei" w:eastAsia="SimHei"/>
                <w:snapToGrid w:val="0"/>
                <w:sz w:val="18"/>
                <w:lang w:val="en-GB" w:eastAsia="zh-CN"/>
              </w:rPr>
            </w:pPr>
          </w:p>
        </w:tc>
        <w:tc>
          <w:tcPr>
            <w:tcW w:w="993" w:type="dxa"/>
            <w:gridSpan w:val="2"/>
            <w:tcBorders>
              <w:top w:val="nil"/>
              <w:left w:val="single" w:sz="4" w:space="0" w:color="auto"/>
              <w:bottom w:val="single" w:sz="4" w:space="0" w:color="auto"/>
              <w:right w:val="single" w:sz="4" w:space="0" w:color="auto"/>
            </w:tcBorders>
          </w:tcPr>
          <w:p w:rsidR="00000000" w:rsidRDefault="009D50A3">
            <w:pPr>
              <w:pStyle w:val="BodyText3"/>
              <w:spacing w:line="300" w:lineRule="exact"/>
              <w:ind w:right="284"/>
              <w:jc w:val="center"/>
              <w:rPr>
                <w:rFonts w:ascii="SimHei" w:eastAsia="SimHei"/>
                <w:snapToGrid w:val="0"/>
                <w:sz w:val="18"/>
                <w:lang w:val="en-GB" w:eastAsia="zh-CN"/>
              </w:rPr>
            </w:pPr>
            <w:r>
              <w:rPr>
                <w:rFonts w:ascii="SimHei" w:eastAsia="SimHei"/>
                <w:snapToGrid w:val="0"/>
                <w:sz w:val="18"/>
                <w:lang w:val="en-GB" w:eastAsia="zh-CN"/>
              </w:rPr>
              <w:t>1999</w:t>
            </w:r>
          </w:p>
        </w:tc>
        <w:tc>
          <w:tcPr>
            <w:tcW w:w="1134" w:type="dxa"/>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16 349</w:t>
            </w:r>
          </w:p>
        </w:tc>
        <w:tc>
          <w:tcPr>
            <w:tcW w:w="116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ascii="SimHei" w:eastAsia="SimHei"/>
                <w:sz w:val="18"/>
              </w:rPr>
            </w:pPr>
            <w:r>
              <w:rPr>
                <w:rFonts w:ascii="SimHei" w:eastAsia="SimHei"/>
                <w:sz w:val="18"/>
              </w:rPr>
              <w:t>13 389</w:t>
            </w:r>
          </w:p>
        </w:tc>
        <w:tc>
          <w:tcPr>
            <w:tcW w:w="1276"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2 257</w:t>
            </w:r>
          </w:p>
        </w:tc>
        <w:tc>
          <w:tcPr>
            <w:tcW w:w="1446" w:type="dxa"/>
            <w:gridSpan w:val="2"/>
            <w:tcBorders>
              <w:top w:val="nil"/>
              <w:left w:val="single" w:sz="4" w:space="0" w:color="auto"/>
              <w:bottom w:val="single" w:sz="4" w:space="0" w:color="auto"/>
            </w:tcBorders>
          </w:tcPr>
          <w:p w:rsidR="00000000" w:rsidRDefault="009D50A3">
            <w:pPr>
              <w:spacing w:line="300" w:lineRule="exact"/>
              <w:ind w:right="395"/>
              <w:jc w:val="right"/>
              <w:rPr>
                <w:rFonts w:ascii="SimHei" w:eastAsia="SimHei"/>
                <w:sz w:val="18"/>
              </w:rPr>
            </w:pPr>
            <w:r>
              <w:rPr>
                <w:rFonts w:ascii="SimHei" w:eastAsia="SimHei"/>
                <w:sz w:val="18"/>
              </w:rPr>
              <w:t xml:space="preserve">  703</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val="restart"/>
            <w:tcBorders>
              <w:top w:val="single" w:sz="4" w:space="0" w:color="auto"/>
              <w:bottom w:val="single" w:sz="4" w:space="0" w:color="auto"/>
              <w:right w:val="single" w:sz="4" w:space="0" w:color="auto"/>
            </w:tcBorders>
            <w:vAlign w:val="center"/>
          </w:tcPr>
          <w:p w:rsidR="00000000" w:rsidRDefault="009D50A3">
            <w:pPr>
              <w:spacing w:line="300" w:lineRule="exact"/>
              <w:ind w:right="284"/>
              <w:rPr>
                <w:sz w:val="18"/>
              </w:rPr>
            </w:pPr>
            <w:r>
              <w:rPr>
                <w:sz w:val="18"/>
              </w:rPr>
              <w:t>南马托格罗索</w:t>
            </w:r>
          </w:p>
        </w:tc>
        <w:tc>
          <w:tcPr>
            <w:tcW w:w="99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84"/>
              <w:jc w:val="center"/>
              <w:rPr>
                <w:sz w:val="18"/>
              </w:rPr>
            </w:pPr>
            <w:r>
              <w:rPr>
                <w:sz w:val="18"/>
              </w:rPr>
              <w:t>1997</w:t>
            </w:r>
          </w:p>
        </w:tc>
        <w:tc>
          <w:tcPr>
            <w:tcW w:w="1134" w:type="dxa"/>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3 218</w:t>
            </w:r>
          </w:p>
        </w:tc>
        <w:tc>
          <w:tcPr>
            <w:tcW w:w="116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2 773</w:t>
            </w:r>
          </w:p>
        </w:tc>
        <w:tc>
          <w:tcPr>
            <w:tcW w:w="1276"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355</w:t>
            </w:r>
          </w:p>
        </w:tc>
        <w:tc>
          <w:tcPr>
            <w:tcW w:w="1446" w:type="dxa"/>
            <w:gridSpan w:val="2"/>
            <w:tcBorders>
              <w:top w:val="single" w:sz="4" w:space="0" w:color="auto"/>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 xml:space="preserve">   90</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single" w:sz="4" w:space="0" w:color="auto"/>
              <w:right w:val="single" w:sz="4" w:space="0" w:color="auto"/>
            </w:tcBorders>
            <w:vAlign w:val="center"/>
          </w:tcPr>
          <w:p w:rsidR="00000000" w:rsidRDefault="009D50A3">
            <w:pPr>
              <w:spacing w:line="300" w:lineRule="exact"/>
              <w:ind w:right="284"/>
              <w:rPr>
                <w:sz w:val="18"/>
              </w:rPr>
            </w:pPr>
          </w:p>
        </w:tc>
        <w:tc>
          <w:tcPr>
            <w:tcW w:w="993" w:type="dxa"/>
            <w:gridSpan w:val="2"/>
            <w:tcBorders>
              <w:top w:val="nil"/>
              <w:left w:val="single" w:sz="4" w:space="0" w:color="auto"/>
              <w:bottom w:val="nil"/>
              <w:right w:val="single" w:sz="4" w:space="0" w:color="auto"/>
            </w:tcBorders>
          </w:tcPr>
          <w:p w:rsidR="00000000" w:rsidRDefault="009D50A3">
            <w:pPr>
              <w:spacing w:line="300" w:lineRule="exact"/>
              <w:ind w:right="284"/>
              <w:jc w:val="center"/>
              <w:rPr>
                <w:sz w:val="18"/>
              </w:rPr>
            </w:pPr>
            <w:r>
              <w:rPr>
                <w:sz w:val="18"/>
              </w:rPr>
              <w:t>1998</w:t>
            </w:r>
          </w:p>
        </w:tc>
        <w:tc>
          <w:tcPr>
            <w:tcW w:w="1134" w:type="dxa"/>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3 089</w:t>
            </w:r>
          </w:p>
        </w:tc>
        <w:tc>
          <w:tcPr>
            <w:tcW w:w="1163" w:type="dxa"/>
            <w:gridSpan w:val="2"/>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2 672</w:t>
            </w:r>
          </w:p>
        </w:tc>
        <w:tc>
          <w:tcPr>
            <w:tcW w:w="1276" w:type="dxa"/>
            <w:gridSpan w:val="2"/>
            <w:tcBorders>
              <w:top w:val="nil"/>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308</w:t>
            </w:r>
          </w:p>
        </w:tc>
        <w:tc>
          <w:tcPr>
            <w:tcW w:w="1446" w:type="dxa"/>
            <w:gridSpan w:val="2"/>
            <w:tcBorders>
              <w:top w:val="nil"/>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 xml:space="preserve">  109</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single" w:sz="4" w:space="0" w:color="auto"/>
              <w:right w:val="single" w:sz="4" w:space="0" w:color="auto"/>
            </w:tcBorders>
            <w:vAlign w:val="center"/>
          </w:tcPr>
          <w:p w:rsidR="00000000" w:rsidRDefault="009D50A3">
            <w:pPr>
              <w:spacing w:line="300" w:lineRule="exact"/>
              <w:ind w:right="284"/>
              <w:rPr>
                <w:sz w:val="18"/>
              </w:rPr>
            </w:pPr>
          </w:p>
        </w:tc>
        <w:tc>
          <w:tcPr>
            <w:tcW w:w="99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4" w:type="dxa"/>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3 317</w:t>
            </w:r>
          </w:p>
        </w:tc>
        <w:tc>
          <w:tcPr>
            <w:tcW w:w="116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2 871</w:t>
            </w:r>
          </w:p>
        </w:tc>
        <w:tc>
          <w:tcPr>
            <w:tcW w:w="1276"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351</w:t>
            </w:r>
          </w:p>
        </w:tc>
        <w:tc>
          <w:tcPr>
            <w:tcW w:w="1446" w:type="dxa"/>
            <w:gridSpan w:val="2"/>
            <w:tcBorders>
              <w:top w:val="nil"/>
              <w:left w:val="single" w:sz="4" w:space="0" w:color="auto"/>
              <w:bottom w:val="single" w:sz="4" w:space="0" w:color="auto"/>
            </w:tcBorders>
          </w:tcPr>
          <w:p w:rsidR="00000000" w:rsidRDefault="009D50A3">
            <w:pPr>
              <w:spacing w:line="300" w:lineRule="exact"/>
              <w:ind w:right="395"/>
              <w:jc w:val="right"/>
              <w:rPr>
                <w:rFonts w:eastAsia="SimHei"/>
                <w:sz w:val="18"/>
              </w:rPr>
            </w:pPr>
            <w:r>
              <w:rPr>
                <w:rFonts w:eastAsia="SimHei"/>
                <w:sz w:val="18"/>
              </w:rPr>
              <w:t xml:space="preserve">   95</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val="restart"/>
            <w:tcBorders>
              <w:top w:val="single" w:sz="4" w:space="0" w:color="auto"/>
              <w:bottom w:val="nil"/>
              <w:right w:val="single" w:sz="4" w:space="0" w:color="auto"/>
            </w:tcBorders>
            <w:vAlign w:val="center"/>
          </w:tcPr>
          <w:p w:rsidR="00000000" w:rsidRDefault="009D50A3">
            <w:pPr>
              <w:spacing w:line="300" w:lineRule="exact"/>
              <w:ind w:right="284"/>
              <w:rPr>
                <w:sz w:val="18"/>
              </w:rPr>
            </w:pPr>
            <w:r>
              <w:rPr>
                <w:sz w:val="18"/>
              </w:rPr>
              <w:t>马托格罗索</w:t>
            </w:r>
          </w:p>
          <w:p w:rsidR="00000000" w:rsidRDefault="009D50A3">
            <w:pPr>
              <w:spacing w:line="300" w:lineRule="exact"/>
              <w:ind w:right="284"/>
              <w:rPr>
                <w:sz w:val="18"/>
              </w:rPr>
            </w:pPr>
          </w:p>
        </w:tc>
        <w:tc>
          <w:tcPr>
            <w:tcW w:w="99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84"/>
              <w:jc w:val="center"/>
              <w:rPr>
                <w:sz w:val="18"/>
              </w:rPr>
            </w:pPr>
            <w:r>
              <w:rPr>
                <w:sz w:val="18"/>
              </w:rPr>
              <w:t>1997</w:t>
            </w:r>
          </w:p>
        </w:tc>
        <w:tc>
          <w:tcPr>
            <w:tcW w:w="1134" w:type="dxa"/>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3 194</w:t>
            </w:r>
          </w:p>
        </w:tc>
        <w:tc>
          <w:tcPr>
            <w:tcW w:w="116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2 730</w:t>
            </w:r>
          </w:p>
        </w:tc>
        <w:tc>
          <w:tcPr>
            <w:tcW w:w="1276"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315</w:t>
            </w:r>
          </w:p>
        </w:tc>
        <w:tc>
          <w:tcPr>
            <w:tcW w:w="1446" w:type="dxa"/>
            <w:gridSpan w:val="2"/>
            <w:tcBorders>
              <w:top w:val="single" w:sz="4" w:space="0" w:color="auto"/>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 xml:space="preserve">  149</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nil"/>
              <w:right w:val="single" w:sz="4" w:space="0" w:color="auto"/>
            </w:tcBorders>
            <w:vAlign w:val="center"/>
          </w:tcPr>
          <w:p w:rsidR="00000000" w:rsidRDefault="009D50A3">
            <w:pPr>
              <w:spacing w:line="300" w:lineRule="exact"/>
              <w:ind w:right="284"/>
              <w:rPr>
                <w:sz w:val="18"/>
              </w:rPr>
            </w:pPr>
          </w:p>
        </w:tc>
        <w:tc>
          <w:tcPr>
            <w:tcW w:w="993" w:type="dxa"/>
            <w:gridSpan w:val="2"/>
            <w:tcBorders>
              <w:top w:val="nil"/>
              <w:left w:val="single" w:sz="4" w:space="0" w:color="auto"/>
              <w:bottom w:val="nil"/>
              <w:right w:val="single" w:sz="4" w:space="0" w:color="auto"/>
            </w:tcBorders>
          </w:tcPr>
          <w:p w:rsidR="00000000" w:rsidRDefault="009D50A3">
            <w:pPr>
              <w:spacing w:line="300" w:lineRule="exact"/>
              <w:ind w:right="284"/>
              <w:jc w:val="center"/>
              <w:rPr>
                <w:sz w:val="18"/>
              </w:rPr>
            </w:pPr>
            <w:r>
              <w:rPr>
                <w:sz w:val="18"/>
              </w:rPr>
              <w:t>1998</w:t>
            </w:r>
          </w:p>
        </w:tc>
        <w:tc>
          <w:tcPr>
            <w:tcW w:w="1134" w:type="dxa"/>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3 531</w:t>
            </w:r>
          </w:p>
        </w:tc>
        <w:tc>
          <w:tcPr>
            <w:tcW w:w="1163" w:type="dxa"/>
            <w:gridSpan w:val="2"/>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3 067</w:t>
            </w:r>
          </w:p>
        </w:tc>
        <w:tc>
          <w:tcPr>
            <w:tcW w:w="1276" w:type="dxa"/>
            <w:gridSpan w:val="2"/>
            <w:tcBorders>
              <w:top w:val="nil"/>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279</w:t>
            </w:r>
          </w:p>
        </w:tc>
        <w:tc>
          <w:tcPr>
            <w:tcW w:w="1446" w:type="dxa"/>
            <w:gridSpan w:val="2"/>
            <w:tcBorders>
              <w:top w:val="nil"/>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 xml:space="preserve">  185</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single" w:sz="4" w:space="0" w:color="auto"/>
              <w:right w:val="single" w:sz="4" w:space="0" w:color="auto"/>
            </w:tcBorders>
            <w:vAlign w:val="center"/>
          </w:tcPr>
          <w:p w:rsidR="00000000" w:rsidRDefault="009D50A3">
            <w:pPr>
              <w:spacing w:line="300" w:lineRule="exact"/>
              <w:ind w:right="284"/>
              <w:rPr>
                <w:sz w:val="18"/>
              </w:rPr>
            </w:pPr>
          </w:p>
        </w:tc>
        <w:tc>
          <w:tcPr>
            <w:tcW w:w="99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4" w:type="dxa"/>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3 531</w:t>
            </w:r>
          </w:p>
        </w:tc>
        <w:tc>
          <w:tcPr>
            <w:tcW w:w="116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3 1</w:t>
            </w:r>
            <w:r>
              <w:rPr>
                <w:rFonts w:eastAsia="SimHei"/>
                <w:sz w:val="18"/>
              </w:rPr>
              <w:t>46</w:t>
            </w:r>
          </w:p>
        </w:tc>
        <w:tc>
          <w:tcPr>
            <w:tcW w:w="1276"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288</w:t>
            </w:r>
          </w:p>
        </w:tc>
        <w:tc>
          <w:tcPr>
            <w:tcW w:w="1446" w:type="dxa"/>
            <w:gridSpan w:val="2"/>
            <w:tcBorders>
              <w:top w:val="nil"/>
              <w:left w:val="single" w:sz="4" w:space="0" w:color="auto"/>
              <w:bottom w:val="single" w:sz="4" w:space="0" w:color="auto"/>
            </w:tcBorders>
          </w:tcPr>
          <w:p w:rsidR="00000000" w:rsidRDefault="009D50A3">
            <w:pPr>
              <w:spacing w:line="300" w:lineRule="exact"/>
              <w:ind w:right="395"/>
              <w:jc w:val="right"/>
              <w:rPr>
                <w:rFonts w:eastAsia="SimHei"/>
                <w:sz w:val="18"/>
              </w:rPr>
            </w:pPr>
            <w:r>
              <w:rPr>
                <w:rFonts w:eastAsia="SimHei"/>
                <w:sz w:val="18"/>
              </w:rPr>
              <w:t xml:space="preserve">   97</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jc w:val="center"/>
        </w:trPr>
        <w:tc>
          <w:tcPr>
            <w:tcW w:w="2267" w:type="dxa"/>
            <w:gridSpan w:val="2"/>
            <w:vMerge w:val="restart"/>
            <w:tcBorders>
              <w:top w:val="single" w:sz="4" w:space="0" w:color="auto"/>
              <w:bottom w:val="nil"/>
              <w:right w:val="single" w:sz="4" w:space="0" w:color="auto"/>
            </w:tcBorders>
            <w:vAlign w:val="center"/>
          </w:tcPr>
          <w:p w:rsidR="00000000" w:rsidRDefault="009D50A3">
            <w:pPr>
              <w:spacing w:line="300" w:lineRule="exact"/>
              <w:ind w:right="284"/>
              <w:rPr>
                <w:sz w:val="18"/>
              </w:rPr>
            </w:pPr>
            <w:r>
              <w:rPr>
                <w:sz w:val="18"/>
              </w:rPr>
              <w:t>戈亚斯</w:t>
            </w:r>
          </w:p>
        </w:tc>
        <w:tc>
          <w:tcPr>
            <w:tcW w:w="99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84"/>
              <w:jc w:val="center"/>
              <w:rPr>
                <w:sz w:val="18"/>
              </w:rPr>
            </w:pPr>
            <w:r>
              <w:rPr>
                <w:sz w:val="18"/>
              </w:rPr>
              <w:t>1997</w:t>
            </w:r>
          </w:p>
        </w:tc>
        <w:tc>
          <w:tcPr>
            <w:tcW w:w="1134" w:type="dxa"/>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6 113</w:t>
            </w:r>
          </w:p>
        </w:tc>
        <w:tc>
          <w:tcPr>
            <w:tcW w:w="116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4 854</w:t>
            </w:r>
          </w:p>
        </w:tc>
        <w:tc>
          <w:tcPr>
            <w:tcW w:w="1276"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906</w:t>
            </w:r>
          </w:p>
        </w:tc>
        <w:tc>
          <w:tcPr>
            <w:tcW w:w="1446" w:type="dxa"/>
            <w:gridSpan w:val="2"/>
            <w:tcBorders>
              <w:top w:val="single" w:sz="4" w:space="0" w:color="auto"/>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 xml:space="preserve">  353</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jc w:val="center"/>
        </w:trPr>
        <w:tc>
          <w:tcPr>
            <w:tcW w:w="2267" w:type="dxa"/>
            <w:gridSpan w:val="2"/>
            <w:vMerge/>
            <w:tcBorders>
              <w:top w:val="nil"/>
              <w:bottom w:val="nil"/>
              <w:right w:val="single" w:sz="4" w:space="0" w:color="auto"/>
            </w:tcBorders>
            <w:vAlign w:val="center"/>
          </w:tcPr>
          <w:p w:rsidR="00000000" w:rsidRDefault="009D50A3">
            <w:pPr>
              <w:spacing w:line="300" w:lineRule="exact"/>
              <w:ind w:right="284"/>
              <w:rPr>
                <w:sz w:val="18"/>
              </w:rPr>
            </w:pPr>
          </w:p>
        </w:tc>
        <w:tc>
          <w:tcPr>
            <w:tcW w:w="993" w:type="dxa"/>
            <w:gridSpan w:val="2"/>
            <w:tcBorders>
              <w:top w:val="nil"/>
              <w:left w:val="single" w:sz="4" w:space="0" w:color="auto"/>
              <w:bottom w:val="nil"/>
              <w:right w:val="single" w:sz="4" w:space="0" w:color="auto"/>
            </w:tcBorders>
          </w:tcPr>
          <w:p w:rsidR="00000000" w:rsidRDefault="009D50A3">
            <w:pPr>
              <w:spacing w:line="300" w:lineRule="exact"/>
              <w:ind w:right="284"/>
              <w:jc w:val="center"/>
              <w:rPr>
                <w:sz w:val="18"/>
              </w:rPr>
            </w:pPr>
            <w:r>
              <w:rPr>
                <w:sz w:val="18"/>
              </w:rPr>
              <w:t>1998</w:t>
            </w:r>
          </w:p>
        </w:tc>
        <w:tc>
          <w:tcPr>
            <w:tcW w:w="1134" w:type="dxa"/>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6 227</w:t>
            </w:r>
          </w:p>
        </w:tc>
        <w:tc>
          <w:tcPr>
            <w:tcW w:w="1163" w:type="dxa"/>
            <w:gridSpan w:val="2"/>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4 920</w:t>
            </w:r>
          </w:p>
        </w:tc>
        <w:tc>
          <w:tcPr>
            <w:tcW w:w="1276" w:type="dxa"/>
            <w:gridSpan w:val="2"/>
            <w:tcBorders>
              <w:top w:val="nil"/>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975</w:t>
            </w:r>
          </w:p>
        </w:tc>
        <w:tc>
          <w:tcPr>
            <w:tcW w:w="1446" w:type="dxa"/>
            <w:gridSpan w:val="2"/>
            <w:tcBorders>
              <w:top w:val="nil"/>
              <w:left w:val="single" w:sz="4" w:space="0" w:color="auto"/>
              <w:bottom w:val="nil"/>
            </w:tcBorders>
          </w:tcPr>
          <w:p w:rsidR="00000000" w:rsidRDefault="009D50A3">
            <w:pPr>
              <w:spacing w:line="300" w:lineRule="exact"/>
              <w:ind w:right="395"/>
              <w:jc w:val="right"/>
              <w:rPr>
                <w:rFonts w:eastAsia="SimHei"/>
                <w:sz w:val="18"/>
              </w:rPr>
            </w:pPr>
            <w:r>
              <w:rPr>
                <w:rFonts w:eastAsia="SimHei"/>
                <w:sz w:val="18"/>
              </w:rPr>
              <w:t xml:space="preserve">  332</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nil"/>
              <w:bottom w:val="single" w:sz="4" w:space="0" w:color="auto"/>
              <w:right w:val="single" w:sz="4" w:space="0" w:color="auto"/>
            </w:tcBorders>
            <w:vAlign w:val="center"/>
          </w:tcPr>
          <w:p w:rsidR="00000000" w:rsidRDefault="009D50A3">
            <w:pPr>
              <w:spacing w:line="300" w:lineRule="exact"/>
              <w:ind w:right="284"/>
              <w:rPr>
                <w:sz w:val="18"/>
              </w:rPr>
            </w:pPr>
          </w:p>
        </w:tc>
        <w:tc>
          <w:tcPr>
            <w:tcW w:w="99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4" w:type="dxa"/>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6 304</w:t>
            </w:r>
          </w:p>
        </w:tc>
        <w:tc>
          <w:tcPr>
            <w:tcW w:w="116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4 902</w:t>
            </w:r>
          </w:p>
        </w:tc>
        <w:tc>
          <w:tcPr>
            <w:tcW w:w="1276"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1 104</w:t>
            </w:r>
          </w:p>
        </w:tc>
        <w:tc>
          <w:tcPr>
            <w:tcW w:w="1446" w:type="dxa"/>
            <w:gridSpan w:val="2"/>
            <w:tcBorders>
              <w:top w:val="nil"/>
              <w:left w:val="single" w:sz="4" w:space="0" w:color="auto"/>
              <w:bottom w:val="single" w:sz="4" w:space="0" w:color="auto"/>
            </w:tcBorders>
          </w:tcPr>
          <w:p w:rsidR="00000000" w:rsidRDefault="009D50A3">
            <w:pPr>
              <w:spacing w:line="300" w:lineRule="exact"/>
              <w:ind w:right="395"/>
              <w:jc w:val="right"/>
              <w:rPr>
                <w:rFonts w:eastAsia="SimHei"/>
                <w:sz w:val="18"/>
              </w:rPr>
            </w:pPr>
            <w:r>
              <w:rPr>
                <w:rFonts w:eastAsia="SimHei"/>
                <w:sz w:val="18"/>
              </w:rPr>
              <w:t xml:space="preserve">  298</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val="restart"/>
            <w:tcBorders>
              <w:top w:val="single" w:sz="4" w:space="0" w:color="auto"/>
              <w:bottom w:val="single" w:sz="4" w:space="0" w:color="auto"/>
              <w:right w:val="single" w:sz="4" w:space="0" w:color="auto"/>
            </w:tcBorders>
            <w:vAlign w:val="center"/>
          </w:tcPr>
          <w:p w:rsidR="00000000" w:rsidRDefault="009D50A3">
            <w:pPr>
              <w:spacing w:line="300" w:lineRule="exact"/>
              <w:ind w:right="284"/>
              <w:rPr>
                <w:sz w:val="18"/>
              </w:rPr>
            </w:pPr>
            <w:r>
              <w:rPr>
                <w:sz w:val="18"/>
              </w:rPr>
              <w:t>联邦区</w:t>
            </w:r>
          </w:p>
        </w:tc>
        <w:tc>
          <w:tcPr>
            <w:tcW w:w="99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84"/>
              <w:jc w:val="center"/>
              <w:rPr>
                <w:sz w:val="18"/>
              </w:rPr>
            </w:pPr>
            <w:r>
              <w:rPr>
                <w:sz w:val="18"/>
              </w:rPr>
              <w:t>1997</w:t>
            </w:r>
          </w:p>
        </w:tc>
        <w:tc>
          <w:tcPr>
            <w:tcW w:w="1134" w:type="dxa"/>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2 891</w:t>
            </w:r>
          </w:p>
        </w:tc>
        <w:tc>
          <w:tcPr>
            <w:tcW w:w="1163"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2 036</w:t>
            </w:r>
          </w:p>
        </w:tc>
        <w:tc>
          <w:tcPr>
            <w:tcW w:w="1276"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391</w:t>
            </w:r>
          </w:p>
        </w:tc>
        <w:tc>
          <w:tcPr>
            <w:tcW w:w="1446" w:type="dxa"/>
            <w:gridSpan w:val="2"/>
            <w:tcBorders>
              <w:top w:val="single" w:sz="4" w:space="0" w:color="auto"/>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464</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top w:val="single" w:sz="4" w:space="0" w:color="auto"/>
              <w:bottom w:val="single" w:sz="4" w:space="0" w:color="auto"/>
              <w:right w:val="single" w:sz="4" w:space="0" w:color="auto"/>
            </w:tcBorders>
          </w:tcPr>
          <w:p w:rsidR="00000000" w:rsidRDefault="009D50A3">
            <w:pPr>
              <w:spacing w:line="300" w:lineRule="exact"/>
              <w:ind w:right="284"/>
              <w:rPr>
                <w:sz w:val="18"/>
              </w:rPr>
            </w:pPr>
          </w:p>
        </w:tc>
        <w:tc>
          <w:tcPr>
            <w:tcW w:w="993" w:type="dxa"/>
            <w:gridSpan w:val="2"/>
            <w:tcBorders>
              <w:top w:val="nil"/>
              <w:left w:val="single" w:sz="4" w:space="0" w:color="auto"/>
              <w:bottom w:val="nil"/>
              <w:right w:val="single" w:sz="4" w:space="0" w:color="auto"/>
            </w:tcBorders>
          </w:tcPr>
          <w:p w:rsidR="00000000" w:rsidRDefault="009D50A3">
            <w:pPr>
              <w:spacing w:line="300" w:lineRule="exact"/>
              <w:ind w:right="284"/>
              <w:jc w:val="center"/>
              <w:rPr>
                <w:sz w:val="18"/>
              </w:rPr>
            </w:pPr>
            <w:r>
              <w:rPr>
                <w:sz w:val="18"/>
              </w:rPr>
              <w:t>1998</w:t>
            </w:r>
          </w:p>
        </w:tc>
        <w:tc>
          <w:tcPr>
            <w:tcW w:w="1134" w:type="dxa"/>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2 944</w:t>
            </w:r>
          </w:p>
        </w:tc>
        <w:tc>
          <w:tcPr>
            <w:tcW w:w="1163" w:type="dxa"/>
            <w:gridSpan w:val="2"/>
            <w:tcBorders>
              <w:top w:val="nil"/>
              <w:left w:val="single" w:sz="4" w:space="0" w:color="auto"/>
              <w:bottom w:val="nil"/>
              <w:right w:val="single" w:sz="4" w:space="0" w:color="auto"/>
            </w:tcBorders>
          </w:tcPr>
          <w:p w:rsidR="00000000" w:rsidRDefault="009D50A3">
            <w:pPr>
              <w:spacing w:line="300" w:lineRule="exact"/>
              <w:ind w:right="232"/>
              <w:jc w:val="right"/>
              <w:rPr>
                <w:rFonts w:eastAsia="SimHei"/>
                <w:sz w:val="18"/>
              </w:rPr>
            </w:pPr>
            <w:r>
              <w:rPr>
                <w:rFonts w:eastAsia="SimHei"/>
                <w:sz w:val="18"/>
              </w:rPr>
              <w:t>2 222</w:t>
            </w:r>
          </w:p>
        </w:tc>
        <w:tc>
          <w:tcPr>
            <w:tcW w:w="1276" w:type="dxa"/>
            <w:gridSpan w:val="2"/>
            <w:tcBorders>
              <w:top w:val="nil"/>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454</w:t>
            </w:r>
          </w:p>
        </w:tc>
        <w:tc>
          <w:tcPr>
            <w:tcW w:w="1446" w:type="dxa"/>
            <w:gridSpan w:val="2"/>
            <w:tcBorders>
              <w:top w:val="nil"/>
              <w:left w:val="single" w:sz="4" w:space="0" w:color="auto"/>
              <w:bottom w:val="nil"/>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268</w:t>
            </w:r>
          </w:p>
        </w:tc>
      </w:tr>
      <w:tr w:rsidR="00000000">
        <w:tblPrEx>
          <w:tblBorders>
            <w:top w:val="single" w:sz="4" w:space="0" w:color="auto"/>
            <w:left w:val="single" w:sz="4" w:space="0" w:color="auto"/>
            <w:bottom w:val="single" w:sz="4" w:space="0" w:color="auto"/>
            <w:right w:val="single" w:sz="4" w:space="0" w:color="auto"/>
          </w:tblBorders>
          <w:tblCellMar>
            <w:top w:w="0" w:type="dxa"/>
            <w:bottom w:w="0" w:type="dxa"/>
          </w:tblCellMar>
        </w:tblPrEx>
        <w:trPr>
          <w:gridBefore w:val="1"/>
          <w:cantSplit/>
          <w:trHeight w:val="187"/>
          <w:jc w:val="center"/>
        </w:trPr>
        <w:tc>
          <w:tcPr>
            <w:tcW w:w="2267" w:type="dxa"/>
            <w:gridSpan w:val="2"/>
            <w:vMerge/>
            <w:tcBorders>
              <w:bottom w:val="single" w:sz="4" w:space="0" w:color="auto"/>
              <w:right w:val="single" w:sz="4" w:space="0" w:color="auto"/>
            </w:tcBorders>
          </w:tcPr>
          <w:p w:rsidR="00000000" w:rsidRDefault="009D50A3">
            <w:pPr>
              <w:spacing w:line="300" w:lineRule="exact"/>
              <w:ind w:right="284"/>
              <w:rPr>
                <w:sz w:val="18"/>
              </w:rPr>
            </w:pPr>
          </w:p>
        </w:tc>
        <w:tc>
          <w:tcPr>
            <w:tcW w:w="99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84"/>
              <w:jc w:val="center"/>
              <w:rPr>
                <w:sz w:val="18"/>
              </w:rPr>
            </w:pPr>
            <w:r>
              <w:rPr>
                <w:sz w:val="18"/>
              </w:rPr>
              <w:t>1999</w:t>
            </w:r>
          </w:p>
        </w:tc>
        <w:tc>
          <w:tcPr>
            <w:tcW w:w="1134" w:type="dxa"/>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3 197</w:t>
            </w:r>
          </w:p>
        </w:tc>
        <w:tc>
          <w:tcPr>
            <w:tcW w:w="1163"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232"/>
              <w:jc w:val="right"/>
              <w:rPr>
                <w:rFonts w:eastAsia="SimHei"/>
                <w:sz w:val="18"/>
              </w:rPr>
            </w:pPr>
            <w:r>
              <w:rPr>
                <w:rFonts w:eastAsia="SimHei"/>
                <w:sz w:val="18"/>
              </w:rPr>
              <w:t>2 470</w:t>
            </w:r>
          </w:p>
        </w:tc>
        <w:tc>
          <w:tcPr>
            <w:tcW w:w="1276"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514</w:t>
            </w:r>
          </w:p>
        </w:tc>
        <w:tc>
          <w:tcPr>
            <w:tcW w:w="1446" w:type="dxa"/>
            <w:gridSpan w:val="2"/>
            <w:tcBorders>
              <w:top w:val="nil"/>
              <w:left w:val="single" w:sz="4" w:space="0" w:color="auto"/>
              <w:bottom w:val="single" w:sz="4" w:space="0" w:color="auto"/>
              <w:right w:val="single" w:sz="4" w:space="0" w:color="auto"/>
            </w:tcBorders>
          </w:tcPr>
          <w:p w:rsidR="00000000" w:rsidRDefault="009D50A3">
            <w:pPr>
              <w:spacing w:line="300" w:lineRule="exact"/>
              <w:ind w:right="395"/>
              <w:jc w:val="right"/>
              <w:rPr>
                <w:rFonts w:eastAsia="SimHei"/>
                <w:sz w:val="18"/>
              </w:rPr>
            </w:pPr>
            <w:r>
              <w:rPr>
                <w:rFonts w:eastAsia="SimHei"/>
                <w:sz w:val="18"/>
              </w:rPr>
              <w:t xml:space="preserve">  213</w:t>
            </w:r>
          </w:p>
        </w:tc>
      </w:tr>
    </w:tbl>
    <w:p w:rsidR="00000000" w:rsidRDefault="009D50A3">
      <w:pPr>
        <w:spacing w:line="360" w:lineRule="exact"/>
        <w:rPr>
          <w:b/>
          <w:color w:val="000000"/>
        </w:rPr>
      </w:pPr>
    </w:p>
    <w:p w:rsidR="00000000" w:rsidRDefault="009D50A3">
      <w:pPr>
        <w:spacing w:after="120" w:line="360" w:lineRule="exact"/>
        <w:ind w:firstLine="488"/>
        <w:rPr>
          <w:rFonts w:hint="eastAsia"/>
          <w:color w:val="000000"/>
          <w:sz w:val="18"/>
        </w:rPr>
      </w:pPr>
      <w:r>
        <w:rPr>
          <w:rFonts w:hint="eastAsia"/>
          <w:color w:val="000000"/>
          <w:sz w:val="18"/>
        </w:rPr>
        <w:t xml:space="preserve">    </w:t>
      </w:r>
      <w:r>
        <w:rPr>
          <w:rFonts w:hint="eastAsia"/>
          <w:color w:val="000000"/>
          <w:sz w:val="18"/>
          <w:u w:val="single"/>
        </w:rPr>
        <w:t>资料来源</w:t>
      </w:r>
      <w:r>
        <w:rPr>
          <w:rFonts w:hint="eastAsia"/>
          <w:color w:val="000000"/>
          <w:sz w:val="18"/>
        </w:rPr>
        <w:t>：工作场所事故通报系统</w:t>
      </w:r>
      <w:r>
        <w:rPr>
          <w:rFonts w:hint="eastAsia"/>
          <w:color w:val="000000"/>
          <w:sz w:val="18"/>
        </w:rPr>
        <w:t>DATAPREV</w:t>
      </w:r>
      <w:r>
        <w:rPr>
          <w:rFonts w:hint="eastAsia"/>
          <w:color w:val="000000"/>
          <w:sz w:val="18"/>
        </w:rPr>
        <w:t>。</w:t>
      </w:r>
    </w:p>
    <w:p w:rsidR="00000000" w:rsidRDefault="009D50A3">
      <w:pPr>
        <w:spacing w:after="120" w:line="360" w:lineRule="exact"/>
        <w:ind w:firstLine="488"/>
        <w:rPr>
          <w:color w:val="000000"/>
          <w:sz w:val="18"/>
        </w:rPr>
      </w:pPr>
      <w:r>
        <w:rPr>
          <w:rFonts w:hint="eastAsia"/>
          <w:sz w:val="18"/>
        </w:rPr>
        <w:t xml:space="preserve">  </w:t>
      </w:r>
      <w:r>
        <w:rPr>
          <w:sz w:val="18"/>
        </w:rPr>
        <w:t xml:space="preserve">  </w:t>
      </w:r>
      <w:r>
        <w:rPr>
          <w:rFonts w:hint="eastAsia"/>
          <w:sz w:val="18"/>
        </w:rPr>
        <w:t>请注意：这些数据并非完整，</w:t>
      </w:r>
      <w:r>
        <w:rPr>
          <w:rFonts w:hint="eastAsia"/>
          <w:sz w:val="18"/>
        </w:rPr>
        <w:t>有待更正。</w:t>
      </w:r>
    </w:p>
    <w:p w:rsidR="00000000" w:rsidRDefault="009D50A3">
      <w:pPr>
        <w:spacing w:after="240" w:line="360" w:lineRule="exact"/>
        <w:ind w:firstLine="486"/>
        <w:rPr>
          <w:rFonts w:hint="eastAsia"/>
          <w:sz w:val="18"/>
        </w:rPr>
      </w:pPr>
      <w:r>
        <w:rPr>
          <w:sz w:val="18"/>
        </w:rPr>
        <w:tab/>
        <w:t xml:space="preserve">*  </w:t>
      </w:r>
      <w:r>
        <w:rPr>
          <w:rFonts w:hint="eastAsia"/>
          <w:sz w:val="18"/>
        </w:rPr>
        <w:t>关于</w:t>
      </w:r>
      <w:r>
        <w:rPr>
          <w:sz w:val="18"/>
        </w:rPr>
        <w:t>罗赖马</w:t>
      </w:r>
      <w:r>
        <w:rPr>
          <w:rFonts w:hint="eastAsia"/>
          <w:sz w:val="18"/>
        </w:rPr>
        <w:t>的资料包括在</w:t>
      </w:r>
      <w:r>
        <w:rPr>
          <w:sz w:val="18"/>
        </w:rPr>
        <w:t>亚马孙</w:t>
      </w:r>
      <w:r>
        <w:rPr>
          <w:rFonts w:hint="eastAsia"/>
          <w:sz w:val="18"/>
        </w:rPr>
        <w:t>的资料中。</w:t>
      </w:r>
    </w:p>
    <w:p w:rsidR="00000000" w:rsidRDefault="009D50A3">
      <w:pPr>
        <w:pStyle w:val="Heading1"/>
        <w:spacing w:after="120" w:line="320" w:lineRule="exact"/>
        <w:rPr>
          <w:rFonts w:ascii="SimHei" w:eastAsia="SimHei"/>
          <w:b w:val="0"/>
          <w:snapToGrid w:val="0"/>
          <w:kern w:val="2"/>
          <w:sz w:val="21"/>
        </w:rPr>
      </w:pPr>
      <w:r>
        <w:rPr>
          <w:snapToGrid w:val="0"/>
          <w:kern w:val="2"/>
          <w:sz w:val="21"/>
        </w:rPr>
        <w:br w:type="page"/>
      </w:r>
      <w:r>
        <w:rPr>
          <w:rFonts w:ascii="SimHei" w:eastAsia="SimHei" w:hint="eastAsia"/>
          <w:b w:val="0"/>
          <w:snapToGrid w:val="0"/>
          <w:kern w:val="2"/>
          <w:sz w:val="21"/>
        </w:rPr>
        <w:t>表</w:t>
      </w:r>
      <w:r>
        <w:rPr>
          <w:rFonts w:ascii="SimHei" w:eastAsia="SimHei"/>
          <w:b w:val="0"/>
          <w:snapToGrid w:val="0"/>
          <w:kern w:val="2"/>
          <w:sz w:val="21"/>
        </w:rPr>
        <w:t>29</w:t>
      </w:r>
    </w:p>
    <w:p w:rsidR="00000000" w:rsidRDefault="009D50A3">
      <w:pPr>
        <w:pStyle w:val="Heading1"/>
        <w:spacing w:after="240" w:line="320" w:lineRule="exact"/>
        <w:rPr>
          <w:rFonts w:hint="eastAsia"/>
          <w:snapToGrid w:val="0"/>
          <w:kern w:val="2"/>
          <w:sz w:val="21"/>
        </w:rPr>
      </w:pPr>
      <w:r>
        <w:rPr>
          <w:rFonts w:ascii="SimHei" w:eastAsia="SimHei" w:hint="eastAsia"/>
          <w:b w:val="0"/>
          <w:snapToGrid w:val="0"/>
          <w:kern w:val="2"/>
          <w:sz w:val="21"/>
        </w:rPr>
        <w:t>1997</w:t>
      </w:r>
      <w:r>
        <w:rPr>
          <w:rFonts w:ascii="SimHei" w:eastAsia="SimHei" w:hint="eastAsia"/>
          <w:b w:val="0"/>
          <w:snapToGrid w:val="0"/>
          <w:kern w:val="2"/>
          <w:sz w:val="21"/>
        </w:rPr>
        <w:t>－</w:t>
      </w:r>
      <w:r>
        <w:rPr>
          <w:rFonts w:ascii="SimHei" w:eastAsia="SimHei" w:hint="eastAsia"/>
          <w:b w:val="0"/>
          <w:snapToGrid w:val="0"/>
          <w:kern w:val="2"/>
          <w:sz w:val="21"/>
        </w:rPr>
        <w:t>1999</w:t>
      </w:r>
      <w:r>
        <w:rPr>
          <w:rFonts w:ascii="SimHei" w:eastAsia="SimHei" w:hint="eastAsia"/>
          <w:b w:val="0"/>
          <w:snapToGrid w:val="0"/>
          <w:kern w:val="2"/>
          <w:sz w:val="21"/>
        </w:rPr>
        <w:t>年按原因和年龄段分列的工作场所事故数</w:t>
      </w:r>
    </w:p>
    <w:tbl>
      <w:tblPr>
        <w:tblW w:w="0" w:type="auto"/>
        <w:tblInd w:w="30" w:type="dxa"/>
        <w:tblLayout w:type="fixed"/>
        <w:tblCellMar>
          <w:left w:w="30" w:type="dxa"/>
          <w:right w:w="30" w:type="dxa"/>
        </w:tblCellMar>
        <w:tblLook w:val="0000" w:firstRow="0" w:lastRow="0" w:firstColumn="0" w:lastColumn="0" w:noHBand="0" w:noVBand="0"/>
      </w:tblPr>
      <w:tblGrid>
        <w:gridCol w:w="1119"/>
        <w:gridCol w:w="866"/>
        <w:gridCol w:w="850"/>
        <w:gridCol w:w="851"/>
        <w:gridCol w:w="850"/>
        <w:gridCol w:w="1175"/>
        <w:gridCol w:w="810"/>
        <w:gridCol w:w="850"/>
        <w:gridCol w:w="851"/>
        <w:gridCol w:w="1134"/>
      </w:tblGrid>
      <w:tr w:rsidR="00000000">
        <w:tblPrEx>
          <w:tblCellMar>
            <w:top w:w="0" w:type="dxa"/>
            <w:bottom w:w="0" w:type="dxa"/>
          </w:tblCellMar>
        </w:tblPrEx>
        <w:trPr>
          <w:trHeight w:val="250"/>
        </w:trPr>
        <w:tc>
          <w:tcPr>
            <w:tcW w:w="1119" w:type="dxa"/>
            <w:tcBorders>
              <w:top w:val="single" w:sz="4" w:space="0" w:color="auto"/>
              <w:left w:val="single" w:sz="4" w:space="0" w:color="auto"/>
              <w:right w:val="single" w:sz="2" w:space="0" w:color="auto"/>
            </w:tcBorders>
            <w:vAlign w:val="center"/>
          </w:tcPr>
          <w:p w:rsidR="00000000" w:rsidRDefault="009D50A3">
            <w:pPr>
              <w:spacing w:line="220" w:lineRule="exact"/>
              <w:jc w:val="center"/>
              <w:rPr>
                <w:sz w:val="18"/>
              </w:rPr>
            </w:pPr>
          </w:p>
        </w:tc>
        <w:tc>
          <w:tcPr>
            <w:tcW w:w="866" w:type="dxa"/>
            <w:tcBorders>
              <w:top w:val="single" w:sz="4" w:space="0" w:color="auto"/>
              <w:left w:val="single" w:sz="2" w:space="0" w:color="auto"/>
            </w:tcBorders>
            <w:vAlign w:val="center"/>
          </w:tcPr>
          <w:p w:rsidR="00000000" w:rsidRDefault="009D50A3">
            <w:pPr>
              <w:spacing w:line="220" w:lineRule="exact"/>
              <w:jc w:val="center"/>
              <w:rPr>
                <w:sz w:val="18"/>
              </w:rPr>
            </w:pP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记录的工作场所事故数</w:t>
            </w:r>
          </w:p>
        </w:tc>
      </w:tr>
      <w:tr w:rsidR="00000000">
        <w:tblPrEx>
          <w:tblCellMar>
            <w:top w:w="0" w:type="dxa"/>
            <w:bottom w:w="0" w:type="dxa"/>
          </w:tblCellMar>
        </w:tblPrEx>
        <w:trPr>
          <w:cantSplit/>
          <w:trHeight w:val="250"/>
        </w:trPr>
        <w:tc>
          <w:tcPr>
            <w:tcW w:w="1119" w:type="dxa"/>
            <w:vMerge w:val="restart"/>
            <w:tcBorders>
              <w:left w:val="single" w:sz="4" w:space="0" w:color="auto"/>
              <w:right w:val="single" w:sz="2" w:space="0" w:color="auto"/>
            </w:tcBorders>
            <w:vAlign w:val="center"/>
          </w:tcPr>
          <w:p w:rsidR="00000000" w:rsidRDefault="009D50A3">
            <w:pPr>
              <w:spacing w:line="220" w:lineRule="exact"/>
              <w:jc w:val="center"/>
              <w:rPr>
                <w:sz w:val="18"/>
              </w:rPr>
            </w:pPr>
            <w:r>
              <w:rPr>
                <w:rFonts w:hint="eastAsia"/>
                <w:sz w:val="18"/>
              </w:rPr>
              <w:t>年龄</w:t>
            </w:r>
          </w:p>
          <w:p w:rsidR="00000000" w:rsidRDefault="009D50A3">
            <w:pPr>
              <w:spacing w:line="220" w:lineRule="exact"/>
              <w:jc w:val="center"/>
              <w:rPr>
                <w:sz w:val="18"/>
              </w:rPr>
            </w:pPr>
            <w:r>
              <w:rPr>
                <w:rFonts w:hint="eastAsia"/>
                <w:sz w:val="18"/>
              </w:rPr>
              <w:t>段</w:t>
            </w:r>
          </w:p>
        </w:tc>
        <w:tc>
          <w:tcPr>
            <w:tcW w:w="866" w:type="dxa"/>
            <w:vMerge w:val="restart"/>
            <w:tcBorders>
              <w:left w:val="single" w:sz="2" w:space="0" w:color="auto"/>
            </w:tcBorders>
            <w:vAlign w:val="center"/>
          </w:tcPr>
          <w:p w:rsidR="00000000" w:rsidRDefault="009D50A3">
            <w:pPr>
              <w:spacing w:line="220" w:lineRule="exact"/>
              <w:jc w:val="center"/>
              <w:rPr>
                <w:rFonts w:hint="eastAsia"/>
                <w:sz w:val="18"/>
              </w:rPr>
            </w:pPr>
            <w:r>
              <w:rPr>
                <w:rFonts w:hint="eastAsia"/>
                <w:sz w:val="18"/>
              </w:rPr>
              <w:t>年份</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原因</w:t>
            </w:r>
          </w:p>
        </w:tc>
      </w:tr>
      <w:tr w:rsidR="00000000">
        <w:tblPrEx>
          <w:tblCellMar>
            <w:top w:w="0" w:type="dxa"/>
            <w:bottom w:w="0" w:type="dxa"/>
          </w:tblCellMar>
        </w:tblPrEx>
        <w:trPr>
          <w:cantSplit/>
          <w:trHeight w:val="250"/>
        </w:trPr>
        <w:tc>
          <w:tcPr>
            <w:tcW w:w="1119" w:type="dxa"/>
            <w:vMerge/>
            <w:tcBorders>
              <w:left w:val="single" w:sz="4" w:space="0" w:color="auto"/>
              <w:right w:val="single" w:sz="2" w:space="0" w:color="auto"/>
            </w:tcBorders>
            <w:vAlign w:val="center"/>
          </w:tcPr>
          <w:p w:rsidR="00000000" w:rsidRDefault="009D50A3">
            <w:pPr>
              <w:spacing w:line="220" w:lineRule="exact"/>
              <w:jc w:val="center"/>
              <w:rPr>
                <w:sz w:val="18"/>
              </w:rPr>
            </w:pPr>
          </w:p>
        </w:tc>
        <w:tc>
          <w:tcPr>
            <w:tcW w:w="866" w:type="dxa"/>
            <w:vMerge/>
            <w:tcBorders>
              <w:left w:val="single" w:sz="2" w:space="0" w:color="auto"/>
            </w:tcBorders>
            <w:vAlign w:val="center"/>
          </w:tcPr>
          <w:p w:rsidR="00000000" w:rsidRDefault="009D50A3">
            <w:pPr>
              <w:spacing w:line="220" w:lineRule="exact"/>
              <w:jc w:val="center"/>
              <w:rPr>
                <w:sz w:val="18"/>
              </w:rPr>
            </w:pPr>
          </w:p>
        </w:tc>
        <w:tc>
          <w:tcPr>
            <w:tcW w:w="3726" w:type="dxa"/>
            <w:gridSpan w:val="4"/>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上班途中</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职业病</w:t>
            </w:r>
          </w:p>
        </w:tc>
      </w:tr>
      <w:tr w:rsidR="00000000">
        <w:tblPrEx>
          <w:tblCellMar>
            <w:top w:w="0" w:type="dxa"/>
            <w:bottom w:w="0" w:type="dxa"/>
          </w:tblCellMar>
        </w:tblPrEx>
        <w:trPr>
          <w:trHeight w:val="250"/>
        </w:trPr>
        <w:tc>
          <w:tcPr>
            <w:tcW w:w="1119" w:type="dxa"/>
            <w:tcBorders>
              <w:left w:val="single" w:sz="4" w:space="0" w:color="auto"/>
              <w:bottom w:val="single" w:sz="4" w:space="0" w:color="auto"/>
              <w:right w:val="single" w:sz="2" w:space="0" w:color="auto"/>
            </w:tcBorders>
            <w:vAlign w:val="center"/>
          </w:tcPr>
          <w:p w:rsidR="00000000" w:rsidRDefault="009D50A3">
            <w:pPr>
              <w:spacing w:line="220" w:lineRule="exact"/>
              <w:jc w:val="center"/>
              <w:rPr>
                <w:sz w:val="18"/>
              </w:rPr>
            </w:pPr>
          </w:p>
        </w:tc>
        <w:tc>
          <w:tcPr>
            <w:tcW w:w="866" w:type="dxa"/>
            <w:tcBorders>
              <w:left w:val="single" w:sz="2" w:space="0" w:color="auto"/>
              <w:bottom w:val="single" w:sz="4" w:space="0" w:color="auto"/>
            </w:tcBorders>
            <w:vAlign w:val="center"/>
          </w:tcPr>
          <w:p w:rsidR="00000000" w:rsidRDefault="009D50A3">
            <w:pPr>
              <w:spacing w:line="220" w:lineRule="exact"/>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共计</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男子</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妇女</w:t>
            </w:r>
          </w:p>
        </w:tc>
        <w:tc>
          <w:tcPr>
            <w:tcW w:w="1175" w:type="dxa"/>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不详</w:t>
            </w:r>
            <w:r>
              <w:rPr>
                <w:sz w:val="18"/>
              </w:rPr>
              <w:t>*</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共计</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男子</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妇女</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9D50A3">
            <w:pPr>
              <w:spacing w:line="220" w:lineRule="exact"/>
              <w:ind w:right="113"/>
              <w:jc w:val="center"/>
              <w:rPr>
                <w:sz w:val="18"/>
              </w:rPr>
            </w:pPr>
            <w:r>
              <w:rPr>
                <w:rFonts w:hint="eastAsia"/>
                <w:sz w:val="18"/>
              </w:rPr>
              <w:t>不详</w:t>
            </w:r>
            <w:r>
              <w:rPr>
                <w:sz w:val="18"/>
              </w:rPr>
              <w:t>*</w:t>
            </w:r>
          </w:p>
        </w:tc>
      </w:tr>
      <w:tr w:rsidR="00000000">
        <w:tblPrEx>
          <w:tblCellMar>
            <w:top w:w="0" w:type="dxa"/>
            <w:bottom w:w="0" w:type="dxa"/>
          </w:tblCellMar>
        </w:tblPrEx>
        <w:trPr>
          <w:cantSplit/>
          <w:trHeight w:val="216"/>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rFonts w:ascii="SimHei" w:eastAsia="SimHei"/>
                <w:sz w:val="18"/>
              </w:rPr>
            </w:pPr>
            <w:r>
              <w:rPr>
                <w:rFonts w:ascii="SimHei" w:eastAsia="SimHei" w:hint="eastAsia"/>
                <w:sz w:val="18"/>
              </w:rPr>
              <w:t>总数</w:t>
            </w:r>
          </w:p>
        </w:tc>
        <w:tc>
          <w:tcPr>
            <w:tcW w:w="866" w:type="dxa"/>
            <w:tcBorders>
              <w:top w:val="single" w:sz="4" w:space="0" w:color="auto"/>
              <w:right w:val="single" w:sz="4" w:space="0" w:color="auto"/>
            </w:tcBorders>
            <w:vAlign w:val="center"/>
          </w:tcPr>
          <w:p w:rsidR="00000000" w:rsidRDefault="009D50A3">
            <w:pPr>
              <w:spacing w:line="220" w:lineRule="exact"/>
              <w:jc w:val="center"/>
              <w:rPr>
                <w:rFonts w:ascii="SimHei" w:eastAsia="SimHei"/>
                <w:sz w:val="18"/>
              </w:rPr>
            </w:pPr>
            <w:r>
              <w:rPr>
                <w:rFonts w:ascii="SimHei" w:eastAsia="SimHei"/>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37 213</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13 676</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4 838</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rFonts w:ascii="SimHei" w:eastAsia="SimHei"/>
                <w:sz w:val="18"/>
              </w:rPr>
            </w:pPr>
            <w:r>
              <w:rPr>
                <w:rFonts w:ascii="SimHei" w:eastAsia="SimHei"/>
                <w:sz w:val="18"/>
              </w:rPr>
              <w:t>18 699</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36 648</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6 068</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11 848</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rFonts w:ascii="SimHei" w:eastAsia="SimHei"/>
                <w:sz w:val="18"/>
              </w:rPr>
            </w:pPr>
            <w:r>
              <w:rPr>
                <w:rFonts w:ascii="SimHei" w:eastAsia="SimHei"/>
                <w:sz w:val="18"/>
              </w:rPr>
              <w:t>18 732</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rFonts w:ascii="SimHei" w:eastAsia="SimHei"/>
                <w:sz w:val="18"/>
              </w:rPr>
            </w:pPr>
          </w:p>
        </w:tc>
        <w:tc>
          <w:tcPr>
            <w:tcW w:w="866" w:type="dxa"/>
            <w:tcBorders>
              <w:right w:val="single" w:sz="4" w:space="0" w:color="auto"/>
            </w:tcBorders>
            <w:vAlign w:val="center"/>
          </w:tcPr>
          <w:p w:rsidR="00000000" w:rsidRDefault="009D50A3">
            <w:pPr>
              <w:spacing w:line="220" w:lineRule="exact"/>
              <w:jc w:val="center"/>
              <w:rPr>
                <w:rFonts w:ascii="SimHei" w:eastAsia="SimHei"/>
                <w:sz w:val="18"/>
              </w:rPr>
            </w:pPr>
            <w:r>
              <w:rPr>
                <w:rFonts w:ascii="SimHei" w:eastAsia="SimHei"/>
                <w:sz w:val="18"/>
              </w:rPr>
              <w:t>1998</w:t>
            </w:r>
          </w:p>
        </w:tc>
        <w:tc>
          <w:tcPr>
            <w:tcW w:w="850" w:type="dxa"/>
            <w:tcBorders>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36 114</w:t>
            </w:r>
          </w:p>
        </w:tc>
        <w:tc>
          <w:tcPr>
            <w:tcW w:w="851" w:type="dxa"/>
            <w:tcBorders>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23 485</w:t>
            </w:r>
          </w:p>
        </w:tc>
        <w:tc>
          <w:tcPr>
            <w:tcW w:w="850" w:type="dxa"/>
            <w:tcBorders>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9 851</w:t>
            </w:r>
          </w:p>
        </w:tc>
        <w:tc>
          <w:tcPr>
            <w:tcW w:w="1175" w:type="dxa"/>
            <w:tcBorders>
              <w:right w:val="single" w:sz="4" w:space="0" w:color="auto"/>
            </w:tcBorders>
            <w:vAlign w:val="center"/>
          </w:tcPr>
          <w:p w:rsidR="00000000" w:rsidRDefault="009D50A3">
            <w:pPr>
              <w:spacing w:line="220" w:lineRule="exact"/>
              <w:ind w:right="294"/>
              <w:jc w:val="right"/>
              <w:rPr>
                <w:rFonts w:ascii="SimHei" w:eastAsia="SimHei"/>
                <w:sz w:val="18"/>
              </w:rPr>
            </w:pPr>
            <w:r>
              <w:rPr>
                <w:rFonts w:ascii="SimHei" w:eastAsia="SimHei"/>
                <w:sz w:val="18"/>
              </w:rPr>
              <w:t>2 778</w:t>
            </w:r>
          </w:p>
        </w:tc>
        <w:tc>
          <w:tcPr>
            <w:tcW w:w="810" w:type="dxa"/>
            <w:tcBorders>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30 489</w:t>
            </w:r>
          </w:p>
        </w:tc>
        <w:tc>
          <w:tcPr>
            <w:tcW w:w="850" w:type="dxa"/>
            <w:tcBorders>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14 862</w:t>
            </w:r>
          </w:p>
        </w:tc>
        <w:tc>
          <w:tcPr>
            <w:tcW w:w="851" w:type="dxa"/>
            <w:tcBorders>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13 678</w:t>
            </w:r>
          </w:p>
        </w:tc>
        <w:tc>
          <w:tcPr>
            <w:tcW w:w="1134" w:type="dxa"/>
            <w:tcBorders>
              <w:right w:val="single" w:sz="4" w:space="0" w:color="auto"/>
            </w:tcBorders>
            <w:vAlign w:val="center"/>
          </w:tcPr>
          <w:p w:rsidR="00000000" w:rsidRDefault="009D50A3">
            <w:pPr>
              <w:spacing w:line="220" w:lineRule="exact"/>
              <w:ind w:right="283"/>
              <w:jc w:val="right"/>
              <w:rPr>
                <w:rFonts w:ascii="SimHei" w:eastAsia="SimHei"/>
                <w:sz w:val="18"/>
              </w:rPr>
            </w:pPr>
            <w:r>
              <w:rPr>
                <w:rFonts w:ascii="SimHei" w:eastAsia="SimHei"/>
                <w:sz w:val="18"/>
              </w:rPr>
              <w:t>1 949</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rFonts w:ascii="SimHei" w:eastAsia="SimHei"/>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rFonts w:ascii="SimHei" w:eastAsia="SimHei"/>
                <w:sz w:val="18"/>
              </w:rPr>
            </w:pPr>
            <w:r>
              <w:rPr>
                <w:rFonts w:ascii="SimHei" w:eastAsia="SimHei"/>
                <w:sz w:val="18"/>
              </w:rPr>
              <w:t>19</w:t>
            </w:r>
            <w:r>
              <w:rPr>
                <w:rFonts w:ascii="SimHei" w:eastAsia="SimHei"/>
                <w:sz w:val="18"/>
              </w:rPr>
              <w:t>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36 716</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25 548</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11 139</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rFonts w:ascii="SimHei" w:eastAsia="SimHei"/>
                <w:sz w:val="18"/>
              </w:rPr>
            </w:pPr>
            <w:r>
              <w:rPr>
                <w:rFonts w:ascii="SimHei" w:eastAsia="SimHei"/>
                <w:sz w:val="18"/>
              </w:rPr>
              <w:t>29</w:t>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22 032</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11 886</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10 136</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rFonts w:ascii="SimHei" w:eastAsia="SimHei"/>
                <w:sz w:val="18"/>
              </w:rPr>
            </w:pPr>
            <w:r>
              <w:rPr>
                <w:rFonts w:ascii="SimHei" w:eastAsia="SimHei"/>
                <w:sz w:val="18"/>
              </w:rPr>
              <w:t>10</w:t>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b/>
                <w:sz w:val="18"/>
              </w:rPr>
            </w:pPr>
            <w:r>
              <w:rPr>
                <w:rFonts w:hint="eastAsia"/>
                <w:sz w:val="18"/>
              </w:rPr>
              <w:t>19</w:t>
            </w:r>
            <w:r>
              <w:rPr>
                <w:rFonts w:hint="eastAsia"/>
                <w:sz w:val="18"/>
              </w:rPr>
              <w:t>岁以下</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2 620</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1 062</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226</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1 332</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788</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111</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356</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321</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2 446</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1 802</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443</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201</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730</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254</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443</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33</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2 365</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1 834</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527</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t>4</w:t>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408</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128</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280</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noBreakHyphen/>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rFonts w:hint="eastAsia"/>
                <w:sz w:val="18"/>
              </w:rPr>
            </w:pPr>
            <w:r>
              <w:rPr>
                <w:rFonts w:hint="eastAsia"/>
                <w:sz w:val="18"/>
              </w:rPr>
              <w:t>20</w:t>
            </w:r>
            <w:r>
              <w:rPr>
                <w:rFonts w:hint="eastAsia"/>
                <w:sz w:val="18"/>
              </w:rPr>
              <w:t>至</w:t>
            </w:r>
            <w:r>
              <w:rPr>
                <w:rFonts w:hint="eastAsia"/>
                <w:sz w:val="18"/>
              </w:rPr>
              <w:t>24</w:t>
            </w:r>
            <w:r>
              <w:rPr>
                <w:rFonts w:hint="eastAsia"/>
                <w:sz w:val="18"/>
              </w:rPr>
              <w:t>岁</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6 414</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2 418</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610</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3 386</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3 308</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553</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1 510</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1 245</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6 477</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4 52</w:t>
            </w:r>
            <w:r>
              <w:rPr>
                <w:sz w:val="18"/>
              </w:rPr>
              <w:t>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1 431</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518</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2 985</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1 008</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1 812</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165</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7 009</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5 322</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1 680</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t>7</w:t>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2 152</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824</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1 326</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t>2</w:t>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sz w:val="18"/>
              </w:rPr>
            </w:pPr>
            <w:r>
              <w:rPr>
                <w:rFonts w:hint="eastAsia"/>
                <w:sz w:val="18"/>
              </w:rPr>
              <w:t>25</w:t>
            </w:r>
            <w:r>
              <w:rPr>
                <w:rFonts w:hint="eastAsia"/>
                <w:sz w:val="18"/>
              </w:rPr>
              <w:t>至</w:t>
            </w:r>
            <w:r>
              <w:rPr>
                <w:rFonts w:hint="eastAsia"/>
                <w:sz w:val="18"/>
              </w:rPr>
              <w:t>29</w:t>
            </w:r>
            <w:r>
              <w:rPr>
                <w:rFonts w:hint="eastAsia"/>
                <w:sz w:val="18"/>
              </w:rPr>
              <w:t>岁</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6 257</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2 393</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679</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3 185</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4 732</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890</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2 017</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1 825</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6 320</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4 364</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1 476</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480</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4 176</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1 599</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2 362</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215</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6 697</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4 933</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1 760</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t>4</w:t>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2 999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1 259</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1 739</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t>1</w:t>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sz w:val="18"/>
              </w:rPr>
            </w:pPr>
            <w:r>
              <w:rPr>
                <w:rFonts w:hint="eastAsia"/>
                <w:sz w:val="18"/>
              </w:rPr>
              <w:t>30</w:t>
            </w:r>
            <w:r>
              <w:rPr>
                <w:rFonts w:hint="eastAsia"/>
                <w:sz w:val="18"/>
              </w:rPr>
              <w:t>至</w:t>
            </w:r>
            <w:r>
              <w:rPr>
                <w:rFonts w:hint="eastAsia"/>
                <w:sz w:val="18"/>
              </w:rPr>
              <w:t>34</w:t>
            </w:r>
            <w:r>
              <w:rPr>
                <w:rFonts w:hint="eastAsia"/>
                <w:sz w:val="18"/>
              </w:rPr>
              <w:t>岁</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5 670</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2 1</w:t>
            </w:r>
            <w:r>
              <w:rPr>
                <w:sz w:val="18"/>
              </w:rPr>
              <w:t>52</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711</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2 807</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5 758</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1 064</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2 112</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2 582</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5 696</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3 808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1 484</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404</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4 927</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2 239</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2 438</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250</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5 754</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4 005</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1 744</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t>5</w:t>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3 619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1 768</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1 848</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t>3</w:t>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sz w:val="18"/>
              </w:rPr>
            </w:pPr>
            <w:r>
              <w:rPr>
                <w:rFonts w:hint="eastAsia"/>
                <w:sz w:val="18"/>
              </w:rPr>
              <w:t>35</w:t>
            </w:r>
            <w:r>
              <w:rPr>
                <w:rFonts w:hint="eastAsia"/>
                <w:sz w:val="18"/>
              </w:rPr>
              <w:t>至</w:t>
            </w:r>
            <w:r>
              <w:rPr>
                <w:rFonts w:hint="eastAsia"/>
                <w:sz w:val="18"/>
              </w:rPr>
              <w:t>39</w:t>
            </w:r>
            <w:r>
              <w:rPr>
                <w:rFonts w:hint="eastAsia"/>
                <w:sz w:val="18"/>
              </w:rPr>
              <w:t>岁</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4 613</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1 717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688</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2 208</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6 530</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1 121</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2 178</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3 231</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4 737</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2 925</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1 462</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350</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5 433</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2 630</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2 506</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297</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4 79</w:t>
            </w:r>
            <w:r>
              <w:rPr>
                <w:sz w:val="18"/>
              </w:rPr>
              <w:t>3</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3 224</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1 564</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t>5</w:t>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3 870</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2 051</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1 818</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t>1</w:t>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rFonts w:hint="eastAsia"/>
                <w:sz w:val="18"/>
              </w:rPr>
            </w:pPr>
            <w:r>
              <w:rPr>
                <w:rFonts w:hint="eastAsia"/>
                <w:sz w:val="18"/>
              </w:rPr>
              <w:t>40</w:t>
            </w:r>
            <w:r>
              <w:rPr>
                <w:rFonts w:hint="eastAsia"/>
                <w:sz w:val="18"/>
              </w:rPr>
              <w:t>至</w:t>
            </w:r>
            <w:r>
              <w:rPr>
                <w:rFonts w:hint="eastAsia"/>
                <w:sz w:val="18"/>
              </w:rPr>
              <w:t>44</w:t>
            </w:r>
            <w:r>
              <w:rPr>
                <w:rFonts w:hint="eastAsia"/>
                <w:sz w:val="18"/>
              </w:rPr>
              <w:t>岁</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3 878</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1 383</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622</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1 873</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6 099</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978</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1 628</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3 493</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3 786</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2 216</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1 297</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273</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5 141</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2 814</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2 000</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327</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3 785</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2 380</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1 403</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t>2</w:t>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3 998</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2 411</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1 587</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noBreakHyphen/>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rFonts w:hint="eastAsia"/>
                <w:sz w:val="18"/>
              </w:rPr>
            </w:pPr>
            <w:r>
              <w:rPr>
                <w:rFonts w:hint="eastAsia"/>
                <w:sz w:val="18"/>
              </w:rPr>
              <w:t>45</w:t>
            </w:r>
            <w:r>
              <w:rPr>
                <w:rFonts w:hint="eastAsia"/>
                <w:sz w:val="18"/>
              </w:rPr>
              <w:t>至</w:t>
            </w:r>
            <w:r>
              <w:rPr>
                <w:rFonts w:hint="eastAsia"/>
                <w:sz w:val="18"/>
              </w:rPr>
              <w:t>49</w:t>
            </w:r>
            <w:r>
              <w:rPr>
                <w:rFonts w:hint="eastAsia"/>
                <w:sz w:val="18"/>
              </w:rPr>
              <w:t>岁</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2 672</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879</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473</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1 320</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4 079</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579</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878</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2 622</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2 529</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1 481</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879</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169</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3 386</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2 048</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1 099</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239</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2 750</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1 644</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1 105</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t>1</w:t>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2 463</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1 635</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827</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t>1</w:t>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rFonts w:hint="eastAsia"/>
                <w:sz w:val="18"/>
              </w:rPr>
            </w:pPr>
            <w:r>
              <w:rPr>
                <w:rFonts w:hint="eastAsia"/>
                <w:sz w:val="18"/>
              </w:rPr>
              <w:t>50</w:t>
            </w:r>
            <w:r>
              <w:rPr>
                <w:rFonts w:hint="eastAsia"/>
                <w:sz w:val="18"/>
              </w:rPr>
              <w:t>至</w:t>
            </w:r>
            <w:r>
              <w:rPr>
                <w:rFonts w:hint="eastAsia"/>
                <w:sz w:val="18"/>
              </w:rPr>
              <w:t>54</w:t>
            </w:r>
            <w:r>
              <w:rPr>
                <w:rFonts w:hint="eastAsia"/>
                <w:sz w:val="18"/>
              </w:rPr>
              <w:t>岁</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1 589</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535</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319</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735</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1 901</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250</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298</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1 353</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1 537</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847</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591</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99</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1 636</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1 056</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436</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144</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1 550</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884</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666</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noBreakHyphen/>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1 208</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908</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300</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noBreakHyphen/>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rFonts w:hint="eastAsia"/>
                <w:sz w:val="18"/>
              </w:rPr>
            </w:pPr>
            <w:r>
              <w:rPr>
                <w:rFonts w:hint="eastAsia"/>
                <w:sz w:val="18"/>
              </w:rPr>
              <w:t>55</w:t>
            </w:r>
            <w:r>
              <w:rPr>
                <w:rFonts w:hint="eastAsia"/>
                <w:sz w:val="18"/>
              </w:rPr>
              <w:t>至</w:t>
            </w:r>
            <w:r>
              <w:rPr>
                <w:rFonts w:hint="eastAsia"/>
                <w:sz w:val="18"/>
              </w:rPr>
              <w:t>59</w:t>
            </w:r>
            <w:r>
              <w:rPr>
                <w:rFonts w:hint="eastAsia"/>
                <w:sz w:val="18"/>
              </w:rPr>
              <w:t>岁</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926</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325</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168</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433</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883</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108</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127</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648</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910</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510</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343</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57</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720</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524</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126</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70</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865</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504</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360</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t>1</w:t>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520</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405</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115</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noBreakHyphen/>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rFonts w:hint="eastAsia"/>
                <w:sz w:val="18"/>
              </w:rPr>
            </w:pPr>
            <w:r>
              <w:rPr>
                <w:rFonts w:hint="eastAsia"/>
                <w:sz w:val="18"/>
              </w:rPr>
              <w:t>60</w:t>
            </w:r>
            <w:r>
              <w:rPr>
                <w:rFonts w:hint="eastAsia"/>
                <w:sz w:val="18"/>
              </w:rPr>
              <w:t>至</w:t>
            </w:r>
            <w:r>
              <w:rPr>
                <w:rFonts w:hint="eastAsia"/>
                <w:sz w:val="18"/>
              </w:rPr>
              <w:t>64</w:t>
            </w:r>
            <w:r>
              <w:rPr>
                <w:rFonts w:hint="eastAsia"/>
                <w:sz w:val="18"/>
              </w:rPr>
              <w:t>岁</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402</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160</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41</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201</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341</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52</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7</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282</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389</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268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86</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35</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238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187</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22</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29</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381</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280</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101</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noBreakHyphen/>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186</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164</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20</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t>2</w:t>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rFonts w:hint="eastAsia"/>
                <w:sz w:val="18"/>
              </w:rPr>
            </w:pPr>
            <w:r>
              <w:rPr>
                <w:rFonts w:hint="eastAsia"/>
                <w:sz w:val="18"/>
              </w:rPr>
              <w:t>65</w:t>
            </w:r>
            <w:r>
              <w:rPr>
                <w:rFonts w:hint="eastAsia"/>
                <w:sz w:val="18"/>
              </w:rPr>
              <w:t>至</w:t>
            </w:r>
            <w:r>
              <w:rPr>
                <w:rFonts w:hint="eastAsia"/>
                <w:sz w:val="18"/>
              </w:rPr>
              <w:t>69</w:t>
            </w:r>
            <w:r>
              <w:rPr>
                <w:rFonts w:hint="eastAsia"/>
                <w:sz w:val="18"/>
              </w:rPr>
              <w:t>岁</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102</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20</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6</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76</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125</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12</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111</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95</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54</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33</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8</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64</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53</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3</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8</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w:t>
            </w:r>
            <w:r>
              <w:rPr>
                <w:sz w:val="18"/>
              </w:rPr>
              <w:t>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86</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64</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22</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noBreakHyphen/>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42</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42</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noBreakHyphen/>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noBreakHyphen/>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rFonts w:hint="eastAsia"/>
                <w:sz w:val="18"/>
              </w:rPr>
            </w:pPr>
            <w:r>
              <w:rPr>
                <w:rFonts w:hint="eastAsia"/>
                <w:sz w:val="18"/>
              </w:rPr>
              <w:t>70</w:t>
            </w:r>
            <w:r>
              <w:rPr>
                <w:rFonts w:hint="eastAsia"/>
                <w:sz w:val="18"/>
              </w:rPr>
              <w:t>岁以上</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36</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4</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30</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33</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noBreakHyphen/>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1</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32</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27</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14</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9</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4</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11</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7</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noBreakHyphen/>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4</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jc w:val="center"/>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39</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28</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11</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noBreakHyphen/>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12</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10</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noBreakHyphen/>
            </w:r>
          </w:p>
        </w:tc>
      </w:tr>
      <w:tr w:rsidR="00000000">
        <w:tblPrEx>
          <w:tblCellMar>
            <w:top w:w="0" w:type="dxa"/>
            <w:bottom w:w="0" w:type="dxa"/>
          </w:tblCellMar>
        </w:tblPrEx>
        <w:trPr>
          <w:cantSplit/>
          <w:trHeight w:val="221"/>
        </w:trPr>
        <w:tc>
          <w:tcPr>
            <w:tcW w:w="1119" w:type="dxa"/>
            <w:vMerge w:val="restart"/>
            <w:tcBorders>
              <w:top w:val="single" w:sz="4" w:space="0" w:color="auto"/>
              <w:left w:val="single" w:sz="4" w:space="0" w:color="auto"/>
              <w:right w:val="single" w:sz="4" w:space="0" w:color="auto"/>
            </w:tcBorders>
            <w:vAlign w:val="center"/>
          </w:tcPr>
          <w:p w:rsidR="00000000" w:rsidRDefault="009D50A3">
            <w:pPr>
              <w:spacing w:line="220" w:lineRule="exact"/>
              <w:jc w:val="center"/>
              <w:rPr>
                <w:rFonts w:hint="eastAsia"/>
                <w:sz w:val="18"/>
              </w:rPr>
            </w:pPr>
            <w:r>
              <w:rPr>
                <w:rFonts w:hint="eastAsia"/>
                <w:sz w:val="18"/>
              </w:rPr>
              <w:t>不详</w:t>
            </w:r>
          </w:p>
        </w:tc>
        <w:tc>
          <w:tcPr>
            <w:tcW w:w="866" w:type="dxa"/>
            <w:tcBorders>
              <w:top w:val="single" w:sz="4" w:space="0" w:color="auto"/>
              <w:right w:val="single" w:sz="4" w:space="0" w:color="auto"/>
            </w:tcBorders>
            <w:vAlign w:val="center"/>
          </w:tcPr>
          <w:p w:rsidR="00000000" w:rsidRDefault="009D50A3">
            <w:pPr>
              <w:spacing w:line="220" w:lineRule="exact"/>
              <w:jc w:val="center"/>
              <w:rPr>
                <w:sz w:val="18"/>
              </w:rPr>
            </w:pPr>
            <w:r>
              <w:rPr>
                <w:sz w:val="18"/>
              </w:rPr>
              <w:t>1997</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2 034</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628</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293</w:t>
            </w:r>
          </w:p>
        </w:tc>
        <w:tc>
          <w:tcPr>
            <w:tcW w:w="1175" w:type="dxa"/>
            <w:tcBorders>
              <w:top w:val="single" w:sz="4" w:space="0" w:color="auto"/>
              <w:right w:val="single" w:sz="4" w:space="0" w:color="auto"/>
            </w:tcBorders>
            <w:vAlign w:val="center"/>
          </w:tcPr>
          <w:p w:rsidR="00000000" w:rsidRDefault="009D50A3">
            <w:pPr>
              <w:spacing w:line="220" w:lineRule="exact"/>
              <w:ind w:right="294"/>
              <w:jc w:val="right"/>
              <w:rPr>
                <w:sz w:val="18"/>
              </w:rPr>
            </w:pPr>
            <w:r>
              <w:rPr>
                <w:sz w:val="18"/>
              </w:rPr>
              <w:t>1 113</w:t>
            </w:r>
          </w:p>
        </w:tc>
        <w:tc>
          <w:tcPr>
            <w:tcW w:w="81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2 071</w:t>
            </w:r>
          </w:p>
        </w:tc>
        <w:tc>
          <w:tcPr>
            <w:tcW w:w="850"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350</w:t>
            </w:r>
          </w:p>
        </w:tc>
        <w:tc>
          <w:tcPr>
            <w:tcW w:w="851" w:type="dxa"/>
            <w:tcBorders>
              <w:top w:val="single" w:sz="4" w:space="0" w:color="auto"/>
              <w:right w:val="single" w:sz="4" w:space="0" w:color="auto"/>
            </w:tcBorders>
            <w:vAlign w:val="center"/>
          </w:tcPr>
          <w:p w:rsidR="00000000" w:rsidRDefault="009D50A3">
            <w:pPr>
              <w:spacing w:line="220" w:lineRule="exact"/>
              <w:ind w:right="170"/>
              <w:jc w:val="right"/>
              <w:rPr>
                <w:sz w:val="18"/>
              </w:rPr>
            </w:pPr>
            <w:r>
              <w:rPr>
                <w:sz w:val="18"/>
              </w:rPr>
              <w:t>734</w:t>
            </w:r>
          </w:p>
        </w:tc>
        <w:tc>
          <w:tcPr>
            <w:tcW w:w="1134" w:type="dxa"/>
            <w:tcBorders>
              <w:top w:val="single" w:sz="4" w:space="0" w:color="auto"/>
              <w:right w:val="single" w:sz="4" w:space="0" w:color="auto"/>
            </w:tcBorders>
            <w:vAlign w:val="center"/>
          </w:tcPr>
          <w:p w:rsidR="00000000" w:rsidRDefault="009D50A3">
            <w:pPr>
              <w:spacing w:line="220" w:lineRule="exact"/>
              <w:ind w:right="283"/>
              <w:jc w:val="right"/>
              <w:rPr>
                <w:sz w:val="18"/>
              </w:rPr>
            </w:pPr>
            <w:r>
              <w:rPr>
                <w:sz w:val="18"/>
              </w:rPr>
              <w:t>987</w:t>
            </w:r>
          </w:p>
        </w:tc>
      </w:tr>
      <w:tr w:rsidR="00000000">
        <w:tblPrEx>
          <w:tblCellMar>
            <w:top w:w="0" w:type="dxa"/>
            <w:bottom w:w="0" w:type="dxa"/>
          </w:tblCellMar>
        </w:tblPrEx>
        <w:trPr>
          <w:cantSplit/>
          <w:trHeight w:val="221"/>
        </w:trPr>
        <w:tc>
          <w:tcPr>
            <w:tcW w:w="1119" w:type="dxa"/>
            <w:vMerge/>
            <w:tcBorders>
              <w:left w:val="single" w:sz="4" w:space="0" w:color="auto"/>
              <w:right w:val="single" w:sz="4" w:space="0" w:color="auto"/>
            </w:tcBorders>
            <w:vAlign w:val="center"/>
          </w:tcPr>
          <w:p w:rsidR="00000000" w:rsidRDefault="009D50A3">
            <w:pPr>
              <w:spacing w:line="220" w:lineRule="exact"/>
              <w:rPr>
                <w:sz w:val="18"/>
              </w:rPr>
            </w:pPr>
          </w:p>
        </w:tc>
        <w:tc>
          <w:tcPr>
            <w:tcW w:w="866" w:type="dxa"/>
            <w:tcBorders>
              <w:right w:val="single" w:sz="4" w:space="0" w:color="auto"/>
            </w:tcBorders>
            <w:vAlign w:val="center"/>
          </w:tcPr>
          <w:p w:rsidR="00000000" w:rsidRDefault="009D50A3">
            <w:pPr>
              <w:spacing w:line="220" w:lineRule="exact"/>
              <w:jc w:val="center"/>
              <w:rPr>
                <w:sz w:val="18"/>
              </w:rPr>
            </w:pPr>
            <w:r>
              <w:rPr>
                <w:sz w:val="18"/>
              </w:rPr>
              <w:t>1998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1 165</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668</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317</w:t>
            </w:r>
          </w:p>
        </w:tc>
        <w:tc>
          <w:tcPr>
            <w:tcW w:w="1175" w:type="dxa"/>
            <w:tcBorders>
              <w:right w:val="single" w:sz="4" w:space="0" w:color="auto"/>
            </w:tcBorders>
            <w:vAlign w:val="center"/>
          </w:tcPr>
          <w:p w:rsidR="00000000" w:rsidRDefault="009D50A3">
            <w:pPr>
              <w:spacing w:line="220" w:lineRule="exact"/>
              <w:ind w:right="294"/>
              <w:jc w:val="right"/>
              <w:rPr>
                <w:sz w:val="18"/>
              </w:rPr>
            </w:pPr>
            <w:r>
              <w:rPr>
                <w:sz w:val="18"/>
              </w:rPr>
              <w:t>180</w:t>
            </w:r>
          </w:p>
        </w:tc>
        <w:tc>
          <w:tcPr>
            <w:tcW w:w="810" w:type="dxa"/>
            <w:tcBorders>
              <w:right w:val="single" w:sz="4" w:space="0" w:color="auto"/>
            </w:tcBorders>
            <w:vAlign w:val="center"/>
          </w:tcPr>
          <w:p w:rsidR="00000000" w:rsidRDefault="009D50A3">
            <w:pPr>
              <w:spacing w:line="220" w:lineRule="exact"/>
              <w:ind w:right="170"/>
              <w:jc w:val="right"/>
              <w:rPr>
                <w:sz w:val="18"/>
              </w:rPr>
            </w:pPr>
            <w:r>
              <w:rPr>
                <w:sz w:val="18"/>
              </w:rPr>
              <w:t>1 042</w:t>
            </w:r>
          </w:p>
        </w:tc>
        <w:tc>
          <w:tcPr>
            <w:tcW w:w="850" w:type="dxa"/>
            <w:tcBorders>
              <w:right w:val="single" w:sz="4" w:space="0" w:color="auto"/>
            </w:tcBorders>
            <w:vAlign w:val="center"/>
          </w:tcPr>
          <w:p w:rsidR="00000000" w:rsidRDefault="009D50A3">
            <w:pPr>
              <w:spacing w:line="220" w:lineRule="exact"/>
              <w:ind w:right="170"/>
              <w:jc w:val="right"/>
              <w:rPr>
                <w:sz w:val="18"/>
              </w:rPr>
            </w:pPr>
            <w:r>
              <w:rPr>
                <w:sz w:val="18"/>
              </w:rPr>
              <w:t>443</w:t>
            </w:r>
          </w:p>
        </w:tc>
        <w:tc>
          <w:tcPr>
            <w:tcW w:w="851" w:type="dxa"/>
            <w:tcBorders>
              <w:right w:val="single" w:sz="4" w:space="0" w:color="auto"/>
            </w:tcBorders>
            <w:vAlign w:val="center"/>
          </w:tcPr>
          <w:p w:rsidR="00000000" w:rsidRDefault="009D50A3">
            <w:pPr>
              <w:spacing w:line="220" w:lineRule="exact"/>
              <w:ind w:right="170"/>
              <w:jc w:val="right"/>
              <w:rPr>
                <w:sz w:val="18"/>
              </w:rPr>
            </w:pPr>
            <w:r>
              <w:rPr>
                <w:sz w:val="18"/>
              </w:rPr>
              <w:t>431</w:t>
            </w:r>
          </w:p>
        </w:tc>
        <w:tc>
          <w:tcPr>
            <w:tcW w:w="1134" w:type="dxa"/>
            <w:tcBorders>
              <w:right w:val="single" w:sz="4" w:space="0" w:color="auto"/>
            </w:tcBorders>
            <w:vAlign w:val="center"/>
          </w:tcPr>
          <w:p w:rsidR="00000000" w:rsidRDefault="009D50A3">
            <w:pPr>
              <w:spacing w:line="220" w:lineRule="exact"/>
              <w:ind w:right="283"/>
              <w:jc w:val="right"/>
              <w:rPr>
                <w:sz w:val="18"/>
              </w:rPr>
            </w:pPr>
            <w:r>
              <w:rPr>
                <w:sz w:val="18"/>
              </w:rPr>
              <w:t>168</w:t>
            </w:r>
          </w:p>
        </w:tc>
      </w:tr>
      <w:tr w:rsidR="00000000">
        <w:tblPrEx>
          <w:tblCellMar>
            <w:top w:w="0" w:type="dxa"/>
            <w:bottom w:w="0" w:type="dxa"/>
          </w:tblCellMar>
        </w:tblPrEx>
        <w:trPr>
          <w:cantSplit/>
          <w:trHeight w:val="221"/>
        </w:trPr>
        <w:tc>
          <w:tcPr>
            <w:tcW w:w="1119" w:type="dxa"/>
            <w:vMerge/>
            <w:tcBorders>
              <w:left w:val="single" w:sz="4" w:space="0" w:color="auto"/>
              <w:bottom w:val="single" w:sz="4" w:space="0" w:color="auto"/>
              <w:right w:val="single" w:sz="4" w:space="0" w:color="auto"/>
            </w:tcBorders>
            <w:vAlign w:val="center"/>
          </w:tcPr>
          <w:p w:rsidR="00000000" w:rsidRDefault="009D50A3">
            <w:pPr>
              <w:spacing w:line="220" w:lineRule="exact"/>
              <w:rPr>
                <w:sz w:val="18"/>
              </w:rPr>
            </w:pPr>
          </w:p>
        </w:tc>
        <w:tc>
          <w:tcPr>
            <w:tcW w:w="866" w:type="dxa"/>
            <w:tcBorders>
              <w:bottom w:val="single" w:sz="4" w:space="0" w:color="auto"/>
              <w:right w:val="single" w:sz="4" w:space="0" w:color="auto"/>
            </w:tcBorders>
            <w:vAlign w:val="center"/>
          </w:tcPr>
          <w:p w:rsidR="00000000" w:rsidRDefault="009D50A3">
            <w:pPr>
              <w:spacing w:line="220" w:lineRule="exact"/>
              <w:jc w:val="center"/>
              <w:rPr>
                <w:sz w:val="18"/>
              </w:rPr>
            </w:pPr>
            <w:r>
              <w:rPr>
                <w:sz w:val="18"/>
              </w:rPr>
              <w:t>1999</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642</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446</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196</w:t>
            </w:r>
          </w:p>
        </w:tc>
        <w:tc>
          <w:tcPr>
            <w:tcW w:w="1175" w:type="dxa"/>
            <w:tcBorders>
              <w:bottom w:val="single" w:sz="4" w:space="0" w:color="auto"/>
              <w:right w:val="single" w:sz="4" w:space="0" w:color="auto"/>
            </w:tcBorders>
            <w:vAlign w:val="center"/>
          </w:tcPr>
          <w:p w:rsidR="00000000" w:rsidRDefault="009D50A3">
            <w:pPr>
              <w:spacing w:line="220" w:lineRule="exact"/>
              <w:ind w:right="294"/>
              <w:jc w:val="right"/>
              <w:rPr>
                <w:sz w:val="18"/>
              </w:rPr>
            </w:pPr>
            <w:r>
              <w:rPr>
                <w:sz w:val="18"/>
              </w:rPr>
              <w:noBreakHyphen/>
            </w:r>
          </w:p>
        </w:tc>
        <w:tc>
          <w:tcPr>
            <w:tcW w:w="81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555</w:t>
            </w:r>
          </w:p>
        </w:tc>
        <w:tc>
          <w:tcPr>
            <w:tcW w:w="850"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281</w:t>
            </w:r>
          </w:p>
        </w:tc>
        <w:tc>
          <w:tcPr>
            <w:tcW w:w="851" w:type="dxa"/>
            <w:tcBorders>
              <w:bottom w:val="single" w:sz="4" w:space="0" w:color="auto"/>
              <w:right w:val="single" w:sz="4" w:space="0" w:color="auto"/>
            </w:tcBorders>
            <w:vAlign w:val="center"/>
          </w:tcPr>
          <w:p w:rsidR="00000000" w:rsidRDefault="009D50A3">
            <w:pPr>
              <w:spacing w:line="220" w:lineRule="exact"/>
              <w:ind w:right="170"/>
              <w:jc w:val="right"/>
              <w:rPr>
                <w:sz w:val="18"/>
              </w:rPr>
            </w:pPr>
            <w:r>
              <w:rPr>
                <w:sz w:val="18"/>
              </w:rPr>
              <w:t>274</w:t>
            </w:r>
          </w:p>
        </w:tc>
        <w:tc>
          <w:tcPr>
            <w:tcW w:w="1134" w:type="dxa"/>
            <w:tcBorders>
              <w:bottom w:val="single" w:sz="4" w:space="0" w:color="auto"/>
              <w:right w:val="single" w:sz="4" w:space="0" w:color="auto"/>
            </w:tcBorders>
            <w:vAlign w:val="center"/>
          </w:tcPr>
          <w:p w:rsidR="00000000" w:rsidRDefault="009D50A3">
            <w:pPr>
              <w:spacing w:line="220" w:lineRule="exact"/>
              <w:ind w:right="283"/>
              <w:jc w:val="right"/>
              <w:rPr>
                <w:sz w:val="18"/>
              </w:rPr>
            </w:pPr>
            <w:r>
              <w:rPr>
                <w:sz w:val="18"/>
              </w:rPr>
              <w:noBreakHyphen/>
            </w:r>
          </w:p>
        </w:tc>
      </w:tr>
    </w:tbl>
    <w:p w:rsidR="00000000" w:rsidRDefault="009D50A3">
      <w:pPr>
        <w:spacing w:after="80" w:line="280" w:lineRule="exact"/>
        <w:rPr>
          <w:rFonts w:hint="eastAsia"/>
          <w:color w:val="000000"/>
          <w:sz w:val="18"/>
        </w:rPr>
      </w:pPr>
      <w:r>
        <w:rPr>
          <w:rFonts w:hint="eastAsia"/>
          <w:color w:val="000000"/>
          <w:sz w:val="18"/>
          <w:u w:val="single"/>
        </w:rPr>
        <w:t>资料来源</w:t>
      </w:r>
      <w:r>
        <w:rPr>
          <w:rFonts w:hint="eastAsia"/>
          <w:color w:val="000000"/>
          <w:sz w:val="18"/>
        </w:rPr>
        <w:t>：工作场所事故通报系统</w:t>
      </w:r>
      <w:r>
        <w:rPr>
          <w:rFonts w:hint="eastAsia"/>
          <w:color w:val="000000"/>
          <w:sz w:val="18"/>
        </w:rPr>
        <w:t>DATA</w:t>
      </w:r>
      <w:r>
        <w:rPr>
          <w:rFonts w:hint="eastAsia"/>
          <w:color w:val="000000"/>
          <w:sz w:val="18"/>
        </w:rPr>
        <w:t>PREV</w:t>
      </w:r>
      <w:r>
        <w:rPr>
          <w:rFonts w:hint="eastAsia"/>
          <w:color w:val="000000"/>
          <w:sz w:val="18"/>
        </w:rPr>
        <w:t>。</w:t>
      </w:r>
    </w:p>
    <w:p w:rsidR="00000000" w:rsidRDefault="009D50A3">
      <w:pPr>
        <w:spacing w:after="80" w:line="280" w:lineRule="exact"/>
        <w:rPr>
          <w:sz w:val="18"/>
        </w:rPr>
      </w:pPr>
      <w:r>
        <w:rPr>
          <w:rFonts w:hint="eastAsia"/>
          <w:sz w:val="18"/>
        </w:rPr>
        <w:t xml:space="preserve"> </w:t>
      </w:r>
      <w:r>
        <w:rPr>
          <w:rFonts w:hint="eastAsia"/>
          <w:sz w:val="18"/>
        </w:rPr>
        <w:t>请注意：这些数据并非完整，有待更正。</w:t>
      </w:r>
    </w:p>
    <w:p w:rsidR="00000000" w:rsidRDefault="009D50A3">
      <w:pPr>
        <w:spacing w:after="80" w:line="280" w:lineRule="exact"/>
        <w:rPr>
          <w:sz w:val="18"/>
        </w:rPr>
      </w:pPr>
      <w:r>
        <w:rPr>
          <w:sz w:val="18"/>
        </w:rPr>
        <w:t>*  1997</w:t>
      </w:r>
      <w:r>
        <w:rPr>
          <w:rFonts w:hint="eastAsia"/>
          <w:sz w:val="18"/>
        </w:rPr>
        <w:t>年，开始将性别变数纳入各单位向工作场所事故通报系统下中央数据库传输的数据中。随着更多的单位采用这些程序，被视为性别不详的案件数目将会逐渐减少。</w:t>
      </w:r>
    </w:p>
    <w:p w:rsidR="00000000" w:rsidRDefault="009D50A3">
      <w:pPr>
        <w:pStyle w:val="Heading1"/>
        <w:spacing w:after="240" w:line="360" w:lineRule="exact"/>
        <w:rPr>
          <w:rFonts w:ascii="SimHei" w:eastAsia="SimHei"/>
          <w:b w:val="0"/>
          <w:snapToGrid w:val="0"/>
          <w:kern w:val="2"/>
          <w:sz w:val="21"/>
        </w:rPr>
      </w:pPr>
      <w:r>
        <w:rPr>
          <w:rFonts w:ascii="SimHei" w:eastAsia="SimHei" w:hint="eastAsia"/>
          <w:b w:val="0"/>
          <w:snapToGrid w:val="0"/>
          <w:kern w:val="2"/>
          <w:sz w:val="21"/>
        </w:rPr>
        <w:t>表</w:t>
      </w:r>
      <w:r>
        <w:rPr>
          <w:rFonts w:ascii="SimHei" w:eastAsia="SimHei" w:hint="eastAsia"/>
          <w:b w:val="0"/>
          <w:snapToGrid w:val="0"/>
          <w:kern w:val="2"/>
          <w:sz w:val="21"/>
        </w:rPr>
        <w:t>30</w:t>
      </w:r>
    </w:p>
    <w:p w:rsidR="00000000" w:rsidRDefault="009D50A3">
      <w:pPr>
        <w:pStyle w:val="Heading1"/>
        <w:spacing w:after="240" w:line="360" w:lineRule="exact"/>
        <w:rPr>
          <w:rFonts w:ascii="SimHei" w:eastAsia="SimHei"/>
          <w:b w:val="0"/>
          <w:snapToGrid w:val="0"/>
          <w:sz w:val="21"/>
        </w:rPr>
      </w:pPr>
      <w:r>
        <w:rPr>
          <w:rFonts w:ascii="SimHei" w:eastAsia="SimHei" w:hint="eastAsia"/>
          <w:b w:val="0"/>
          <w:snapToGrid w:val="0"/>
          <w:sz w:val="21"/>
        </w:rPr>
        <w:t>1997-1999</w:t>
      </w:r>
      <w:r>
        <w:rPr>
          <w:rFonts w:ascii="SimHei" w:eastAsia="SimHei" w:hint="eastAsia"/>
          <w:b w:val="0"/>
          <w:snapToGrid w:val="0"/>
          <w:sz w:val="21"/>
        </w:rPr>
        <w:t>年按原因、性别和年龄段分列的工作场所事故数</w:t>
      </w:r>
    </w:p>
    <w:tbl>
      <w:tblPr>
        <w:tblW w:w="0" w:type="auto"/>
        <w:tblInd w:w="2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94"/>
        <w:gridCol w:w="888"/>
        <w:gridCol w:w="889"/>
        <w:gridCol w:w="889"/>
        <w:gridCol w:w="889"/>
        <w:gridCol w:w="889"/>
        <w:gridCol w:w="889"/>
        <w:gridCol w:w="888"/>
        <w:gridCol w:w="889"/>
        <w:gridCol w:w="889"/>
      </w:tblGrid>
      <w:tr w:rsidR="00000000">
        <w:tblPrEx>
          <w:tblCellMar>
            <w:top w:w="0" w:type="dxa"/>
            <w:bottom w:w="0" w:type="dxa"/>
          </w:tblCellMar>
        </w:tblPrEx>
        <w:trPr>
          <w:trHeight w:val="93"/>
        </w:trPr>
        <w:tc>
          <w:tcPr>
            <w:tcW w:w="1194" w:type="dxa"/>
            <w:tcBorders>
              <w:bottom w:val="nil"/>
            </w:tcBorders>
            <w:vAlign w:val="center"/>
          </w:tcPr>
          <w:p w:rsidR="00000000" w:rsidRDefault="009D50A3">
            <w:pPr>
              <w:spacing w:line="220" w:lineRule="exact"/>
              <w:jc w:val="center"/>
              <w:rPr>
                <w:sz w:val="18"/>
              </w:rPr>
            </w:pPr>
          </w:p>
        </w:tc>
        <w:tc>
          <w:tcPr>
            <w:tcW w:w="888" w:type="dxa"/>
            <w:tcBorders>
              <w:top w:val="single" w:sz="4" w:space="0" w:color="auto"/>
              <w:bottom w:val="nil"/>
            </w:tcBorders>
            <w:vAlign w:val="center"/>
          </w:tcPr>
          <w:p w:rsidR="00000000" w:rsidRDefault="009D50A3">
            <w:pPr>
              <w:tabs>
                <w:tab w:val="center" w:pos="1302"/>
              </w:tabs>
              <w:spacing w:line="220" w:lineRule="exact"/>
              <w:jc w:val="center"/>
              <w:rPr>
                <w:sz w:val="18"/>
              </w:rPr>
            </w:pPr>
          </w:p>
        </w:tc>
        <w:tc>
          <w:tcPr>
            <w:tcW w:w="7111" w:type="dxa"/>
            <w:gridSpan w:val="8"/>
            <w:tcBorders>
              <w:top w:val="single" w:sz="4" w:space="0" w:color="auto"/>
              <w:bottom w:val="nil"/>
            </w:tcBorders>
            <w:vAlign w:val="center"/>
          </w:tcPr>
          <w:p w:rsidR="00000000" w:rsidRDefault="009D50A3">
            <w:pPr>
              <w:spacing w:line="220" w:lineRule="exact"/>
              <w:jc w:val="center"/>
              <w:rPr>
                <w:sz w:val="18"/>
              </w:rPr>
            </w:pPr>
            <w:r>
              <w:rPr>
                <w:rFonts w:hint="eastAsia"/>
                <w:sz w:val="18"/>
              </w:rPr>
              <w:t>记录的工作场所事故数</w:t>
            </w:r>
          </w:p>
        </w:tc>
      </w:tr>
      <w:tr w:rsidR="00000000">
        <w:tblPrEx>
          <w:tblCellMar>
            <w:top w:w="0" w:type="dxa"/>
            <w:bottom w:w="0" w:type="dxa"/>
          </w:tblCellMar>
        </w:tblPrEx>
        <w:trPr>
          <w:trHeight w:val="93"/>
        </w:trPr>
        <w:tc>
          <w:tcPr>
            <w:tcW w:w="1194" w:type="dxa"/>
            <w:tcBorders>
              <w:bottom w:val="nil"/>
            </w:tcBorders>
            <w:vAlign w:val="center"/>
          </w:tcPr>
          <w:p w:rsidR="00000000" w:rsidRDefault="009D50A3">
            <w:pPr>
              <w:spacing w:line="220" w:lineRule="exact"/>
              <w:jc w:val="center"/>
              <w:rPr>
                <w:sz w:val="18"/>
              </w:rPr>
            </w:pPr>
            <w:r>
              <w:rPr>
                <w:rFonts w:hint="eastAsia"/>
                <w:sz w:val="18"/>
              </w:rPr>
              <w:t>年龄</w:t>
            </w:r>
          </w:p>
        </w:tc>
        <w:tc>
          <w:tcPr>
            <w:tcW w:w="888" w:type="dxa"/>
            <w:tcBorders>
              <w:top w:val="nil"/>
              <w:bottom w:val="nil"/>
            </w:tcBorders>
            <w:vAlign w:val="center"/>
          </w:tcPr>
          <w:p w:rsidR="00000000" w:rsidRDefault="009D50A3">
            <w:pPr>
              <w:tabs>
                <w:tab w:val="center" w:pos="1302"/>
              </w:tabs>
              <w:spacing w:line="220" w:lineRule="exact"/>
              <w:jc w:val="center"/>
              <w:rPr>
                <w:sz w:val="18"/>
              </w:rPr>
            </w:pPr>
            <w:r>
              <w:rPr>
                <w:rFonts w:hint="eastAsia"/>
                <w:sz w:val="18"/>
              </w:rPr>
              <w:t>年份</w:t>
            </w:r>
          </w:p>
        </w:tc>
        <w:tc>
          <w:tcPr>
            <w:tcW w:w="3556" w:type="dxa"/>
            <w:gridSpan w:val="4"/>
            <w:tcBorders>
              <w:top w:val="single" w:sz="4" w:space="0" w:color="auto"/>
              <w:bottom w:val="single" w:sz="4" w:space="0" w:color="auto"/>
            </w:tcBorders>
            <w:vAlign w:val="center"/>
          </w:tcPr>
          <w:p w:rsidR="00000000" w:rsidRDefault="009D50A3">
            <w:pPr>
              <w:spacing w:line="220" w:lineRule="exact"/>
              <w:jc w:val="center"/>
              <w:rPr>
                <w:sz w:val="18"/>
              </w:rPr>
            </w:pPr>
            <w:r>
              <w:rPr>
                <w:rFonts w:hint="eastAsia"/>
                <w:sz w:val="18"/>
              </w:rPr>
              <w:t>总数</w:t>
            </w:r>
          </w:p>
        </w:tc>
        <w:tc>
          <w:tcPr>
            <w:tcW w:w="3555" w:type="dxa"/>
            <w:gridSpan w:val="4"/>
            <w:tcBorders>
              <w:top w:val="single" w:sz="4" w:space="0" w:color="auto"/>
              <w:bottom w:val="single" w:sz="4" w:space="0" w:color="auto"/>
            </w:tcBorders>
            <w:vAlign w:val="center"/>
          </w:tcPr>
          <w:p w:rsidR="00000000" w:rsidRDefault="009D50A3">
            <w:pPr>
              <w:spacing w:line="220" w:lineRule="exact"/>
              <w:jc w:val="center"/>
              <w:rPr>
                <w:sz w:val="18"/>
              </w:rPr>
            </w:pPr>
            <w:r>
              <w:rPr>
                <w:rFonts w:hint="eastAsia"/>
                <w:sz w:val="18"/>
              </w:rPr>
              <w:t>一般事故</w:t>
            </w:r>
          </w:p>
        </w:tc>
      </w:tr>
      <w:tr w:rsidR="00000000">
        <w:tblPrEx>
          <w:tblCellMar>
            <w:top w:w="0" w:type="dxa"/>
            <w:bottom w:w="0" w:type="dxa"/>
          </w:tblCellMar>
        </w:tblPrEx>
        <w:trPr>
          <w:trHeight w:val="181"/>
        </w:trPr>
        <w:tc>
          <w:tcPr>
            <w:tcW w:w="1194" w:type="dxa"/>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p>
        </w:tc>
        <w:tc>
          <w:tcPr>
            <w:tcW w:w="889" w:type="dxa"/>
            <w:tcBorders>
              <w:top w:val="single" w:sz="4" w:space="0" w:color="auto"/>
              <w:bottom w:val="single" w:sz="4" w:space="0" w:color="auto"/>
            </w:tcBorders>
            <w:vAlign w:val="center"/>
          </w:tcPr>
          <w:p w:rsidR="00000000" w:rsidRDefault="009D50A3">
            <w:pPr>
              <w:spacing w:line="220" w:lineRule="exact"/>
              <w:jc w:val="center"/>
              <w:rPr>
                <w:sz w:val="18"/>
              </w:rPr>
            </w:pPr>
            <w:r>
              <w:rPr>
                <w:rFonts w:hint="eastAsia"/>
                <w:sz w:val="18"/>
              </w:rPr>
              <w:t>共计</w:t>
            </w:r>
          </w:p>
        </w:tc>
        <w:tc>
          <w:tcPr>
            <w:tcW w:w="889" w:type="dxa"/>
            <w:tcBorders>
              <w:top w:val="single" w:sz="4" w:space="0" w:color="auto"/>
              <w:bottom w:val="single" w:sz="4" w:space="0" w:color="auto"/>
            </w:tcBorders>
            <w:vAlign w:val="center"/>
          </w:tcPr>
          <w:p w:rsidR="00000000" w:rsidRDefault="009D50A3">
            <w:pPr>
              <w:spacing w:line="220" w:lineRule="exact"/>
              <w:jc w:val="center"/>
              <w:rPr>
                <w:sz w:val="18"/>
              </w:rPr>
            </w:pPr>
            <w:r>
              <w:rPr>
                <w:rFonts w:hint="eastAsia"/>
                <w:sz w:val="18"/>
              </w:rPr>
              <w:t>男子</w:t>
            </w:r>
          </w:p>
        </w:tc>
        <w:tc>
          <w:tcPr>
            <w:tcW w:w="889" w:type="dxa"/>
            <w:tcBorders>
              <w:top w:val="single" w:sz="4" w:space="0" w:color="auto"/>
              <w:bottom w:val="single" w:sz="4" w:space="0" w:color="auto"/>
            </w:tcBorders>
            <w:vAlign w:val="center"/>
          </w:tcPr>
          <w:p w:rsidR="00000000" w:rsidRDefault="009D50A3">
            <w:pPr>
              <w:spacing w:line="220" w:lineRule="exact"/>
              <w:jc w:val="center"/>
              <w:rPr>
                <w:sz w:val="18"/>
              </w:rPr>
            </w:pPr>
            <w:r>
              <w:rPr>
                <w:rFonts w:hint="eastAsia"/>
                <w:sz w:val="18"/>
              </w:rPr>
              <w:t>妇女</w:t>
            </w:r>
          </w:p>
        </w:tc>
        <w:tc>
          <w:tcPr>
            <w:tcW w:w="889" w:type="dxa"/>
            <w:tcBorders>
              <w:top w:val="single" w:sz="4" w:space="0" w:color="auto"/>
              <w:bottom w:val="single" w:sz="4" w:space="0" w:color="auto"/>
            </w:tcBorders>
            <w:vAlign w:val="center"/>
          </w:tcPr>
          <w:p w:rsidR="00000000" w:rsidRDefault="009D50A3">
            <w:pPr>
              <w:spacing w:line="220" w:lineRule="exact"/>
              <w:jc w:val="center"/>
              <w:rPr>
                <w:sz w:val="18"/>
              </w:rPr>
            </w:pPr>
            <w:r>
              <w:rPr>
                <w:rFonts w:hint="eastAsia"/>
                <w:sz w:val="18"/>
              </w:rPr>
              <w:t>不详</w:t>
            </w:r>
            <w:r>
              <w:rPr>
                <w:sz w:val="18"/>
              </w:rPr>
              <w:t>*</w:t>
            </w:r>
          </w:p>
        </w:tc>
        <w:tc>
          <w:tcPr>
            <w:tcW w:w="889" w:type="dxa"/>
            <w:tcBorders>
              <w:top w:val="nil"/>
              <w:bottom w:val="single" w:sz="4" w:space="0" w:color="auto"/>
            </w:tcBorders>
            <w:vAlign w:val="center"/>
          </w:tcPr>
          <w:p w:rsidR="00000000" w:rsidRDefault="009D50A3">
            <w:pPr>
              <w:spacing w:line="220" w:lineRule="exact"/>
              <w:jc w:val="center"/>
              <w:rPr>
                <w:sz w:val="18"/>
              </w:rPr>
            </w:pPr>
            <w:r>
              <w:rPr>
                <w:rFonts w:hint="eastAsia"/>
                <w:sz w:val="18"/>
              </w:rPr>
              <w:t>共计</w:t>
            </w:r>
          </w:p>
        </w:tc>
        <w:tc>
          <w:tcPr>
            <w:tcW w:w="888" w:type="dxa"/>
            <w:tcBorders>
              <w:top w:val="nil"/>
              <w:bottom w:val="single" w:sz="4" w:space="0" w:color="auto"/>
            </w:tcBorders>
            <w:vAlign w:val="center"/>
          </w:tcPr>
          <w:p w:rsidR="00000000" w:rsidRDefault="009D50A3">
            <w:pPr>
              <w:spacing w:line="220" w:lineRule="exact"/>
              <w:jc w:val="center"/>
              <w:rPr>
                <w:sz w:val="18"/>
              </w:rPr>
            </w:pPr>
            <w:r>
              <w:rPr>
                <w:rFonts w:hint="eastAsia"/>
                <w:sz w:val="18"/>
              </w:rPr>
              <w:t>男子</w:t>
            </w:r>
          </w:p>
        </w:tc>
        <w:tc>
          <w:tcPr>
            <w:tcW w:w="889" w:type="dxa"/>
            <w:tcBorders>
              <w:top w:val="nil"/>
              <w:bottom w:val="single" w:sz="4" w:space="0" w:color="auto"/>
            </w:tcBorders>
            <w:vAlign w:val="center"/>
          </w:tcPr>
          <w:p w:rsidR="00000000" w:rsidRDefault="009D50A3">
            <w:pPr>
              <w:spacing w:line="220" w:lineRule="exact"/>
              <w:jc w:val="center"/>
              <w:rPr>
                <w:sz w:val="18"/>
              </w:rPr>
            </w:pPr>
            <w:r>
              <w:rPr>
                <w:rFonts w:hint="eastAsia"/>
                <w:sz w:val="18"/>
              </w:rPr>
              <w:t>妇女</w:t>
            </w:r>
          </w:p>
        </w:tc>
        <w:tc>
          <w:tcPr>
            <w:tcW w:w="889" w:type="dxa"/>
            <w:tcBorders>
              <w:top w:val="nil"/>
              <w:bottom w:val="single" w:sz="4" w:space="0" w:color="auto"/>
            </w:tcBorders>
            <w:vAlign w:val="center"/>
          </w:tcPr>
          <w:p w:rsidR="00000000" w:rsidRDefault="009D50A3">
            <w:pPr>
              <w:spacing w:line="220" w:lineRule="exact"/>
              <w:jc w:val="center"/>
              <w:rPr>
                <w:sz w:val="18"/>
              </w:rPr>
            </w:pPr>
            <w:r>
              <w:rPr>
                <w:rFonts w:hint="eastAsia"/>
                <w:sz w:val="18"/>
              </w:rPr>
              <w:t>不详</w:t>
            </w:r>
            <w:r>
              <w:rPr>
                <w:sz w:val="18"/>
              </w:rPr>
              <w:t>*</w:t>
            </w:r>
          </w:p>
        </w:tc>
      </w:tr>
      <w:tr w:rsidR="00000000">
        <w:tblPrEx>
          <w:tblCellMar>
            <w:top w:w="0" w:type="dxa"/>
            <w:bottom w:w="0" w:type="dxa"/>
          </w:tblCellMar>
        </w:tblPrEx>
        <w:trPr>
          <w:cantSplit/>
          <w:trHeight w:val="216"/>
        </w:trPr>
        <w:tc>
          <w:tcPr>
            <w:tcW w:w="1194" w:type="dxa"/>
            <w:vMerge w:val="restart"/>
            <w:tcBorders>
              <w:top w:val="single" w:sz="4" w:space="0" w:color="auto"/>
            </w:tcBorders>
            <w:vAlign w:val="center"/>
          </w:tcPr>
          <w:p w:rsidR="00000000" w:rsidRDefault="009D50A3">
            <w:pPr>
              <w:spacing w:line="220" w:lineRule="exact"/>
              <w:jc w:val="center"/>
              <w:rPr>
                <w:rFonts w:ascii="SimHei" w:eastAsia="SimHei"/>
                <w:sz w:val="18"/>
              </w:rPr>
            </w:pPr>
            <w:r>
              <w:rPr>
                <w:rFonts w:ascii="SimHei" w:eastAsia="SimHei" w:hint="eastAsia"/>
                <w:sz w:val="18"/>
              </w:rPr>
              <w:t>总数</w:t>
            </w:r>
          </w:p>
        </w:tc>
        <w:tc>
          <w:tcPr>
            <w:tcW w:w="888" w:type="dxa"/>
            <w:tcBorders>
              <w:top w:val="single" w:sz="4" w:space="0" w:color="auto"/>
            </w:tcBorders>
            <w:vAlign w:val="center"/>
          </w:tcPr>
          <w:p w:rsidR="00000000" w:rsidRDefault="009D50A3">
            <w:pPr>
              <w:spacing w:line="220" w:lineRule="exact"/>
              <w:jc w:val="center"/>
              <w:rPr>
                <w:rFonts w:ascii="SimHei" w:eastAsia="SimHei"/>
                <w:sz w:val="18"/>
              </w:rPr>
            </w:pPr>
            <w:r>
              <w:rPr>
                <w:rFonts w:ascii="SimHei" w:eastAsia="SimHei"/>
                <w:sz w:val="18"/>
              </w:rPr>
              <w:t>1997</w:t>
            </w:r>
          </w:p>
        </w:tc>
        <w:tc>
          <w:tcPr>
            <w:tcW w:w="889" w:type="dxa"/>
            <w:tcBorders>
              <w:top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421 343</w:t>
            </w:r>
          </w:p>
        </w:tc>
        <w:tc>
          <w:tcPr>
            <w:tcW w:w="889" w:type="dxa"/>
            <w:tcBorders>
              <w:top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118 349</w:t>
            </w:r>
          </w:p>
        </w:tc>
        <w:tc>
          <w:tcPr>
            <w:tcW w:w="889" w:type="dxa"/>
            <w:tcBorders>
              <w:top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32 400</w:t>
            </w:r>
          </w:p>
        </w:tc>
        <w:tc>
          <w:tcPr>
            <w:tcW w:w="889" w:type="dxa"/>
            <w:tcBorders>
              <w:top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270 594</w:t>
            </w:r>
          </w:p>
        </w:tc>
        <w:tc>
          <w:tcPr>
            <w:tcW w:w="889" w:type="dxa"/>
            <w:tcBorders>
              <w:top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347 482</w:t>
            </w:r>
          </w:p>
        </w:tc>
        <w:tc>
          <w:tcPr>
            <w:tcW w:w="888" w:type="dxa"/>
            <w:tcBorders>
              <w:top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98 605</w:t>
            </w:r>
          </w:p>
        </w:tc>
        <w:tc>
          <w:tcPr>
            <w:tcW w:w="889" w:type="dxa"/>
            <w:tcBorders>
              <w:top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15 7</w:t>
            </w:r>
            <w:r>
              <w:rPr>
                <w:rFonts w:ascii="SimHei" w:eastAsia="SimHei"/>
                <w:sz w:val="18"/>
              </w:rPr>
              <w:t>14</w:t>
            </w:r>
          </w:p>
        </w:tc>
        <w:tc>
          <w:tcPr>
            <w:tcW w:w="889" w:type="dxa"/>
            <w:tcBorders>
              <w:top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233 163</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rFonts w:ascii="SimHei" w:eastAsia="SimHei"/>
                <w:sz w:val="18"/>
              </w:rPr>
            </w:pPr>
          </w:p>
        </w:tc>
        <w:tc>
          <w:tcPr>
            <w:tcW w:w="888" w:type="dxa"/>
            <w:tcBorders>
              <w:bottom w:val="nil"/>
            </w:tcBorders>
            <w:vAlign w:val="center"/>
          </w:tcPr>
          <w:p w:rsidR="00000000" w:rsidRDefault="009D50A3">
            <w:pPr>
              <w:spacing w:line="220" w:lineRule="exact"/>
              <w:jc w:val="center"/>
              <w:rPr>
                <w:rFonts w:ascii="SimHei" w:eastAsia="SimHei"/>
                <w:sz w:val="18"/>
              </w:rPr>
            </w:pPr>
            <w:r>
              <w:rPr>
                <w:rFonts w:ascii="SimHei" w:eastAsia="SimHei"/>
                <w:sz w:val="18"/>
              </w:rPr>
              <w:t>1998</w:t>
            </w:r>
          </w:p>
        </w:tc>
        <w:tc>
          <w:tcPr>
            <w:tcW w:w="889" w:type="dxa"/>
            <w:tcBorders>
              <w:bottom w:val="nil"/>
            </w:tcBorders>
            <w:vAlign w:val="center"/>
          </w:tcPr>
          <w:p w:rsidR="00000000" w:rsidRDefault="009D50A3">
            <w:pPr>
              <w:spacing w:line="220" w:lineRule="exact"/>
              <w:ind w:right="170"/>
              <w:jc w:val="right"/>
              <w:rPr>
                <w:rFonts w:ascii="SimHei" w:eastAsia="SimHei"/>
                <w:sz w:val="18"/>
              </w:rPr>
            </w:pPr>
            <w:r>
              <w:rPr>
                <w:rFonts w:ascii="SimHei" w:eastAsia="SimHei"/>
                <w:sz w:val="18"/>
              </w:rPr>
              <w:t>414 341</w:t>
            </w:r>
          </w:p>
        </w:tc>
        <w:tc>
          <w:tcPr>
            <w:tcW w:w="889" w:type="dxa"/>
            <w:tcBorders>
              <w:bottom w:val="nil"/>
            </w:tcBorders>
            <w:vAlign w:val="center"/>
          </w:tcPr>
          <w:p w:rsidR="00000000" w:rsidRDefault="009D50A3">
            <w:pPr>
              <w:spacing w:line="220" w:lineRule="exact"/>
              <w:ind w:right="170"/>
              <w:jc w:val="right"/>
              <w:rPr>
                <w:rFonts w:ascii="SimHei" w:eastAsia="SimHei"/>
                <w:sz w:val="18"/>
              </w:rPr>
            </w:pPr>
            <w:r>
              <w:rPr>
                <w:rFonts w:ascii="SimHei" w:eastAsia="SimHei"/>
                <w:sz w:val="18"/>
              </w:rPr>
              <w:t>298 399</w:t>
            </w:r>
          </w:p>
        </w:tc>
        <w:tc>
          <w:tcPr>
            <w:tcW w:w="889" w:type="dxa"/>
            <w:tcBorders>
              <w:bottom w:val="nil"/>
            </w:tcBorders>
            <w:vAlign w:val="center"/>
          </w:tcPr>
          <w:p w:rsidR="00000000" w:rsidRDefault="009D50A3">
            <w:pPr>
              <w:spacing w:line="220" w:lineRule="exact"/>
              <w:ind w:right="170"/>
              <w:jc w:val="right"/>
              <w:rPr>
                <w:rFonts w:ascii="SimHei" w:eastAsia="SimHei"/>
                <w:sz w:val="18"/>
              </w:rPr>
            </w:pPr>
            <w:r>
              <w:rPr>
                <w:rFonts w:ascii="SimHei" w:eastAsia="SimHei"/>
                <w:sz w:val="18"/>
              </w:rPr>
              <w:t>72 142</w:t>
            </w:r>
          </w:p>
        </w:tc>
        <w:tc>
          <w:tcPr>
            <w:tcW w:w="889" w:type="dxa"/>
            <w:tcBorders>
              <w:bottom w:val="nil"/>
            </w:tcBorders>
            <w:vAlign w:val="center"/>
          </w:tcPr>
          <w:p w:rsidR="00000000" w:rsidRDefault="009D50A3">
            <w:pPr>
              <w:spacing w:line="220" w:lineRule="exact"/>
              <w:ind w:right="170"/>
              <w:jc w:val="right"/>
              <w:rPr>
                <w:rFonts w:ascii="SimHei" w:eastAsia="SimHei"/>
                <w:sz w:val="18"/>
              </w:rPr>
            </w:pPr>
            <w:r>
              <w:rPr>
                <w:rFonts w:ascii="SimHei" w:eastAsia="SimHei"/>
                <w:sz w:val="18"/>
              </w:rPr>
              <w:t>43 800</w:t>
            </w:r>
          </w:p>
        </w:tc>
        <w:tc>
          <w:tcPr>
            <w:tcW w:w="889" w:type="dxa"/>
            <w:tcBorders>
              <w:bottom w:val="nil"/>
            </w:tcBorders>
            <w:vAlign w:val="center"/>
          </w:tcPr>
          <w:p w:rsidR="00000000" w:rsidRDefault="009D50A3">
            <w:pPr>
              <w:spacing w:line="220" w:lineRule="exact"/>
              <w:ind w:right="170"/>
              <w:jc w:val="right"/>
              <w:rPr>
                <w:rFonts w:ascii="SimHei" w:eastAsia="SimHei"/>
                <w:sz w:val="18"/>
              </w:rPr>
            </w:pPr>
            <w:r>
              <w:rPr>
                <w:rFonts w:ascii="SimHei" w:eastAsia="SimHei"/>
                <w:sz w:val="18"/>
              </w:rPr>
              <w:t>347 738</w:t>
            </w:r>
          </w:p>
        </w:tc>
        <w:tc>
          <w:tcPr>
            <w:tcW w:w="888" w:type="dxa"/>
            <w:tcBorders>
              <w:bottom w:val="nil"/>
            </w:tcBorders>
            <w:vAlign w:val="center"/>
          </w:tcPr>
          <w:p w:rsidR="00000000" w:rsidRDefault="009D50A3">
            <w:pPr>
              <w:spacing w:line="220" w:lineRule="exact"/>
              <w:ind w:right="170"/>
              <w:jc w:val="right"/>
              <w:rPr>
                <w:rFonts w:ascii="SimHei" w:eastAsia="SimHei"/>
                <w:sz w:val="18"/>
              </w:rPr>
            </w:pPr>
            <w:r>
              <w:rPr>
                <w:rFonts w:ascii="SimHei" w:eastAsia="SimHei"/>
                <w:sz w:val="18"/>
              </w:rPr>
              <w:t>260 052</w:t>
            </w:r>
          </w:p>
        </w:tc>
        <w:tc>
          <w:tcPr>
            <w:tcW w:w="889" w:type="dxa"/>
            <w:tcBorders>
              <w:bottom w:val="nil"/>
            </w:tcBorders>
            <w:vAlign w:val="center"/>
          </w:tcPr>
          <w:p w:rsidR="00000000" w:rsidRDefault="009D50A3">
            <w:pPr>
              <w:spacing w:line="220" w:lineRule="exact"/>
              <w:ind w:right="170"/>
              <w:jc w:val="right"/>
              <w:rPr>
                <w:rFonts w:ascii="SimHei" w:eastAsia="SimHei"/>
                <w:sz w:val="18"/>
              </w:rPr>
            </w:pPr>
            <w:r>
              <w:rPr>
                <w:rFonts w:ascii="SimHei" w:eastAsia="SimHei"/>
                <w:sz w:val="18"/>
              </w:rPr>
              <w:t>48 613</w:t>
            </w:r>
          </w:p>
        </w:tc>
        <w:tc>
          <w:tcPr>
            <w:tcW w:w="889" w:type="dxa"/>
            <w:tcBorders>
              <w:bottom w:val="nil"/>
            </w:tcBorders>
            <w:vAlign w:val="center"/>
          </w:tcPr>
          <w:p w:rsidR="00000000" w:rsidRDefault="009D50A3">
            <w:pPr>
              <w:spacing w:line="220" w:lineRule="exact"/>
              <w:ind w:right="170"/>
              <w:jc w:val="right"/>
              <w:rPr>
                <w:rFonts w:ascii="SimHei" w:eastAsia="SimHei"/>
                <w:sz w:val="18"/>
              </w:rPr>
            </w:pPr>
            <w:r>
              <w:rPr>
                <w:rFonts w:ascii="SimHei" w:eastAsia="SimHei"/>
                <w:sz w:val="18"/>
              </w:rPr>
              <w:t>39 073</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rFonts w:ascii="SimHei" w:eastAsia="SimHei"/>
                <w:sz w:val="18"/>
              </w:rPr>
            </w:pPr>
          </w:p>
        </w:tc>
        <w:tc>
          <w:tcPr>
            <w:tcW w:w="888" w:type="dxa"/>
            <w:tcBorders>
              <w:top w:val="nil"/>
              <w:bottom w:val="single" w:sz="4" w:space="0" w:color="auto"/>
            </w:tcBorders>
            <w:vAlign w:val="center"/>
          </w:tcPr>
          <w:p w:rsidR="00000000" w:rsidRDefault="009D50A3">
            <w:pPr>
              <w:spacing w:line="220" w:lineRule="exact"/>
              <w:jc w:val="center"/>
              <w:rPr>
                <w:rFonts w:ascii="SimHei" w:eastAsia="SimHei"/>
                <w:sz w:val="18"/>
              </w:rPr>
            </w:pPr>
            <w:r>
              <w:rPr>
                <w:rFonts w:ascii="SimHei" w:eastAsia="SimHei"/>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378 365</w:t>
            </w:r>
          </w:p>
        </w:tc>
        <w:tc>
          <w:tcPr>
            <w:tcW w:w="889" w:type="dxa"/>
            <w:tcBorders>
              <w:top w:val="nil"/>
              <w:bottom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302 684</w:t>
            </w:r>
          </w:p>
        </w:tc>
        <w:tc>
          <w:tcPr>
            <w:tcW w:w="889" w:type="dxa"/>
            <w:tcBorders>
              <w:top w:val="nil"/>
              <w:bottom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75 026</w:t>
            </w:r>
          </w:p>
        </w:tc>
        <w:tc>
          <w:tcPr>
            <w:tcW w:w="889" w:type="dxa"/>
            <w:tcBorders>
              <w:top w:val="nil"/>
              <w:bottom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655</w:t>
            </w:r>
          </w:p>
        </w:tc>
        <w:tc>
          <w:tcPr>
            <w:tcW w:w="889" w:type="dxa"/>
            <w:tcBorders>
              <w:top w:val="nil"/>
              <w:bottom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319 617</w:t>
            </w:r>
          </w:p>
        </w:tc>
        <w:tc>
          <w:tcPr>
            <w:tcW w:w="888" w:type="dxa"/>
            <w:tcBorders>
              <w:top w:val="nil"/>
              <w:bottom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265 250</w:t>
            </w:r>
          </w:p>
        </w:tc>
        <w:tc>
          <w:tcPr>
            <w:tcW w:w="889" w:type="dxa"/>
            <w:tcBorders>
              <w:top w:val="nil"/>
              <w:bottom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53 751</w:t>
            </w:r>
          </w:p>
        </w:tc>
        <w:tc>
          <w:tcPr>
            <w:tcW w:w="889" w:type="dxa"/>
            <w:tcBorders>
              <w:top w:val="nil"/>
              <w:bottom w:val="single" w:sz="4" w:space="0" w:color="auto"/>
            </w:tcBorders>
            <w:vAlign w:val="center"/>
          </w:tcPr>
          <w:p w:rsidR="00000000" w:rsidRDefault="009D50A3">
            <w:pPr>
              <w:spacing w:line="220" w:lineRule="exact"/>
              <w:ind w:right="170"/>
              <w:jc w:val="right"/>
              <w:rPr>
                <w:rFonts w:ascii="SimHei" w:eastAsia="SimHei"/>
                <w:sz w:val="18"/>
              </w:rPr>
            </w:pPr>
            <w:r>
              <w:rPr>
                <w:rFonts w:ascii="SimHei" w:eastAsia="SimHei"/>
                <w:sz w:val="18"/>
              </w:rPr>
              <w:t>616</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b/>
                <w:sz w:val="18"/>
              </w:rPr>
            </w:pPr>
            <w:r>
              <w:rPr>
                <w:rFonts w:hint="eastAsia"/>
                <w:sz w:val="18"/>
              </w:rPr>
              <w:t>19</w:t>
            </w:r>
            <w:r>
              <w:rPr>
                <w:rFonts w:hint="eastAsia"/>
                <w:sz w:val="18"/>
              </w:rPr>
              <w:t>岁以下</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30 901</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8 754</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1 643</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20 504</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27 493</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7 581</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1 061</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18 851</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29 015</w:t>
            </w:r>
          </w:p>
        </w:tc>
        <w:tc>
          <w:tcPr>
            <w:tcW w:w="889" w:type="dxa"/>
            <w:tcBorders>
              <w:bottom w:val="nil"/>
            </w:tcBorders>
            <w:vAlign w:val="center"/>
          </w:tcPr>
          <w:p w:rsidR="00000000" w:rsidRDefault="009D50A3">
            <w:pPr>
              <w:spacing w:line="220" w:lineRule="exact"/>
              <w:ind w:right="170"/>
              <w:jc w:val="right"/>
              <w:rPr>
                <w:sz w:val="18"/>
              </w:rPr>
            </w:pPr>
            <w:r>
              <w:rPr>
                <w:sz w:val="18"/>
              </w:rPr>
              <w:t>21 895</w:t>
            </w:r>
          </w:p>
        </w:tc>
        <w:tc>
          <w:tcPr>
            <w:tcW w:w="889" w:type="dxa"/>
            <w:tcBorders>
              <w:bottom w:val="nil"/>
            </w:tcBorders>
            <w:vAlign w:val="center"/>
          </w:tcPr>
          <w:p w:rsidR="00000000" w:rsidRDefault="009D50A3">
            <w:pPr>
              <w:spacing w:line="220" w:lineRule="exact"/>
              <w:ind w:right="170"/>
              <w:jc w:val="right"/>
              <w:rPr>
                <w:sz w:val="18"/>
              </w:rPr>
            </w:pPr>
            <w:r>
              <w:rPr>
                <w:sz w:val="18"/>
              </w:rPr>
              <w:t>3 813</w:t>
            </w:r>
          </w:p>
        </w:tc>
        <w:tc>
          <w:tcPr>
            <w:tcW w:w="889" w:type="dxa"/>
            <w:tcBorders>
              <w:bottom w:val="nil"/>
            </w:tcBorders>
            <w:vAlign w:val="center"/>
          </w:tcPr>
          <w:p w:rsidR="00000000" w:rsidRDefault="009D50A3">
            <w:pPr>
              <w:spacing w:line="220" w:lineRule="exact"/>
              <w:ind w:right="170"/>
              <w:jc w:val="right"/>
              <w:rPr>
                <w:sz w:val="18"/>
              </w:rPr>
            </w:pPr>
            <w:r>
              <w:rPr>
                <w:sz w:val="18"/>
              </w:rPr>
              <w:t>3 307</w:t>
            </w:r>
          </w:p>
        </w:tc>
        <w:tc>
          <w:tcPr>
            <w:tcW w:w="889" w:type="dxa"/>
            <w:tcBorders>
              <w:bottom w:val="nil"/>
            </w:tcBorders>
            <w:vAlign w:val="center"/>
          </w:tcPr>
          <w:p w:rsidR="00000000" w:rsidRDefault="009D50A3">
            <w:pPr>
              <w:spacing w:line="220" w:lineRule="exact"/>
              <w:ind w:right="170"/>
              <w:jc w:val="right"/>
              <w:rPr>
                <w:sz w:val="18"/>
              </w:rPr>
            </w:pPr>
            <w:r>
              <w:rPr>
                <w:sz w:val="18"/>
              </w:rPr>
              <w:t>25 839</w:t>
            </w:r>
          </w:p>
        </w:tc>
        <w:tc>
          <w:tcPr>
            <w:tcW w:w="888" w:type="dxa"/>
            <w:tcBorders>
              <w:bottom w:val="nil"/>
            </w:tcBorders>
            <w:vAlign w:val="center"/>
          </w:tcPr>
          <w:p w:rsidR="00000000" w:rsidRDefault="009D50A3">
            <w:pPr>
              <w:spacing w:line="220" w:lineRule="exact"/>
              <w:ind w:right="170"/>
              <w:jc w:val="right"/>
              <w:rPr>
                <w:sz w:val="18"/>
              </w:rPr>
            </w:pPr>
            <w:r>
              <w:rPr>
                <w:sz w:val="18"/>
              </w:rPr>
              <w:t>19 839</w:t>
            </w:r>
          </w:p>
        </w:tc>
        <w:tc>
          <w:tcPr>
            <w:tcW w:w="889" w:type="dxa"/>
            <w:tcBorders>
              <w:bottom w:val="nil"/>
            </w:tcBorders>
            <w:vAlign w:val="center"/>
          </w:tcPr>
          <w:p w:rsidR="00000000" w:rsidRDefault="009D50A3">
            <w:pPr>
              <w:spacing w:line="220" w:lineRule="exact"/>
              <w:ind w:right="170"/>
              <w:jc w:val="right"/>
              <w:rPr>
                <w:sz w:val="18"/>
              </w:rPr>
            </w:pPr>
            <w:r>
              <w:rPr>
                <w:sz w:val="18"/>
              </w:rPr>
              <w:t>2 927</w:t>
            </w:r>
          </w:p>
        </w:tc>
        <w:tc>
          <w:tcPr>
            <w:tcW w:w="889" w:type="dxa"/>
            <w:tcBorders>
              <w:bottom w:val="nil"/>
            </w:tcBorders>
            <w:vAlign w:val="center"/>
          </w:tcPr>
          <w:p w:rsidR="00000000" w:rsidRDefault="009D50A3">
            <w:pPr>
              <w:spacing w:line="220" w:lineRule="exact"/>
              <w:ind w:right="170"/>
              <w:jc w:val="right"/>
              <w:rPr>
                <w:sz w:val="18"/>
              </w:rPr>
            </w:pPr>
            <w:r>
              <w:rPr>
                <w:sz w:val="18"/>
              </w:rPr>
              <w:t>3 073</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24 760</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20 802</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3 892</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66</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21 987</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18 840</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3 085</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62</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rFonts w:hint="eastAsia"/>
                <w:sz w:val="18"/>
              </w:rPr>
            </w:pPr>
            <w:r>
              <w:rPr>
                <w:rFonts w:hint="eastAsia"/>
                <w:sz w:val="18"/>
              </w:rPr>
              <w:t>20</w:t>
            </w:r>
            <w:r>
              <w:rPr>
                <w:rFonts w:hint="eastAsia"/>
                <w:sz w:val="18"/>
              </w:rPr>
              <w:t>至</w:t>
            </w:r>
            <w:r>
              <w:rPr>
                <w:rFonts w:hint="eastAsia"/>
                <w:sz w:val="18"/>
              </w:rPr>
              <w:t>24</w:t>
            </w:r>
            <w:r>
              <w:rPr>
                <w:rFonts w:hint="eastAsia"/>
                <w:sz w:val="18"/>
              </w:rPr>
              <w:t>岁</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73 691</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18 818</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4 054</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50 819</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63 969</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15 847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1 934</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46 188</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74 343</w:t>
            </w:r>
          </w:p>
        </w:tc>
        <w:tc>
          <w:tcPr>
            <w:tcW w:w="889" w:type="dxa"/>
            <w:tcBorders>
              <w:bottom w:val="nil"/>
            </w:tcBorders>
            <w:vAlign w:val="center"/>
          </w:tcPr>
          <w:p w:rsidR="00000000" w:rsidRDefault="009D50A3">
            <w:pPr>
              <w:spacing w:line="220" w:lineRule="exact"/>
              <w:ind w:right="170"/>
              <w:jc w:val="right"/>
              <w:rPr>
                <w:sz w:val="18"/>
              </w:rPr>
            </w:pPr>
            <w:r>
              <w:rPr>
                <w:sz w:val="18"/>
              </w:rPr>
              <w:t>55 808</w:t>
            </w:r>
          </w:p>
        </w:tc>
        <w:tc>
          <w:tcPr>
            <w:tcW w:w="889" w:type="dxa"/>
            <w:tcBorders>
              <w:bottom w:val="nil"/>
            </w:tcBorders>
            <w:vAlign w:val="center"/>
          </w:tcPr>
          <w:p w:rsidR="00000000" w:rsidRDefault="009D50A3">
            <w:pPr>
              <w:spacing w:line="220" w:lineRule="exact"/>
              <w:ind w:right="170"/>
              <w:jc w:val="right"/>
              <w:rPr>
                <w:sz w:val="18"/>
              </w:rPr>
            </w:pPr>
            <w:r>
              <w:rPr>
                <w:sz w:val="18"/>
              </w:rPr>
              <w:t>10 186</w:t>
            </w:r>
          </w:p>
        </w:tc>
        <w:tc>
          <w:tcPr>
            <w:tcW w:w="889" w:type="dxa"/>
            <w:tcBorders>
              <w:bottom w:val="nil"/>
            </w:tcBorders>
            <w:vAlign w:val="center"/>
          </w:tcPr>
          <w:p w:rsidR="00000000" w:rsidRDefault="009D50A3">
            <w:pPr>
              <w:spacing w:line="220" w:lineRule="exact"/>
              <w:ind w:right="170"/>
              <w:jc w:val="right"/>
              <w:rPr>
                <w:sz w:val="18"/>
              </w:rPr>
            </w:pPr>
            <w:r>
              <w:rPr>
                <w:sz w:val="18"/>
              </w:rPr>
              <w:t>8 349</w:t>
            </w:r>
          </w:p>
        </w:tc>
        <w:tc>
          <w:tcPr>
            <w:tcW w:w="889" w:type="dxa"/>
            <w:tcBorders>
              <w:bottom w:val="nil"/>
            </w:tcBorders>
            <w:vAlign w:val="center"/>
          </w:tcPr>
          <w:p w:rsidR="00000000" w:rsidRDefault="009D50A3">
            <w:pPr>
              <w:spacing w:line="220" w:lineRule="exact"/>
              <w:ind w:right="170"/>
              <w:jc w:val="right"/>
              <w:rPr>
                <w:sz w:val="18"/>
              </w:rPr>
            </w:pPr>
            <w:r>
              <w:rPr>
                <w:sz w:val="18"/>
              </w:rPr>
              <w:t>64 881</w:t>
            </w:r>
          </w:p>
        </w:tc>
        <w:tc>
          <w:tcPr>
            <w:tcW w:w="888" w:type="dxa"/>
            <w:tcBorders>
              <w:bottom w:val="nil"/>
            </w:tcBorders>
            <w:vAlign w:val="center"/>
          </w:tcPr>
          <w:p w:rsidR="00000000" w:rsidRDefault="009D50A3">
            <w:pPr>
              <w:spacing w:line="220" w:lineRule="exact"/>
              <w:ind w:right="170"/>
              <w:jc w:val="right"/>
              <w:rPr>
                <w:sz w:val="18"/>
              </w:rPr>
            </w:pPr>
            <w:r>
              <w:rPr>
                <w:sz w:val="18"/>
              </w:rPr>
              <w:t>50 272</w:t>
            </w:r>
          </w:p>
        </w:tc>
        <w:tc>
          <w:tcPr>
            <w:tcW w:w="889" w:type="dxa"/>
            <w:tcBorders>
              <w:bottom w:val="nil"/>
            </w:tcBorders>
            <w:vAlign w:val="center"/>
          </w:tcPr>
          <w:p w:rsidR="00000000" w:rsidRDefault="009D50A3">
            <w:pPr>
              <w:spacing w:line="220" w:lineRule="exact"/>
              <w:ind w:right="170"/>
              <w:jc w:val="right"/>
              <w:rPr>
                <w:sz w:val="18"/>
              </w:rPr>
            </w:pPr>
            <w:r>
              <w:rPr>
                <w:sz w:val="18"/>
              </w:rPr>
              <w:t>6 943</w:t>
            </w:r>
          </w:p>
        </w:tc>
        <w:tc>
          <w:tcPr>
            <w:tcW w:w="889" w:type="dxa"/>
            <w:tcBorders>
              <w:bottom w:val="nil"/>
            </w:tcBorders>
            <w:vAlign w:val="center"/>
          </w:tcPr>
          <w:p w:rsidR="00000000" w:rsidRDefault="009D50A3">
            <w:pPr>
              <w:spacing w:line="220" w:lineRule="exact"/>
              <w:ind w:right="170"/>
              <w:jc w:val="right"/>
              <w:rPr>
                <w:sz w:val="18"/>
              </w:rPr>
            </w:pPr>
            <w:r>
              <w:rPr>
                <w:sz w:val="18"/>
              </w:rPr>
              <w:t>7 666</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69 889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58 642</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11 094</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153</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60 728</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52 496</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8 088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144</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sz w:val="18"/>
              </w:rPr>
            </w:pPr>
            <w:r>
              <w:rPr>
                <w:rFonts w:hint="eastAsia"/>
                <w:sz w:val="18"/>
              </w:rPr>
              <w:t>25</w:t>
            </w:r>
            <w:r>
              <w:rPr>
                <w:rFonts w:hint="eastAsia"/>
                <w:sz w:val="18"/>
              </w:rPr>
              <w:t>至</w:t>
            </w:r>
            <w:r>
              <w:rPr>
                <w:rFonts w:hint="eastAsia"/>
                <w:sz w:val="18"/>
              </w:rPr>
              <w:t>29</w:t>
            </w:r>
            <w:r>
              <w:rPr>
                <w:rFonts w:hint="eastAsia"/>
                <w:sz w:val="18"/>
              </w:rPr>
              <w:t>岁</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6</w:t>
            </w:r>
            <w:r>
              <w:rPr>
                <w:sz w:val="18"/>
              </w:rPr>
              <w:t>9 500</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18 726</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4 854</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45 920</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58 511</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15 443</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2 158</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40 910</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70 973</w:t>
            </w:r>
          </w:p>
        </w:tc>
        <w:tc>
          <w:tcPr>
            <w:tcW w:w="889" w:type="dxa"/>
            <w:tcBorders>
              <w:bottom w:val="nil"/>
            </w:tcBorders>
            <w:vAlign w:val="center"/>
          </w:tcPr>
          <w:p w:rsidR="00000000" w:rsidRDefault="009D50A3">
            <w:pPr>
              <w:spacing w:line="220" w:lineRule="exact"/>
              <w:ind w:right="170"/>
              <w:jc w:val="right"/>
              <w:rPr>
                <w:sz w:val="18"/>
              </w:rPr>
            </w:pPr>
            <w:r>
              <w:rPr>
                <w:sz w:val="18"/>
              </w:rPr>
              <w:t>51 935</w:t>
            </w:r>
          </w:p>
        </w:tc>
        <w:tc>
          <w:tcPr>
            <w:tcW w:w="889" w:type="dxa"/>
            <w:tcBorders>
              <w:bottom w:val="nil"/>
            </w:tcBorders>
            <w:vAlign w:val="center"/>
          </w:tcPr>
          <w:p w:rsidR="00000000" w:rsidRDefault="009D50A3">
            <w:pPr>
              <w:spacing w:line="220" w:lineRule="exact"/>
              <w:ind w:right="170"/>
              <w:jc w:val="right"/>
              <w:rPr>
                <w:sz w:val="18"/>
              </w:rPr>
            </w:pPr>
            <w:r>
              <w:rPr>
                <w:sz w:val="18"/>
              </w:rPr>
              <w:t>11 417</w:t>
            </w:r>
          </w:p>
        </w:tc>
        <w:tc>
          <w:tcPr>
            <w:tcW w:w="889" w:type="dxa"/>
            <w:tcBorders>
              <w:bottom w:val="nil"/>
            </w:tcBorders>
            <w:vAlign w:val="center"/>
          </w:tcPr>
          <w:p w:rsidR="00000000" w:rsidRDefault="009D50A3">
            <w:pPr>
              <w:spacing w:line="220" w:lineRule="exact"/>
              <w:ind w:right="170"/>
              <w:jc w:val="right"/>
              <w:rPr>
                <w:sz w:val="18"/>
              </w:rPr>
            </w:pPr>
            <w:r>
              <w:rPr>
                <w:sz w:val="18"/>
              </w:rPr>
              <w:t>7 621</w:t>
            </w:r>
          </w:p>
        </w:tc>
        <w:tc>
          <w:tcPr>
            <w:tcW w:w="889" w:type="dxa"/>
            <w:tcBorders>
              <w:bottom w:val="nil"/>
            </w:tcBorders>
            <w:vAlign w:val="center"/>
          </w:tcPr>
          <w:p w:rsidR="00000000" w:rsidRDefault="009D50A3">
            <w:pPr>
              <w:spacing w:line="220" w:lineRule="exact"/>
              <w:ind w:right="170"/>
              <w:jc w:val="right"/>
              <w:rPr>
                <w:sz w:val="18"/>
              </w:rPr>
            </w:pPr>
            <w:r>
              <w:rPr>
                <w:sz w:val="18"/>
              </w:rPr>
              <w:t>60 477</w:t>
            </w:r>
          </w:p>
        </w:tc>
        <w:tc>
          <w:tcPr>
            <w:tcW w:w="888" w:type="dxa"/>
            <w:tcBorders>
              <w:bottom w:val="nil"/>
            </w:tcBorders>
            <w:vAlign w:val="center"/>
          </w:tcPr>
          <w:p w:rsidR="00000000" w:rsidRDefault="009D50A3">
            <w:pPr>
              <w:spacing w:line="220" w:lineRule="exact"/>
              <w:ind w:right="170"/>
              <w:jc w:val="right"/>
              <w:rPr>
                <w:sz w:val="18"/>
              </w:rPr>
            </w:pPr>
            <w:r>
              <w:rPr>
                <w:sz w:val="18"/>
              </w:rPr>
              <w:t>45 972</w:t>
            </w:r>
          </w:p>
        </w:tc>
        <w:tc>
          <w:tcPr>
            <w:tcW w:w="889" w:type="dxa"/>
            <w:tcBorders>
              <w:bottom w:val="nil"/>
            </w:tcBorders>
            <w:vAlign w:val="center"/>
          </w:tcPr>
          <w:p w:rsidR="00000000" w:rsidRDefault="009D50A3">
            <w:pPr>
              <w:spacing w:line="220" w:lineRule="exact"/>
              <w:ind w:right="170"/>
              <w:jc w:val="right"/>
              <w:rPr>
                <w:sz w:val="18"/>
              </w:rPr>
            </w:pPr>
            <w:r>
              <w:rPr>
                <w:sz w:val="18"/>
              </w:rPr>
              <w:t>7 579</w:t>
            </w:r>
          </w:p>
        </w:tc>
        <w:tc>
          <w:tcPr>
            <w:tcW w:w="889" w:type="dxa"/>
            <w:tcBorders>
              <w:bottom w:val="nil"/>
            </w:tcBorders>
            <w:vAlign w:val="center"/>
          </w:tcPr>
          <w:p w:rsidR="00000000" w:rsidRDefault="009D50A3">
            <w:pPr>
              <w:spacing w:line="220" w:lineRule="exact"/>
              <w:ind w:right="170"/>
              <w:jc w:val="right"/>
              <w:rPr>
                <w:sz w:val="18"/>
              </w:rPr>
            </w:pPr>
            <w:r>
              <w:rPr>
                <w:sz w:val="18"/>
              </w:rPr>
              <w:t>6 926</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66 198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54 137</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11 943</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118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56 502</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47 945</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8 444</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113</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sz w:val="18"/>
              </w:rPr>
            </w:pPr>
            <w:r>
              <w:rPr>
                <w:rFonts w:hint="eastAsia"/>
                <w:sz w:val="18"/>
              </w:rPr>
              <w:t>30</w:t>
            </w:r>
            <w:r>
              <w:rPr>
                <w:rFonts w:hint="eastAsia"/>
                <w:sz w:val="18"/>
              </w:rPr>
              <w:t>至</w:t>
            </w:r>
            <w:r>
              <w:rPr>
                <w:rFonts w:hint="eastAsia"/>
                <w:sz w:val="18"/>
              </w:rPr>
              <w:t>34</w:t>
            </w:r>
            <w:r>
              <w:rPr>
                <w:rFonts w:hint="eastAsia"/>
                <w:sz w:val="18"/>
              </w:rPr>
              <w:t>岁</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63 664</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17 886</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5 070</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40 708</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52 236</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14 670</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2 247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35 319</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64 379</w:t>
            </w:r>
          </w:p>
        </w:tc>
        <w:tc>
          <w:tcPr>
            <w:tcW w:w="889" w:type="dxa"/>
            <w:tcBorders>
              <w:bottom w:val="nil"/>
            </w:tcBorders>
            <w:vAlign w:val="center"/>
          </w:tcPr>
          <w:p w:rsidR="00000000" w:rsidRDefault="009D50A3">
            <w:pPr>
              <w:spacing w:line="220" w:lineRule="exact"/>
              <w:ind w:right="170"/>
              <w:jc w:val="right"/>
              <w:rPr>
                <w:sz w:val="18"/>
              </w:rPr>
            </w:pPr>
            <w:r>
              <w:rPr>
                <w:sz w:val="18"/>
              </w:rPr>
              <w:t>46 128</w:t>
            </w:r>
          </w:p>
        </w:tc>
        <w:tc>
          <w:tcPr>
            <w:tcW w:w="889" w:type="dxa"/>
            <w:tcBorders>
              <w:bottom w:val="nil"/>
            </w:tcBorders>
            <w:vAlign w:val="center"/>
          </w:tcPr>
          <w:p w:rsidR="00000000" w:rsidRDefault="009D50A3">
            <w:pPr>
              <w:spacing w:line="220" w:lineRule="exact"/>
              <w:ind w:right="170"/>
              <w:jc w:val="right"/>
              <w:rPr>
                <w:sz w:val="18"/>
              </w:rPr>
            </w:pPr>
            <w:r>
              <w:rPr>
                <w:sz w:val="18"/>
              </w:rPr>
              <w:t>11 696</w:t>
            </w:r>
          </w:p>
        </w:tc>
        <w:tc>
          <w:tcPr>
            <w:tcW w:w="889" w:type="dxa"/>
            <w:tcBorders>
              <w:bottom w:val="nil"/>
            </w:tcBorders>
            <w:vAlign w:val="center"/>
          </w:tcPr>
          <w:p w:rsidR="00000000" w:rsidRDefault="009D50A3">
            <w:pPr>
              <w:spacing w:line="220" w:lineRule="exact"/>
              <w:ind w:right="170"/>
              <w:jc w:val="right"/>
              <w:rPr>
                <w:sz w:val="18"/>
              </w:rPr>
            </w:pPr>
            <w:r>
              <w:rPr>
                <w:sz w:val="18"/>
              </w:rPr>
              <w:t>6 555</w:t>
            </w:r>
          </w:p>
        </w:tc>
        <w:tc>
          <w:tcPr>
            <w:tcW w:w="889" w:type="dxa"/>
            <w:tcBorders>
              <w:bottom w:val="nil"/>
            </w:tcBorders>
            <w:vAlign w:val="center"/>
          </w:tcPr>
          <w:p w:rsidR="00000000" w:rsidRDefault="009D50A3">
            <w:pPr>
              <w:spacing w:line="220" w:lineRule="exact"/>
              <w:ind w:right="170"/>
              <w:jc w:val="right"/>
              <w:rPr>
                <w:sz w:val="18"/>
              </w:rPr>
            </w:pPr>
            <w:r>
              <w:rPr>
                <w:sz w:val="18"/>
              </w:rPr>
              <w:t>53 756</w:t>
            </w:r>
          </w:p>
        </w:tc>
        <w:tc>
          <w:tcPr>
            <w:tcW w:w="888" w:type="dxa"/>
            <w:tcBorders>
              <w:bottom w:val="nil"/>
            </w:tcBorders>
            <w:vAlign w:val="center"/>
          </w:tcPr>
          <w:p w:rsidR="00000000" w:rsidRDefault="009D50A3">
            <w:pPr>
              <w:spacing w:line="220" w:lineRule="exact"/>
              <w:ind w:right="170"/>
              <w:jc w:val="right"/>
              <w:rPr>
                <w:sz w:val="18"/>
              </w:rPr>
            </w:pPr>
            <w:r>
              <w:rPr>
                <w:sz w:val="18"/>
              </w:rPr>
              <w:t>40 081</w:t>
            </w:r>
          </w:p>
        </w:tc>
        <w:tc>
          <w:tcPr>
            <w:tcW w:w="889" w:type="dxa"/>
            <w:tcBorders>
              <w:bottom w:val="nil"/>
            </w:tcBorders>
            <w:vAlign w:val="center"/>
          </w:tcPr>
          <w:p w:rsidR="00000000" w:rsidRDefault="009D50A3">
            <w:pPr>
              <w:spacing w:line="220" w:lineRule="exact"/>
              <w:ind w:right="170"/>
              <w:jc w:val="right"/>
              <w:rPr>
                <w:sz w:val="18"/>
              </w:rPr>
            </w:pPr>
            <w:r>
              <w:rPr>
                <w:sz w:val="18"/>
              </w:rPr>
              <w:t>7 774</w:t>
            </w:r>
          </w:p>
        </w:tc>
        <w:tc>
          <w:tcPr>
            <w:tcW w:w="889" w:type="dxa"/>
            <w:tcBorders>
              <w:bottom w:val="nil"/>
            </w:tcBorders>
            <w:vAlign w:val="center"/>
          </w:tcPr>
          <w:p w:rsidR="00000000" w:rsidRDefault="009D50A3">
            <w:pPr>
              <w:spacing w:line="220" w:lineRule="exact"/>
              <w:ind w:right="170"/>
              <w:jc w:val="right"/>
              <w:rPr>
                <w:sz w:val="18"/>
              </w:rPr>
            </w:pPr>
            <w:r>
              <w:rPr>
                <w:sz w:val="18"/>
              </w:rPr>
              <w:t>5 901</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59 881</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47 502</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12 270</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109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50 508</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41 729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8 678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101</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sz w:val="18"/>
              </w:rPr>
            </w:pPr>
            <w:r>
              <w:rPr>
                <w:rFonts w:hint="eastAsia"/>
                <w:sz w:val="18"/>
              </w:rPr>
              <w:t>35</w:t>
            </w:r>
            <w:r>
              <w:rPr>
                <w:rFonts w:hint="eastAsia"/>
                <w:sz w:val="18"/>
              </w:rPr>
              <w:t>至</w:t>
            </w:r>
            <w:r>
              <w:rPr>
                <w:rFonts w:hint="eastAsia"/>
                <w:sz w:val="18"/>
              </w:rPr>
              <w:t>39</w:t>
            </w:r>
            <w:r>
              <w:rPr>
                <w:rFonts w:hint="eastAsia"/>
                <w:sz w:val="18"/>
              </w:rPr>
              <w:t>岁</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54 950</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15 866</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5 239</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33 845</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43 807</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13 028</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2 373</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28 406</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55 177</w:t>
            </w:r>
          </w:p>
        </w:tc>
        <w:tc>
          <w:tcPr>
            <w:tcW w:w="889" w:type="dxa"/>
            <w:tcBorders>
              <w:bottom w:val="nil"/>
            </w:tcBorders>
            <w:vAlign w:val="center"/>
          </w:tcPr>
          <w:p w:rsidR="00000000" w:rsidRDefault="009D50A3">
            <w:pPr>
              <w:spacing w:line="220" w:lineRule="exact"/>
              <w:ind w:right="170"/>
              <w:jc w:val="right"/>
              <w:rPr>
                <w:sz w:val="18"/>
              </w:rPr>
            </w:pPr>
            <w:r>
              <w:rPr>
                <w:sz w:val="18"/>
              </w:rPr>
              <w:t>38 459</w:t>
            </w:r>
          </w:p>
        </w:tc>
        <w:tc>
          <w:tcPr>
            <w:tcW w:w="889" w:type="dxa"/>
            <w:tcBorders>
              <w:bottom w:val="nil"/>
            </w:tcBorders>
            <w:vAlign w:val="center"/>
          </w:tcPr>
          <w:p w:rsidR="00000000" w:rsidRDefault="009D50A3">
            <w:pPr>
              <w:spacing w:line="220" w:lineRule="exact"/>
              <w:ind w:right="170"/>
              <w:jc w:val="right"/>
              <w:rPr>
                <w:sz w:val="18"/>
              </w:rPr>
            </w:pPr>
            <w:r>
              <w:rPr>
                <w:sz w:val="18"/>
              </w:rPr>
              <w:t>11 478</w:t>
            </w:r>
          </w:p>
        </w:tc>
        <w:tc>
          <w:tcPr>
            <w:tcW w:w="889" w:type="dxa"/>
            <w:tcBorders>
              <w:bottom w:val="nil"/>
            </w:tcBorders>
            <w:vAlign w:val="center"/>
          </w:tcPr>
          <w:p w:rsidR="00000000" w:rsidRDefault="009D50A3">
            <w:pPr>
              <w:spacing w:line="220" w:lineRule="exact"/>
              <w:ind w:right="170"/>
              <w:jc w:val="right"/>
              <w:rPr>
                <w:sz w:val="18"/>
              </w:rPr>
            </w:pPr>
            <w:r>
              <w:rPr>
                <w:sz w:val="18"/>
              </w:rPr>
              <w:t>5 240</w:t>
            </w:r>
          </w:p>
        </w:tc>
        <w:tc>
          <w:tcPr>
            <w:tcW w:w="889" w:type="dxa"/>
            <w:tcBorders>
              <w:bottom w:val="nil"/>
            </w:tcBorders>
            <w:vAlign w:val="center"/>
          </w:tcPr>
          <w:p w:rsidR="00000000" w:rsidRDefault="009D50A3">
            <w:pPr>
              <w:spacing w:line="220" w:lineRule="exact"/>
              <w:ind w:right="170"/>
              <w:jc w:val="right"/>
              <w:rPr>
                <w:sz w:val="18"/>
              </w:rPr>
            </w:pPr>
            <w:r>
              <w:rPr>
                <w:sz w:val="18"/>
              </w:rPr>
              <w:t>45 007</w:t>
            </w:r>
          </w:p>
        </w:tc>
        <w:tc>
          <w:tcPr>
            <w:tcW w:w="888" w:type="dxa"/>
            <w:tcBorders>
              <w:bottom w:val="nil"/>
            </w:tcBorders>
            <w:vAlign w:val="center"/>
          </w:tcPr>
          <w:p w:rsidR="00000000" w:rsidRDefault="009D50A3">
            <w:pPr>
              <w:spacing w:line="220" w:lineRule="exact"/>
              <w:ind w:right="170"/>
              <w:jc w:val="right"/>
              <w:rPr>
                <w:sz w:val="18"/>
              </w:rPr>
            </w:pPr>
            <w:r>
              <w:rPr>
                <w:sz w:val="18"/>
              </w:rPr>
              <w:t>32 904</w:t>
            </w:r>
          </w:p>
        </w:tc>
        <w:tc>
          <w:tcPr>
            <w:tcW w:w="889" w:type="dxa"/>
            <w:tcBorders>
              <w:bottom w:val="nil"/>
            </w:tcBorders>
            <w:vAlign w:val="center"/>
          </w:tcPr>
          <w:p w:rsidR="00000000" w:rsidRDefault="009D50A3">
            <w:pPr>
              <w:spacing w:line="220" w:lineRule="exact"/>
              <w:ind w:right="170"/>
              <w:jc w:val="right"/>
              <w:rPr>
                <w:sz w:val="18"/>
              </w:rPr>
            </w:pPr>
            <w:r>
              <w:rPr>
                <w:sz w:val="18"/>
              </w:rPr>
              <w:t>7 510</w:t>
            </w:r>
          </w:p>
        </w:tc>
        <w:tc>
          <w:tcPr>
            <w:tcW w:w="889" w:type="dxa"/>
            <w:tcBorders>
              <w:bottom w:val="nil"/>
            </w:tcBorders>
            <w:vAlign w:val="center"/>
          </w:tcPr>
          <w:p w:rsidR="00000000" w:rsidRDefault="009D50A3">
            <w:pPr>
              <w:spacing w:line="220" w:lineRule="exact"/>
              <w:ind w:right="170"/>
              <w:jc w:val="right"/>
              <w:rPr>
                <w:sz w:val="18"/>
              </w:rPr>
            </w:pPr>
            <w:r>
              <w:rPr>
                <w:sz w:val="18"/>
              </w:rPr>
              <w:t>4 593</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51 690</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39 933</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11 686</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71</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43</w:t>
            </w:r>
            <w:r>
              <w:rPr>
                <w:sz w:val="18"/>
              </w:rPr>
              <w:t xml:space="preserve"> 027</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34 658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8 304</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65</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rFonts w:hint="eastAsia"/>
                <w:sz w:val="18"/>
              </w:rPr>
            </w:pPr>
            <w:r>
              <w:rPr>
                <w:rFonts w:hint="eastAsia"/>
                <w:sz w:val="18"/>
              </w:rPr>
              <w:t>40</w:t>
            </w:r>
            <w:r>
              <w:rPr>
                <w:rFonts w:hint="eastAsia"/>
                <w:sz w:val="18"/>
              </w:rPr>
              <w:t>至</w:t>
            </w:r>
            <w:r>
              <w:rPr>
                <w:rFonts w:hint="eastAsia"/>
                <w:sz w:val="18"/>
              </w:rPr>
              <w:t>44</w:t>
            </w:r>
            <w:r>
              <w:rPr>
                <w:rFonts w:hint="eastAsia"/>
                <w:sz w:val="18"/>
              </w:rPr>
              <w:t>岁</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45 172</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13 469</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4 315</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27 388</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35 195</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11 108</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2 065</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22 022</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44 571</w:t>
            </w:r>
          </w:p>
        </w:tc>
        <w:tc>
          <w:tcPr>
            <w:tcW w:w="889" w:type="dxa"/>
            <w:tcBorders>
              <w:bottom w:val="nil"/>
            </w:tcBorders>
            <w:vAlign w:val="center"/>
          </w:tcPr>
          <w:p w:rsidR="00000000" w:rsidRDefault="009D50A3">
            <w:pPr>
              <w:spacing w:line="220" w:lineRule="exact"/>
              <w:ind w:right="170"/>
              <w:jc w:val="right"/>
              <w:rPr>
                <w:sz w:val="18"/>
              </w:rPr>
            </w:pPr>
            <w:r>
              <w:rPr>
                <w:sz w:val="18"/>
              </w:rPr>
              <w:t>30 971</w:t>
            </w:r>
          </w:p>
        </w:tc>
        <w:tc>
          <w:tcPr>
            <w:tcW w:w="889" w:type="dxa"/>
            <w:tcBorders>
              <w:bottom w:val="nil"/>
            </w:tcBorders>
            <w:vAlign w:val="center"/>
          </w:tcPr>
          <w:p w:rsidR="00000000" w:rsidRDefault="009D50A3">
            <w:pPr>
              <w:spacing w:line="220" w:lineRule="exact"/>
              <w:ind w:right="170"/>
              <w:jc w:val="right"/>
              <w:rPr>
                <w:sz w:val="18"/>
              </w:rPr>
            </w:pPr>
            <w:r>
              <w:rPr>
                <w:sz w:val="18"/>
              </w:rPr>
              <w:t>9 462</w:t>
            </w:r>
          </w:p>
        </w:tc>
        <w:tc>
          <w:tcPr>
            <w:tcW w:w="889" w:type="dxa"/>
            <w:tcBorders>
              <w:bottom w:val="nil"/>
            </w:tcBorders>
            <w:vAlign w:val="center"/>
          </w:tcPr>
          <w:p w:rsidR="00000000" w:rsidRDefault="009D50A3">
            <w:pPr>
              <w:spacing w:line="220" w:lineRule="exact"/>
              <w:ind w:right="170"/>
              <w:jc w:val="right"/>
              <w:rPr>
                <w:sz w:val="18"/>
              </w:rPr>
            </w:pPr>
            <w:r>
              <w:rPr>
                <w:sz w:val="18"/>
              </w:rPr>
              <w:t>4 138</w:t>
            </w:r>
          </w:p>
        </w:tc>
        <w:tc>
          <w:tcPr>
            <w:tcW w:w="889" w:type="dxa"/>
            <w:tcBorders>
              <w:bottom w:val="nil"/>
            </w:tcBorders>
            <w:vAlign w:val="center"/>
          </w:tcPr>
          <w:p w:rsidR="00000000" w:rsidRDefault="009D50A3">
            <w:pPr>
              <w:spacing w:line="220" w:lineRule="exact"/>
              <w:ind w:right="170"/>
              <w:jc w:val="right"/>
              <w:rPr>
                <w:sz w:val="18"/>
              </w:rPr>
            </w:pPr>
            <w:r>
              <w:rPr>
                <w:sz w:val="18"/>
              </w:rPr>
              <w:t>35 644</w:t>
            </w:r>
          </w:p>
        </w:tc>
        <w:tc>
          <w:tcPr>
            <w:tcW w:w="888" w:type="dxa"/>
            <w:tcBorders>
              <w:bottom w:val="nil"/>
            </w:tcBorders>
            <w:vAlign w:val="center"/>
          </w:tcPr>
          <w:p w:rsidR="00000000" w:rsidRDefault="009D50A3">
            <w:pPr>
              <w:spacing w:line="220" w:lineRule="exact"/>
              <w:ind w:right="170"/>
              <w:jc w:val="right"/>
              <w:rPr>
                <w:sz w:val="18"/>
              </w:rPr>
            </w:pPr>
            <w:r>
              <w:rPr>
                <w:sz w:val="18"/>
              </w:rPr>
              <w:t>25 941</w:t>
            </w:r>
          </w:p>
        </w:tc>
        <w:tc>
          <w:tcPr>
            <w:tcW w:w="889" w:type="dxa"/>
            <w:tcBorders>
              <w:bottom w:val="nil"/>
            </w:tcBorders>
            <w:vAlign w:val="center"/>
          </w:tcPr>
          <w:p w:rsidR="00000000" w:rsidRDefault="009D50A3">
            <w:pPr>
              <w:spacing w:line="220" w:lineRule="exact"/>
              <w:ind w:right="170"/>
              <w:jc w:val="right"/>
              <w:rPr>
                <w:sz w:val="18"/>
              </w:rPr>
            </w:pPr>
            <w:r>
              <w:rPr>
                <w:sz w:val="18"/>
              </w:rPr>
              <w:t>6 165</w:t>
            </w:r>
          </w:p>
        </w:tc>
        <w:tc>
          <w:tcPr>
            <w:tcW w:w="889" w:type="dxa"/>
            <w:tcBorders>
              <w:bottom w:val="nil"/>
            </w:tcBorders>
            <w:vAlign w:val="center"/>
          </w:tcPr>
          <w:p w:rsidR="00000000" w:rsidRDefault="009D50A3">
            <w:pPr>
              <w:spacing w:line="220" w:lineRule="exact"/>
              <w:ind w:right="170"/>
              <w:jc w:val="right"/>
              <w:rPr>
                <w:sz w:val="18"/>
              </w:rPr>
            </w:pPr>
            <w:r>
              <w:rPr>
                <w:sz w:val="18"/>
              </w:rPr>
              <w:t>3 538</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41 976</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31 939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9 978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59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34 193</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27 148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6 988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57</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rFonts w:hint="eastAsia"/>
                <w:sz w:val="18"/>
              </w:rPr>
            </w:pPr>
            <w:r>
              <w:rPr>
                <w:rFonts w:hint="eastAsia"/>
                <w:sz w:val="18"/>
              </w:rPr>
              <w:t>45</w:t>
            </w:r>
            <w:r>
              <w:rPr>
                <w:rFonts w:hint="eastAsia"/>
                <w:sz w:val="18"/>
              </w:rPr>
              <w:t>至</w:t>
            </w:r>
            <w:r>
              <w:rPr>
                <w:rFonts w:hint="eastAsia"/>
                <w:sz w:val="18"/>
              </w:rPr>
              <w:t>49</w:t>
            </w:r>
            <w:r>
              <w:rPr>
                <w:rFonts w:hint="eastAsia"/>
                <w:sz w:val="18"/>
              </w:rPr>
              <w:t>岁</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30 513</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9 220</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2 903</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18 390</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23 762</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7 762</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1 55</w:t>
            </w:r>
            <w:r>
              <w:rPr>
                <w:sz w:val="18"/>
              </w:rPr>
              <w:t>2</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14 448</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29 966</w:t>
            </w:r>
          </w:p>
        </w:tc>
        <w:tc>
          <w:tcPr>
            <w:tcW w:w="889" w:type="dxa"/>
            <w:tcBorders>
              <w:bottom w:val="nil"/>
            </w:tcBorders>
            <w:vAlign w:val="center"/>
          </w:tcPr>
          <w:p w:rsidR="00000000" w:rsidRDefault="009D50A3">
            <w:pPr>
              <w:spacing w:line="220" w:lineRule="exact"/>
              <w:ind w:right="170"/>
              <w:jc w:val="right"/>
              <w:rPr>
                <w:sz w:val="18"/>
              </w:rPr>
            </w:pPr>
            <w:r>
              <w:rPr>
                <w:sz w:val="18"/>
              </w:rPr>
              <w:t>20 957</w:t>
            </w:r>
          </w:p>
        </w:tc>
        <w:tc>
          <w:tcPr>
            <w:tcW w:w="889" w:type="dxa"/>
            <w:tcBorders>
              <w:bottom w:val="nil"/>
            </w:tcBorders>
            <w:vAlign w:val="center"/>
          </w:tcPr>
          <w:p w:rsidR="00000000" w:rsidRDefault="009D50A3">
            <w:pPr>
              <w:spacing w:line="220" w:lineRule="exact"/>
              <w:ind w:right="170"/>
              <w:jc w:val="right"/>
              <w:rPr>
                <w:sz w:val="18"/>
              </w:rPr>
            </w:pPr>
            <w:r>
              <w:rPr>
                <w:sz w:val="18"/>
              </w:rPr>
              <w:t>6 185</w:t>
            </w:r>
          </w:p>
        </w:tc>
        <w:tc>
          <w:tcPr>
            <w:tcW w:w="889" w:type="dxa"/>
            <w:tcBorders>
              <w:bottom w:val="nil"/>
            </w:tcBorders>
            <w:vAlign w:val="center"/>
          </w:tcPr>
          <w:p w:rsidR="00000000" w:rsidRDefault="009D50A3">
            <w:pPr>
              <w:spacing w:line="220" w:lineRule="exact"/>
              <w:ind w:right="170"/>
              <w:jc w:val="right"/>
              <w:rPr>
                <w:sz w:val="18"/>
              </w:rPr>
            </w:pPr>
            <w:r>
              <w:rPr>
                <w:sz w:val="18"/>
              </w:rPr>
              <w:t>2 824</w:t>
            </w:r>
          </w:p>
        </w:tc>
        <w:tc>
          <w:tcPr>
            <w:tcW w:w="889" w:type="dxa"/>
            <w:tcBorders>
              <w:bottom w:val="nil"/>
            </w:tcBorders>
            <w:vAlign w:val="center"/>
          </w:tcPr>
          <w:p w:rsidR="00000000" w:rsidRDefault="009D50A3">
            <w:pPr>
              <w:spacing w:line="220" w:lineRule="exact"/>
              <w:ind w:right="170"/>
              <w:jc w:val="right"/>
              <w:rPr>
                <w:sz w:val="18"/>
              </w:rPr>
            </w:pPr>
            <w:r>
              <w:rPr>
                <w:sz w:val="18"/>
              </w:rPr>
              <w:t>24 051</w:t>
            </w:r>
          </w:p>
        </w:tc>
        <w:tc>
          <w:tcPr>
            <w:tcW w:w="888" w:type="dxa"/>
            <w:tcBorders>
              <w:bottom w:val="nil"/>
            </w:tcBorders>
            <w:vAlign w:val="center"/>
          </w:tcPr>
          <w:p w:rsidR="00000000" w:rsidRDefault="009D50A3">
            <w:pPr>
              <w:spacing w:line="220" w:lineRule="exact"/>
              <w:ind w:right="170"/>
              <w:jc w:val="right"/>
              <w:rPr>
                <w:sz w:val="18"/>
              </w:rPr>
            </w:pPr>
            <w:r>
              <w:rPr>
                <w:sz w:val="18"/>
              </w:rPr>
              <w:t>17 428</w:t>
            </w:r>
          </w:p>
        </w:tc>
        <w:tc>
          <w:tcPr>
            <w:tcW w:w="889" w:type="dxa"/>
            <w:tcBorders>
              <w:bottom w:val="nil"/>
            </w:tcBorders>
            <w:vAlign w:val="center"/>
          </w:tcPr>
          <w:p w:rsidR="00000000" w:rsidRDefault="009D50A3">
            <w:pPr>
              <w:spacing w:line="220" w:lineRule="exact"/>
              <w:ind w:right="170"/>
              <w:jc w:val="right"/>
              <w:rPr>
                <w:sz w:val="18"/>
              </w:rPr>
            </w:pPr>
            <w:r>
              <w:rPr>
                <w:sz w:val="18"/>
              </w:rPr>
              <w:t>4 207</w:t>
            </w:r>
          </w:p>
        </w:tc>
        <w:tc>
          <w:tcPr>
            <w:tcW w:w="889" w:type="dxa"/>
            <w:tcBorders>
              <w:bottom w:val="nil"/>
            </w:tcBorders>
            <w:vAlign w:val="center"/>
          </w:tcPr>
          <w:p w:rsidR="00000000" w:rsidRDefault="009D50A3">
            <w:pPr>
              <w:spacing w:line="220" w:lineRule="exact"/>
              <w:ind w:right="170"/>
              <w:jc w:val="right"/>
              <w:rPr>
                <w:sz w:val="18"/>
              </w:rPr>
            </w:pPr>
            <w:r>
              <w:rPr>
                <w:sz w:val="18"/>
              </w:rPr>
              <w:t>2 416</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28 107</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21 494</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6 582</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31</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22 894</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18 215</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4 650</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29</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rFonts w:hint="eastAsia"/>
                <w:sz w:val="18"/>
              </w:rPr>
            </w:pPr>
            <w:r>
              <w:rPr>
                <w:rFonts w:hint="eastAsia"/>
                <w:sz w:val="18"/>
              </w:rPr>
              <w:t>50</w:t>
            </w:r>
            <w:r>
              <w:rPr>
                <w:rFonts w:hint="eastAsia"/>
                <w:sz w:val="18"/>
              </w:rPr>
              <w:t>至</w:t>
            </w:r>
            <w:r>
              <w:rPr>
                <w:rFonts w:hint="eastAsia"/>
                <w:sz w:val="18"/>
              </w:rPr>
              <w:t>54</w:t>
            </w:r>
            <w:r>
              <w:rPr>
                <w:rFonts w:hint="eastAsia"/>
                <w:sz w:val="18"/>
              </w:rPr>
              <w:t>岁</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17 500</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5 616</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1 652</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10 232</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14 010</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4 831</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1 035</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8 144</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17 276</w:t>
            </w:r>
          </w:p>
        </w:tc>
        <w:tc>
          <w:tcPr>
            <w:tcW w:w="889" w:type="dxa"/>
            <w:tcBorders>
              <w:bottom w:val="nil"/>
            </w:tcBorders>
            <w:vAlign w:val="center"/>
          </w:tcPr>
          <w:p w:rsidR="00000000" w:rsidRDefault="009D50A3">
            <w:pPr>
              <w:spacing w:line="220" w:lineRule="exact"/>
              <w:ind w:right="170"/>
              <w:jc w:val="right"/>
              <w:rPr>
                <w:sz w:val="18"/>
              </w:rPr>
            </w:pPr>
            <w:r>
              <w:rPr>
                <w:sz w:val="18"/>
              </w:rPr>
              <w:t>12 189</w:t>
            </w:r>
          </w:p>
        </w:tc>
        <w:tc>
          <w:tcPr>
            <w:tcW w:w="889" w:type="dxa"/>
            <w:tcBorders>
              <w:bottom w:val="nil"/>
            </w:tcBorders>
            <w:vAlign w:val="center"/>
          </w:tcPr>
          <w:p w:rsidR="00000000" w:rsidRDefault="009D50A3">
            <w:pPr>
              <w:spacing w:line="220" w:lineRule="exact"/>
              <w:ind w:right="170"/>
              <w:jc w:val="right"/>
              <w:rPr>
                <w:sz w:val="18"/>
              </w:rPr>
            </w:pPr>
            <w:r>
              <w:rPr>
                <w:sz w:val="18"/>
              </w:rPr>
              <w:t>3 518</w:t>
            </w:r>
          </w:p>
        </w:tc>
        <w:tc>
          <w:tcPr>
            <w:tcW w:w="889" w:type="dxa"/>
            <w:tcBorders>
              <w:bottom w:val="nil"/>
            </w:tcBorders>
            <w:vAlign w:val="center"/>
          </w:tcPr>
          <w:p w:rsidR="00000000" w:rsidRDefault="009D50A3">
            <w:pPr>
              <w:spacing w:line="220" w:lineRule="exact"/>
              <w:ind w:right="170"/>
              <w:jc w:val="right"/>
              <w:rPr>
                <w:sz w:val="18"/>
              </w:rPr>
            </w:pPr>
            <w:r>
              <w:rPr>
                <w:sz w:val="18"/>
              </w:rPr>
              <w:t>1 569</w:t>
            </w:r>
          </w:p>
        </w:tc>
        <w:tc>
          <w:tcPr>
            <w:tcW w:w="889" w:type="dxa"/>
            <w:tcBorders>
              <w:bottom w:val="nil"/>
            </w:tcBorders>
            <w:vAlign w:val="center"/>
          </w:tcPr>
          <w:p w:rsidR="00000000" w:rsidRDefault="009D50A3">
            <w:pPr>
              <w:spacing w:line="220" w:lineRule="exact"/>
              <w:ind w:right="170"/>
              <w:jc w:val="right"/>
              <w:rPr>
                <w:sz w:val="18"/>
              </w:rPr>
            </w:pPr>
            <w:r>
              <w:rPr>
                <w:sz w:val="18"/>
              </w:rPr>
              <w:t>14 103</w:t>
            </w:r>
          </w:p>
        </w:tc>
        <w:tc>
          <w:tcPr>
            <w:tcW w:w="888" w:type="dxa"/>
            <w:tcBorders>
              <w:bottom w:val="nil"/>
            </w:tcBorders>
            <w:vAlign w:val="center"/>
          </w:tcPr>
          <w:p w:rsidR="00000000" w:rsidRDefault="009D50A3">
            <w:pPr>
              <w:spacing w:line="220" w:lineRule="exact"/>
              <w:ind w:right="170"/>
              <w:jc w:val="right"/>
              <w:rPr>
                <w:sz w:val="18"/>
              </w:rPr>
            </w:pPr>
            <w:r>
              <w:rPr>
                <w:sz w:val="18"/>
              </w:rPr>
              <w:t>10 286</w:t>
            </w:r>
          </w:p>
        </w:tc>
        <w:tc>
          <w:tcPr>
            <w:tcW w:w="889" w:type="dxa"/>
            <w:tcBorders>
              <w:bottom w:val="nil"/>
            </w:tcBorders>
            <w:vAlign w:val="center"/>
          </w:tcPr>
          <w:p w:rsidR="00000000" w:rsidRDefault="009D50A3">
            <w:pPr>
              <w:spacing w:line="220" w:lineRule="exact"/>
              <w:ind w:right="170"/>
              <w:jc w:val="right"/>
              <w:rPr>
                <w:sz w:val="18"/>
              </w:rPr>
            </w:pPr>
            <w:r>
              <w:rPr>
                <w:sz w:val="18"/>
              </w:rPr>
              <w:t>2 491</w:t>
            </w:r>
          </w:p>
        </w:tc>
        <w:tc>
          <w:tcPr>
            <w:tcW w:w="889" w:type="dxa"/>
            <w:tcBorders>
              <w:bottom w:val="nil"/>
            </w:tcBorders>
            <w:vAlign w:val="center"/>
          </w:tcPr>
          <w:p w:rsidR="00000000" w:rsidRDefault="009D50A3">
            <w:pPr>
              <w:spacing w:line="220" w:lineRule="exact"/>
              <w:ind w:right="170"/>
              <w:jc w:val="right"/>
              <w:rPr>
                <w:sz w:val="18"/>
              </w:rPr>
            </w:pPr>
            <w:r>
              <w:rPr>
                <w:sz w:val="18"/>
              </w:rPr>
              <w:t>1 326</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15 97</w:t>
            </w:r>
            <w:r>
              <w:rPr>
                <w:sz w:val="18"/>
              </w:rPr>
              <w:t>3</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12 090</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3 861</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22</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13 215</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10 298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2 895</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22</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rFonts w:hint="eastAsia"/>
                <w:sz w:val="18"/>
              </w:rPr>
            </w:pPr>
            <w:r>
              <w:rPr>
                <w:rFonts w:hint="eastAsia"/>
                <w:sz w:val="18"/>
              </w:rPr>
              <w:t>55</w:t>
            </w:r>
            <w:r>
              <w:rPr>
                <w:rFonts w:hint="eastAsia"/>
                <w:sz w:val="18"/>
              </w:rPr>
              <w:t>至</w:t>
            </w:r>
            <w:r>
              <w:rPr>
                <w:rFonts w:hint="eastAsia"/>
                <w:sz w:val="18"/>
              </w:rPr>
              <w:t>59</w:t>
            </w:r>
            <w:r>
              <w:rPr>
                <w:rFonts w:hint="eastAsia"/>
                <w:sz w:val="18"/>
              </w:rPr>
              <w:t>岁</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9 298</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3 260</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732</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5 306</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7 489</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2 827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437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4 225</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9 266</w:t>
            </w:r>
          </w:p>
        </w:tc>
        <w:tc>
          <w:tcPr>
            <w:tcW w:w="889" w:type="dxa"/>
            <w:tcBorders>
              <w:bottom w:val="nil"/>
            </w:tcBorders>
            <w:vAlign w:val="center"/>
          </w:tcPr>
          <w:p w:rsidR="00000000" w:rsidRDefault="009D50A3">
            <w:pPr>
              <w:spacing w:line="220" w:lineRule="exact"/>
              <w:ind w:right="170"/>
              <w:jc w:val="right"/>
              <w:rPr>
                <w:sz w:val="18"/>
              </w:rPr>
            </w:pPr>
            <w:r>
              <w:rPr>
                <w:sz w:val="18"/>
              </w:rPr>
              <w:t>6 817</w:t>
            </w:r>
          </w:p>
        </w:tc>
        <w:tc>
          <w:tcPr>
            <w:tcW w:w="889" w:type="dxa"/>
            <w:tcBorders>
              <w:bottom w:val="nil"/>
            </w:tcBorders>
            <w:vAlign w:val="center"/>
          </w:tcPr>
          <w:p w:rsidR="00000000" w:rsidRDefault="009D50A3">
            <w:pPr>
              <w:spacing w:line="220" w:lineRule="exact"/>
              <w:ind w:right="170"/>
              <w:jc w:val="right"/>
              <w:rPr>
                <w:sz w:val="18"/>
              </w:rPr>
            </w:pPr>
            <w:r>
              <w:rPr>
                <w:sz w:val="18"/>
              </w:rPr>
              <w:t>1 622</w:t>
            </w:r>
          </w:p>
        </w:tc>
        <w:tc>
          <w:tcPr>
            <w:tcW w:w="889" w:type="dxa"/>
            <w:tcBorders>
              <w:bottom w:val="nil"/>
            </w:tcBorders>
            <w:vAlign w:val="center"/>
          </w:tcPr>
          <w:p w:rsidR="00000000" w:rsidRDefault="009D50A3">
            <w:pPr>
              <w:spacing w:line="220" w:lineRule="exact"/>
              <w:ind w:right="170"/>
              <w:jc w:val="right"/>
              <w:rPr>
                <w:sz w:val="18"/>
              </w:rPr>
            </w:pPr>
            <w:r>
              <w:rPr>
                <w:sz w:val="18"/>
              </w:rPr>
              <w:t>827</w:t>
            </w:r>
          </w:p>
        </w:tc>
        <w:tc>
          <w:tcPr>
            <w:tcW w:w="889" w:type="dxa"/>
            <w:tcBorders>
              <w:bottom w:val="nil"/>
            </w:tcBorders>
            <w:vAlign w:val="center"/>
          </w:tcPr>
          <w:p w:rsidR="00000000" w:rsidRDefault="009D50A3">
            <w:pPr>
              <w:spacing w:line="220" w:lineRule="exact"/>
              <w:ind w:right="170"/>
              <w:jc w:val="right"/>
              <w:rPr>
                <w:sz w:val="18"/>
              </w:rPr>
            </w:pPr>
            <w:r>
              <w:rPr>
                <w:sz w:val="18"/>
              </w:rPr>
              <w:t>7 636</w:t>
            </w:r>
          </w:p>
        </w:tc>
        <w:tc>
          <w:tcPr>
            <w:tcW w:w="888" w:type="dxa"/>
            <w:tcBorders>
              <w:bottom w:val="nil"/>
            </w:tcBorders>
            <w:vAlign w:val="center"/>
          </w:tcPr>
          <w:p w:rsidR="00000000" w:rsidRDefault="009D50A3">
            <w:pPr>
              <w:spacing w:line="220" w:lineRule="exact"/>
              <w:ind w:right="170"/>
              <w:jc w:val="right"/>
              <w:rPr>
                <w:sz w:val="18"/>
              </w:rPr>
            </w:pPr>
            <w:r>
              <w:rPr>
                <w:sz w:val="18"/>
              </w:rPr>
              <w:t>5 783</w:t>
            </w:r>
          </w:p>
        </w:tc>
        <w:tc>
          <w:tcPr>
            <w:tcW w:w="889" w:type="dxa"/>
            <w:tcBorders>
              <w:bottom w:val="nil"/>
            </w:tcBorders>
            <w:vAlign w:val="center"/>
          </w:tcPr>
          <w:p w:rsidR="00000000" w:rsidRDefault="009D50A3">
            <w:pPr>
              <w:spacing w:line="220" w:lineRule="exact"/>
              <w:ind w:right="170"/>
              <w:jc w:val="right"/>
              <w:rPr>
                <w:sz w:val="18"/>
              </w:rPr>
            </w:pPr>
            <w:r>
              <w:rPr>
                <w:sz w:val="18"/>
              </w:rPr>
              <w:t>1 153</w:t>
            </w:r>
          </w:p>
        </w:tc>
        <w:tc>
          <w:tcPr>
            <w:tcW w:w="889" w:type="dxa"/>
            <w:tcBorders>
              <w:bottom w:val="nil"/>
            </w:tcBorders>
            <w:vAlign w:val="center"/>
          </w:tcPr>
          <w:p w:rsidR="00000000" w:rsidRDefault="009D50A3">
            <w:pPr>
              <w:spacing w:line="220" w:lineRule="exact"/>
              <w:ind w:right="170"/>
              <w:jc w:val="right"/>
              <w:rPr>
                <w:sz w:val="18"/>
              </w:rPr>
            </w:pPr>
            <w:r>
              <w:rPr>
                <w:sz w:val="18"/>
              </w:rPr>
              <w:t>700</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8 483</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6 678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1 794</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11</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7 098</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5 769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1 319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10</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rFonts w:hint="eastAsia"/>
                <w:sz w:val="18"/>
              </w:rPr>
            </w:pPr>
            <w:r>
              <w:rPr>
                <w:rFonts w:hint="eastAsia"/>
                <w:sz w:val="18"/>
              </w:rPr>
              <w:t>60</w:t>
            </w:r>
            <w:r>
              <w:rPr>
                <w:rFonts w:hint="eastAsia"/>
                <w:sz w:val="18"/>
              </w:rPr>
              <w:t>至</w:t>
            </w:r>
            <w:r>
              <w:rPr>
                <w:rFonts w:hint="eastAsia"/>
                <w:sz w:val="18"/>
              </w:rPr>
              <w:t>64</w:t>
            </w:r>
            <w:r>
              <w:rPr>
                <w:rFonts w:hint="eastAsia"/>
                <w:sz w:val="18"/>
              </w:rPr>
              <w:t>岁</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3 850</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1 288</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125</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2 437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3 107</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1 076</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77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1 954</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3 528</w:t>
            </w:r>
          </w:p>
        </w:tc>
        <w:tc>
          <w:tcPr>
            <w:tcW w:w="889" w:type="dxa"/>
            <w:tcBorders>
              <w:bottom w:val="nil"/>
            </w:tcBorders>
            <w:vAlign w:val="center"/>
          </w:tcPr>
          <w:p w:rsidR="00000000" w:rsidRDefault="009D50A3">
            <w:pPr>
              <w:spacing w:line="220" w:lineRule="exact"/>
              <w:ind w:right="170"/>
              <w:jc w:val="right"/>
              <w:rPr>
                <w:sz w:val="18"/>
              </w:rPr>
            </w:pPr>
            <w:r>
              <w:rPr>
                <w:sz w:val="18"/>
              </w:rPr>
              <w:t>2 781</w:t>
            </w:r>
          </w:p>
        </w:tc>
        <w:tc>
          <w:tcPr>
            <w:tcW w:w="889" w:type="dxa"/>
            <w:tcBorders>
              <w:bottom w:val="nil"/>
            </w:tcBorders>
            <w:vAlign w:val="center"/>
          </w:tcPr>
          <w:p w:rsidR="00000000" w:rsidRDefault="009D50A3">
            <w:pPr>
              <w:spacing w:line="220" w:lineRule="exact"/>
              <w:ind w:right="170"/>
              <w:jc w:val="right"/>
              <w:rPr>
                <w:sz w:val="18"/>
              </w:rPr>
            </w:pPr>
            <w:r>
              <w:rPr>
                <w:sz w:val="18"/>
              </w:rPr>
              <w:t>401</w:t>
            </w:r>
          </w:p>
        </w:tc>
        <w:tc>
          <w:tcPr>
            <w:tcW w:w="889" w:type="dxa"/>
            <w:tcBorders>
              <w:bottom w:val="nil"/>
            </w:tcBorders>
            <w:vAlign w:val="center"/>
          </w:tcPr>
          <w:p w:rsidR="00000000" w:rsidRDefault="009D50A3">
            <w:pPr>
              <w:spacing w:line="220" w:lineRule="exact"/>
              <w:ind w:right="170"/>
              <w:jc w:val="right"/>
              <w:rPr>
                <w:sz w:val="18"/>
              </w:rPr>
            </w:pPr>
            <w:r>
              <w:rPr>
                <w:sz w:val="18"/>
              </w:rPr>
              <w:t>346</w:t>
            </w:r>
          </w:p>
        </w:tc>
        <w:tc>
          <w:tcPr>
            <w:tcW w:w="889" w:type="dxa"/>
            <w:tcBorders>
              <w:bottom w:val="nil"/>
            </w:tcBorders>
            <w:vAlign w:val="center"/>
          </w:tcPr>
          <w:p w:rsidR="00000000" w:rsidRDefault="009D50A3">
            <w:pPr>
              <w:spacing w:line="220" w:lineRule="exact"/>
              <w:ind w:right="170"/>
              <w:jc w:val="right"/>
              <w:rPr>
                <w:sz w:val="18"/>
              </w:rPr>
            </w:pPr>
            <w:r>
              <w:rPr>
                <w:sz w:val="18"/>
              </w:rPr>
              <w:t>2 901</w:t>
            </w:r>
          </w:p>
        </w:tc>
        <w:tc>
          <w:tcPr>
            <w:tcW w:w="888" w:type="dxa"/>
            <w:tcBorders>
              <w:bottom w:val="nil"/>
            </w:tcBorders>
            <w:vAlign w:val="center"/>
          </w:tcPr>
          <w:p w:rsidR="00000000" w:rsidRDefault="009D50A3">
            <w:pPr>
              <w:spacing w:line="220" w:lineRule="exact"/>
              <w:ind w:right="170"/>
              <w:jc w:val="right"/>
              <w:rPr>
                <w:sz w:val="18"/>
              </w:rPr>
            </w:pPr>
            <w:r>
              <w:rPr>
                <w:sz w:val="18"/>
              </w:rPr>
              <w:t>2 326</w:t>
            </w:r>
          </w:p>
        </w:tc>
        <w:tc>
          <w:tcPr>
            <w:tcW w:w="889" w:type="dxa"/>
            <w:tcBorders>
              <w:bottom w:val="nil"/>
            </w:tcBorders>
            <w:vAlign w:val="center"/>
          </w:tcPr>
          <w:p w:rsidR="00000000" w:rsidRDefault="009D50A3">
            <w:pPr>
              <w:spacing w:line="220" w:lineRule="exact"/>
              <w:ind w:right="170"/>
              <w:jc w:val="right"/>
              <w:rPr>
                <w:sz w:val="18"/>
              </w:rPr>
            </w:pPr>
            <w:r>
              <w:rPr>
                <w:sz w:val="18"/>
              </w:rPr>
              <w:t>293</w:t>
            </w:r>
          </w:p>
        </w:tc>
        <w:tc>
          <w:tcPr>
            <w:tcW w:w="889" w:type="dxa"/>
            <w:tcBorders>
              <w:bottom w:val="nil"/>
            </w:tcBorders>
            <w:vAlign w:val="center"/>
          </w:tcPr>
          <w:p w:rsidR="00000000" w:rsidRDefault="009D50A3">
            <w:pPr>
              <w:spacing w:line="220" w:lineRule="exact"/>
              <w:ind w:right="170"/>
              <w:jc w:val="right"/>
              <w:rPr>
                <w:sz w:val="18"/>
              </w:rPr>
            </w:pPr>
            <w:r>
              <w:rPr>
                <w:sz w:val="18"/>
              </w:rPr>
              <w:t>282</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3 392</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2 906</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479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7</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2 825</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2 462</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358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5</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rFonts w:hint="eastAsia"/>
                <w:sz w:val="18"/>
              </w:rPr>
            </w:pPr>
            <w:r>
              <w:rPr>
                <w:rFonts w:hint="eastAsia"/>
                <w:sz w:val="18"/>
              </w:rPr>
              <w:t>65</w:t>
            </w:r>
            <w:r>
              <w:rPr>
                <w:rFonts w:hint="eastAsia"/>
                <w:sz w:val="18"/>
              </w:rPr>
              <w:t>至</w:t>
            </w:r>
            <w:r>
              <w:rPr>
                <w:rFonts w:hint="eastAsia"/>
                <w:sz w:val="18"/>
              </w:rPr>
              <w:t>69</w:t>
            </w:r>
            <w:r>
              <w:rPr>
                <w:rFonts w:hint="eastAsia"/>
                <w:sz w:val="18"/>
              </w:rPr>
              <w:t>岁</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1 079</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187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21</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871</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852</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155</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13</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684</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943</w:t>
            </w:r>
          </w:p>
        </w:tc>
        <w:tc>
          <w:tcPr>
            <w:tcW w:w="889" w:type="dxa"/>
            <w:tcBorders>
              <w:bottom w:val="nil"/>
            </w:tcBorders>
            <w:vAlign w:val="center"/>
          </w:tcPr>
          <w:p w:rsidR="00000000" w:rsidRDefault="009D50A3">
            <w:pPr>
              <w:spacing w:line="220" w:lineRule="exact"/>
              <w:ind w:right="170"/>
              <w:jc w:val="right"/>
              <w:rPr>
                <w:sz w:val="18"/>
              </w:rPr>
            </w:pPr>
            <w:r>
              <w:rPr>
                <w:sz w:val="18"/>
              </w:rPr>
              <w:t>738</w:t>
            </w:r>
          </w:p>
        </w:tc>
        <w:tc>
          <w:tcPr>
            <w:tcW w:w="889" w:type="dxa"/>
            <w:tcBorders>
              <w:bottom w:val="nil"/>
            </w:tcBorders>
            <w:vAlign w:val="center"/>
          </w:tcPr>
          <w:p w:rsidR="00000000" w:rsidRDefault="009D50A3">
            <w:pPr>
              <w:spacing w:line="220" w:lineRule="exact"/>
              <w:ind w:right="170"/>
              <w:jc w:val="right"/>
              <w:rPr>
                <w:sz w:val="18"/>
              </w:rPr>
            </w:pPr>
            <w:r>
              <w:rPr>
                <w:sz w:val="18"/>
              </w:rPr>
              <w:t>96</w:t>
            </w:r>
          </w:p>
        </w:tc>
        <w:tc>
          <w:tcPr>
            <w:tcW w:w="889" w:type="dxa"/>
            <w:tcBorders>
              <w:bottom w:val="nil"/>
            </w:tcBorders>
            <w:vAlign w:val="center"/>
          </w:tcPr>
          <w:p w:rsidR="00000000" w:rsidRDefault="009D50A3">
            <w:pPr>
              <w:spacing w:line="220" w:lineRule="exact"/>
              <w:ind w:right="170"/>
              <w:jc w:val="right"/>
              <w:rPr>
                <w:sz w:val="18"/>
              </w:rPr>
            </w:pPr>
            <w:r>
              <w:rPr>
                <w:sz w:val="18"/>
              </w:rPr>
              <w:t>109</w:t>
            </w:r>
          </w:p>
        </w:tc>
        <w:tc>
          <w:tcPr>
            <w:tcW w:w="889" w:type="dxa"/>
            <w:tcBorders>
              <w:bottom w:val="nil"/>
            </w:tcBorders>
            <w:vAlign w:val="center"/>
          </w:tcPr>
          <w:p w:rsidR="00000000" w:rsidRDefault="009D50A3">
            <w:pPr>
              <w:spacing w:line="220" w:lineRule="exact"/>
              <w:ind w:right="170"/>
              <w:jc w:val="right"/>
              <w:rPr>
                <w:sz w:val="18"/>
              </w:rPr>
            </w:pPr>
            <w:r>
              <w:rPr>
                <w:sz w:val="18"/>
              </w:rPr>
              <w:t>784</w:t>
            </w:r>
          </w:p>
        </w:tc>
        <w:tc>
          <w:tcPr>
            <w:tcW w:w="888" w:type="dxa"/>
            <w:tcBorders>
              <w:bottom w:val="nil"/>
            </w:tcBorders>
            <w:vAlign w:val="center"/>
          </w:tcPr>
          <w:p w:rsidR="00000000" w:rsidRDefault="009D50A3">
            <w:pPr>
              <w:spacing w:line="220" w:lineRule="exact"/>
              <w:ind w:right="170"/>
              <w:jc w:val="right"/>
              <w:rPr>
                <w:sz w:val="18"/>
              </w:rPr>
            </w:pPr>
            <w:r>
              <w:rPr>
                <w:sz w:val="18"/>
              </w:rPr>
              <w:t>631</w:t>
            </w:r>
          </w:p>
        </w:tc>
        <w:tc>
          <w:tcPr>
            <w:tcW w:w="889" w:type="dxa"/>
            <w:tcBorders>
              <w:bottom w:val="nil"/>
            </w:tcBorders>
            <w:vAlign w:val="center"/>
          </w:tcPr>
          <w:p w:rsidR="00000000" w:rsidRDefault="009D50A3">
            <w:pPr>
              <w:spacing w:line="220" w:lineRule="exact"/>
              <w:ind w:right="170"/>
              <w:jc w:val="right"/>
              <w:rPr>
                <w:sz w:val="18"/>
              </w:rPr>
            </w:pPr>
            <w:r>
              <w:rPr>
                <w:sz w:val="18"/>
              </w:rPr>
              <w:t>60</w:t>
            </w:r>
          </w:p>
        </w:tc>
        <w:tc>
          <w:tcPr>
            <w:tcW w:w="889" w:type="dxa"/>
            <w:tcBorders>
              <w:bottom w:val="nil"/>
            </w:tcBorders>
            <w:vAlign w:val="center"/>
          </w:tcPr>
          <w:p w:rsidR="00000000" w:rsidRDefault="009D50A3">
            <w:pPr>
              <w:spacing w:line="220" w:lineRule="exact"/>
              <w:ind w:right="170"/>
              <w:jc w:val="right"/>
              <w:rPr>
                <w:sz w:val="18"/>
              </w:rPr>
            </w:pPr>
            <w:r>
              <w:rPr>
                <w:sz w:val="18"/>
              </w:rPr>
              <w:t>93</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833</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718</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115</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noBreakHyphen/>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705</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612</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93</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noBreakHyphen/>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rFonts w:hint="eastAsia"/>
                <w:sz w:val="18"/>
              </w:rPr>
            </w:pPr>
            <w:r>
              <w:rPr>
                <w:rFonts w:hint="eastAsia"/>
                <w:sz w:val="18"/>
              </w:rPr>
              <w:t>70</w:t>
            </w:r>
            <w:r>
              <w:rPr>
                <w:rFonts w:hint="eastAsia"/>
                <w:sz w:val="18"/>
              </w:rPr>
              <w:t>岁以上</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346</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29</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4</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313</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277</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25</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251</w:t>
            </w:r>
          </w:p>
        </w:tc>
      </w:tr>
      <w:tr w:rsidR="00000000">
        <w:tblPrEx>
          <w:tblCellMar>
            <w:top w:w="0" w:type="dxa"/>
            <w:bottom w:w="0" w:type="dxa"/>
          </w:tblCellMar>
        </w:tblPrEx>
        <w:trPr>
          <w:cantSplit/>
          <w:trHeight w:val="221"/>
        </w:trPr>
        <w:tc>
          <w:tcPr>
            <w:tcW w:w="1194" w:type="dxa"/>
            <w:vMerge/>
            <w:tcBorders>
              <w:bottom w:val="nil"/>
            </w:tcBorders>
            <w:vAlign w:val="center"/>
          </w:tcPr>
          <w:p w:rsidR="00000000" w:rsidRDefault="009D50A3">
            <w:pPr>
              <w:spacing w:line="220" w:lineRule="exact"/>
              <w:jc w:val="center"/>
              <w:rPr>
                <w:sz w:val="18"/>
              </w:rPr>
            </w:pPr>
          </w:p>
        </w:tc>
        <w:tc>
          <w:tcPr>
            <w:tcW w:w="888" w:type="dxa"/>
            <w:tcBorders>
              <w:bottom w:val="nil"/>
            </w:tcBorders>
            <w:vAlign w:val="center"/>
          </w:tcPr>
          <w:p w:rsidR="00000000" w:rsidRDefault="009D50A3">
            <w:pPr>
              <w:spacing w:line="220" w:lineRule="exact"/>
              <w:jc w:val="center"/>
              <w:rPr>
                <w:sz w:val="18"/>
              </w:rPr>
            </w:pPr>
            <w:r>
              <w:rPr>
                <w:sz w:val="18"/>
              </w:rPr>
              <w:t>1998</w:t>
            </w:r>
          </w:p>
        </w:tc>
        <w:tc>
          <w:tcPr>
            <w:tcW w:w="889" w:type="dxa"/>
            <w:tcBorders>
              <w:bottom w:val="nil"/>
            </w:tcBorders>
            <w:vAlign w:val="center"/>
          </w:tcPr>
          <w:p w:rsidR="00000000" w:rsidRDefault="009D50A3">
            <w:pPr>
              <w:spacing w:line="220" w:lineRule="exact"/>
              <w:ind w:right="170"/>
              <w:jc w:val="right"/>
              <w:rPr>
                <w:sz w:val="18"/>
              </w:rPr>
            </w:pPr>
            <w:r>
              <w:rPr>
                <w:sz w:val="18"/>
              </w:rPr>
              <w:t>310</w:t>
            </w:r>
          </w:p>
        </w:tc>
        <w:tc>
          <w:tcPr>
            <w:tcW w:w="889" w:type="dxa"/>
            <w:tcBorders>
              <w:bottom w:val="nil"/>
            </w:tcBorders>
            <w:vAlign w:val="center"/>
          </w:tcPr>
          <w:p w:rsidR="00000000" w:rsidRDefault="009D50A3">
            <w:pPr>
              <w:spacing w:line="220" w:lineRule="exact"/>
              <w:ind w:right="170"/>
              <w:jc w:val="right"/>
              <w:rPr>
                <w:sz w:val="18"/>
              </w:rPr>
            </w:pPr>
            <w:r>
              <w:rPr>
                <w:sz w:val="18"/>
              </w:rPr>
              <w:t>224</w:t>
            </w:r>
          </w:p>
        </w:tc>
        <w:tc>
          <w:tcPr>
            <w:tcW w:w="889" w:type="dxa"/>
            <w:tcBorders>
              <w:bottom w:val="nil"/>
            </w:tcBorders>
            <w:vAlign w:val="center"/>
          </w:tcPr>
          <w:p w:rsidR="00000000" w:rsidRDefault="009D50A3">
            <w:pPr>
              <w:spacing w:line="220" w:lineRule="exact"/>
              <w:ind w:right="170"/>
              <w:jc w:val="right"/>
              <w:rPr>
                <w:sz w:val="18"/>
              </w:rPr>
            </w:pPr>
            <w:r>
              <w:rPr>
                <w:sz w:val="18"/>
              </w:rPr>
              <w:t>32</w:t>
            </w:r>
          </w:p>
        </w:tc>
        <w:tc>
          <w:tcPr>
            <w:tcW w:w="889" w:type="dxa"/>
            <w:tcBorders>
              <w:bottom w:val="nil"/>
            </w:tcBorders>
            <w:vAlign w:val="center"/>
          </w:tcPr>
          <w:p w:rsidR="00000000" w:rsidRDefault="009D50A3">
            <w:pPr>
              <w:spacing w:line="220" w:lineRule="exact"/>
              <w:ind w:right="170"/>
              <w:jc w:val="right"/>
              <w:rPr>
                <w:sz w:val="18"/>
              </w:rPr>
            </w:pPr>
            <w:r>
              <w:rPr>
                <w:sz w:val="18"/>
              </w:rPr>
              <w:t>54</w:t>
            </w:r>
          </w:p>
        </w:tc>
        <w:tc>
          <w:tcPr>
            <w:tcW w:w="889" w:type="dxa"/>
            <w:tcBorders>
              <w:bottom w:val="nil"/>
            </w:tcBorders>
            <w:vAlign w:val="center"/>
          </w:tcPr>
          <w:p w:rsidR="00000000" w:rsidRDefault="009D50A3">
            <w:pPr>
              <w:spacing w:line="220" w:lineRule="exact"/>
              <w:ind w:right="170"/>
              <w:jc w:val="right"/>
              <w:rPr>
                <w:sz w:val="18"/>
              </w:rPr>
            </w:pPr>
            <w:r>
              <w:rPr>
                <w:sz w:val="18"/>
              </w:rPr>
              <w:t>272</w:t>
            </w:r>
          </w:p>
        </w:tc>
        <w:tc>
          <w:tcPr>
            <w:tcW w:w="888" w:type="dxa"/>
            <w:tcBorders>
              <w:bottom w:val="nil"/>
            </w:tcBorders>
            <w:vAlign w:val="center"/>
          </w:tcPr>
          <w:p w:rsidR="00000000" w:rsidRDefault="009D50A3">
            <w:pPr>
              <w:spacing w:line="220" w:lineRule="exact"/>
              <w:ind w:right="170"/>
              <w:jc w:val="right"/>
              <w:rPr>
                <w:sz w:val="18"/>
              </w:rPr>
            </w:pPr>
            <w:r>
              <w:rPr>
                <w:sz w:val="18"/>
              </w:rPr>
              <w:t>203</w:t>
            </w:r>
          </w:p>
        </w:tc>
        <w:tc>
          <w:tcPr>
            <w:tcW w:w="889" w:type="dxa"/>
            <w:tcBorders>
              <w:bottom w:val="nil"/>
            </w:tcBorders>
            <w:vAlign w:val="center"/>
          </w:tcPr>
          <w:p w:rsidR="00000000" w:rsidRDefault="009D50A3">
            <w:pPr>
              <w:spacing w:line="220" w:lineRule="exact"/>
              <w:ind w:right="170"/>
              <w:jc w:val="right"/>
              <w:rPr>
                <w:sz w:val="18"/>
              </w:rPr>
            </w:pPr>
            <w:r>
              <w:rPr>
                <w:sz w:val="18"/>
              </w:rPr>
              <w:t>23</w:t>
            </w:r>
          </w:p>
        </w:tc>
        <w:tc>
          <w:tcPr>
            <w:tcW w:w="889" w:type="dxa"/>
            <w:tcBorders>
              <w:bottom w:val="nil"/>
            </w:tcBorders>
            <w:vAlign w:val="center"/>
          </w:tcPr>
          <w:p w:rsidR="00000000" w:rsidRDefault="009D50A3">
            <w:pPr>
              <w:spacing w:line="220" w:lineRule="exact"/>
              <w:ind w:right="170"/>
              <w:jc w:val="right"/>
              <w:rPr>
                <w:sz w:val="18"/>
              </w:rPr>
            </w:pPr>
            <w:r>
              <w:rPr>
                <w:sz w:val="18"/>
              </w:rPr>
              <w:t>46</w:t>
            </w:r>
          </w:p>
        </w:tc>
      </w:tr>
      <w:tr w:rsidR="00000000">
        <w:tblPrEx>
          <w:tblCellMar>
            <w:top w:w="0" w:type="dxa"/>
            <w:bottom w:w="0" w:type="dxa"/>
          </w:tblCellMar>
        </w:tblPrEx>
        <w:trPr>
          <w:cantSplit/>
          <w:trHeight w:val="221"/>
        </w:trPr>
        <w:tc>
          <w:tcPr>
            <w:tcW w:w="1194" w:type="dxa"/>
            <w:vMerge/>
            <w:tcBorders>
              <w:top w:val="nil"/>
              <w:bottom w:val="single" w:sz="4" w:space="0" w:color="auto"/>
            </w:tcBorders>
            <w:vAlign w:val="center"/>
          </w:tcPr>
          <w:p w:rsidR="00000000" w:rsidRDefault="009D50A3">
            <w:pPr>
              <w:spacing w:line="220" w:lineRule="exact"/>
              <w:jc w:val="center"/>
              <w:rPr>
                <w:sz w:val="18"/>
              </w:rPr>
            </w:pPr>
          </w:p>
        </w:tc>
        <w:tc>
          <w:tcPr>
            <w:tcW w:w="888" w:type="dxa"/>
            <w:tcBorders>
              <w:top w:val="nil"/>
              <w:bottom w:val="single" w:sz="4" w:space="0" w:color="auto"/>
            </w:tcBorders>
            <w:vAlign w:val="center"/>
          </w:tcPr>
          <w:p w:rsidR="00000000" w:rsidRDefault="009D50A3">
            <w:pPr>
              <w:spacing w:line="220" w:lineRule="exact"/>
              <w:jc w:val="center"/>
              <w:rPr>
                <w:sz w:val="18"/>
              </w:rPr>
            </w:pPr>
            <w:r>
              <w:rPr>
                <w:sz w:val="18"/>
              </w:rPr>
              <w:t>1999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289</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243</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45</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238</w:t>
            </w:r>
          </w:p>
        </w:tc>
        <w:tc>
          <w:tcPr>
            <w:tcW w:w="888" w:type="dxa"/>
            <w:tcBorders>
              <w:top w:val="nil"/>
              <w:bottom w:val="single" w:sz="4" w:space="0" w:color="auto"/>
            </w:tcBorders>
            <w:vAlign w:val="center"/>
          </w:tcPr>
          <w:p w:rsidR="00000000" w:rsidRDefault="009D50A3">
            <w:pPr>
              <w:spacing w:line="220" w:lineRule="exact"/>
              <w:ind w:right="170"/>
              <w:jc w:val="right"/>
              <w:rPr>
                <w:sz w:val="18"/>
              </w:rPr>
            </w:pPr>
            <w:r>
              <w:rPr>
                <w:sz w:val="18"/>
              </w:rPr>
              <w:t>205</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32</w:t>
            </w:r>
          </w:p>
        </w:tc>
        <w:tc>
          <w:tcPr>
            <w:tcW w:w="889" w:type="dxa"/>
            <w:tcBorders>
              <w:top w:val="nil"/>
              <w:bottom w:val="single" w:sz="4" w:space="0" w:color="auto"/>
            </w:tcBorders>
            <w:vAlign w:val="center"/>
          </w:tcPr>
          <w:p w:rsidR="00000000" w:rsidRDefault="009D50A3">
            <w:pPr>
              <w:spacing w:line="220" w:lineRule="exact"/>
              <w:ind w:right="170"/>
              <w:jc w:val="right"/>
              <w:rPr>
                <w:sz w:val="18"/>
              </w:rPr>
            </w:pPr>
            <w:r>
              <w:rPr>
                <w:sz w:val="18"/>
              </w:rPr>
              <w:t>1</w:t>
            </w:r>
          </w:p>
        </w:tc>
      </w:tr>
      <w:tr w:rsidR="00000000">
        <w:tblPrEx>
          <w:tblCellMar>
            <w:top w:w="0" w:type="dxa"/>
            <w:bottom w:w="0" w:type="dxa"/>
          </w:tblCellMar>
        </w:tblPrEx>
        <w:trPr>
          <w:cantSplit/>
          <w:trHeight w:val="221"/>
        </w:trPr>
        <w:tc>
          <w:tcPr>
            <w:tcW w:w="1194" w:type="dxa"/>
            <w:vMerge w:val="restart"/>
            <w:tcBorders>
              <w:top w:val="single" w:sz="4" w:space="0" w:color="auto"/>
            </w:tcBorders>
            <w:vAlign w:val="center"/>
          </w:tcPr>
          <w:p w:rsidR="00000000" w:rsidRDefault="009D50A3">
            <w:pPr>
              <w:spacing w:line="220" w:lineRule="exact"/>
              <w:jc w:val="center"/>
              <w:rPr>
                <w:rFonts w:hint="eastAsia"/>
                <w:sz w:val="18"/>
              </w:rPr>
            </w:pPr>
            <w:r>
              <w:rPr>
                <w:rFonts w:hint="eastAsia"/>
                <w:sz w:val="18"/>
              </w:rPr>
              <w:t>不详</w:t>
            </w:r>
          </w:p>
        </w:tc>
        <w:tc>
          <w:tcPr>
            <w:tcW w:w="888" w:type="dxa"/>
            <w:tcBorders>
              <w:top w:val="single" w:sz="4" w:space="0" w:color="auto"/>
            </w:tcBorders>
            <w:vAlign w:val="center"/>
          </w:tcPr>
          <w:p w:rsidR="00000000" w:rsidRDefault="009D50A3">
            <w:pPr>
              <w:spacing w:line="220" w:lineRule="exact"/>
              <w:jc w:val="center"/>
              <w:rPr>
                <w:sz w:val="18"/>
              </w:rPr>
            </w:pPr>
            <w:r>
              <w:rPr>
                <w:sz w:val="18"/>
              </w:rPr>
              <w:t>1997</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20 879</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5 230</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1 788</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13 861</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16 774</w:t>
            </w:r>
          </w:p>
        </w:tc>
        <w:tc>
          <w:tcPr>
            <w:tcW w:w="888" w:type="dxa"/>
            <w:tcBorders>
              <w:top w:val="single" w:sz="4" w:space="0" w:color="auto"/>
            </w:tcBorders>
            <w:vAlign w:val="center"/>
          </w:tcPr>
          <w:p w:rsidR="00000000" w:rsidRDefault="009D50A3">
            <w:pPr>
              <w:spacing w:line="220" w:lineRule="exact"/>
              <w:ind w:right="170"/>
              <w:jc w:val="right"/>
              <w:rPr>
                <w:sz w:val="18"/>
              </w:rPr>
            </w:pPr>
            <w:r>
              <w:rPr>
                <w:sz w:val="18"/>
              </w:rPr>
              <w:t>4 252</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761</w:t>
            </w:r>
          </w:p>
        </w:tc>
        <w:tc>
          <w:tcPr>
            <w:tcW w:w="889" w:type="dxa"/>
            <w:tcBorders>
              <w:top w:val="single" w:sz="4" w:space="0" w:color="auto"/>
            </w:tcBorders>
            <w:vAlign w:val="center"/>
          </w:tcPr>
          <w:p w:rsidR="00000000" w:rsidRDefault="009D50A3">
            <w:pPr>
              <w:spacing w:line="220" w:lineRule="exact"/>
              <w:ind w:right="170"/>
              <w:jc w:val="right"/>
              <w:rPr>
                <w:sz w:val="18"/>
              </w:rPr>
            </w:pPr>
            <w:r>
              <w:rPr>
                <w:sz w:val="18"/>
              </w:rPr>
              <w:t>11 761</w:t>
            </w:r>
          </w:p>
        </w:tc>
      </w:tr>
      <w:tr w:rsidR="00000000">
        <w:tblPrEx>
          <w:tblCellMar>
            <w:top w:w="0" w:type="dxa"/>
            <w:bottom w:w="0" w:type="dxa"/>
          </w:tblCellMar>
        </w:tblPrEx>
        <w:trPr>
          <w:cantSplit/>
          <w:trHeight w:val="221"/>
        </w:trPr>
        <w:tc>
          <w:tcPr>
            <w:tcW w:w="1194" w:type="dxa"/>
            <w:vMerge/>
            <w:vAlign w:val="center"/>
          </w:tcPr>
          <w:p w:rsidR="00000000" w:rsidRDefault="009D50A3">
            <w:pPr>
              <w:spacing w:line="220" w:lineRule="exact"/>
              <w:jc w:val="center"/>
              <w:rPr>
                <w:sz w:val="18"/>
              </w:rPr>
            </w:pPr>
          </w:p>
        </w:tc>
        <w:tc>
          <w:tcPr>
            <w:tcW w:w="888" w:type="dxa"/>
            <w:vAlign w:val="center"/>
          </w:tcPr>
          <w:p w:rsidR="00000000" w:rsidRDefault="009D50A3">
            <w:pPr>
              <w:spacing w:line="220" w:lineRule="exact"/>
              <w:jc w:val="center"/>
              <w:rPr>
                <w:sz w:val="18"/>
              </w:rPr>
            </w:pPr>
            <w:r>
              <w:rPr>
                <w:sz w:val="18"/>
              </w:rPr>
              <w:t>1998</w:t>
            </w:r>
          </w:p>
        </w:tc>
        <w:tc>
          <w:tcPr>
            <w:tcW w:w="889" w:type="dxa"/>
            <w:vAlign w:val="center"/>
          </w:tcPr>
          <w:p w:rsidR="00000000" w:rsidRDefault="009D50A3">
            <w:pPr>
              <w:spacing w:line="220" w:lineRule="exact"/>
              <w:ind w:right="170"/>
              <w:jc w:val="right"/>
              <w:rPr>
                <w:sz w:val="18"/>
              </w:rPr>
            </w:pPr>
            <w:r>
              <w:rPr>
                <w:sz w:val="18"/>
              </w:rPr>
              <w:t>14 594</w:t>
            </w:r>
          </w:p>
        </w:tc>
        <w:tc>
          <w:tcPr>
            <w:tcW w:w="889" w:type="dxa"/>
            <w:vAlign w:val="center"/>
          </w:tcPr>
          <w:p w:rsidR="00000000" w:rsidRDefault="009D50A3">
            <w:pPr>
              <w:spacing w:line="220" w:lineRule="exact"/>
              <w:ind w:right="170"/>
              <w:jc w:val="right"/>
              <w:rPr>
                <w:sz w:val="18"/>
              </w:rPr>
            </w:pPr>
            <w:r>
              <w:rPr>
                <w:sz w:val="18"/>
              </w:rPr>
              <w:t>9 497</w:t>
            </w:r>
          </w:p>
        </w:tc>
        <w:tc>
          <w:tcPr>
            <w:tcW w:w="889" w:type="dxa"/>
            <w:vAlign w:val="center"/>
          </w:tcPr>
          <w:p w:rsidR="00000000" w:rsidRDefault="009D50A3">
            <w:pPr>
              <w:spacing w:line="220" w:lineRule="exact"/>
              <w:ind w:right="170"/>
              <w:jc w:val="right"/>
              <w:rPr>
                <w:sz w:val="18"/>
              </w:rPr>
            </w:pPr>
            <w:r>
              <w:rPr>
                <w:sz w:val="18"/>
              </w:rPr>
              <w:t>2 236</w:t>
            </w:r>
          </w:p>
        </w:tc>
        <w:tc>
          <w:tcPr>
            <w:tcW w:w="889" w:type="dxa"/>
            <w:vAlign w:val="center"/>
          </w:tcPr>
          <w:p w:rsidR="00000000" w:rsidRDefault="009D50A3">
            <w:pPr>
              <w:spacing w:line="220" w:lineRule="exact"/>
              <w:ind w:right="170"/>
              <w:jc w:val="right"/>
              <w:rPr>
                <w:sz w:val="18"/>
              </w:rPr>
            </w:pPr>
            <w:r>
              <w:rPr>
                <w:sz w:val="18"/>
              </w:rPr>
              <w:t>2 861</w:t>
            </w:r>
          </w:p>
        </w:tc>
        <w:tc>
          <w:tcPr>
            <w:tcW w:w="889" w:type="dxa"/>
            <w:vAlign w:val="center"/>
          </w:tcPr>
          <w:p w:rsidR="00000000" w:rsidRDefault="009D50A3">
            <w:pPr>
              <w:spacing w:line="220" w:lineRule="exact"/>
              <w:ind w:right="170"/>
              <w:jc w:val="right"/>
              <w:rPr>
                <w:sz w:val="18"/>
              </w:rPr>
            </w:pPr>
            <w:r>
              <w:rPr>
                <w:sz w:val="18"/>
              </w:rPr>
              <w:t>12 387</w:t>
            </w:r>
          </w:p>
        </w:tc>
        <w:tc>
          <w:tcPr>
            <w:tcW w:w="888" w:type="dxa"/>
            <w:vAlign w:val="center"/>
          </w:tcPr>
          <w:p w:rsidR="00000000" w:rsidRDefault="009D50A3">
            <w:pPr>
              <w:spacing w:line="220" w:lineRule="exact"/>
              <w:ind w:right="170"/>
              <w:jc w:val="right"/>
              <w:rPr>
                <w:sz w:val="18"/>
              </w:rPr>
            </w:pPr>
            <w:r>
              <w:rPr>
                <w:sz w:val="18"/>
              </w:rPr>
              <w:t>8 386</w:t>
            </w:r>
          </w:p>
        </w:tc>
        <w:tc>
          <w:tcPr>
            <w:tcW w:w="889" w:type="dxa"/>
            <w:vAlign w:val="center"/>
          </w:tcPr>
          <w:p w:rsidR="00000000" w:rsidRDefault="009D50A3">
            <w:pPr>
              <w:spacing w:line="220" w:lineRule="exact"/>
              <w:ind w:right="170"/>
              <w:jc w:val="right"/>
              <w:rPr>
                <w:sz w:val="18"/>
              </w:rPr>
            </w:pPr>
            <w:r>
              <w:rPr>
                <w:sz w:val="18"/>
              </w:rPr>
              <w:t>1 488</w:t>
            </w:r>
          </w:p>
        </w:tc>
        <w:tc>
          <w:tcPr>
            <w:tcW w:w="889" w:type="dxa"/>
            <w:vAlign w:val="center"/>
          </w:tcPr>
          <w:p w:rsidR="00000000" w:rsidRDefault="009D50A3">
            <w:pPr>
              <w:spacing w:line="220" w:lineRule="exact"/>
              <w:ind w:right="170"/>
              <w:jc w:val="right"/>
              <w:rPr>
                <w:sz w:val="18"/>
              </w:rPr>
            </w:pPr>
            <w:r>
              <w:rPr>
                <w:sz w:val="18"/>
              </w:rPr>
              <w:t>2 513</w:t>
            </w:r>
          </w:p>
        </w:tc>
      </w:tr>
      <w:tr w:rsidR="00000000">
        <w:tblPrEx>
          <w:tblCellMar>
            <w:top w:w="0" w:type="dxa"/>
            <w:bottom w:w="0" w:type="dxa"/>
          </w:tblCellMar>
        </w:tblPrEx>
        <w:trPr>
          <w:cantSplit/>
          <w:trHeight w:val="221"/>
        </w:trPr>
        <w:tc>
          <w:tcPr>
            <w:tcW w:w="1194" w:type="dxa"/>
            <w:vMerge/>
            <w:vAlign w:val="center"/>
          </w:tcPr>
          <w:p w:rsidR="00000000" w:rsidRDefault="009D50A3">
            <w:pPr>
              <w:spacing w:line="220" w:lineRule="exact"/>
              <w:jc w:val="center"/>
              <w:rPr>
                <w:sz w:val="18"/>
              </w:rPr>
            </w:pPr>
          </w:p>
        </w:tc>
        <w:tc>
          <w:tcPr>
            <w:tcW w:w="888" w:type="dxa"/>
            <w:vAlign w:val="center"/>
          </w:tcPr>
          <w:p w:rsidR="00000000" w:rsidRDefault="009D50A3">
            <w:pPr>
              <w:spacing w:line="220" w:lineRule="exact"/>
              <w:jc w:val="center"/>
              <w:rPr>
                <w:sz w:val="18"/>
              </w:rPr>
            </w:pPr>
            <w:r>
              <w:rPr>
                <w:sz w:val="18"/>
              </w:rPr>
              <w:t>1999</w:t>
            </w:r>
          </w:p>
        </w:tc>
        <w:tc>
          <w:tcPr>
            <w:tcW w:w="889" w:type="dxa"/>
            <w:vAlign w:val="center"/>
          </w:tcPr>
          <w:p w:rsidR="00000000" w:rsidRDefault="009D50A3">
            <w:pPr>
              <w:spacing w:line="220" w:lineRule="exact"/>
              <w:ind w:right="170"/>
              <w:jc w:val="right"/>
              <w:rPr>
                <w:sz w:val="18"/>
              </w:rPr>
            </w:pPr>
            <w:r>
              <w:rPr>
                <w:sz w:val="18"/>
              </w:rPr>
              <w:t>6 894</w:t>
            </w:r>
          </w:p>
        </w:tc>
        <w:tc>
          <w:tcPr>
            <w:tcW w:w="889" w:type="dxa"/>
            <w:vAlign w:val="center"/>
          </w:tcPr>
          <w:p w:rsidR="00000000" w:rsidRDefault="009D50A3">
            <w:pPr>
              <w:spacing w:line="220" w:lineRule="exact"/>
              <w:ind w:right="170"/>
              <w:jc w:val="right"/>
              <w:rPr>
                <w:sz w:val="18"/>
              </w:rPr>
            </w:pPr>
            <w:r>
              <w:rPr>
                <w:sz w:val="18"/>
              </w:rPr>
              <w:t>5 600</w:t>
            </w:r>
          </w:p>
        </w:tc>
        <w:tc>
          <w:tcPr>
            <w:tcW w:w="889" w:type="dxa"/>
            <w:vAlign w:val="center"/>
          </w:tcPr>
          <w:p w:rsidR="00000000" w:rsidRDefault="009D50A3">
            <w:pPr>
              <w:spacing w:line="220" w:lineRule="exact"/>
              <w:ind w:right="170"/>
              <w:jc w:val="right"/>
              <w:rPr>
                <w:sz w:val="18"/>
              </w:rPr>
            </w:pPr>
            <w:r>
              <w:rPr>
                <w:sz w:val="18"/>
              </w:rPr>
              <w:t>1 287</w:t>
            </w:r>
          </w:p>
        </w:tc>
        <w:tc>
          <w:tcPr>
            <w:tcW w:w="889" w:type="dxa"/>
            <w:vAlign w:val="center"/>
          </w:tcPr>
          <w:p w:rsidR="00000000" w:rsidRDefault="009D50A3">
            <w:pPr>
              <w:spacing w:line="220" w:lineRule="exact"/>
              <w:ind w:right="170"/>
              <w:jc w:val="right"/>
              <w:rPr>
                <w:sz w:val="18"/>
              </w:rPr>
            </w:pPr>
            <w:r>
              <w:rPr>
                <w:sz w:val="18"/>
              </w:rPr>
              <w:t>7</w:t>
            </w:r>
          </w:p>
        </w:tc>
        <w:tc>
          <w:tcPr>
            <w:tcW w:w="889" w:type="dxa"/>
            <w:vAlign w:val="center"/>
          </w:tcPr>
          <w:p w:rsidR="00000000" w:rsidRDefault="009D50A3">
            <w:pPr>
              <w:spacing w:line="220" w:lineRule="exact"/>
              <w:ind w:right="170"/>
              <w:jc w:val="right"/>
              <w:rPr>
                <w:sz w:val="18"/>
              </w:rPr>
            </w:pPr>
            <w:r>
              <w:rPr>
                <w:sz w:val="18"/>
              </w:rPr>
              <w:t>5 697</w:t>
            </w:r>
          </w:p>
        </w:tc>
        <w:tc>
          <w:tcPr>
            <w:tcW w:w="888" w:type="dxa"/>
            <w:vAlign w:val="center"/>
          </w:tcPr>
          <w:p w:rsidR="00000000" w:rsidRDefault="009D50A3">
            <w:pPr>
              <w:spacing w:line="220" w:lineRule="exact"/>
              <w:ind w:right="170"/>
              <w:jc w:val="right"/>
              <w:rPr>
                <w:sz w:val="18"/>
              </w:rPr>
            </w:pPr>
            <w:r>
              <w:rPr>
                <w:sz w:val="18"/>
              </w:rPr>
              <w:t>4 873</w:t>
            </w:r>
          </w:p>
        </w:tc>
        <w:tc>
          <w:tcPr>
            <w:tcW w:w="889" w:type="dxa"/>
            <w:vAlign w:val="center"/>
          </w:tcPr>
          <w:p w:rsidR="00000000" w:rsidRDefault="009D50A3">
            <w:pPr>
              <w:spacing w:line="220" w:lineRule="exact"/>
              <w:ind w:right="170"/>
              <w:jc w:val="right"/>
              <w:rPr>
                <w:sz w:val="18"/>
              </w:rPr>
            </w:pPr>
            <w:r>
              <w:rPr>
                <w:sz w:val="18"/>
              </w:rPr>
              <w:t>817</w:t>
            </w:r>
          </w:p>
        </w:tc>
        <w:tc>
          <w:tcPr>
            <w:tcW w:w="889" w:type="dxa"/>
            <w:vAlign w:val="center"/>
          </w:tcPr>
          <w:p w:rsidR="00000000" w:rsidRDefault="009D50A3">
            <w:pPr>
              <w:spacing w:line="220" w:lineRule="exact"/>
              <w:ind w:right="170"/>
              <w:jc w:val="right"/>
              <w:rPr>
                <w:sz w:val="18"/>
              </w:rPr>
            </w:pPr>
            <w:r>
              <w:rPr>
                <w:sz w:val="18"/>
              </w:rPr>
              <w:t>7</w:t>
            </w:r>
          </w:p>
        </w:tc>
      </w:tr>
    </w:tbl>
    <w:p w:rsidR="00000000" w:rsidRDefault="009D50A3">
      <w:pPr>
        <w:spacing w:after="80" w:line="260" w:lineRule="exact"/>
        <w:rPr>
          <w:rFonts w:hint="eastAsia"/>
          <w:color w:val="000000"/>
        </w:rPr>
      </w:pPr>
      <w:r>
        <w:rPr>
          <w:rFonts w:hint="eastAsia"/>
          <w:color w:val="000000"/>
        </w:rPr>
        <w:t xml:space="preserve">    </w:t>
      </w:r>
    </w:p>
    <w:p w:rsidR="00000000" w:rsidRDefault="009D50A3">
      <w:pPr>
        <w:spacing w:after="80" w:line="260" w:lineRule="exact"/>
        <w:rPr>
          <w:rFonts w:hint="eastAsia"/>
          <w:color w:val="000000"/>
          <w:sz w:val="18"/>
        </w:rPr>
      </w:pPr>
      <w:r>
        <w:rPr>
          <w:rFonts w:hint="eastAsia"/>
          <w:color w:val="000000"/>
          <w:sz w:val="18"/>
          <w:u w:val="single"/>
        </w:rPr>
        <w:t>资料来源</w:t>
      </w:r>
      <w:r>
        <w:rPr>
          <w:rFonts w:hint="eastAsia"/>
          <w:color w:val="000000"/>
          <w:sz w:val="18"/>
        </w:rPr>
        <w:t>：工作场所事故通报系统</w:t>
      </w:r>
      <w:r>
        <w:rPr>
          <w:rFonts w:hint="eastAsia"/>
          <w:color w:val="000000"/>
          <w:sz w:val="18"/>
        </w:rPr>
        <w:t>DATAPREV</w:t>
      </w:r>
      <w:r>
        <w:rPr>
          <w:rFonts w:hint="eastAsia"/>
          <w:color w:val="000000"/>
          <w:sz w:val="18"/>
        </w:rPr>
        <w:t>。</w:t>
      </w:r>
    </w:p>
    <w:p w:rsidR="00000000" w:rsidRDefault="009D50A3">
      <w:pPr>
        <w:spacing w:after="80" w:line="260" w:lineRule="exact"/>
        <w:rPr>
          <w:sz w:val="18"/>
        </w:rPr>
      </w:pPr>
      <w:r>
        <w:rPr>
          <w:rFonts w:hint="eastAsia"/>
          <w:sz w:val="18"/>
        </w:rPr>
        <w:t>请注意：这些数据并非完</w:t>
      </w:r>
      <w:r>
        <w:rPr>
          <w:rFonts w:hint="eastAsia"/>
          <w:sz w:val="18"/>
        </w:rPr>
        <w:t>整，有待更正。</w:t>
      </w:r>
    </w:p>
    <w:p w:rsidR="00000000" w:rsidRDefault="009D50A3">
      <w:pPr>
        <w:spacing w:after="80" w:line="260" w:lineRule="exact"/>
        <w:rPr>
          <w:sz w:val="18"/>
        </w:rPr>
      </w:pPr>
      <w:r>
        <w:rPr>
          <w:sz w:val="18"/>
        </w:rPr>
        <w:t>*  1997</w:t>
      </w:r>
      <w:r>
        <w:rPr>
          <w:rFonts w:hint="eastAsia"/>
          <w:sz w:val="18"/>
        </w:rPr>
        <w:t>年，开始将性别变数纳入各单位向工作场所事故通报系统下中央数据库传输的数据中。随着更多的单位采用这些程序，被视为性别不详的案件数目将会逐渐减少。</w:t>
      </w:r>
    </w:p>
    <w:p w:rsidR="00000000" w:rsidRDefault="009D50A3">
      <w:pPr>
        <w:pStyle w:val="Heading1"/>
        <w:spacing w:after="120" w:line="360" w:lineRule="exact"/>
        <w:rPr>
          <w:rFonts w:ascii="SimHei" w:eastAsia="SimHei"/>
          <w:b w:val="0"/>
          <w:snapToGrid w:val="0"/>
          <w:kern w:val="2"/>
          <w:sz w:val="21"/>
        </w:rPr>
      </w:pPr>
      <w:r>
        <w:rPr>
          <w:rFonts w:ascii="SimHei" w:eastAsia="SimHei" w:hint="eastAsia"/>
          <w:b w:val="0"/>
          <w:snapToGrid w:val="0"/>
          <w:kern w:val="2"/>
          <w:sz w:val="21"/>
        </w:rPr>
        <w:t>表</w:t>
      </w:r>
      <w:r>
        <w:rPr>
          <w:rFonts w:ascii="SimHei" w:eastAsia="SimHei"/>
          <w:b w:val="0"/>
          <w:snapToGrid w:val="0"/>
          <w:kern w:val="2"/>
          <w:sz w:val="21"/>
        </w:rPr>
        <w:t>31</w:t>
      </w:r>
    </w:p>
    <w:p w:rsidR="00000000" w:rsidRDefault="009D50A3">
      <w:pPr>
        <w:pStyle w:val="Heading1"/>
        <w:spacing w:after="240" w:line="360" w:lineRule="exact"/>
        <w:rPr>
          <w:rFonts w:ascii="SimHei" w:eastAsia="SimHei" w:hint="eastAsia"/>
          <w:b w:val="0"/>
          <w:snapToGrid w:val="0"/>
          <w:kern w:val="2"/>
          <w:sz w:val="21"/>
        </w:rPr>
      </w:pPr>
      <w:r>
        <w:rPr>
          <w:rFonts w:ascii="SimHei" w:eastAsia="SimHei" w:hint="eastAsia"/>
          <w:b w:val="0"/>
          <w:snapToGrid w:val="0"/>
          <w:kern w:val="2"/>
          <w:sz w:val="21"/>
        </w:rPr>
        <w:t>1997-1999</w:t>
      </w:r>
      <w:r>
        <w:rPr>
          <w:rFonts w:ascii="SimHei" w:eastAsia="SimHei" w:hint="eastAsia"/>
          <w:b w:val="0"/>
          <w:snapToGrid w:val="0"/>
          <w:kern w:val="2"/>
          <w:sz w:val="21"/>
        </w:rPr>
        <w:t>年按结果分列的已解决的每月工作场所事故数</w:t>
      </w:r>
    </w:p>
    <w:tbl>
      <w:tblPr>
        <w:tblW w:w="0" w:type="auto"/>
        <w:tblInd w:w="30" w:type="dxa"/>
        <w:tblLayout w:type="fixed"/>
        <w:tblCellMar>
          <w:left w:w="30" w:type="dxa"/>
          <w:right w:w="30" w:type="dxa"/>
        </w:tblCellMar>
        <w:tblLook w:val="0000" w:firstRow="0" w:lastRow="0" w:firstColumn="0" w:lastColumn="0" w:noHBand="0" w:noVBand="0"/>
      </w:tblPr>
      <w:tblGrid>
        <w:gridCol w:w="1058"/>
        <w:gridCol w:w="843"/>
        <w:gridCol w:w="1097"/>
        <w:gridCol w:w="1139"/>
        <w:gridCol w:w="1092"/>
        <w:gridCol w:w="1107"/>
        <w:gridCol w:w="1109"/>
        <w:gridCol w:w="1070"/>
        <w:gridCol w:w="1025"/>
      </w:tblGrid>
      <w:tr w:rsidR="00000000">
        <w:tblPrEx>
          <w:tblCellMar>
            <w:top w:w="0" w:type="dxa"/>
            <w:bottom w:w="0" w:type="dxa"/>
          </w:tblCellMar>
        </w:tblPrEx>
        <w:trPr>
          <w:cantSplit/>
          <w:trHeight w:val="245"/>
        </w:trPr>
        <w:tc>
          <w:tcPr>
            <w:tcW w:w="1058" w:type="dxa"/>
            <w:vMerge w:val="restart"/>
            <w:tcBorders>
              <w:top w:val="single" w:sz="2" w:space="0" w:color="auto"/>
              <w:left w:val="single" w:sz="4" w:space="0" w:color="auto"/>
              <w:right w:val="single" w:sz="2" w:space="0" w:color="auto"/>
            </w:tcBorders>
          </w:tcPr>
          <w:p w:rsidR="00000000" w:rsidRDefault="009D50A3">
            <w:pPr>
              <w:spacing w:line="280" w:lineRule="exact"/>
              <w:jc w:val="center"/>
              <w:rPr>
                <w:sz w:val="18"/>
              </w:rPr>
            </w:pPr>
          </w:p>
        </w:tc>
        <w:tc>
          <w:tcPr>
            <w:tcW w:w="843" w:type="dxa"/>
            <w:vMerge w:val="restart"/>
            <w:tcBorders>
              <w:top w:val="single" w:sz="2" w:space="0" w:color="auto"/>
              <w:left w:val="single" w:sz="2" w:space="0" w:color="auto"/>
              <w:right w:val="single" w:sz="2" w:space="0" w:color="auto"/>
            </w:tcBorders>
          </w:tcPr>
          <w:p w:rsidR="00000000" w:rsidRDefault="009D50A3">
            <w:pPr>
              <w:spacing w:line="280" w:lineRule="exact"/>
              <w:jc w:val="center"/>
              <w:rPr>
                <w:sz w:val="18"/>
              </w:rPr>
            </w:pPr>
          </w:p>
        </w:tc>
        <w:tc>
          <w:tcPr>
            <w:tcW w:w="7639" w:type="dxa"/>
            <w:gridSpan w:val="7"/>
            <w:tcBorders>
              <w:top w:val="single" w:sz="2" w:space="0" w:color="auto"/>
              <w:left w:val="single" w:sz="2" w:space="0" w:color="auto"/>
              <w:bottom w:val="single" w:sz="2" w:space="0" w:color="auto"/>
              <w:right w:val="single" w:sz="4" w:space="0" w:color="auto"/>
            </w:tcBorders>
          </w:tcPr>
          <w:p w:rsidR="00000000" w:rsidRDefault="009D50A3">
            <w:pPr>
              <w:spacing w:line="280" w:lineRule="exact"/>
              <w:ind w:left="165" w:hanging="11"/>
              <w:jc w:val="center"/>
              <w:rPr>
                <w:sz w:val="18"/>
              </w:rPr>
            </w:pPr>
            <w:r>
              <w:rPr>
                <w:rFonts w:hint="eastAsia"/>
                <w:sz w:val="18"/>
              </w:rPr>
              <w:t>已解决的工作场所事故数</w:t>
            </w:r>
          </w:p>
        </w:tc>
      </w:tr>
      <w:tr w:rsidR="00000000">
        <w:tblPrEx>
          <w:tblCellMar>
            <w:top w:w="0" w:type="dxa"/>
            <w:bottom w:w="0" w:type="dxa"/>
          </w:tblCellMar>
        </w:tblPrEx>
        <w:trPr>
          <w:cantSplit/>
          <w:trHeight w:val="245"/>
        </w:trPr>
        <w:tc>
          <w:tcPr>
            <w:tcW w:w="1058" w:type="dxa"/>
            <w:vMerge/>
            <w:tcBorders>
              <w:left w:val="single" w:sz="4" w:space="0" w:color="auto"/>
              <w:right w:val="single" w:sz="2" w:space="0" w:color="auto"/>
            </w:tcBorders>
          </w:tcPr>
          <w:p w:rsidR="00000000" w:rsidRDefault="009D50A3">
            <w:pPr>
              <w:spacing w:line="280" w:lineRule="exact"/>
              <w:jc w:val="center"/>
              <w:rPr>
                <w:sz w:val="18"/>
              </w:rPr>
            </w:pPr>
          </w:p>
        </w:tc>
        <w:tc>
          <w:tcPr>
            <w:tcW w:w="843" w:type="dxa"/>
            <w:vMerge/>
            <w:tcBorders>
              <w:left w:val="single" w:sz="2" w:space="0" w:color="auto"/>
              <w:right w:val="single" w:sz="2" w:space="0" w:color="auto"/>
            </w:tcBorders>
          </w:tcPr>
          <w:p w:rsidR="00000000" w:rsidRDefault="009D50A3">
            <w:pPr>
              <w:spacing w:line="280" w:lineRule="exact"/>
              <w:jc w:val="center"/>
              <w:rPr>
                <w:sz w:val="18"/>
              </w:rPr>
            </w:pPr>
          </w:p>
        </w:tc>
        <w:tc>
          <w:tcPr>
            <w:tcW w:w="1097" w:type="dxa"/>
            <w:tcBorders>
              <w:top w:val="single" w:sz="2" w:space="0" w:color="auto"/>
              <w:left w:val="single" w:sz="2" w:space="0" w:color="auto"/>
              <w:right w:val="single" w:sz="2" w:space="0" w:color="auto"/>
            </w:tcBorders>
          </w:tcPr>
          <w:p w:rsidR="00000000" w:rsidRDefault="009D50A3">
            <w:pPr>
              <w:spacing w:line="280" w:lineRule="exact"/>
              <w:ind w:left="165" w:hanging="11"/>
              <w:jc w:val="center"/>
              <w:rPr>
                <w:sz w:val="18"/>
              </w:rPr>
            </w:pPr>
          </w:p>
        </w:tc>
        <w:tc>
          <w:tcPr>
            <w:tcW w:w="6542" w:type="dxa"/>
            <w:gridSpan w:val="6"/>
            <w:tcBorders>
              <w:top w:val="single" w:sz="2" w:space="0" w:color="auto"/>
              <w:left w:val="single" w:sz="2" w:space="0" w:color="auto"/>
              <w:bottom w:val="single" w:sz="2" w:space="0" w:color="auto"/>
              <w:right w:val="single" w:sz="4" w:space="0" w:color="auto"/>
            </w:tcBorders>
          </w:tcPr>
          <w:p w:rsidR="00000000" w:rsidRDefault="009D50A3">
            <w:pPr>
              <w:spacing w:line="280" w:lineRule="exact"/>
              <w:ind w:left="165" w:hanging="11"/>
              <w:jc w:val="center"/>
              <w:rPr>
                <w:rFonts w:hint="eastAsia"/>
                <w:sz w:val="18"/>
              </w:rPr>
            </w:pPr>
            <w:r>
              <w:rPr>
                <w:rFonts w:hint="eastAsia"/>
                <w:sz w:val="18"/>
              </w:rPr>
              <w:t>结果</w:t>
            </w:r>
          </w:p>
        </w:tc>
      </w:tr>
      <w:tr w:rsidR="00000000">
        <w:tblPrEx>
          <w:tblCellMar>
            <w:top w:w="0" w:type="dxa"/>
            <w:bottom w:w="0" w:type="dxa"/>
          </w:tblCellMar>
        </w:tblPrEx>
        <w:trPr>
          <w:cantSplit/>
          <w:trHeight w:val="245"/>
        </w:trPr>
        <w:tc>
          <w:tcPr>
            <w:tcW w:w="1058" w:type="dxa"/>
            <w:tcBorders>
              <w:left w:val="single" w:sz="4" w:space="0" w:color="auto"/>
              <w:right w:val="single" w:sz="2" w:space="0" w:color="auto"/>
            </w:tcBorders>
          </w:tcPr>
          <w:p w:rsidR="00000000" w:rsidRDefault="009D50A3">
            <w:pPr>
              <w:spacing w:line="280" w:lineRule="exact"/>
              <w:jc w:val="center"/>
              <w:rPr>
                <w:sz w:val="18"/>
              </w:rPr>
            </w:pPr>
            <w:r>
              <w:rPr>
                <w:rFonts w:hint="eastAsia"/>
                <w:sz w:val="18"/>
              </w:rPr>
              <w:t>月份</w:t>
            </w:r>
          </w:p>
        </w:tc>
        <w:tc>
          <w:tcPr>
            <w:tcW w:w="843" w:type="dxa"/>
            <w:tcBorders>
              <w:left w:val="single" w:sz="2" w:space="0" w:color="auto"/>
              <w:right w:val="single" w:sz="2" w:space="0" w:color="auto"/>
            </w:tcBorders>
          </w:tcPr>
          <w:p w:rsidR="00000000" w:rsidRDefault="009D50A3">
            <w:pPr>
              <w:spacing w:line="280" w:lineRule="exact"/>
              <w:jc w:val="center"/>
              <w:rPr>
                <w:sz w:val="18"/>
              </w:rPr>
            </w:pPr>
            <w:r>
              <w:rPr>
                <w:rFonts w:hint="eastAsia"/>
                <w:sz w:val="18"/>
              </w:rPr>
              <w:t>年份</w:t>
            </w:r>
          </w:p>
        </w:tc>
        <w:tc>
          <w:tcPr>
            <w:tcW w:w="1097" w:type="dxa"/>
            <w:tcBorders>
              <w:left w:val="single" w:sz="2" w:space="0" w:color="auto"/>
              <w:right w:val="single" w:sz="2" w:space="0" w:color="auto"/>
            </w:tcBorders>
          </w:tcPr>
          <w:p w:rsidR="00000000" w:rsidRDefault="009D50A3">
            <w:pPr>
              <w:spacing w:line="280" w:lineRule="exact"/>
              <w:ind w:left="165" w:hanging="11"/>
              <w:jc w:val="center"/>
              <w:rPr>
                <w:sz w:val="18"/>
              </w:rPr>
            </w:pPr>
            <w:r>
              <w:rPr>
                <w:rFonts w:hint="eastAsia"/>
                <w:sz w:val="18"/>
              </w:rPr>
              <w:t>共计</w:t>
            </w:r>
          </w:p>
        </w:tc>
        <w:tc>
          <w:tcPr>
            <w:tcW w:w="1139" w:type="dxa"/>
            <w:vMerge w:val="restart"/>
            <w:tcBorders>
              <w:top w:val="single" w:sz="2" w:space="0" w:color="auto"/>
              <w:left w:val="single" w:sz="2" w:space="0" w:color="auto"/>
              <w:right w:val="single" w:sz="2" w:space="0" w:color="auto"/>
            </w:tcBorders>
          </w:tcPr>
          <w:p w:rsidR="00000000" w:rsidRDefault="009D50A3">
            <w:pPr>
              <w:spacing w:line="280" w:lineRule="exact"/>
              <w:ind w:left="165" w:hanging="11"/>
              <w:jc w:val="center"/>
              <w:rPr>
                <w:sz w:val="18"/>
              </w:rPr>
            </w:pPr>
            <w:r>
              <w:rPr>
                <w:rFonts w:hint="eastAsia"/>
                <w:sz w:val="18"/>
              </w:rPr>
              <w:t>医疗救助</w:t>
            </w:r>
          </w:p>
        </w:tc>
        <w:tc>
          <w:tcPr>
            <w:tcW w:w="3308" w:type="dxa"/>
            <w:gridSpan w:val="3"/>
            <w:tcBorders>
              <w:top w:val="single" w:sz="2" w:space="0" w:color="auto"/>
              <w:left w:val="single" w:sz="2" w:space="0" w:color="auto"/>
              <w:bottom w:val="single" w:sz="2" w:space="0" w:color="auto"/>
            </w:tcBorders>
          </w:tcPr>
          <w:p w:rsidR="00000000" w:rsidRDefault="009D50A3">
            <w:pPr>
              <w:spacing w:line="280" w:lineRule="exact"/>
              <w:ind w:left="165" w:hanging="11"/>
              <w:jc w:val="center"/>
              <w:rPr>
                <w:sz w:val="18"/>
              </w:rPr>
            </w:pPr>
            <w:r>
              <w:rPr>
                <w:rFonts w:hint="eastAsia"/>
                <w:sz w:val="18"/>
              </w:rPr>
              <w:t>暂时残疾</w:t>
            </w:r>
          </w:p>
        </w:tc>
        <w:tc>
          <w:tcPr>
            <w:tcW w:w="1070" w:type="dxa"/>
            <w:vMerge w:val="restart"/>
            <w:tcBorders>
              <w:top w:val="single" w:sz="2" w:space="0" w:color="auto"/>
              <w:left w:val="single" w:sz="2" w:space="0" w:color="auto"/>
              <w:right w:val="single" w:sz="2" w:space="0" w:color="auto"/>
            </w:tcBorders>
          </w:tcPr>
          <w:p w:rsidR="00000000" w:rsidRDefault="009D50A3">
            <w:pPr>
              <w:spacing w:line="280" w:lineRule="exact"/>
              <w:ind w:left="165" w:hanging="11"/>
              <w:jc w:val="center"/>
              <w:rPr>
                <w:sz w:val="18"/>
              </w:rPr>
            </w:pPr>
            <w:r>
              <w:rPr>
                <w:rFonts w:hint="eastAsia"/>
                <w:sz w:val="18"/>
              </w:rPr>
              <w:t>永久残疾</w:t>
            </w:r>
          </w:p>
        </w:tc>
        <w:tc>
          <w:tcPr>
            <w:tcW w:w="1025" w:type="dxa"/>
            <w:vMerge w:val="restart"/>
            <w:tcBorders>
              <w:top w:val="single" w:sz="2" w:space="0" w:color="auto"/>
              <w:left w:val="single" w:sz="2" w:space="0" w:color="auto"/>
              <w:right w:val="single" w:sz="4" w:space="0" w:color="auto"/>
            </w:tcBorders>
          </w:tcPr>
          <w:p w:rsidR="00000000" w:rsidRDefault="009D50A3">
            <w:pPr>
              <w:spacing w:line="280" w:lineRule="exact"/>
              <w:ind w:left="165" w:hanging="11"/>
              <w:jc w:val="center"/>
              <w:rPr>
                <w:sz w:val="18"/>
              </w:rPr>
            </w:pPr>
            <w:r>
              <w:rPr>
                <w:rFonts w:hint="eastAsia"/>
                <w:sz w:val="18"/>
              </w:rPr>
              <w:t>死亡</w:t>
            </w:r>
          </w:p>
        </w:tc>
      </w:tr>
      <w:tr w:rsidR="00000000">
        <w:tblPrEx>
          <w:tblCellMar>
            <w:top w:w="0" w:type="dxa"/>
            <w:bottom w:w="0" w:type="dxa"/>
          </w:tblCellMar>
        </w:tblPrEx>
        <w:trPr>
          <w:cantSplit/>
          <w:trHeight w:val="245"/>
        </w:trPr>
        <w:tc>
          <w:tcPr>
            <w:tcW w:w="1058" w:type="dxa"/>
            <w:tcBorders>
              <w:left w:val="single" w:sz="4" w:space="0" w:color="auto"/>
              <w:bottom w:val="single" w:sz="4" w:space="0" w:color="auto"/>
              <w:right w:val="single" w:sz="2" w:space="0" w:color="auto"/>
            </w:tcBorders>
          </w:tcPr>
          <w:p w:rsidR="00000000" w:rsidRDefault="009D50A3">
            <w:pPr>
              <w:spacing w:line="360" w:lineRule="exact"/>
            </w:pPr>
          </w:p>
        </w:tc>
        <w:tc>
          <w:tcPr>
            <w:tcW w:w="843" w:type="dxa"/>
            <w:tcBorders>
              <w:left w:val="single" w:sz="2" w:space="0" w:color="auto"/>
              <w:bottom w:val="single" w:sz="4" w:space="0" w:color="auto"/>
              <w:right w:val="single" w:sz="2" w:space="0" w:color="auto"/>
            </w:tcBorders>
          </w:tcPr>
          <w:p w:rsidR="00000000" w:rsidRDefault="009D50A3">
            <w:pPr>
              <w:spacing w:line="360" w:lineRule="exact"/>
            </w:pPr>
          </w:p>
        </w:tc>
        <w:tc>
          <w:tcPr>
            <w:tcW w:w="1097" w:type="dxa"/>
            <w:tcBorders>
              <w:left w:val="single" w:sz="2" w:space="0" w:color="auto"/>
              <w:bottom w:val="single" w:sz="4" w:space="0" w:color="auto"/>
              <w:right w:val="single" w:sz="2" w:space="0" w:color="auto"/>
            </w:tcBorders>
          </w:tcPr>
          <w:p w:rsidR="00000000" w:rsidRDefault="009D50A3">
            <w:pPr>
              <w:spacing w:line="360" w:lineRule="exact"/>
              <w:ind w:left="165" w:hanging="11"/>
            </w:pPr>
          </w:p>
        </w:tc>
        <w:tc>
          <w:tcPr>
            <w:tcW w:w="1139" w:type="dxa"/>
            <w:vMerge/>
            <w:tcBorders>
              <w:left w:val="single" w:sz="2" w:space="0" w:color="auto"/>
              <w:bottom w:val="single" w:sz="4" w:space="0" w:color="auto"/>
              <w:right w:val="single" w:sz="2" w:space="0" w:color="auto"/>
            </w:tcBorders>
          </w:tcPr>
          <w:p w:rsidR="00000000" w:rsidRDefault="009D50A3">
            <w:pPr>
              <w:spacing w:line="360" w:lineRule="exact"/>
              <w:ind w:left="165" w:hanging="11"/>
            </w:pPr>
          </w:p>
        </w:tc>
        <w:tc>
          <w:tcPr>
            <w:tcW w:w="1092" w:type="dxa"/>
            <w:tcBorders>
              <w:top w:val="single" w:sz="2" w:space="0" w:color="auto"/>
              <w:left w:val="single" w:sz="2" w:space="0" w:color="auto"/>
              <w:bottom w:val="single" w:sz="4" w:space="0" w:color="auto"/>
              <w:right w:val="single" w:sz="2" w:space="0" w:color="auto"/>
            </w:tcBorders>
          </w:tcPr>
          <w:p w:rsidR="00000000" w:rsidRDefault="009D50A3">
            <w:pPr>
              <w:spacing w:line="280" w:lineRule="exact"/>
              <w:ind w:left="164" w:hanging="11"/>
              <w:jc w:val="center"/>
              <w:rPr>
                <w:sz w:val="18"/>
              </w:rPr>
            </w:pPr>
            <w:r>
              <w:rPr>
                <w:rFonts w:hint="eastAsia"/>
                <w:sz w:val="18"/>
              </w:rPr>
              <w:t>共计</w:t>
            </w:r>
          </w:p>
        </w:tc>
        <w:tc>
          <w:tcPr>
            <w:tcW w:w="1107" w:type="dxa"/>
            <w:tcBorders>
              <w:top w:val="single" w:sz="2" w:space="0" w:color="auto"/>
              <w:left w:val="single" w:sz="2" w:space="0" w:color="auto"/>
              <w:bottom w:val="single" w:sz="4" w:space="0" w:color="auto"/>
              <w:right w:val="single" w:sz="2" w:space="0" w:color="auto"/>
            </w:tcBorders>
          </w:tcPr>
          <w:p w:rsidR="00000000" w:rsidRDefault="009D50A3">
            <w:pPr>
              <w:spacing w:line="280" w:lineRule="exact"/>
              <w:ind w:left="164" w:hanging="11"/>
              <w:jc w:val="center"/>
              <w:rPr>
                <w:sz w:val="18"/>
              </w:rPr>
            </w:pPr>
            <w:r>
              <w:rPr>
                <w:rFonts w:hint="eastAsia"/>
                <w:sz w:val="18"/>
              </w:rPr>
              <w:t>不到</w:t>
            </w:r>
            <w:r>
              <w:rPr>
                <w:rFonts w:hint="eastAsia"/>
                <w:sz w:val="18"/>
              </w:rPr>
              <w:t>15</w:t>
            </w:r>
            <w:r>
              <w:rPr>
                <w:rFonts w:hint="eastAsia"/>
                <w:sz w:val="18"/>
              </w:rPr>
              <w:t>天</w:t>
            </w:r>
          </w:p>
        </w:tc>
        <w:tc>
          <w:tcPr>
            <w:tcW w:w="1109" w:type="dxa"/>
            <w:tcBorders>
              <w:top w:val="single" w:sz="2" w:space="0" w:color="auto"/>
              <w:left w:val="single" w:sz="2" w:space="0" w:color="auto"/>
              <w:bottom w:val="single" w:sz="4" w:space="0" w:color="auto"/>
              <w:right w:val="single" w:sz="2" w:space="0" w:color="auto"/>
            </w:tcBorders>
          </w:tcPr>
          <w:p w:rsidR="00000000" w:rsidRDefault="009D50A3">
            <w:pPr>
              <w:spacing w:line="280" w:lineRule="exact"/>
              <w:ind w:left="164" w:hanging="11"/>
              <w:jc w:val="center"/>
              <w:rPr>
                <w:sz w:val="18"/>
              </w:rPr>
            </w:pPr>
            <w:r>
              <w:rPr>
                <w:rFonts w:hint="eastAsia"/>
                <w:sz w:val="18"/>
              </w:rPr>
              <w:t>超过</w:t>
            </w:r>
            <w:r>
              <w:rPr>
                <w:rFonts w:hint="eastAsia"/>
                <w:sz w:val="18"/>
              </w:rPr>
              <w:t>15</w:t>
            </w:r>
            <w:r>
              <w:rPr>
                <w:rFonts w:hint="eastAsia"/>
                <w:sz w:val="18"/>
              </w:rPr>
              <w:t>天</w:t>
            </w:r>
          </w:p>
        </w:tc>
        <w:tc>
          <w:tcPr>
            <w:tcW w:w="1070" w:type="dxa"/>
            <w:vMerge/>
            <w:tcBorders>
              <w:left w:val="single" w:sz="2" w:space="0" w:color="auto"/>
              <w:bottom w:val="single" w:sz="4" w:space="0" w:color="auto"/>
              <w:right w:val="single" w:sz="2" w:space="0" w:color="auto"/>
            </w:tcBorders>
          </w:tcPr>
          <w:p w:rsidR="00000000" w:rsidRDefault="009D50A3">
            <w:pPr>
              <w:spacing w:line="360" w:lineRule="exact"/>
              <w:ind w:left="165" w:hanging="11"/>
            </w:pPr>
          </w:p>
        </w:tc>
        <w:tc>
          <w:tcPr>
            <w:tcW w:w="1025" w:type="dxa"/>
            <w:vMerge/>
            <w:tcBorders>
              <w:left w:val="single" w:sz="2" w:space="0" w:color="auto"/>
              <w:bottom w:val="single" w:sz="4" w:space="0" w:color="auto"/>
              <w:right w:val="single" w:sz="4" w:space="0" w:color="auto"/>
            </w:tcBorders>
          </w:tcPr>
          <w:p w:rsidR="00000000" w:rsidRDefault="009D50A3">
            <w:pPr>
              <w:spacing w:line="360" w:lineRule="exact"/>
              <w:ind w:left="165" w:hanging="11"/>
            </w:pPr>
          </w:p>
        </w:tc>
      </w:tr>
      <w:tr w:rsidR="00000000">
        <w:tblPrEx>
          <w:tblCellMar>
            <w:top w:w="0" w:type="dxa"/>
            <w:bottom w:w="0" w:type="dxa"/>
          </w:tblCellMar>
        </w:tblPrEx>
        <w:trPr>
          <w:cantSplit/>
          <w:trHeight w:val="216"/>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rFonts w:ascii="SimHei" w:eastAsia="SimHei"/>
                <w:sz w:val="18"/>
              </w:rPr>
            </w:pPr>
            <w:r>
              <w:rPr>
                <w:rFonts w:ascii="SimHei" w:eastAsia="SimHei" w:hint="eastAsia"/>
                <w:sz w:val="18"/>
              </w:rPr>
              <w:t>总数</w:t>
            </w:r>
          </w:p>
        </w:tc>
        <w:tc>
          <w:tcPr>
            <w:tcW w:w="843" w:type="dxa"/>
            <w:tcBorders>
              <w:top w:val="single" w:sz="4" w:space="0" w:color="auto"/>
              <w:right w:val="single" w:sz="4" w:space="0" w:color="auto"/>
            </w:tcBorders>
          </w:tcPr>
          <w:p w:rsidR="00000000" w:rsidRDefault="009D50A3">
            <w:pPr>
              <w:spacing w:line="240" w:lineRule="exact"/>
              <w:ind w:right="113"/>
              <w:jc w:val="center"/>
              <w:rPr>
                <w:rFonts w:ascii="SimHei" w:eastAsia="SimHei"/>
                <w:sz w:val="18"/>
              </w:rPr>
            </w:pPr>
            <w:r>
              <w:rPr>
                <w:rFonts w:ascii="SimHei" w:eastAsia="SimHei"/>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440 281</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rFonts w:ascii="SimHei" w:eastAsia="SimHei"/>
                <w:sz w:val="18"/>
              </w:rPr>
            </w:pPr>
            <w:r>
              <w:rPr>
                <w:rFonts w:ascii="SimHei" w:eastAsia="SimHei"/>
                <w:sz w:val="18"/>
              </w:rPr>
              <w:t>56 431</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362 712</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206 608</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156 104</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17 669</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3 469</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rFonts w:ascii="SimHei" w:eastAsia="SimHei" w:hint="eastAsia"/>
                <w:sz w:val="18"/>
              </w:rPr>
            </w:pPr>
          </w:p>
        </w:tc>
        <w:tc>
          <w:tcPr>
            <w:tcW w:w="843" w:type="dxa"/>
            <w:tcBorders>
              <w:right w:val="single" w:sz="4" w:space="0" w:color="auto"/>
            </w:tcBorders>
          </w:tcPr>
          <w:p w:rsidR="00000000" w:rsidRDefault="009D50A3">
            <w:pPr>
              <w:spacing w:line="240" w:lineRule="exact"/>
              <w:ind w:right="113"/>
              <w:jc w:val="center"/>
              <w:rPr>
                <w:rFonts w:ascii="SimHei" w:eastAsia="SimHei"/>
                <w:sz w:val="18"/>
              </w:rPr>
            </w:pPr>
            <w:r>
              <w:rPr>
                <w:rFonts w:ascii="SimHei" w:eastAsia="SimHei"/>
                <w:sz w:val="18"/>
              </w:rPr>
              <w:t>1</w:t>
            </w:r>
            <w:r>
              <w:rPr>
                <w:rFonts w:ascii="SimHei" w:eastAsia="SimHei"/>
                <w:sz w:val="18"/>
              </w:rPr>
              <w:t>998</w:t>
            </w:r>
          </w:p>
        </w:tc>
        <w:tc>
          <w:tcPr>
            <w:tcW w:w="1097" w:type="dxa"/>
            <w:tcBorders>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408 987</w:t>
            </w:r>
          </w:p>
        </w:tc>
        <w:tc>
          <w:tcPr>
            <w:tcW w:w="1139" w:type="dxa"/>
            <w:tcBorders>
              <w:right w:val="single" w:sz="4" w:space="0" w:color="auto"/>
            </w:tcBorders>
          </w:tcPr>
          <w:p w:rsidR="00000000" w:rsidRDefault="009D50A3">
            <w:pPr>
              <w:spacing w:line="240" w:lineRule="exact"/>
              <w:ind w:left="164" w:right="227" w:hanging="11"/>
              <w:jc w:val="right"/>
              <w:rPr>
                <w:rFonts w:ascii="SimHei" w:eastAsia="SimHei"/>
                <w:sz w:val="18"/>
              </w:rPr>
            </w:pPr>
            <w:r>
              <w:rPr>
                <w:rFonts w:ascii="SimHei" w:eastAsia="SimHei"/>
                <w:sz w:val="18"/>
              </w:rPr>
              <w:t>55 686</w:t>
            </w:r>
          </w:p>
        </w:tc>
        <w:tc>
          <w:tcPr>
            <w:tcW w:w="1092" w:type="dxa"/>
            <w:tcBorders>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333 234</w:t>
            </w:r>
          </w:p>
        </w:tc>
        <w:tc>
          <w:tcPr>
            <w:tcW w:w="1107" w:type="dxa"/>
            <w:tcBorders>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188 221</w:t>
            </w:r>
          </w:p>
        </w:tc>
        <w:tc>
          <w:tcPr>
            <w:tcW w:w="1109" w:type="dxa"/>
            <w:tcBorders>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145 013</w:t>
            </w:r>
          </w:p>
        </w:tc>
        <w:tc>
          <w:tcPr>
            <w:tcW w:w="1070" w:type="dxa"/>
            <w:tcBorders>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15 923</w:t>
            </w:r>
          </w:p>
        </w:tc>
        <w:tc>
          <w:tcPr>
            <w:tcW w:w="1025" w:type="dxa"/>
            <w:tcBorders>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4 144</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rFonts w:ascii="SimHei" w:eastAsia="SimHei"/>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rFonts w:ascii="SimHei" w:eastAsia="SimHei"/>
                <w:sz w:val="18"/>
              </w:rPr>
            </w:pPr>
            <w:r>
              <w:rPr>
                <w:rFonts w:ascii="SimHei" w:eastAsia="SimHei"/>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393 946</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rFonts w:ascii="SimHei" w:eastAsia="SimHei"/>
                <w:sz w:val="18"/>
              </w:rPr>
            </w:pPr>
            <w:r>
              <w:rPr>
                <w:rFonts w:ascii="SimHei" w:eastAsia="SimHei"/>
                <w:sz w:val="18"/>
              </w:rPr>
              <w:t>48 948</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324 728</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187 211</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137 517</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16 347</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rFonts w:ascii="SimHei" w:eastAsia="SimHei"/>
                <w:sz w:val="18"/>
              </w:rPr>
            </w:pPr>
            <w:r>
              <w:rPr>
                <w:rFonts w:ascii="SimHei" w:eastAsia="SimHei"/>
                <w:sz w:val="18"/>
              </w:rPr>
              <w:t>3 923</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1</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33 875</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4 667</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27 408</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15 918</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11 490</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1 462</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338</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31 949</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4 276</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26 018</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14 150</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11 868</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1 332</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323</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28 940</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3 172</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23 957</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13 245</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 xml:space="preserve">10 </w:t>
            </w:r>
            <w:r>
              <w:rPr>
                <w:sz w:val="18"/>
              </w:rPr>
              <w:t>712</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1 467</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344</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2</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30 741</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3 668</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25 587</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14 231</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11 356</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1 200</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286</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29 434</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3 563</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24 469</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13 603</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10 866</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1 110</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292</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30 753</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3 355</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25 855</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15 749</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10 106</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1 191</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352</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3</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36 230</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3 885</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30 608</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16 669</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13 939</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1 409</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328</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36 876</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4 091</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31 105</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17 933</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13 172</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1 302</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378</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35 815</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4 589</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29 551</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17 018</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12 533</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1 350</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325</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4</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38 964</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5 929</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31 168</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17 785</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13 383</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1 546</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321</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33 865</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4 202</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28 041</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16 053</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11 988</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1 296</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326</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30 737</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3 617</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25 465</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14 450</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11 015</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1 322</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333</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5</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36 899</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5 144</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29 983</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16 5</w:t>
            </w:r>
            <w:r>
              <w:rPr>
                <w:sz w:val="18"/>
              </w:rPr>
              <w:t>90</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13 393</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1 465</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307</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37 793</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8 873</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27 079</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14 772</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12 307</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1 461</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380</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34 901</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4 607</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28 432</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16 386</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12 046</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1 503</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359</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6</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37 540</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4 700</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31 066</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18 486</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12 580</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1 464</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310</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34 197</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4 493</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27 649</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15 501</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12 148</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1 693</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362</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34 561</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3 853</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28 849</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 xml:space="preserve">17 </w:t>
            </w:r>
            <w:r>
              <w:rPr>
                <w:sz w:val="18"/>
              </w:rPr>
              <w:t>096</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11 753</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1 542</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317</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7</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37 853</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4 943</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30 895</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17 183</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13 712</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1 705</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310</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36 375</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4 394</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30 294</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17 435</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12 859</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1 314</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373</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35 278</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5 000</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28 486</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16 392</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12 094</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1 439</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353</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8</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37 194</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4 200</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31 081</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17 364</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13 717</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1 605</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308</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35 100</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5 330</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28 066</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15 061</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13 005</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1 341</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363</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35 388</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4 375</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29 342</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16 814</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12 528</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1 336</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335</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9</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39 893</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5 902</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32 254</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19 189</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13 065</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1 496</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241</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33 997</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4 395</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28 023</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15 716</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12 307</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1 235</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344</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35 269</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4 650</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28 927</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17 250</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11 677</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1 363</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329</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10</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40 979</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5 046</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 xml:space="preserve">34 </w:t>
            </w:r>
            <w:r>
              <w:rPr>
                <w:sz w:val="18"/>
              </w:rPr>
              <w:t>142</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20 016</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14 126</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1 569</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222</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36 115</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4 836</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29 578</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17 291</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12 287</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1 331</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370</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32 259</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4 233</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26 369</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14 920</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11 449</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1 337</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320</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11</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37 240</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4 387</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31 097</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17 916</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13 181</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1 500</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256</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33 687</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3 916</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28 225</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16 393</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11 832</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1 212</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334</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31 159</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4 120</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w:t>
            </w:r>
            <w:r>
              <w:rPr>
                <w:sz w:val="18"/>
              </w:rPr>
              <w:t>5 545</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14 484</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11 061</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1 228</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266</w:t>
            </w:r>
          </w:p>
        </w:tc>
      </w:tr>
      <w:tr w:rsidR="00000000">
        <w:tblPrEx>
          <w:tblCellMar>
            <w:top w:w="0" w:type="dxa"/>
            <w:bottom w:w="0" w:type="dxa"/>
          </w:tblCellMar>
        </w:tblPrEx>
        <w:trPr>
          <w:cantSplit/>
          <w:trHeight w:val="139"/>
        </w:trPr>
        <w:tc>
          <w:tcPr>
            <w:tcW w:w="1058" w:type="dxa"/>
            <w:vMerge w:val="restart"/>
            <w:tcBorders>
              <w:top w:val="single" w:sz="4" w:space="0" w:color="auto"/>
              <w:left w:val="single" w:sz="4" w:space="0" w:color="auto"/>
              <w:right w:val="single" w:sz="4" w:space="0" w:color="auto"/>
            </w:tcBorders>
          </w:tcPr>
          <w:p w:rsidR="00000000" w:rsidRDefault="009D50A3">
            <w:pPr>
              <w:spacing w:line="240" w:lineRule="exact"/>
              <w:jc w:val="center"/>
              <w:rPr>
                <w:sz w:val="18"/>
              </w:rPr>
            </w:pPr>
            <w:r>
              <w:rPr>
                <w:rFonts w:hint="eastAsia"/>
                <w:sz w:val="18"/>
              </w:rPr>
              <w:t>12</w:t>
            </w:r>
            <w:r>
              <w:rPr>
                <w:rFonts w:hint="eastAsia"/>
                <w:sz w:val="18"/>
              </w:rPr>
              <w:t>月</w:t>
            </w:r>
          </w:p>
        </w:tc>
        <w:tc>
          <w:tcPr>
            <w:tcW w:w="843" w:type="dxa"/>
            <w:tcBorders>
              <w:top w:val="single" w:sz="4" w:space="0" w:color="auto"/>
              <w:right w:val="single" w:sz="4" w:space="0" w:color="auto"/>
            </w:tcBorders>
          </w:tcPr>
          <w:p w:rsidR="00000000" w:rsidRDefault="009D50A3">
            <w:pPr>
              <w:spacing w:line="240" w:lineRule="exact"/>
              <w:ind w:right="113"/>
              <w:jc w:val="center"/>
              <w:rPr>
                <w:sz w:val="18"/>
              </w:rPr>
            </w:pPr>
            <w:r>
              <w:rPr>
                <w:sz w:val="18"/>
              </w:rPr>
              <w:t>1997</w:t>
            </w:r>
          </w:p>
        </w:tc>
        <w:tc>
          <w:tcPr>
            <w:tcW w:w="109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32 873</w:t>
            </w:r>
          </w:p>
        </w:tc>
        <w:tc>
          <w:tcPr>
            <w:tcW w:w="1139" w:type="dxa"/>
            <w:tcBorders>
              <w:top w:val="single" w:sz="4" w:space="0" w:color="auto"/>
              <w:right w:val="single" w:sz="4" w:space="0" w:color="auto"/>
            </w:tcBorders>
          </w:tcPr>
          <w:p w:rsidR="00000000" w:rsidRDefault="009D50A3">
            <w:pPr>
              <w:spacing w:line="240" w:lineRule="exact"/>
              <w:ind w:left="164" w:right="227" w:hanging="11"/>
              <w:jc w:val="right"/>
              <w:rPr>
                <w:sz w:val="18"/>
              </w:rPr>
            </w:pPr>
            <w:r>
              <w:rPr>
                <w:sz w:val="18"/>
              </w:rPr>
              <w:t>3 960</w:t>
            </w:r>
          </w:p>
        </w:tc>
        <w:tc>
          <w:tcPr>
            <w:tcW w:w="1092"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27 423</w:t>
            </w:r>
          </w:p>
        </w:tc>
        <w:tc>
          <w:tcPr>
            <w:tcW w:w="1107"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15 261</w:t>
            </w:r>
          </w:p>
        </w:tc>
        <w:tc>
          <w:tcPr>
            <w:tcW w:w="1109"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12 162</w:t>
            </w:r>
          </w:p>
        </w:tc>
        <w:tc>
          <w:tcPr>
            <w:tcW w:w="1070"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1 248</w:t>
            </w:r>
          </w:p>
        </w:tc>
        <w:tc>
          <w:tcPr>
            <w:tcW w:w="1025" w:type="dxa"/>
            <w:tcBorders>
              <w:top w:val="single" w:sz="4" w:space="0" w:color="auto"/>
              <w:right w:val="single" w:sz="4" w:space="0" w:color="auto"/>
            </w:tcBorders>
          </w:tcPr>
          <w:p w:rsidR="00000000" w:rsidRDefault="009D50A3">
            <w:pPr>
              <w:spacing w:line="240" w:lineRule="exact"/>
              <w:ind w:left="164" w:right="170" w:hanging="11"/>
              <w:jc w:val="right"/>
              <w:rPr>
                <w:sz w:val="18"/>
              </w:rPr>
            </w:pPr>
            <w:r>
              <w:rPr>
                <w:sz w:val="18"/>
              </w:rPr>
              <w:t>242</w:t>
            </w:r>
          </w:p>
        </w:tc>
      </w:tr>
      <w:tr w:rsidR="00000000">
        <w:tblPrEx>
          <w:tblCellMar>
            <w:top w:w="0" w:type="dxa"/>
            <w:bottom w:w="0" w:type="dxa"/>
          </w:tblCellMar>
        </w:tblPrEx>
        <w:trPr>
          <w:cantSplit/>
          <w:trHeight w:val="139"/>
        </w:trPr>
        <w:tc>
          <w:tcPr>
            <w:tcW w:w="1058" w:type="dxa"/>
            <w:vMerge/>
            <w:tcBorders>
              <w:left w:val="single" w:sz="4" w:space="0" w:color="auto"/>
              <w:right w:val="single" w:sz="4" w:space="0" w:color="auto"/>
            </w:tcBorders>
          </w:tcPr>
          <w:p w:rsidR="00000000" w:rsidRDefault="009D50A3">
            <w:pPr>
              <w:spacing w:line="240" w:lineRule="exact"/>
              <w:jc w:val="center"/>
              <w:rPr>
                <w:sz w:val="18"/>
              </w:rPr>
            </w:pPr>
          </w:p>
        </w:tc>
        <w:tc>
          <w:tcPr>
            <w:tcW w:w="843" w:type="dxa"/>
            <w:tcBorders>
              <w:right w:val="single" w:sz="4" w:space="0" w:color="auto"/>
            </w:tcBorders>
          </w:tcPr>
          <w:p w:rsidR="00000000" w:rsidRDefault="009D50A3">
            <w:pPr>
              <w:spacing w:line="240" w:lineRule="exact"/>
              <w:ind w:right="113"/>
              <w:jc w:val="center"/>
              <w:rPr>
                <w:sz w:val="18"/>
              </w:rPr>
            </w:pPr>
            <w:r>
              <w:rPr>
                <w:sz w:val="18"/>
              </w:rPr>
              <w:t>1998</w:t>
            </w:r>
          </w:p>
        </w:tc>
        <w:tc>
          <w:tcPr>
            <w:tcW w:w="1097" w:type="dxa"/>
            <w:tcBorders>
              <w:right w:val="single" w:sz="4" w:space="0" w:color="auto"/>
            </w:tcBorders>
          </w:tcPr>
          <w:p w:rsidR="00000000" w:rsidRDefault="009D50A3">
            <w:pPr>
              <w:spacing w:line="240" w:lineRule="exact"/>
              <w:ind w:left="164" w:right="170" w:hanging="11"/>
              <w:jc w:val="right"/>
              <w:rPr>
                <w:sz w:val="18"/>
              </w:rPr>
            </w:pPr>
            <w:r>
              <w:rPr>
                <w:sz w:val="18"/>
              </w:rPr>
              <w:t>29 599</w:t>
            </w:r>
          </w:p>
        </w:tc>
        <w:tc>
          <w:tcPr>
            <w:tcW w:w="1139" w:type="dxa"/>
            <w:tcBorders>
              <w:right w:val="single" w:sz="4" w:space="0" w:color="auto"/>
            </w:tcBorders>
          </w:tcPr>
          <w:p w:rsidR="00000000" w:rsidRDefault="009D50A3">
            <w:pPr>
              <w:spacing w:line="240" w:lineRule="exact"/>
              <w:ind w:left="164" w:right="227" w:hanging="11"/>
              <w:jc w:val="right"/>
              <w:rPr>
                <w:sz w:val="18"/>
              </w:rPr>
            </w:pPr>
            <w:r>
              <w:rPr>
                <w:sz w:val="18"/>
              </w:rPr>
              <w:t>3 317</w:t>
            </w:r>
          </w:p>
        </w:tc>
        <w:tc>
          <w:tcPr>
            <w:tcW w:w="1092" w:type="dxa"/>
            <w:tcBorders>
              <w:right w:val="single" w:sz="4" w:space="0" w:color="auto"/>
            </w:tcBorders>
          </w:tcPr>
          <w:p w:rsidR="00000000" w:rsidRDefault="009D50A3">
            <w:pPr>
              <w:spacing w:line="240" w:lineRule="exact"/>
              <w:ind w:left="164" w:right="170" w:hanging="11"/>
              <w:jc w:val="right"/>
              <w:rPr>
                <w:sz w:val="18"/>
              </w:rPr>
            </w:pPr>
            <w:r>
              <w:rPr>
                <w:sz w:val="18"/>
              </w:rPr>
              <w:t>24 687</w:t>
            </w:r>
          </w:p>
        </w:tc>
        <w:tc>
          <w:tcPr>
            <w:tcW w:w="1107" w:type="dxa"/>
            <w:tcBorders>
              <w:right w:val="single" w:sz="4" w:space="0" w:color="auto"/>
            </w:tcBorders>
          </w:tcPr>
          <w:p w:rsidR="00000000" w:rsidRDefault="009D50A3">
            <w:pPr>
              <w:spacing w:line="240" w:lineRule="exact"/>
              <w:ind w:left="164" w:right="170" w:hanging="11"/>
              <w:jc w:val="right"/>
              <w:rPr>
                <w:sz w:val="18"/>
              </w:rPr>
            </w:pPr>
            <w:r>
              <w:rPr>
                <w:sz w:val="18"/>
              </w:rPr>
              <w:t>14 313</w:t>
            </w:r>
          </w:p>
        </w:tc>
        <w:tc>
          <w:tcPr>
            <w:tcW w:w="1109" w:type="dxa"/>
            <w:tcBorders>
              <w:right w:val="single" w:sz="4" w:space="0" w:color="auto"/>
            </w:tcBorders>
          </w:tcPr>
          <w:p w:rsidR="00000000" w:rsidRDefault="009D50A3">
            <w:pPr>
              <w:spacing w:line="240" w:lineRule="exact"/>
              <w:ind w:left="164" w:right="170" w:hanging="11"/>
              <w:jc w:val="right"/>
              <w:rPr>
                <w:sz w:val="18"/>
              </w:rPr>
            </w:pPr>
            <w:r>
              <w:rPr>
                <w:sz w:val="18"/>
              </w:rPr>
              <w:t>10 374</w:t>
            </w:r>
          </w:p>
        </w:tc>
        <w:tc>
          <w:tcPr>
            <w:tcW w:w="1070" w:type="dxa"/>
            <w:tcBorders>
              <w:right w:val="single" w:sz="4" w:space="0" w:color="auto"/>
            </w:tcBorders>
          </w:tcPr>
          <w:p w:rsidR="00000000" w:rsidRDefault="009D50A3">
            <w:pPr>
              <w:spacing w:line="240" w:lineRule="exact"/>
              <w:ind w:left="164" w:right="170" w:hanging="11"/>
              <w:jc w:val="right"/>
              <w:rPr>
                <w:sz w:val="18"/>
              </w:rPr>
            </w:pPr>
            <w:r>
              <w:rPr>
                <w:sz w:val="18"/>
              </w:rPr>
              <w:t>1 296</w:t>
            </w:r>
          </w:p>
        </w:tc>
        <w:tc>
          <w:tcPr>
            <w:tcW w:w="1025" w:type="dxa"/>
            <w:tcBorders>
              <w:right w:val="single" w:sz="4" w:space="0" w:color="auto"/>
            </w:tcBorders>
          </w:tcPr>
          <w:p w:rsidR="00000000" w:rsidRDefault="009D50A3">
            <w:pPr>
              <w:spacing w:line="240" w:lineRule="exact"/>
              <w:ind w:left="164" w:right="170" w:hanging="11"/>
              <w:jc w:val="right"/>
              <w:rPr>
                <w:sz w:val="18"/>
              </w:rPr>
            </w:pPr>
            <w:r>
              <w:rPr>
                <w:sz w:val="18"/>
              </w:rPr>
              <w:t>299</w:t>
            </w:r>
          </w:p>
        </w:tc>
      </w:tr>
      <w:tr w:rsidR="00000000">
        <w:tblPrEx>
          <w:tblCellMar>
            <w:top w:w="0" w:type="dxa"/>
            <w:bottom w:w="0" w:type="dxa"/>
          </w:tblCellMar>
        </w:tblPrEx>
        <w:trPr>
          <w:cantSplit/>
          <w:trHeight w:val="139"/>
        </w:trPr>
        <w:tc>
          <w:tcPr>
            <w:tcW w:w="1058" w:type="dxa"/>
            <w:vMerge/>
            <w:tcBorders>
              <w:left w:val="single" w:sz="4" w:space="0" w:color="auto"/>
              <w:bottom w:val="single" w:sz="4" w:space="0" w:color="auto"/>
              <w:right w:val="single" w:sz="4" w:space="0" w:color="auto"/>
            </w:tcBorders>
          </w:tcPr>
          <w:p w:rsidR="00000000" w:rsidRDefault="009D50A3">
            <w:pPr>
              <w:spacing w:line="240" w:lineRule="exact"/>
              <w:jc w:val="center"/>
              <w:rPr>
                <w:sz w:val="18"/>
              </w:rPr>
            </w:pPr>
          </w:p>
        </w:tc>
        <w:tc>
          <w:tcPr>
            <w:tcW w:w="843" w:type="dxa"/>
            <w:tcBorders>
              <w:bottom w:val="single" w:sz="4" w:space="0" w:color="auto"/>
              <w:right w:val="single" w:sz="4" w:space="0" w:color="auto"/>
            </w:tcBorders>
          </w:tcPr>
          <w:p w:rsidR="00000000" w:rsidRDefault="009D50A3">
            <w:pPr>
              <w:spacing w:line="240" w:lineRule="exact"/>
              <w:ind w:right="113"/>
              <w:jc w:val="center"/>
              <w:rPr>
                <w:sz w:val="18"/>
              </w:rPr>
            </w:pPr>
            <w:r>
              <w:rPr>
                <w:sz w:val="18"/>
              </w:rPr>
              <w:t>1999</w:t>
            </w:r>
          </w:p>
        </w:tc>
        <w:tc>
          <w:tcPr>
            <w:tcW w:w="109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28 886</w:t>
            </w:r>
          </w:p>
        </w:tc>
        <w:tc>
          <w:tcPr>
            <w:tcW w:w="1139" w:type="dxa"/>
            <w:tcBorders>
              <w:bottom w:val="single" w:sz="4" w:space="0" w:color="auto"/>
              <w:right w:val="single" w:sz="4" w:space="0" w:color="auto"/>
            </w:tcBorders>
          </w:tcPr>
          <w:p w:rsidR="00000000" w:rsidRDefault="009D50A3">
            <w:pPr>
              <w:spacing w:line="240" w:lineRule="exact"/>
              <w:ind w:left="164" w:right="227" w:hanging="11"/>
              <w:jc w:val="right"/>
              <w:rPr>
                <w:sz w:val="18"/>
              </w:rPr>
            </w:pPr>
            <w:r>
              <w:rPr>
                <w:sz w:val="18"/>
              </w:rPr>
              <w:t>3 377</w:t>
            </w:r>
          </w:p>
        </w:tc>
        <w:tc>
          <w:tcPr>
            <w:tcW w:w="1092"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23 950</w:t>
            </w:r>
          </w:p>
        </w:tc>
        <w:tc>
          <w:tcPr>
            <w:tcW w:w="1107"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13 407</w:t>
            </w:r>
          </w:p>
        </w:tc>
        <w:tc>
          <w:tcPr>
            <w:tcW w:w="1109"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10 543</w:t>
            </w:r>
          </w:p>
        </w:tc>
        <w:tc>
          <w:tcPr>
            <w:tcW w:w="1070"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1 269</w:t>
            </w:r>
          </w:p>
        </w:tc>
        <w:tc>
          <w:tcPr>
            <w:tcW w:w="1025" w:type="dxa"/>
            <w:tcBorders>
              <w:bottom w:val="single" w:sz="4" w:space="0" w:color="auto"/>
              <w:right w:val="single" w:sz="4" w:space="0" w:color="auto"/>
            </w:tcBorders>
          </w:tcPr>
          <w:p w:rsidR="00000000" w:rsidRDefault="009D50A3">
            <w:pPr>
              <w:spacing w:line="240" w:lineRule="exact"/>
              <w:ind w:left="164" w:right="170" w:hanging="11"/>
              <w:jc w:val="right"/>
              <w:rPr>
                <w:sz w:val="18"/>
              </w:rPr>
            </w:pPr>
            <w:r>
              <w:rPr>
                <w:sz w:val="18"/>
              </w:rPr>
              <w:t>290</w:t>
            </w:r>
          </w:p>
        </w:tc>
      </w:tr>
    </w:tbl>
    <w:p w:rsidR="00000000" w:rsidRDefault="009D50A3">
      <w:pPr>
        <w:spacing w:after="120" w:line="360" w:lineRule="exact"/>
        <w:rPr>
          <w:sz w:val="18"/>
        </w:rPr>
      </w:pPr>
      <w:r>
        <w:rPr>
          <w:rFonts w:hint="eastAsia"/>
          <w:sz w:val="18"/>
          <w:u w:val="single"/>
        </w:rPr>
        <w:t>资料来源</w:t>
      </w:r>
      <w:r>
        <w:rPr>
          <w:rFonts w:hint="eastAsia"/>
          <w:sz w:val="18"/>
        </w:rPr>
        <w:t>：</w:t>
      </w:r>
      <w:r>
        <w:rPr>
          <w:sz w:val="18"/>
        </w:rPr>
        <w:t>DATAPREV</w:t>
      </w:r>
      <w:r>
        <w:rPr>
          <w:rFonts w:hint="eastAsia"/>
          <w:sz w:val="18"/>
        </w:rPr>
        <w:t>、</w:t>
      </w:r>
      <w:r>
        <w:rPr>
          <w:sz w:val="18"/>
        </w:rPr>
        <w:t>SUB</w:t>
      </w:r>
      <w:r>
        <w:rPr>
          <w:rFonts w:hint="eastAsia"/>
          <w:sz w:val="18"/>
        </w:rPr>
        <w:t>和工作场所事故通报系统。</w:t>
      </w:r>
    </w:p>
    <w:p w:rsidR="00000000" w:rsidRDefault="009D50A3">
      <w:pPr>
        <w:spacing w:after="240" w:line="360" w:lineRule="exact"/>
        <w:rPr>
          <w:rFonts w:hint="eastAsia"/>
          <w:sz w:val="18"/>
        </w:rPr>
      </w:pPr>
      <w:r>
        <w:rPr>
          <w:rFonts w:hint="eastAsia"/>
          <w:sz w:val="18"/>
        </w:rPr>
        <w:t>请注意：这些数据并非完整，有待更正。</w:t>
      </w:r>
    </w:p>
    <w:p w:rsidR="00000000" w:rsidRDefault="009D50A3">
      <w:pPr>
        <w:spacing w:after="120" w:line="360" w:lineRule="exact"/>
        <w:jc w:val="center"/>
        <w:rPr>
          <w:rFonts w:ascii="SimHei" w:eastAsia="SimHei"/>
        </w:rPr>
      </w:pPr>
      <w:r>
        <w:rPr>
          <w:rFonts w:ascii="SimHei" w:eastAsia="SimHei" w:hint="eastAsia"/>
        </w:rPr>
        <w:t>表</w:t>
      </w:r>
      <w:r>
        <w:rPr>
          <w:rFonts w:ascii="SimHei" w:eastAsia="SimHei" w:hint="eastAsia"/>
        </w:rPr>
        <w:t>32</w:t>
      </w:r>
    </w:p>
    <w:p w:rsidR="00000000" w:rsidRDefault="009D50A3">
      <w:pPr>
        <w:pStyle w:val="Heading1"/>
        <w:spacing w:after="240" w:line="360" w:lineRule="exact"/>
        <w:rPr>
          <w:rFonts w:ascii="SimHei" w:eastAsia="SimHei"/>
          <w:b w:val="0"/>
          <w:snapToGrid w:val="0"/>
          <w:sz w:val="21"/>
        </w:rPr>
      </w:pPr>
      <w:r>
        <w:rPr>
          <w:rFonts w:ascii="SimHei" w:eastAsia="SimHei" w:hint="eastAsia"/>
          <w:b w:val="0"/>
          <w:snapToGrid w:val="0"/>
          <w:sz w:val="21"/>
        </w:rPr>
        <w:t>1997</w:t>
      </w:r>
      <w:r>
        <w:rPr>
          <w:rFonts w:ascii="SimHei" w:eastAsia="SimHei" w:hint="eastAsia"/>
          <w:b w:val="0"/>
          <w:snapToGrid w:val="0"/>
          <w:sz w:val="21"/>
        </w:rPr>
        <w:t>－</w:t>
      </w:r>
      <w:r>
        <w:rPr>
          <w:rFonts w:ascii="SimHei" w:eastAsia="SimHei" w:hint="eastAsia"/>
          <w:b w:val="0"/>
          <w:snapToGrid w:val="0"/>
          <w:sz w:val="21"/>
        </w:rPr>
        <w:t>1999</w:t>
      </w:r>
      <w:r>
        <w:rPr>
          <w:rFonts w:ascii="SimHei" w:eastAsia="SimHei" w:hint="eastAsia"/>
          <w:b w:val="0"/>
          <w:snapToGrid w:val="0"/>
          <w:sz w:val="21"/>
        </w:rPr>
        <w:t>年按主要地区和</w:t>
      </w:r>
      <w:r>
        <w:rPr>
          <w:rFonts w:ascii="SimHei" w:eastAsia="SimHei" w:hint="eastAsia"/>
          <w:b w:val="0"/>
          <w:snapToGrid w:val="0"/>
          <w:sz w:val="21"/>
        </w:rPr>
        <w:t>州分列的已解决的工作场所事故数</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
        <w:gridCol w:w="1248"/>
        <w:gridCol w:w="29"/>
        <w:gridCol w:w="822"/>
        <w:gridCol w:w="29"/>
        <w:gridCol w:w="821"/>
        <w:gridCol w:w="29"/>
        <w:gridCol w:w="964"/>
        <w:gridCol w:w="29"/>
        <w:gridCol w:w="963"/>
        <w:gridCol w:w="29"/>
        <w:gridCol w:w="1105"/>
        <w:gridCol w:w="29"/>
        <w:gridCol w:w="1105"/>
        <w:gridCol w:w="29"/>
        <w:gridCol w:w="963"/>
        <w:gridCol w:w="29"/>
        <w:gridCol w:w="831"/>
        <w:gridCol w:w="20"/>
      </w:tblGrid>
      <w:tr w:rsidR="00000000">
        <w:tblPrEx>
          <w:tblCellMar>
            <w:top w:w="0" w:type="dxa"/>
            <w:bottom w:w="0" w:type="dxa"/>
          </w:tblCellMar>
        </w:tblPrEx>
        <w:trPr>
          <w:gridBefore w:val="1"/>
          <w:wBefore w:w="38" w:type="dxa"/>
          <w:cantSplit/>
          <w:trHeight w:val="216"/>
          <w:tblHeader/>
          <w:jc w:val="center"/>
        </w:trPr>
        <w:tc>
          <w:tcPr>
            <w:tcW w:w="1277" w:type="dxa"/>
            <w:gridSpan w:val="2"/>
            <w:vMerge w:val="restart"/>
            <w:vAlign w:val="center"/>
          </w:tcPr>
          <w:p w:rsidR="00000000" w:rsidRDefault="009D50A3">
            <w:pPr>
              <w:spacing w:line="240" w:lineRule="exact"/>
              <w:jc w:val="center"/>
              <w:rPr>
                <w:sz w:val="18"/>
              </w:rPr>
            </w:pPr>
            <w:r>
              <w:rPr>
                <w:rFonts w:hint="eastAsia"/>
                <w:sz w:val="18"/>
              </w:rPr>
              <w:t>地区和州</w:t>
            </w:r>
          </w:p>
        </w:tc>
        <w:tc>
          <w:tcPr>
            <w:tcW w:w="851" w:type="dxa"/>
            <w:gridSpan w:val="2"/>
            <w:vMerge w:val="restart"/>
            <w:vAlign w:val="center"/>
          </w:tcPr>
          <w:p w:rsidR="00000000" w:rsidRDefault="009D50A3">
            <w:pPr>
              <w:spacing w:line="240" w:lineRule="exact"/>
              <w:jc w:val="center"/>
              <w:rPr>
                <w:sz w:val="18"/>
              </w:rPr>
            </w:pPr>
            <w:r>
              <w:rPr>
                <w:rFonts w:hint="eastAsia"/>
                <w:sz w:val="18"/>
              </w:rPr>
              <w:t>年份</w:t>
            </w:r>
          </w:p>
        </w:tc>
        <w:tc>
          <w:tcPr>
            <w:tcW w:w="6946" w:type="dxa"/>
            <w:gridSpan w:val="14"/>
            <w:tcBorders>
              <w:top w:val="single" w:sz="4" w:space="0" w:color="auto"/>
              <w:bottom w:val="single" w:sz="4" w:space="0" w:color="auto"/>
            </w:tcBorders>
            <w:vAlign w:val="center"/>
          </w:tcPr>
          <w:p w:rsidR="00000000" w:rsidRDefault="009D50A3">
            <w:pPr>
              <w:spacing w:line="240" w:lineRule="exact"/>
              <w:jc w:val="center"/>
              <w:rPr>
                <w:sz w:val="18"/>
              </w:rPr>
            </w:pPr>
            <w:r>
              <w:rPr>
                <w:rFonts w:hint="eastAsia"/>
                <w:sz w:val="18"/>
              </w:rPr>
              <w:t>已解决的工作场所事故数</w:t>
            </w:r>
          </w:p>
        </w:tc>
      </w:tr>
      <w:tr w:rsidR="00000000">
        <w:tblPrEx>
          <w:tblCellMar>
            <w:top w:w="0" w:type="dxa"/>
            <w:bottom w:w="0" w:type="dxa"/>
          </w:tblCellMar>
        </w:tblPrEx>
        <w:trPr>
          <w:gridBefore w:val="1"/>
          <w:wBefore w:w="38" w:type="dxa"/>
          <w:cantSplit/>
          <w:trHeight w:val="216"/>
          <w:tblHeader/>
          <w:jc w:val="center"/>
        </w:trPr>
        <w:tc>
          <w:tcPr>
            <w:tcW w:w="1277" w:type="dxa"/>
            <w:gridSpan w:val="2"/>
            <w:vMerge/>
          </w:tcPr>
          <w:p w:rsidR="00000000" w:rsidRDefault="009D50A3">
            <w:pPr>
              <w:spacing w:line="240" w:lineRule="exact"/>
              <w:jc w:val="center"/>
              <w:rPr>
                <w:sz w:val="18"/>
              </w:rPr>
            </w:pPr>
          </w:p>
        </w:tc>
        <w:tc>
          <w:tcPr>
            <w:tcW w:w="851" w:type="dxa"/>
            <w:gridSpan w:val="2"/>
            <w:vMerge/>
          </w:tcPr>
          <w:p w:rsidR="00000000" w:rsidRDefault="009D50A3">
            <w:pPr>
              <w:spacing w:line="240" w:lineRule="exact"/>
              <w:jc w:val="center"/>
              <w:rPr>
                <w:sz w:val="18"/>
              </w:rPr>
            </w:pPr>
          </w:p>
        </w:tc>
        <w:tc>
          <w:tcPr>
            <w:tcW w:w="850" w:type="dxa"/>
            <w:gridSpan w:val="2"/>
            <w:vMerge w:val="restart"/>
            <w:tcBorders>
              <w:top w:val="single" w:sz="4" w:space="0" w:color="auto"/>
            </w:tcBorders>
            <w:vAlign w:val="center"/>
          </w:tcPr>
          <w:p w:rsidR="00000000" w:rsidRDefault="009D50A3">
            <w:pPr>
              <w:spacing w:line="240" w:lineRule="exact"/>
              <w:jc w:val="center"/>
              <w:rPr>
                <w:sz w:val="18"/>
              </w:rPr>
            </w:pPr>
            <w:r>
              <w:rPr>
                <w:rFonts w:hint="eastAsia"/>
                <w:sz w:val="18"/>
              </w:rPr>
              <w:t>共计</w:t>
            </w:r>
          </w:p>
        </w:tc>
        <w:tc>
          <w:tcPr>
            <w:tcW w:w="6096" w:type="dxa"/>
            <w:gridSpan w:val="12"/>
            <w:tcBorders>
              <w:top w:val="single" w:sz="4" w:space="0" w:color="auto"/>
              <w:bottom w:val="single" w:sz="4" w:space="0" w:color="auto"/>
            </w:tcBorders>
            <w:vAlign w:val="center"/>
          </w:tcPr>
          <w:p w:rsidR="00000000" w:rsidRDefault="009D50A3">
            <w:pPr>
              <w:spacing w:line="240" w:lineRule="exact"/>
              <w:jc w:val="center"/>
              <w:rPr>
                <w:sz w:val="18"/>
              </w:rPr>
            </w:pPr>
            <w:r>
              <w:rPr>
                <w:rFonts w:hint="eastAsia"/>
                <w:sz w:val="18"/>
              </w:rPr>
              <w:t>结果</w:t>
            </w:r>
          </w:p>
        </w:tc>
      </w:tr>
      <w:tr w:rsidR="00000000">
        <w:tblPrEx>
          <w:tblCellMar>
            <w:top w:w="0" w:type="dxa"/>
            <w:bottom w:w="0" w:type="dxa"/>
          </w:tblCellMar>
        </w:tblPrEx>
        <w:trPr>
          <w:gridBefore w:val="1"/>
          <w:wBefore w:w="38" w:type="dxa"/>
          <w:cantSplit/>
          <w:trHeight w:val="216"/>
          <w:tblHeader/>
          <w:jc w:val="center"/>
        </w:trPr>
        <w:tc>
          <w:tcPr>
            <w:tcW w:w="1277" w:type="dxa"/>
            <w:gridSpan w:val="2"/>
            <w:vMerge/>
          </w:tcPr>
          <w:p w:rsidR="00000000" w:rsidRDefault="009D50A3">
            <w:pPr>
              <w:spacing w:line="240" w:lineRule="exact"/>
              <w:jc w:val="center"/>
              <w:rPr>
                <w:sz w:val="18"/>
              </w:rPr>
            </w:pPr>
          </w:p>
        </w:tc>
        <w:tc>
          <w:tcPr>
            <w:tcW w:w="851" w:type="dxa"/>
            <w:gridSpan w:val="2"/>
            <w:vMerge/>
          </w:tcPr>
          <w:p w:rsidR="00000000" w:rsidRDefault="009D50A3">
            <w:pPr>
              <w:spacing w:line="240" w:lineRule="exact"/>
              <w:jc w:val="center"/>
              <w:rPr>
                <w:sz w:val="18"/>
              </w:rPr>
            </w:pPr>
          </w:p>
        </w:tc>
        <w:tc>
          <w:tcPr>
            <w:tcW w:w="850" w:type="dxa"/>
            <w:gridSpan w:val="2"/>
            <w:vMerge/>
          </w:tcPr>
          <w:p w:rsidR="00000000" w:rsidRDefault="009D50A3">
            <w:pPr>
              <w:spacing w:line="240" w:lineRule="exact"/>
              <w:jc w:val="center"/>
              <w:rPr>
                <w:sz w:val="18"/>
              </w:rPr>
            </w:pPr>
          </w:p>
        </w:tc>
        <w:tc>
          <w:tcPr>
            <w:tcW w:w="993" w:type="dxa"/>
            <w:gridSpan w:val="2"/>
            <w:vMerge w:val="restart"/>
            <w:vAlign w:val="center"/>
          </w:tcPr>
          <w:p w:rsidR="00000000" w:rsidRDefault="009D50A3">
            <w:pPr>
              <w:spacing w:line="240" w:lineRule="exact"/>
              <w:jc w:val="center"/>
              <w:rPr>
                <w:sz w:val="18"/>
              </w:rPr>
            </w:pPr>
            <w:r>
              <w:rPr>
                <w:rFonts w:hint="eastAsia"/>
                <w:sz w:val="18"/>
              </w:rPr>
              <w:t>医疗救助</w:t>
            </w:r>
          </w:p>
        </w:tc>
        <w:tc>
          <w:tcPr>
            <w:tcW w:w="3260" w:type="dxa"/>
            <w:gridSpan w:val="6"/>
            <w:tcBorders>
              <w:top w:val="nil"/>
              <w:bottom w:val="single" w:sz="4" w:space="0" w:color="auto"/>
            </w:tcBorders>
            <w:vAlign w:val="center"/>
          </w:tcPr>
          <w:p w:rsidR="00000000" w:rsidRDefault="009D50A3">
            <w:pPr>
              <w:spacing w:line="240" w:lineRule="exact"/>
              <w:jc w:val="center"/>
              <w:rPr>
                <w:sz w:val="18"/>
              </w:rPr>
            </w:pPr>
            <w:r>
              <w:rPr>
                <w:rFonts w:hint="eastAsia"/>
                <w:sz w:val="18"/>
              </w:rPr>
              <w:t>暂时残疾</w:t>
            </w:r>
          </w:p>
        </w:tc>
        <w:tc>
          <w:tcPr>
            <w:tcW w:w="992" w:type="dxa"/>
            <w:gridSpan w:val="2"/>
            <w:vAlign w:val="center"/>
          </w:tcPr>
          <w:p w:rsidR="00000000" w:rsidRDefault="009D50A3">
            <w:pPr>
              <w:spacing w:line="240" w:lineRule="exact"/>
              <w:jc w:val="center"/>
              <w:rPr>
                <w:sz w:val="18"/>
              </w:rPr>
            </w:pPr>
            <w:r>
              <w:rPr>
                <w:rFonts w:hint="eastAsia"/>
                <w:sz w:val="18"/>
              </w:rPr>
              <w:t>永久残疾</w:t>
            </w:r>
          </w:p>
        </w:tc>
        <w:tc>
          <w:tcPr>
            <w:tcW w:w="851" w:type="dxa"/>
            <w:gridSpan w:val="2"/>
            <w:vAlign w:val="center"/>
          </w:tcPr>
          <w:p w:rsidR="00000000" w:rsidRDefault="009D50A3">
            <w:pPr>
              <w:spacing w:line="240" w:lineRule="exact"/>
              <w:jc w:val="center"/>
              <w:rPr>
                <w:sz w:val="18"/>
              </w:rPr>
            </w:pPr>
            <w:r>
              <w:rPr>
                <w:rFonts w:hint="eastAsia"/>
                <w:sz w:val="18"/>
              </w:rPr>
              <w:t>死亡</w:t>
            </w:r>
          </w:p>
        </w:tc>
      </w:tr>
      <w:tr w:rsidR="00000000">
        <w:tblPrEx>
          <w:tblCellMar>
            <w:top w:w="0" w:type="dxa"/>
            <w:bottom w:w="0" w:type="dxa"/>
          </w:tblCellMar>
        </w:tblPrEx>
        <w:trPr>
          <w:gridBefore w:val="1"/>
          <w:wBefore w:w="38" w:type="dxa"/>
          <w:cantSplit/>
          <w:trHeight w:val="216"/>
          <w:tblHeader/>
          <w:jc w:val="center"/>
        </w:trPr>
        <w:tc>
          <w:tcPr>
            <w:tcW w:w="1277" w:type="dxa"/>
            <w:gridSpan w:val="2"/>
            <w:vMerge/>
            <w:tcBorders>
              <w:bottom w:val="single" w:sz="4" w:space="0" w:color="auto"/>
            </w:tcBorders>
          </w:tcPr>
          <w:p w:rsidR="00000000" w:rsidRDefault="009D50A3">
            <w:pPr>
              <w:spacing w:line="240" w:lineRule="exact"/>
              <w:jc w:val="center"/>
              <w:rPr>
                <w:sz w:val="18"/>
              </w:rPr>
            </w:pPr>
          </w:p>
        </w:tc>
        <w:tc>
          <w:tcPr>
            <w:tcW w:w="851" w:type="dxa"/>
            <w:gridSpan w:val="2"/>
            <w:vMerge/>
            <w:tcBorders>
              <w:bottom w:val="single" w:sz="4" w:space="0" w:color="auto"/>
            </w:tcBorders>
          </w:tcPr>
          <w:p w:rsidR="00000000" w:rsidRDefault="009D50A3">
            <w:pPr>
              <w:spacing w:line="240" w:lineRule="exact"/>
              <w:jc w:val="center"/>
              <w:rPr>
                <w:sz w:val="18"/>
              </w:rPr>
            </w:pPr>
          </w:p>
        </w:tc>
        <w:tc>
          <w:tcPr>
            <w:tcW w:w="850" w:type="dxa"/>
            <w:gridSpan w:val="2"/>
            <w:vMerge/>
            <w:tcBorders>
              <w:bottom w:val="single" w:sz="4" w:space="0" w:color="auto"/>
            </w:tcBorders>
          </w:tcPr>
          <w:p w:rsidR="00000000" w:rsidRDefault="009D50A3">
            <w:pPr>
              <w:spacing w:line="240" w:lineRule="exact"/>
              <w:jc w:val="center"/>
              <w:rPr>
                <w:sz w:val="18"/>
              </w:rPr>
            </w:pPr>
          </w:p>
        </w:tc>
        <w:tc>
          <w:tcPr>
            <w:tcW w:w="993" w:type="dxa"/>
            <w:gridSpan w:val="2"/>
            <w:vMerge/>
            <w:tcBorders>
              <w:bottom w:val="single" w:sz="4" w:space="0" w:color="auto"/>
            </w:tcBorders>
          </w:tcPr>
          <w:p w:rsidR="00000000" w:rsidRDefault="009D50A3">
            <w:pPr>
              <w:spacing w:line="240" w:lineRule="exact"/>
              <w:jc w:val="center"/>
              <w:rPr>
                <w:sz w:val="18"/>
              </w:rPr>
            </w:pPr>
          </w:p>
        </w:tc>
        <w:tc>
          <w:tcPr>
            <w:tcW w:w="992" w:type="dxa"/>
            <w:gridSpan w:val="2"/>
            <w:tcBorders>
              <w:bottom w:val="single" w:sz="4" w:space="0" w:color="auto"/>
            </w:tcBorders>
            <w:vAlign w:val="center"/>
          </w:tcPr>
          <w:p w:rsidR="00000000" w:rsidRDefault="009D50A3">
            <w:pPr>
              <w:spacing w:line="240" w:lineRule="exact"/>
              <w:jc w:val="center"/>
              <w:rPr>
                <w:rFonts w:hint="eastAsia"/>
                <w:sz w:val="18"/>
              </w:rPr>
            </w:pPr>
            <w:r>
              <w:rPr>
                <w:rFonts w:hint="eastAsia"/>
                <w:sz w:val="18"/>
              </w:rPr>
              <w:t>共计</w:t>
            </w:r>
          </w:p>
        </w:tc>
        <w:tc>
          <w:tcPr>
            <w:tcW w:w="1134" w:type="dxa"/>
            <w:gridSpan w:val="2"/>
            <w:tcBorders>
              <w:bottom w:val="single" w:sz="4" w:space="0" w:color="auto"/>
            </w:tcBorders>
            <w:vAlign w:val="center"/>
          </w:tcPr>
          <w:p w:rsidR="00000000" w:rsidRDefault="009D50A3">
            <w:pPr>
              <w:spacing w:line="240" w:lineRule="exact"/>
              <w:jc w:val="center"/>
              <w:rPr>
                <w:sz w:val="18"/>
              </w:rPr>
            </w:pPr>
            <w:r>
              <w:rPr>
                <w:rFonts w:hint="eastAsia"/>
                <w:sz w:val="18"/>
              </w:rPr>
              <w:t>不到</w:t>
            </w:r>
            <w:r>
              <w:rPr>
                <w:rFonts w:hint="eastAsia"/>
                <w:sz w:val="18"/>
              </w:rPr>
              <w:t>15</w:t>
            </w:r>
            <w:r>
              <w:rPr>
                <w:rFonts w:hint="eastAsia"/>
                <w:sz w:val="18"/>
              </w:rPr>
              <w:t>天</w:t>
            </w:r>
          </w:p>
        </w:tc>
        <w:tc>
          <w:tcPr>
            <w:tcW w:w="1134" w:type="dxa"/>
            <w:gridSpan w:val="2"/>
            <w:tcBorders>
              <w:bottom w:val="single" w:sz="4" w:space="0" w:color="auto"/>
            </w:tcBorders>
            <w:vAlign w:val="center"/>
          </w:tcPr>
          <w:p w:rsidR="00000000" w:rsidRDefault="009D50A3">
            <w:pPr>
              <w:spacing w:line="240" w:lineRule="exact"/>
              <w:jc w:val="center"/>
              <w:rPr>
                <w:sz w:val="18"/>
              </w:rPr>
            </w:pPr>
            <w:r>
              <w:rPr>
                <w:rFonts w:hint="eastAsia"/>
                <w:sz w:val="18"/>
              </w:rPr>
              <w:t>超过</w:t>
            </w:r>
            <w:r>
              <w:rPr>
                <w:rFonts w:hint="eastAsia"/>
                <w:sz w:val="18"/>
              </w:rPr>
              <w:t>15</w:t>
            </w:r>
            <w:r>
              <w:rPr>
                <w:rFonts w:hint="eastAsia"/>
                <w:sz w:val="18"/>
              </w:rPr>
              <w:t>天</w:t>
            </w:r>
          </w:p>
        </w:tc>
        <w:tc>
          <w:tcPr>
            <w:tcW w:w="992" w:type="dxa"/>
            <w:gridSpan w:val="2"/>
            <w:tcBorders>
              <w:bottom w:val="single" w:sz="4" w:space="0" w:color="auto"/>
            </w:tcBorders>
          </w:tcPr>
          <w:p w:rsidR="00000000" w:rsidRDefault="009D50A3">
            <w:pPr>
              <w:spacing w:line="240" w:lineRule="exact"/>
              <w:jc w:val="center"/>
              <w:rPr>
                <w:sz w:val="18"/>
              </w:rPr>
            </w:pPr>
          </w:p>
        </w:tc>
        <w:tc>
          <w:tcPr>
            <w:tcW w:w="851" w:type="dxa"/>
            <w:gridSpan w:val="2"/>
            <w:tcBorders>
              <w:bottom w:val="single" w:sz="4" w:space="0" w:color="auto"/>
            </w:tcBorders>
          </w:tcPr>
          <w:p w:rsidR="00000000" w:rsidRDefault="009D50A3">
            <w:pPr>
              <w:spacing w:line="240" w:lineRule="exact"/>
              <w:jc w:val="center"/>
              <w:rPr>
                <w:sz w:val="18"/>
              </w:rPr>
            </w:pPr>
          </w:p>
        </w:tc>
      </w:tr>
      <w:tr w:rsidR="00000000">
        <w:tblPrEx>
          <w:tblCellMar>
            <w:top w:w="0" w:type="dxa"/>
            <w:bottom w:w="0" w:type="dxa"/>
          </w:tblCellMar>
        </w:tblPrEx>
        <w:trPr>
          <w:gridAfter w:val="1"/>
          <w:wAfter w:w="20" w:type="dxa"/>
          <w:cantSplit/>
          <w:trHeight w:val="216"/>
          <w:jc w:val="center"/>
        </w:trPr>
        <w:tc>
          <w:tcPr>
            <w:tcW w:w="1286" w:type="dxa"/>
            <w:gridSpan w:val="2"/>
            <w:tcBorders>
              <w:top w:val="single" w:sz="4" w:space="0" w:color="auto"/>
              <w:bottom w:val="nil"/>
            </w:tcBorders>
          </w:tcPr>
          <w:p w:rsidR="00000000" w:rsidRDefault="009D50A3">
            <w:pPr>
              <w:spacing w:line="280" w:lineRule="exact"/>
              <w:rPr>
                <w:rFonts w:ascii="SimHei" w:eastAsia="SimHei"/>
                <w:sz w:val="18"/>
              </w:rPr>
            </w:pPr>
          </w:p>
        </w:tc>
        <w:tc>
          <w:tcPr>
            <w:tcW w:w="851" w:type="dxa"/>
            <w:gridSpan w:val="2"/>
            <w:tcBorders>
              <w:top w:val="single" w:sz="4" w:space="0" w:color="auto"/>
              <w:bottom w:val="nil"/>
            </w:tcBorders>
          </w:tcPr>
          <w:p w:rsidR="00000000" w:rsidRDefault="009D50A3">
            <w:pPr>
              <w:spacing w:line="280" w:lineRule="exact"/>
              <w:jc w:val="center"/>
              <w:rPr>
                <w:rFonts w:ascii="SimHei" w:eastAsia="SimHei"/>
                <w:sz w:val="18"/>
              </w:rPr>
            </w:pPr>
            <w:r>
              <w:rPr>
                <w:rFonts w:ascii="SimHei" w:eastAsia="SimHei"/>
                <w:sz w:val="18"/>
              </w:rPr>
              <w:t>1997</w:t>
            </w:r>
          </w:p>
        </w:tc>
        <w:tc>
          <w:tcPr>
            <w:tcW w:w="850" w:type="dxa"/>
            <w:gridSpan w:val="2"/>
            <w:tcBorders>
              <w:top w:val="single" w:sz="4" w:space="0" w:color="auto"/>
              <w:bottom w:val="nil"/>
            </w:tcBorders>
          </w:tcPr>
          <w:p w:rsidR="00000000" w:rsidRDefault="009D50A3">
            <w:pPr>
              <w:spacing w:line="280" w:lineRule="exact"/>
              <w:jc w:val="right"/>
              <w:rPr>
                <w:rFonts w:ascii="SimHei" w:eastAsia="SimHei"/>
                <w:sz w:val="18"/>
              </w:rPr>
            </w:pPr>
            <w:r>
              <w:rPr>
                <w:rFonts w:ascii="SimHei" w:eastAsia="SimHei"/>
                <w:sz w:val="18"/>
              </w:rPr>
              <w:t>440 281</w:t>
            </w:r>
          </w:p>
        </w:tc>
        <w:tc>
          <w:tcPr>
            <w:tcW w:w="993" w:type="dxa"/>
            <w:gridSpan w:val="2"/>
            <w:tcBorders>
              <w:top w:val="single" w:sz="4" w:space="0" w:color="auto"/>
              <w:bottom w:val="nil"/>
            </w:tcBorders>
          </w:tcPr>
          <w:p w:rsidR="00000000" w:rsidRDefault="009D50A3">
            <w:pPr>
              <w:spacing w:line="280" w:lineRule="exact"/>
              <w:ind w:right="113"/>
              <w:jc w:val="right"/>
              <w:rPr>
                <w:rFonts w:ascii="SimHei" w:eastAsia="SimHei"/>
                <w:sz w:val="18"/>
              </w:rPr>
            </w:pPr>
            <w:r>
              <w:rPr>
                <w:rFonts w:ascii="SimHei" w:eastAsia="SimHei"/>
                <w:sz w:val="18"/>
              </w:rPr>
              <w:t>56 431</w:t>
            </w:r>
          </w:p>
        </w:tc>
        <w:tc>
          <w:tcPr>
            <w:tcW w:w="992" w:type="dxa"/>
            <w:gridSpan w:val="2"/>
            <w:tcBorders>
              <w:top w:val="single" w:sz="4" w:space="0" w:color="auto"/>
              <w:bottom w:val="nil"/>
            </w:tcBorders>
          </w:tcPr>
          <w:p w:rsidR="00000000" w:rsidRDefault="009D50A3">
            <w:pPr>
              <w:spacing w:line="280" w:lineRule="exact"/>
              <w:ind w:right="57"/>
              <w:jc w:val="right"/>
              <w:rPr>
                <w:rFonts w:ascii="SimHei" w:eastAsia="SimHei"/>
                <w:sz w:val="18"/>
              </w:rPr>
            </w:pPr>
            <w:r>
              <w:rPr>
                <w:rFonts w:ascii="SimHei" w:eastAsia="SimHei"/>
                <w:sz w:val="18"/>
              </w:rPr>
              <w:t>362 712</w:t>
            </w:r>
          </w:p>
        </w:tc>
        <w:tc>
          <w:tcPr>
            <w:tcW w:w="1134" w:type="dxa"/>
            <w:gridSpan w:val="2"/>
            <w:tcBorders>
              <w:top w:val="single" w:sz="4" w:space="0" w:color="auto"/>
              <w:bottom w:val="nil"/>
            </w:tcBorders>
          </w:tcPr>
          <w:p w:rsidR="00000000" w:rsidRDefault="009D50A3">
            <w:pPr>
              <w:spacing w:line="280" w:lineRule="exact"/>
              <w:ind w:right="113"/>
              <w:jc w:val="right"/>
              <w:rPr>
                <w:rFonts w:ascii="SimHei" w:eastAsia="SimHei"/>
                <w:sz w:val="18"/>
              </w:rPr>
            </w:pPr>
            <w:r>
              <w:rPr>
                <w:rFonts w:ascii="SimHei" w:eastAsia="SimHei"/>
                <w:sz w:val="18"/>
              </w:rPr>
              <w:t>206 608</w:t>
            </w:r>
          </w:p>
        </w:tc>
        <w:tc>
          <w:tcPr>
            <w:tcW w:w="1134" w:type="dxa"/>
            <w:gridSpan w:val="2"/>
            <w:tcBorders>
              <w:top w:val="single" w:sz="4" w:space="0" w:color="auto"/>
              <w:bottom w:val="nil"/>
            </w:tcBorders>
          </w:tcPr>
          <w:p w:rsidR="00000000" w:rsidRDefault="009D50A3">
            <w:pPr>
              <w:spacing w:line="280" w:lineRule="exact"/>
              <w:ind w:right="113"/>
              <w:jc w:val="right"/>
              <w:rPr>
                <w:rFonts w:ascii="SimHei" w:eastAsia="SimHei"/>
                <w:sz w:val="18"/>
              </w:rPr>
            </w:pPr>
            <w:r>
              <w:rPr>
                <w:rFonts w:ascii="SimHei" w:eastAsia="SimHei"/>
                <w:sz w:val="18"/>
              </w:rPr>
              <w:t>156 104</w:t>
            </w:r>
          </w:p>
        </w:tc>
        <w:tc>
          <w:tcPr>
            <w:tcW w:w="992" w:type="dxa"/>
            <w:gridSpan w:val="2"/>
            <w:tcBorders>
              <w:top w:val="single" w:sz="4" w:space="0" w:color="auto"/>
              <w:bottom w:val="nil"/>
            </w:tcBorders>
          </w:tcPr>
          <w:p w:rsidR="00000000" w:rsidRDefault="009D50A3">
            <w:pPr>
              <w:spacing w:line="280" w:lineRule="exact"/>
              <w:ind w:right="113"/>
              <w:jc w:val="right"/>
              <w:rPr>
                <w:rFonts w:ascii="SimHei" w:eastAsia="SimHei"/>
                <w:sz w:val="18"/>
              </w:rPr>
            </w:pPr>
            <w:r>
              <w:rPr>
                <w:rFonts w:ascii="SimHei" w:eastAsia="SimHei"/>
                <w:sz w:val="18"/>
              </w:rPr>
              <w:t>17 669</w:t>
            </w:r>
          </w:p>
        </w:tc>
        <w:tc>
          <w:tcPr>
            <w:tcW w:w="860" w:type="dxa"/>
            <w:gridSpan w:val="2"/>
            <w:tcBorders>
              <w:top w:val="single" w:sz="4" w:space="0" w:color="auto"/>
              <w:bottom w:val="nil"/>
            </w:tcBorders>
          </w:tcPr>
          <w:p w:rsidR="00000000" w:rsidRDefault="009D50A3">
            <w:pPr>
              <w:spacing w:line="280" w:lineRule="exact"/>
              <w:ind w:right="57"/>
              <w:jc w:val="right"/>
              <w:rPr>
                <w:rFonts w:ascii="SimHei" w:eastAsia="SimHei"/>
                <w:sz w:val="18"/>
              </w:rPr>
            </w:pPr>
            <w:r>
              <w:rPr>
                <w:rFonts w:ascii="SimHei" w:eastAsia="SimHei"/>
                <w:sz w:val="18"/>
              </w:rPr>
              <w:t>3 469</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nil"/>
            </w:tcBorders>
          </w:tcPr>
          <w:p w:rsidR="00000000" w:rsidRDefault="009D50A3">
            <w:pPr>
              <w:spacing w:line="280" w:lineRule="exact"/>
              <w:rPr>
                <w:rFonts w:ascii="SimHei" w:eastAsia="SimHei" w:hint="eastAsia"/>
                <w:sz w:val="18"/>
              </w:rPr>
            </w:pPr>
            <w:r>
              <w:rPr>
                <w:rFonts w:ascii="SimHei" w:eastAsia="SimHei" w:hint="eastAsia"/>
                <w:sz w:val="18"/>
              </w:rPr>
              <w:t>巴西</w:t>
            </w:r>
          </w:p>
        </w:tc>
        <w:tc>
          <w:tcPr>
            <w:tcW w:w="851" w:type="dxa"/>
            <w:gridSpan w:val="2"/>
            <w:tcBorders>
              <w:top w:val="nil"/>
              <w:bottom w:val="nil"/>
            </w:tcBorders>
          </w:tcPr>
          <w:p w:rsidR="00000000" w:rsidRDefault="009D50A3">
            <w:pPr>
              <w:spacing w:line="280" w:lineRule="exact"/>
              <w:jc w:val="center"/>
              <w:rPr>
                <w:rFonts w:ascii="SimHei" w:eastAsia="SimHei"/>
                <w:sz w:val="18"/>
              </w:rPr>
            </w:pPr>
            <w:r>
              <w:rPr>
                <w:rFonts w:ascii="SimHei" w:eastAsia="SimHei"/>
                <w:sz w:val="18"/>
              </w:rPr>
              <w:t>1998</w:t>
            </w:r>
          </w:p>
        </w:tc>
        <w:tc>
          <w:tcPr>
            <w:tcW w:w="850" w:type="dxa"/>
            <w:gridSpan w:val="2"/>
            <w:tcBorders>
              <w:top w:val="nil"/>
              <w:bottom w:val="nil"/>
            </w:tcBorders>
          </w:tcPr>
          <w:p w:rsidR="00000000" w:rsidRDefault="009D50A3">
            <w:pPr>
              <w:spacing w:line="280" w:lineRule="exact"/>
              <w:jc w:val="right"/>
              <w:rPr>
                <w:rFonts w:ascii="SimHei" w:eastAsia="SimHei"/>
                <w:sz w:val="18"/>
              </w:rPr>
            </w:pPr>
            <w:r>
              <w:rPr>
                <w:rFonts w:ascii="SimHei" w:eastAsia="SimHei"/>
                <w:sz w:val="18"/>
              </w:rPr>
              <w:t>408 987</w:t>
            </w:r>
          </w:p>
        </w:tc>
        <w:tc>
          <w:tcPr>
            <w:tcW w:w="993" w:type="dxa"/>
            <w:gridSpan w:val="2"/>
            <w:tcBorders>
              <w:top w:val="nil"/>
              <w:bottom w:val="nil"/>
            </w:tcBorders>
          </w:tcPr>
          <w:p w:rsidR="00000000" w:rsidRDefault="009D50A3">
            <w:pPr>
              <w:spacing w:line="280" w:lineRule="exact"/>
              <w:ind w:right="113"/>
              <w:jc w:val="right"/>
              <w:rPr>
                <w:rFonts w:ascii="SimHei" w:eastAsia="SimHei"/>
                <w:sz w:val="18"/>
              </w:rPr>
            </w:pPr>
            <w:r>
              <w:rPr>
                <w:rFonts w:ascii="SimHei" w:eastAsia="SimHei"/>
                <w:sz w:val="18"/>
              </w:rPr>
              <w:t>55 686</w:t>
            </w:r>
          </w:p>
        </w:tc>
        <w:tc>
          <w:tcPr>
            <w:tcW w:w="992" w:type="dxa"/>
            <w:gridSpan w:val="2"/>
            <w:tcBorders>
              <w:top w:val="nil"/>
              <w:bottom w:val="nil"/>
            </w:tcBorders>
          </w:tcPr>
          <w:p w:rsidR="00000000" w:rsidRDefault="009D50A3">
            <w:pPr>
              <w:spacing w:line="280" w:lineRule="exact"/>
              <w:ind w:right="57"/>
              <w:jc w:val="right"/>
              <w:rPr>
                <w:rFonts w:ascii="SimHei" w:eastAsia="SimHei"/>
                <w:sz w:val="18"/>
              </w:rPr>
            </w:pPr>
            <w:r>
              <w:rPr>
                <w:rFonts w:ascii="SimHei" w:eastAsia="SimHei"/>
                <w:sz w:val="18"/>
              </w:rPr>
              <w:t>333 234</w:t>
            </w:r>
          </w:p>
        </w:tc>
        <w:tc>
          <w:tcPr>
            <w:tcW w:w="1134" w:type="dxa"/>
            <w:gridSpan w:val="2"/>
            <w:tcBorders>
              <w:top w:val="nil"/>
              <w:bottom w:val="nil"/>
            </w:tcBorders>
          </w:tcPr>
          <w:p w:rsidR="00000000" w:rsidRDefault="009D50A3">
            <w:pPr>
              <w:spacing w:line="280" w:lineRule="exact"/>
              <w:ind w:right="113"/>
              <w:jc w:val="right"/>
              <w:rPr>
                <w:rFonts w:ascii="SimHei" w:eastAsia="SimHei"/>
                <w:sz w:val="18"/>
              </w:rPr>
            </w:pPr>
            <w:r>
              <w:rPr>
                <w:rFonts w:ascii="SimHei" w:eastAsia="SimHei"/>
                <w:sz w:val="18"/>
              </w:rPr>
              <w:t>188 221</w:t>
            </w:r>
          </w:p>
        </w:tc>
        <w:tc>
          <w:tcPr>
            <w:tcW w:w="1134" w:type="dxa"/>
            <w:gridSpan w:val="2"/>
            <w:tcBorders>
              <w:top w:val="nil"/>
              <w:bottom w:val="nil"/>
            </w:tcBorders>
          </w:tcPr>
          <w:p w:rsidR="00000000" w:rsidRDefault="009D50A3">
            <w:pPr>
              <w:spacing w:line="280" w:lineRule="exact"/>
              <w:ind w:right="113"/>
              <w:jc w:val="right"/>
              <w:rPr>
                <w:rFonts w:ascii="SimHei" w:eastAsia="SimHei"/>
                <w:sz w:val="18"/>
              </w:rPr>
            </w:pPr>
            <w:r>
              <w:rPr>
                <w:rFonts w:ascii="SimHei" w:eastAsia="SimHei"/>
                <w:sz w:val="18"/>
              </w:rPr>
              <w:t>145 013</w:t>
            </w:r>
          </w:p>
        </w:tc>
        <w:tc>
          <w:tcPr>
            <w:tcW w:w="992" w:type="dxa"/>
            <w:gridSpan w:val="2"/>
            <w:tcBorders>
              <w:top w:val="nil"/>
              <w:bottom w:val="nil"/>
            </w:tcBorders>
          </w:tcPr>
          <w:p w:rsidR="00000000" w:rsidRDefault="009D50A3">
            <w:pPr>
              <w:spacing w:line="280" w:lineRule="exact"/>
              <w:ind w:right="113"/>
              <w:jc w:val="right"/>
              <w:rPr>
                <w:rFonts w:ascii="SimHei" w:eastAsia="SimHei"/>
                <w:sz w:val="18"/>
              </w:rPr>
            </w:pPr>
            <w:r>
              <w:rPr>
                <w:rFonts w:ascii="SimHei" w:eastAsia="SimHei"/>
                <w:sz w:val="18"/>
              </w:rPr>
              <w:t>15 923</w:t>
            </w:r>
          </w:p>
        </w:tc>
        <w:tc>
          <w:tcPr>
            <w:tcW w:w="860" w:type="dxa"/>
            <w:gridSpan w:val="2"/>
            <w:tcBorders>
              <w:top w:val="nil"/>
              <w:bottom w:val="nil"/>
            </w:tcBorders>
          </w:tcPr>
          <w:p w:rsidR="00000000" w:rsidRDefault="009D50A3">
            <w:pPr>
              <w:spacing w:line="280" w:lineRule="exact"/>
              <w:ind w:right="57"/>
              <w:jc w:val="right"/>
              <w:rPr>
                <w:rFonts w:ascii="SimHei" w:eastAsia="SimHei"/>
                <w:sz w:val="18"/>
              </w:rPr>
            </w:pPr>
            <w:r>
              <w:rPr>
                <w:rFonts w:ascii="SimHei" w:eastAsia="SimHei"/>
                <w:sz w:val="18"/>
              </w:rPr>
              <w:t>4 144</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single" w:sz="4" w:space="0" w:color="auto"/>
            </w:tcBorders>
          </w:tcPr>
          <w:p w:rsidR="00000000" w:rsidRDefault="009D50A3">
            <w:pPr>
              <w:spacing w:line="280" w:lineRule="exact"/>
              <w:rPr>
                <w:rFonts w:ascii="SimHei" w:eastAsia="SimHei"/>
                <w:sz w:val="18"/>
              </w:rPr>
            </w:pPr>
          </w:p>
        </w:tc>
        <w:tc>
          <w:tcPr>
            <w:tcW w:w="851" w:type="dxa"/>
            <w:gridSpan w:val="2"/>
            <w:tcBorders>
              <w:top w:val="nil"/>
              <w:bottom w:val="single" w:sz="4" w:space="0" w:color="auto"/>
            </w:tcBorders>
          </w:tcPr>
          <w:p w:rsidR="00000000" w:rsidRDefault="009D50A3">
            <w:pPr>
              <w:spacing w:line="280" w:lineRule="exact"/>
              <w:jc w:val="center"/>
              <w:rPr>
                <w:rFonts w:ascii="SimHei" w:eastAsia="SimHei"/>
                <w:sz w:val="18"/>
              </w:rPr>
            </w:pPr>
            <w:r>
              <w:rPr>
                <w:rFonts w:ascii="SimHei" w:eastAsia="SimHei"/>
                <w:sz w:val="18"/>
              </w:rPr>
              <w:t>1999</w:t>
            </w:r>
          </w:p>
        </w:tc>
        <w:tc>
          <w:tcPr>
            <w:tcW w:w="850" w:type="dxa"/>
            <w:gridSpan w:val="2"/>
            <w:tcBorders>
              <w:top w:val="nil"/>
              <w:bottom w:val="single" w:sz="4" w:space="0" w:color="auto"/>
            </w:tcBorders>
          </w:tcPr>
          <w:p w:rsidR="00000000" w:rsidRDefault="009D50A3">
            <w:pPr>
              <w:spacing w:line="280" w:lineRule="exact"/>
              <w:jc w:val="right"/>
              <w:rPr>
                <w:rFonts w:ascii="SimHei" w:eastAsia="SimHei"/>
                <w:sz w:val="18"/>
              </w:rPr>
            </w:pPr>
            <w:r>
              <w:rPr>
                <w:rFonts w:ascii="SimHei" w:eastAsia="SimHei"/>
                <w:sz w:val="18"/>
              </w:rPr>
              <w:t>393 946</w:t>
            </w:r>
          </w:p>
        </w:tc>
        <w:tc>
          <w:tcPr>
            <w:tcW w:w="993"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48 948</w:t>
            </w:r>
          </w:p>
        </w:tc>
        <w:tc>
          <w:tcPr>
            <w:tcW w:w="992" w:type="dxa"/>
            <w:gridSpan w:val="2"/>
            <w:tcBorders>
              <w:top w:val="nil"/>
              <w:bottom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324 728</w:t>
            </w:r>
          </w:p>
        </w:tc>
        <w:tc>
          <w:tcPr>
            <w:tcW w:w="1134"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187 211</w:t>
            </w:r>
          </w:p>
        </w:tc>
        <w:tc>
          <w:tcPr>
            <w:tcW w:w="1134"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137 517</w:t>
            </w:r>
          </w:p>
        </w:tc>
        <w:tc>
          <w:tcPr>
            <w:tcW w:w="992"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1</w:t>
            </w:r>
            <w:r>
              <w:rPr>
                <w:rFonts w:ascii="SimHei" w:eastAsia="SimHei"/>
                <w:sz w:val="18"/>
              </w:rPr>
              <w:t>6 347</w:t>
            </w:r>
          </w:p>
        </w:tc>
        <w:tc>
          <w:tcPr>
            <w:tcW w:w="860" w:type="dxa"/>
            <w:gridSpan w:val="2"/>
            <w:tcBorders>
              <w:top w:val="nil"/>
              <w:bottom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3 923</w:t>
            </w:r>
          </w:p>
        </w:tc>
      </w:tr>
      <w:tr w:rsidR="00000000">
        <w:tblPrEx>
          <w:tblCellMar>
            <w:top w:w="0" w:type="dxa"/>
            <w:bottom w:w="0" w:type="dxa"/>
          </w:tblCellMar>
        </w:tblPrEx>
        <w:trPr>
          <w:gridAfter w:val="1"/>
          <w:wAfter w:w="20" w:type="dxa"/>
          <w:trHeight w:val="187"/>
          <w:jc w:val="center"/>
        </w:trPr>
        <w:tc>
          <w:tcPr>
            <w:tcW w:w="1286" w:type="dxa"/>
            <w:gridSpan w:val="2"/>
            <w:tcBorders>
              <w:top w:val="single" w:sz="4" w:space="0" w:color="auto"/>
            </w:tcBorders>
          </w:tcPr>
          <w:p w:rsidR="00000000" w:rsidRDefault="009D50A3">
            <w:pPr>
              <w:spacing w:line="280" w:lineRule="exact"/>
              <w:rPr>
                <w:rFonts w:ascii="SimHei" w:eastAsia="SimHei"/>
                <w:sz w:val="18"/>
              </w:rPr>
            </w:pPr>
            <w:r>
              <w:rPr>
                <w:rFonts w:ascii="SimHei" w:eastAsia="SimHei" w:hint="eastAsia"/>
                <w:sz w:val="18"/>
              </w:rPr>
              <w:t>北部</w:t>
            </w:r>
          </w:p>
        </w:tc>
        <w:tc>
          <w:tcPr>
            <w:tcW w:w="851" w:type="dxa"/>
            <w:gridSpan w:val="2"/>
            <w:tcBorders>
              <w:top w:val="single" w:sz="4" w:space="0" w:color="auto"/>
            </w:tcBorders>
          </w:tcPr>
          <w:p w:rsidR="00000000" w:rsidRDefault="009D50A3">
            <w:pPr>
              <w:spacing w:line="280" w:lineRule="exact"/>
              <w:jc w:val="center"/>
              <w:rPr>
                <w:rFonts w:ascii="SimHei" w:eastAsia="SimHei"/>
                <w:sz w:val="18"/>
              </w:rPr>
            </w:pPr>
            <w:r>
              <w:rPr>
                <w:rFonts w:ascii="SimHei" w:eastAsia="SimHei"/>
                <w:sz w:val="18"/>
              </w:rPr>
              <w:t>1997</w:t>
            </w:r>
          </w:p>
        </w:tc>
        <w:tc>
          <w:tcPr>
            <w:tcW w:w="850" w:type="dxa"/>
            <w:gridSpan w:val="2"/>
            <w:tcBorders>
              <w:top w:val="single" w:sz="4" w:space="0" w:color="auto"/>
            </w:tcBorders>
          </w:tcPr>
          <w:p w:rsidR="00000000" w:rsidRDefault="009D50A3">
            <w:pPr>
              <w:spacing w:line="280" w:lineRule="exact"/>
              <w:jc w:val="right"/>
              <w:rPr>
                <w:rFonts w:ascii="SimHei" w:eastAsia="SimHei"/>
                <w:sz w:val="18"/>
              </w:rPr>
            </w:pPr>
            <w:r>
              <w:rPr>
                <w:rFonts w:ascii="SimHei" w:eastAsia="SimHei"/>
                <w:sz w:val="18"/>
              </w:rPr>
              <w:t>5 849</w:t>
            </w:r>
          </w:p>
        </w:tc>
        <w:tc>
          <w:tcPr>
            <w:tcW w:w="993" w:type="dxa"/>
            <w:gridSpan w:val="2"/>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601</w:t>
            </w:r>
          </w:p>
        </w:tc>
        <w:tc>
          <w:tcPr>
            <w:tcW w:w="992" w:type="dxa"/>
            <w:gridSpan w:val="2"/>
            <w:tcBorders>
              <w:top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4 623</w:t>
            </w:r>
          </w:p>
        </w:tc>
        <w:tc>
          <w:tcPr>
            <w:tcW w:w="1134" w:type="dxa"/>
            <w:gridSpan w:val="2"/>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1 234</w:t>
            </w:r>
          </w:p>
        </w:tc>
        <w:tc>
          <w:tcPr>
            <w:tcW w:w="1134" w:type="dxa"/>
            <w:gridSpan w:val="2"/>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3 389</w:t>
            </w:r>
          </w:p>
        </w:tc>
        <w:tc>
          <w:tcPr>
            <w:tcW w:w="992" w:type="dxa"/>
            <w:gridSpan w:val="2"/>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492</w:t>
            </w:r>
          </w:p>
        </w:tc>
        <w:tc>
          <w:tcPr>
            <w:tcW w:w="860" w:type="dxa"/>
            <w:gridSpan w:val="2"/>
            <w:tcBorders>
              <w:top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133</w:t>
            </w:r>
          </w:p>
        </w:tc>
      </w:tr>
      <w:tr w:rsidR="00000000">
        <w:tblPrEx>
          <w:tblCellMar>
            <w:top w:w="0" w:type="dxa"/>
            <w:bottom w:w="0" w:type="dxa"/>
          </w:tblCellMar>
        </w:tblPrEx>
        <w:trPr>
          <w:gridAfter w:val="1"/>
          <w:wAfter w:w="20" w:type="dxa"/>
          <w:trHeight w:val="187"/>
          <w:jc w:val="center"/>
        </w:trPr>
        <w:tc>
          <w:tcPr>
            <w:tcW w:w="1286" w:type="dxa"/>
            <w:gridSpan w:val="2"/>
            <w:tcBorders>
              <w:bottom w:val="nil"/>
            </w:tcBorders>
          </w:tcPr>
          <w:p w:rsidR="00000000" w:rsidRDefault="009D50A3">
            <w:pPr>
              <w:spacing w:line="280" w:lineRule="exact"/>
              <w:rPr>
                <w:rFonts w:ascii="SimHei" w:eastAsia="SimHei"/>
                <w:sz w:val="18"/>
              </w:rPr>
            </w:pPr>
            <w:r>
              <w:rPr>
                <w:rFonts w:ascii="SimHei" w:eastAsia="SimHei" w:hint="eastAsia"/>
                <w:sz w:val="18"/>
              </w:rPr>
              <w:t>地区</w:t>
            </w:r>
          </w:p>
        </w:tc>
        <w:tc>
          <w:tcPr>
            <w:tcW w:w="851" w:type="dxa"/>
            <w:gridSpan w:val="2"/>
            <w:tcBorders>
              <w:bottom w:val="nil"/>
            </w:tcBorders>
          </w:tcPr>
          <w:p w:rsidR="00000000" w:rsidRDefault="009D50A3">
            <w:pPr>
              <w:spacing w:line="280" w:lineRule="exact"/>
              <w:jc w:val="center"/>
              <w:rPr>
                <w:rFonts w:ascii="SimHei" w:eastAsia="SimHei"/>
                <w:sz w:val="18"/>
              </w:rPr>
            </w:pPr>
            <w:r>
              <w:rPr>
                <w:rFonts w:ascii="SimHei" w:eastAsia="SimHei"/>
                <w:sz w:val="18"/>
              </w:rPr>
              <w:t>1998</w:t>
            </w:r>
          </w:p>
        </w:tc>
        <w:tc>
          <w:tcPr>
            <w:tcW w:w="850" w:type="dxa"/>
            <w:gridSpan w:val="2"/>
            <w:tcBorders>
              <w:bottom w:val="nil"/>
            </w:tcBorders>
          </w:tcPr>
          <w:p w:rsidR="00000000" w:rsidRDefault="009D50A3">
            <w:pPr>
              <w:spacing w:line="280" w:lineRule="exact"/>
              <w:jc w:val="right"/>
              <w:rPr>
                <w:rFonts w:ascii="SimHei" w:eastAsia="SimHei"/>
                <w:sz w:val="18"/>
              </w:rPr>
            </w:pPr>
            <w:r>
              <w:rPr>
                <w:rFonts w:ascii="SimHei" w:eastAsia="SimHei"/>
                <w:sz w:val="18"/>
              </w:rPr>
              <w:t>6 396</w:t>
            </w:r>
          </w:p>
        </w:tc>
        <w:tc>
          <w:tcPr>
            <w:tcW w:w="993" w:type="dxa"/>
            <w:gridSpan w:val="2"/>
            <w:tcBorders>
              <w:bottom w:val="nil"/>
            </w:tcBorders>
          </w:tcPr>
          <w:p w:rsidR="00000000" w:rsidRDefault="009D50A3">
            <w:pPr>
              <w:spacing w:line="280" w:lineRule="exact"/>
              <w:ind w:right="113"/>
              <w:jc w:val="right"/>
              <w:rPr>
                <w:rFonts w:ascii="SimHei" w:eastAsia="SimHei"/>
                <w:sz w:val="18"/>
              </w:rPr>
            </w:pPr>
            <w:r>
              <w:rPr>
                <w:rFonts w:ascii="SimHei" w:eastAsia="SimHei"/>
                <w:sz w:val="18"/>
              </w:rPr>
              <w:t>755</w:t>
            </w:r>
          </w:p>
        </w:tc>
        <w:tc>
          <w:tcPr>
            <w:tcW w:w="992" w:type="dxa"/>
            <w:gridSpan w:val="2"/>
            <w:tcBorders>
              <w:bottom w:val="nil"/>
            </w:tcBorders>
          </w:tcPr>
          <w:p w:rsidR="00000000" w:rsidRDefault="009D50A3">
            <w:pPr>
              <w:spacing w:line="280" w:lineRule="exact"/>
              <w:ind w:right="57"/>
              <w:jc w:val="right"/>
              <w:rPr>
                <w:rFonts w:ascii="SimHei" w:eastAsia="SimHei"/>
                <w:sz w:val="18"/>
              </w:rPr>
            </w:pPr>
            <w:r>
              <w:rPr>
                <w:rFonts w:ascii="SimHei" w:eastAsia="SimHei"/>
                <w:sz w:val="18"/>
              </w:rPr>
              <w:t>4 995</w:t>
            </w:r>
          </w:p>
        </w:tc>
        <w:tc>
          <w:tcPr>
            <w:tcW w:w="1134" w:type="dxa"/>
            <w:gridSpan w:val="2"/>
            <w:tcBorders>
              <w:bottom w:val="nil"/>
            </w:tcBorders>
          </w:tcPr>
          <w:p w:rsidR="00000000" w:rsidRDefault="009D50A3">
            <w:pPr>
              <w:spacing w:line="280" w:lineRule="exact"/>
              <w:ind w:right="113"/>
              <w:jc w:val="right"/>
              <w:rPr>
                <w:rFonts w:ascii="SimHei" w:eastAsia="SimHei"/>
                <w:sz w:val="18"/>
              </w:rPr>
            </w:pPr>
            <w:r>
              <w:rPr>
                <w:rFonts w:ascii="SimHei" w:eastAsia="SimHei"/>
                <w:sz w:val="18"/>
              </w:rPr>
              <w:t>1 211</w:t>
            </w:r>
          </w:p>
        </w:tc>
        <w:tc>
          <w:tcPr>
            <w:tcW w:w="1134" w:type="dxa"/>
            <w:gridSpan w:val="2"/>
            <w:tcBorders>
              <w:bottom w:val="nil"/>
            </w:tcBorders>
          </w:tcPr>
          <w:p w:rsidR="00000000" w:rsidRDefault="009D50A3">
            <w:pPr>
              <w:spacing w:line="280" w:lineRule="exact"/>
              <w:ind w:right="113"/>
              <w:jc w:val="right"/>
              <w:rPr>
                <w:rFonts w:ascii="SimHei" w:eastAsia="SimHei"/>
                <w:sz w:val="18"/>
              </w:rPr>
            </w:pPr>
            <w:r>
              <w:rPr>
                <w:rFonts w:ascii="SimHei" w:eastAsia="SimHei"/>
                <w:sz w:val="18"/>
              </w:rPr>
              <w:t>3 784</w:t>
            </w:r>
          </w:p>
        </w:tc>
        <w:tc>
          <w:tcPr>
            <w:tcW w:w="992" w:type="dxa"/>
            <w:gridSpan w:val="2"/>
            <w:tcBorders>
              <w:bottom w:val="nil"/>
            </w:tcBorders>
          </w:tcPr>
          <w:p w:rsidR="00000000" w:rsidRDefault="009D50A3">
            <w:pPr>
              <w:spacing w:line="280" w:lineRule="exact"/>
              <w:ind w:right="113"/>
              <w:jc w:val="right"/>
              <w:rPr>
                <w:rFonts w:ascii="SimHei" w:eastAsia="SimHei"/>
                <w:sz w:val="18"/>
              </w:rPr>
            </w:pPr>
            <w:r>
              <w:rPr>
                <w:rFonts w:ascii="SimHei" w:eastAsia="SimHei"/>
                <w:sz w:val="18"/>
              </w:rPr>
              <w:t>437</w:t>
            </w:r>
          </w:p>
        </w:tc>
        <w:tc>
          <w:tcPr>
            <w:tcW w:w="860" w:type="dxa"/>
            <w:gridSpan w:val="2"/>
            <w:tcBorders>
              <w:bottom w:val="nil"/>
            </w:tcBorders>
          </w:tcPr>
          <w:p w:rsidR="00000000" w:rsidRDefault="009D50A3">
            <w:pPr>
              <w:spacing w:line="280" w:lineRule="exact"/>
              <w:ind w:right="57"/>
              <w:jc w:val="right"/>
              <w:rPr>
                <w:rFonts w:ascii="SimHei" w:eastAsia="SimHei"/>
                <w:sz w:val="18"/>
              </w:rPr>
            </w:pPr>
            <w:r>
              <w:rPr>
                <w:rFonts w:ascii="SimHei" w:eastAsia="SimHei"/>
                <w:sz w:val="18"/>
              </w:rPr>
              <w:t>209</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single" w:sz="4" w:space="0" w:color="auto"/>
            </w:tcBorders>
          </w:tcPr>
          <w:p w:rsidR="00000000" w:rsidRDefault="009D50A3">
            <w:pPr>
              <w:spacing w:line="280" w:lineRule="exact"/>
              <w:rPr>
                <w:rFonts w:ascii="SimHei" w:eastAsia="SimHei"/>
                <w:sz w:val="18"/>
              </w:rPr>
            </w:pPr>
          </w:p>
        </w:tc>
        <w:tc>
          <w:tcPr>
            <w:tcW w:w="851" w:type="dxa"/>
            <w:gridSpan w:val="2"/>
            <w:tcBorders>
              <w:top w:val="nil"/>
              <w:bottom w:val="single" w:sz="4" w:space="0" w:color="auto"/>
            </w:tcBorders>
          </w:tcPr>
          <w:p w:rsidR="00000000" w:rsidRDefault="009D50A3">
            <w:pPr>
              <w:spacing w:line="280" w:lineRule="exact"/>
              <w:jc w:val="center"/>
              <w:rPr>
                <w:rFonts w:ascii="SimHei" w:eastAsia="SimHei"/>
                <w:sz w:val="18"/>
              </w:rPr>
            </w:pPr>
            <w:r>
              <w:rPr>
                <w:rFonts w:ascii="SimHei" w:eastAsia="SimHei"/>
                <w:sz w:val="18"/>
              </w:rPr>
              <w:t>1999</w:t>
            </w:r>
          </w:p>
        </w:tc>
        <w:tc>
          <w:tcPr>
            <w:tcW w:w="850" w:type="dxa"/>
            <w:gridSpan w:val="2"/>
            <w:tcBorders>
              <w:top w:val="nil"/>
              <w:bottom w:val="single" w:sz="4" w:space="0" w:color="auto"/>
            </w:tcBorders>
          </w:tcPr>
          <w:p w:rsidR="00000000" w:rsidRDefault="009D50A3">
            <w:pPr>
              <w:spacing w:line="280" w:lineRule="exact"/>
              <w:jc w:val="right"/>
              <w:rPr>
                <w:rFonts w:ascii="SimHei" w:eastAsia="SimHei"/>
                <w:sz w:val="18"/>
              </w:rPr>
            </w:pPr>
            <w:r>
              <w:rPr>
                <w:rFonts w:ascii="SimHei" w:eastAsia="SimHei"/>
                <w:sz w:val="18"/>
              </w:rPr>
              <w:t>7 007</w:t>
            </w:r>
          </w:p>
        </w:tc>
        <w:tc>
          <w:tcPr>
            <w:tcW w:w="993"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1 088</w:t>
            </w:r>
          </w:p>
        </w:tc>
        <w:tc>
          <w:tcPr>
            <w:tcW w:w="992" w:type="dxa"/>
            <w:gridSpan w:val="2"/>
            <w:tcBorders>
              <w:top w:val="nil"/>
              <w:bottom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5 269</w:t>
            </w:r>
          </w:p>
        </w:tc>
        <w:tc>
          <w:tcPr>
            <w:tcW w:w="1134"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1 481</w:t>
            </w:r>
          </w:p>
        </w:tc>
        <w:tc>
          <w:tcPr>
            <w:tcW w:w="1134"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3 788</w:t>
            </w:r>
          </w:p>
        </w:tc>
        <w:tc>
          <w:tcPr>
            <w:tcW w:w="992"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464</w:t>
            </w:r>
          </w:p>
        </w:tc>
        <w:tc>
          <w:tcPr>
            <w:tcW w:w="860" w:type="dxa"/>
            <w:gridSpan w:val="2"/>
            <w:tcBorders>
              <w:top w:val="nil"/>
              <w:bottom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186</w:t>
            </w:r>
          </w:p>
        </w:tc>
      </w:tr>
      <w:tr w:rsidR="00000000">
        <w:tblPrEx>
          <w:tblCellMar>
            <w:top w:w="0" w:type="dxa"/>
            <w:bottom w:w="0" w:type="dxa"/>
          </w:tblCellMar>
        </w:tblPrEx>
        <w:trPr>
          <w:gridAfter w:val="1"/>
          <w:wAfter w:w="20" w:type="dxa"/>
          <w:trHeight w:val="187"/>
          <w:jc w:val="center"/>
        </w:trPr>
        <w:tc>
          <w:tcPr>
            <w:tcW w:w="1286" w:type="dxa"/>
            <w:gridSpan w:val="2"/>
            <w:tcBorders>
              <w:top w:val="single" w:sz="4" w:space="0" w:color="auto"/>
            </w:tcBorders>
          </w:tcPr>
          <w:p w:rsidR="00000000" w:rsidRDefault="009D50A3">
            <w:pPr>
              <w:spacing w:line="280" w:lineRule="exact"/>
              <w:rPr>
                <w:b/>
                <w:sz w:val="18"/>
              </w:rPr>
            </w:pPr>
          </w:p>
        </w:tc>
        <w:tc>
          <w:tcPr>
            <w:tcW w:w="851" w:type="dxa"/>
            <w:gridSpan w:val="2"/>
            <w:tcBorders>
              <w:top w:val="single" w:sz="4" w:space="0" w:color="auto"/>
            </w:tcBorders>
          </w:tcPr>
          <w:p w:rsidR="00000000" w:rsidRDefault="009D50A3">
            <w:pPr>
              <w:spacing w:line="280" w:lineRule="exact"/>
              <w:jc w:val="center"/>
              <w:rPr>
                <w:sz w:val="18"/>
              </w:rPr>
            </w:pPr>
            <w:r>
              <w:rPr>
                <w:sz w:val="18"/>
              </w:rPr>
              <w:t>1997</w:t>
            </w:r>
          </w:p>
        </w:tc>
        <w:tc>
          <w:tcPr>
            <w:tcW w:w="850" w:type="dxa"/>
            <w:gridSpan w:val="2"/>
            <w:tcBorders>
              <w:top w:val="single" w:sz="4" w:space="0" w:color="auto"/>
            </w:tcBorders>
          </w:tcPr>
          <w:p w:rsidR="00000000" w:rsidRDefault="009D50A3">
            <w:pPr>
              <w:spacing w:line="280" w:lineRule="exact"/>
              <w:jc w:val="right"/>
              <w:rPr>
                <w:sz w:val="18"/>
              </w:rPr>
            </w:pPr>
            <w:r>
              <w:rPr>
                <w:sz w:val="18"/>
              </w:rPr>
              <w:t>1 060</w:t>
            </w:r>
          </w:p>
        </w:tc>
        <w:tc>
          <w:tcPr>
            <w:tcW w:w="993" w:type="dxa"/>
            <w:gridSpan w:val="2"/>
            <w:tcBorders>
              <w:top w:val="single" w:sz="4" w:space="0" w:color="auto"/>
            </w:tcBorders>
          </w:tcPr>
          <w:p w:rsidR="00000000" w:rsidRDefault="009D50A3">
            <w:pPr>
              <w:spacing w:line="280" w:lineRule="exact"/>
              <w:ind w:right="113"/>
              <w:jc w:val="right"/>
              <w:rPr>
                <w:sz w:val="18"/>
              </w:rPr>
            </w:pPr>
            <w:r>
              <w:rPr>
                <w:sz w:val="18"/>
              </w:rPr>
              <w:t>16</w:t>
            </w:r>
          </w:p>
        </w:tc>
        <w:tc>
          <w:tcPr>
            <w:tcW w:w="992" w:type="dxa"/>
            <w:gridSpan w:val="2"/>
            <w:tcBorders>
              <w:top w:val="single" w:sz="4" w:space="0" w:color="auto"/>
            </w:tcBorders>
          </w:tcPr>
          <w:p w:rsidR="00000000" w:rsidRDefault="009D50A3">
            <w:pPr>
              <w:spacing w:line="280" w:lineRule="exact"/>
              <w:ind w:right="57"/>
              <w:jc w:val="right"/>
              <w:rPr>
                <w:sz w:val="18"/>
              </w:rPr>
            </w:pPr>
            <w:r>
              <w:rPr>
                <w:sz w:val="18"/>
              </w:rPr>
              <w:t>939</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371</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568</w:t>
            </w:r>
          </w:p>
        </w:tc>
        <w:tc>
          <w:tcPr>
            <w:tcW w:w="992" w:type="dxa"/>
            <w:gridSpan w:val="2"/>
            <w:tcBorders>
              <w:top w:val="single" w:sz="4" w:space="0" w:color="auto"/>
            </w:tcBorders>
          </w:tcPr>
          <w:p w:rsidR="00000000" w:rsidRDefault="009D50A3">
            <w:pPr>
              <w:spacing w:line="280" w:lineRule="exact"/>
              <w:ind w:right="113"/>
              <w:jc w:val="right"/>
              <w:rPr>
                <w:sz w:val="18"/>
              </w:rPr>
            </w:pPr>
            <w:r>
              <w:rPr>
                <w:sz w:val="18"/>
              </w:rPr>
              <w:t>71</w:t>
            </w:r>
          </w:p>
        </w:tc>
        <w:tc>
          <w:tcPr>
            <w:tcW w:w="860" w:type="dxa"/>
            <w:gridSpan w:val="2"/>
            <w:tcBorders>
              <w:top w:val="single" w:sz="4" w:space="0" w:color="auto"/>
            </w:tcBorders>
          </w:tcPr>
          <w:p w:rsidR="00000000" w:rsidRDefault="009D50A3">
            <w:pPr>
              <w:spacing w:line="280" w:lineRule="exact"/>
              <w:ind w:right="57"/>
              <w:jc w:val="right"/>
              <w:rPr>
                <w:sz w:val="18"/>
              </w:rPr>
            </w:pPr>
            <w:r>
              <w:rPr>
                <w:sz w:val="18"/>
              </w:rPr>
              <w:t>34</w:t>
            </w:r>
          </w:p>
        </w:tc>
      </w:tr>
      <w:tr w:rsidR="00000000">
        <w:tblPrEx>
          <w:tblCellMar>
            <w:top w:w="0" w:type="dxa"/>
            <w:bottom w:w="0" w:type="dxa"/>
          </w:tblCellMar>
        </w:tblPrEx>
        <w:trPr>
          <w:gridAfter w:val="1"/>
          <w:wAfter w:w="20" w:type="dxa"/>
          <w:trHeight w:val="187"/>
          <w:jc w:val="center"/>
        </w:trPr>
        <w:tc>
          <w:tcPr>
            <w:tcW w:w="1286" w:type="dxa"/>
            <w:gridSpan w:val="2"/>
            <w:tcBorders>
              <w:bottom w:val="nil"/>
            </w:tcBorders>
          </w:tcPr>
          <w:p w:rsidR="00000000" w:rsidRDefault="009D50A3">
            <w:pPr>
              <w:spacing w:line="280" w:lineRule="exact"/>
              <w:rPr>
                <w:sz w:val="18"/>
              </w:rPr>
            </w:pPr>
            <w:r>
              <w:rPr>
                <w:sz w:val="18"/>
              </w:rPr>
              <w:t>朗多尼亚</w:t>
            </w:r>
          </w:p>
        </w:tc>
        <w:tc>
          <w:tcPr>
            <w:tcW w:w="851" w:type="dxa"/>
            <w:gridSpan w:val="2"/>
            <w:tcBorders>
              <w:bottom w:val="nil"/>
            </w:tcBorders>
          </w:tcPr>
          <w:p w:rsidR="00000000" w:rsidRDefault="009D50A3">
            <w:pPr>
              <w:spacing w:line="280" w:lineRule="exact"/>
              <w:jc w:val="center"/>
              <w:rPr>
                <w:sz w:val="18"/>
              </w:rPr>
            </w:pPr>
            <w:r>
              <w:rPr>
                <w:sz w:val="18"/>
              </w:rPr>
              <w:t>1998</w:t>
            </w:r>
          </w:p>
        </w:tc>
        <w:tc>
          <w:tcPr>
            <w:tcW w:w="850" w:type="dxa"/>
            <w:gridSpan w:val="2"/>
            <w:tcBorders>
              <w:bottom w:val="nil"/>
            </w:tcBorders>
          </w:tcPr>
          <w:p w:rsidR="00000000" w:rsidRDefault="009D50A3">
            <w:pPr>
              <w:spacing w:line="280" w:lineRule="exact"/>
              <w:jc w:val="right"/>
              <w:rPr>
                <w:sz w:val="18"/>
              </w:rPr>
            </w:pPr>
            <w:r>
              <w:rPr>
                <w:sz w:val="18"/>
              </w:rPr>
              <w:t>1 311</w:t>
            </w:r>
          </w:p>
        </w:tc>
        <w:tc>
          <w:tcPr>
            <w:tcW w:w="993" w:type="dxa"/>
            <w:gridSpan w:val="2"/>
            <w:tcBorders>
              <w:bottom w:val="nil"/>
            </w:tcBorders>
          </w:tcPr>
          <w:p w:rsidR="00000000" w:rsidRDefault="009D50A3">
            <w:pPr>
              <w:spacing w:line="280" w:lineRule="exact"/>
              <w:ind w:right="113"/>
              <w:jc w:val="right"/>
              <w:rPr>
                <w:sz w:val="18"/>
              </w:rPr>
            </w:pPr>
            <w:r>
              <w:rPr>
                <w:sz w:val="18"/>
              </w:rPr>
              <w:t>15</w:t>
            </w:r>
          </w:p>
        </w:tc>
        <w:tc>
          <w:tcPr>
            <w:tcW w:w="992" w:type="dxa"/>
            <w:gridSpan w:val="2"/>
            <w:tcBorders>
              <w:bottom w:val="nil"/>
            </w:tcBorders>
          </w:tcPr>
          <w:p w:rsidR="00000000" w:rsidRDefault="009D50A3">
            <w:pPr>
              <w:spacing w:line="280" w:lineRule="exact"/>
              <w:ind w:right="57"/>
              <w:jc w:val="right"/>
              <w:rPr>
                <w:sz w:val="18"/>
              </w:rPr>
            </w:pPr>
            <w:r>
              <w:rPr>
                <w:sz w:val="18"/>
              </w:rPr>
              <w:t>1 160</w:t>
            </w:r>
          </w:p>
        </w:tc>
        <w:tc>
          <w:tcPr>
            <w:tcW w:w="1134" w:type="dxa"/>
            <w:gridSpan w:val="2"/>
            <w:tcBorders>
              <w:bottom w:val="nil"/>
            </w:tcBorders>
          </w:tcPr>
          <w:p w:rsidR="00000000" w:rsidRDefault="009D50A3">
            <w:pPr>
              <w:spacing w:line="280" w:lineRule="exact"/>
              <w:ind w:right="113"/>
              <w:jc w:val="right"/>
              <w:rPr>
                <w:sz w:val="18"/>
              </w:rPr>
            </w:pPr>
            <w:r>
              <w:rPr>
                <w:sz w:val="18"/>
              </w:rPr>
              <w:t>377</w:t>
            </w:r>
          </w:p>
        </w:tc>
        <w:tc>
          <w:tcPr>
            <w:tcW w:w="1134" w:type="dxa"/>
            <w:gridSpan w:val="2"/>
            <w:tcBorders>
              <w:bottom w:val="nil"/>
            </w:tcBorders>
          </w:tcPr>
          <w:p w:rsidR="00000000" w:rsidRDefault="009D50A3">
            <w:pPr>
              <w:spacing w:line="280" w:lineRule="exact"/>
              <w:ind w:right="113"/>
              <w:jc w:val="right"/>
              <w:rPr>
                <w:sz w:val="18"/>
              </w:rPr>
            </w:pPr>
            <w:r>
              <w:rPr>
                <w:sz w:val="18"/>
              </w:rPr>
              <w:t>783</w:t>
            </w:r>
          </w:p>
        </w:tc>
        <w:tc>
          <w:tcPr>
            <w:tcW w:w="992" w:type="dxa"/>
            <w:gridSpan w:val="2"/>
            <w:tcBorders>
              <w:bottom w:val="nil"/>
            </w:tcBorders>
          </w:tcPr>
          <w:p w:rsidR="00000000" w:rsidRDefault="009D50A3">
            <w:pPr>
              <w:spacing w:line="280" w:lineRule="exact"/>
              <w:ind w:right="113"/>
              <w:jc w:val="right"/>
              <w:rPr>
                <w:sz w:val="18"/>
              </w:rPr>
            </w:pPr>
            <w:r>
              <w:rPr>
                <w:sz w:val="18"/>
              </w:rPr>
              <w:t>84</w:t>
            </w:r>
          </w:p>
        </w:tc>
        <w:tc>
          <w:tcPr>
            <w:tcW w:w="860" w:type="dxa"/>
            <w:gridSpan w:val="2"/>
            <w:tcBorders>
              <w:bottom w:val="nil"/>
            </w:tcBorders>
          </w:tcPr>
          <w:p w:rsidR="00000000" w:rsidRDefault="009D50A3">
            <w:pPr>
              <w:spacing w:line="280" w:lineRule="exact"/>
              <w:ind w:right="57"/>
              <w:jc w:val="right"/>
              <w:rPr>
                <w:sz w:val="18"/>
              </w:rPr>
            </w:pPr>
            <w:r>
              <w:rPr>
                <w:sz w:val="18"/>
              </w:rPr>
              <w:t>52</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single" w:sz="4" w:space="0" w:color="auto"/>
            </w:tcBorders>
          </w:tcPr>
          <w:p w:rsidR="00000000" w:rsidRDefault="009D50A3">
            <w:pPr>
              <w:spacing w:line="280" w:lineRule="exact"/>
              <w:rPr>
                <w:b/>
                <w:sz w:val="18"/>
              </w:rPr>
            </w:pPr>
          </w:p>
        </w:tc>
        <w:tc>
          <w:tcPr>
            <w:tcW w:w="851" w:type="dxa"/>
            <w:gridSpan w:val="2"/>
            <w:tcBorders>
              <w:top w:val="nil"/>
              <w:bottom w:val="single" w:sz="4" w:space="0" w:color="auto"/>
            </w:tcBorders>
          </w:tcPr>
          <w:p w:rsidR="00000000" w:rsidRDefault="009D50A3">
            <w:pPr>
              <w:spacing w:line="280" w:lineRule="exact"/>
              <w:jc w:val="center"/>
              <w:rPr>
                <w:sz w:val="18"/>
              </w:rPr>
            </w:pPr>
            <w:r>
              <w:rPr>
                <w:sz w:val="18"/>
              </w:rPr>
              <w:t>1999</w:t>
            </w:r>
          </w:p>
        </w:tc>
        <w:tc>
          <w:tcPr>
            <w:tcW w:w="850" w:type="dxa"/>
            <w:gridSpan w:val="2"/>
            <w:tcBorders>
              <w:top w:val="nil"/>
              <w:bottom w:val="single" w:sz="4" w:space="0" w:color="auto"/>
            </w:tcBorders>
          </w:tcPr>
          <w:p w:rsidR="00000000" w:rsidRDefault="009D50A3">
            <w:pPr>
              <w:spacing w:line="280" w:lineRule="exact"/>
              <w:jc w:val="right"/>
              <w:rPr>
                <w:sz w:val="18"/>
              </w:rPr>
            </w:pPr>
            <w:r>
              <w:rPr>
                <w:sz w:val="18"/>
              </w:rPr>
              <w:t>1 430</w:t>
            </w:r>
          </w:p>
        </w:tc>
        <w:tc>
          <w:tcPr>
            <w:tcW w:w="993" w:type="dxa"/>
            <w:gridSpan w:val="2"/>
            <w:tcBorders>
              <w:top w:val="nil"/>
              <w:bottom w:val="single" w:sz="4" w:space="0" w:color="auto"/>
            </w:tcBorders>
          </w:tcPr>
          <w:p w:rsidR="00000000" w:rsidRDefault="009D50A3">
            <w:pPr>
              <w:spacing w:line="280" w:lineRule="exact"/>
              <w:ind w:right="113"/>
              <w:jc w:val="right"/>
              <w:rPr>
                <w:sz w:val="18"/>
              </w:rPr>
            </w:pPr>
            <w:r>
              <w:rPr>
                <w:sz w:val="18"/>
              </w:rPr>
              <w:t>26</w:t>
            </w:r>
          </w:p>
        </w:tc>
        <w:tc>
          <w:tcPr>
            <w:tcW w:w="992" w:type="dxa"/>
            <w:gridSpan w:val="2"/>
            <w:tcBorders>
              <w:top w:val="nil"/>
              <w:bottom w:val="single" w:sz="4" w:space="0" w:color="auto"/>
            </w:tcBorders>
          </w:tcPr>
          <w:p w:rsidR="00000000" w:rsidRDefault="009D50A3">
            <w:pPr>
              <w:spacing w:line="280" w:lineRule="exact"/>
              <w:ind w:right="57"/>
              <w:jc w:val="right"/>
              <w:rPr>
                <w:sz w:val="18"/>
              </w:rPr>
            </w:pPr>
            <w:r>
              <w:rPr>
                <w:sz w:val="18"/>
              </w:rPr>
              <w:t>1 253</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424</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829</w:t>
            </w:r>
          </w:p>
        </w:tc>
        <w:tc>
          <w:tcPr>
            <w:tcW w:w="992" w:type="dxa"/>
            <w:gridSpan w:val="2"/>
            <w:tcBorders>
              <w:top w:val="nil"/>
              <w:bottom w:val="single" w:sz="4" w:space="0" w:color="auto"/>
            </w:tcBorders>
          </w:tcPr>
          <w:p w:rsidR="00000000" w:rsidRDefault="009D50A3">
            <w:pPr>
              <w:spacing w:line="280" w:lineRule="exact"/>
              <w:ind w:right="113"/>
              <w:jc w:val="right"/>
              <w:rPr>
                <w:sz w:val="18"/>
              </w:rPr>
            </w:pPr>
            <w:r>
              <w:rPr>
                <w:sz w:val="18"/>
              </w:rPr>
              <w:t>118</w:t>
            </w:r>
          </w:p>
        </w:tc>
        <w:tc>
          <w:tcPr>
            <w:tcW w:w="860" w:type="dxa"/>
            <w:gridSpan w:val="2"/>
            <w:tcBorders>
              <w:top w:val="nil"/>
              <w:bottom w:val="single" w:sz="4" w:space="0" w:color="auto"/>
            </w:tcBorders>
          </w:tcPr>
          <w:p w:rsidR="00000000" w:rsidRDefault="009D50A3">
            <w:pPr>
              <w:spacing w:line="280" w:lineRule="exact"/>
              <w:ind w:right="57"/>
              <w:jc w:val="right"/>
              <w:rPr>
                <w:sz w:val="18"/>
              </w:rPr>
            </w:pPr>
            <w:r>
              <w:rPr>
                <w:sz w:val="18"/>
              </w:rPr>
              <w:t>3</w:t>
            </w:r>
            <w:r>
              <w:rPr>
                <w:sz w:val="18"/>
              </w:rPr>
              <w:t>3</w:t>
            </w:r>
          </w:p>
        </w:tc>
      </w:tr>
      <w:tr w:rsidR="00000000">
        <w:tblPrEx>
          <w:tblCellMar>
            <w:top w:w="0" w:type="dxa"/>
            <w:bottom w:w="0" w:type="dxa"/>
          </w:tblCellMar>
        </w:tblPrEx>
        <w:trPr>
          <w:gridAfter w:val="1"/>
          <w:wAfter w:w="20" w:type="dxa"/>
          <w:trHeight w:val="187"/>
          <w:jc w:val="center"/>
        </w:trPr>
        <w:tc>
          <w:tcPr>
            <w:tcW w:w="1286" w:type="dxa"/>
            <w:gridSpan w:val="2"/>
            <w:tcBorders>
              <w:top w:val="single" w:sz="4" w:space="0" w:color="auto"/>
            </w:tcBorders>
          </w:tcPr>
          <w:p w:rsidR="00000000" w:rsidRDefault="009D50A3">
            <w:pPr>
              <w:spacing w:line="280" w:lineRule="exact"/>
              <w:rPr>
                <w:sz w:val="18"/>
              </w:rPr>
            </w:pPr>
          </w:p>
        </w:tc>
        <w:tc>
          <w:tcPr>
            <w:tcW w:w="851" w:type="dxa"/>
            <w:gridSpan w:val="2"/>
            <w:tcBorders>
              <w:top w:val="single" w:sz="4" w:space="0" w:color="auto"/>
            </w:tcBorders>
          </w:tcPr>
          <w:p w:rsidR="00000000" w:rsidRDefault="009D50A3">
            <w:pPr>
              <w:spacing w:line="280" w:lineRule="exact"/>
              <w:jc w:val="center"/>
              <w:rPr>
                <w:sz w:val="18"/>
              </w:rPr>
            </w:pPr>
            <w:r>
              <w:rPr>
                <w:sz w:val="18"/>
              </w:rPr>
              <w:t>1997</w:t>
            </w:r>
          </w:p>
        </w:tc>
        <w:tc>
          <w:tcPr>
            <w:tcW w:w="850" w:type="dxa"/>
            <w:gridSpan w:val="2"/>
            <w:tcBorders>
              <w:top w:val="single" w:sz="4" w:space="0" w:color="auto"/>
            </w:tcBorders>
          </w:tcPr>
          <w:p w:rsidR="00000000" w:rsidRDefault="009D50A3">
            <w:pPr>
              <w:spacing w:line="280" w:lineRule="exact"/>
              <w:jc w:val="right"/>
              <w:rPr>
                <w:sz w:val="18"/>
              </w:rPr>
            </w:pPr>
            <w:r>
              <w:rPr>
                <w:sz w:val="18"/>
              </w:rPr>
              <w:t>87</w:t>
            </w:r>
          </w:p>
        </w:tc>
        <w:tc>
          <w:tcPr>
            <w:tcW w:w="993" w:type="dxa"/>
            <w:gridSpan w:val="2"/>
            <w:tcBorders>
              <w:top w:val="single" w:sz="4" w:space="0" w:color="auto"/>
            </w:tcBorders>
          </w:tcPr>
          <w:p w:rsidR="00000000" w:rsidRDefault="009D50A3">
            <w:pPr>
              <w:spacing w:line="280" w:lineRule="exact"/>
              <w:ind w:right="113"/>
              <w:jc w:val="right"/>
              <w:rPr>
                <w:sz w:val="18"/>
              </w:rPr>
            </w:pPr>
            <w:r>
              <w:rPr>
                <w:sz w:val="18"/>
              </w:rPr>
              <w:t>2</w:t>
            </w:r>
          </w:p>
        </w:tc>
        <w:tc>
          <w:tcPr>
            <w:tcW w:w="992" w:type="dxa"/>
            <w:gridSpan w:val="2"/>
            <w:tcBorders>
              <w:top w:val="single" w:sz="4" w:space="0" w:color="auto"/>
            </w:tcBorders>
          </w:tcPr>
          <w:p w:rsidR="00000000" w:rsidRDefault="009D50A3">
            <w:pPr>
              <w:spacing w:line="280" w:lineRule="exact"/>
              <w:ind w:right="57"/>
              <w:jc w:val="right"/>
              <w:rPr>
                <w:sz w:val="18"/>
              </w:rPr>
            </w:pPr>
            <w:r>
              <w:rPr>
                <w:sz w:val="18"/>
              </w:rPr>
              <w:t>74</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9</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65</w:t>
            </w:r>
          </w:p>
        </w:tc>
        <w:tc>
          <w:tcPr>
            <w:tcW w:w="992" w:type="dxa"/>
            <w:gridSpan w:val="2"/>
            <w:tcBorders>
              <w:top w:val="single" w:sz="4" w:space="0" w:color="auto"/>
            </w:tcBorders>
          </w:tcPr>
          <w:p w:rsidR="00000000" w:rsidRDefault="009D50A3">
            <w:pPr>
              <w:spacing w:line="280" w:lineRule="exact"/>
              <w:ind w:right="113"/>
              <w:jc w:val="right"/>
              <w:rPr>
                <w:sz w:val="18"/>
              </w:rPr>
            </w:pPr>
            <w:r>
              <w:rPr>
                <w:sz w:val="18"/>
              </w:rPr>
              <w:t>7</w:t>
            </w:r>
          </w:p>
        </w:tc>
        <w:tc>
          <w:tcPr>
            <w:tcW w:w="860" w:type="dxa"/>
            <w:gridSpan w:val="2"/>
            <w:tcBorders>
              <w:top w:val="single" w:sz="4" w:space="0" w:color="auto"/>
            </w:tcBorders>
          </w:tcPr>
          <w:p w:rsidR="00000000" w:rsidRDefault="009D50A3">
            <w:pPr>
              <w:spacing w:line="280" w:lineRule="exact"/>
              <w:ind w:right="57"/>
              <w:jc w:val="right"/>
              <w:rPr>
                <w:sz w:val="18"/>
              </w:rPr>
            </w:pPr>
            <w:r>
              <w:rPr>
                <w:sz w:val="18"/>
              </w:rPr>
              <w:t>4</w:t>
            </w:r>
          </w:p>
        </w:tc>
      </w:tr>
      <w:tr w:rsidR="00000000">
        <w:tblPrEx>
          <w:tblCellMar>
            <w:top w:w="0" w:type="dxa"/>
            <w:bottom w:w="0" w:type="dxa"/>
          </w:tblCellMar>
        </w:tblPrEx>
        <w:trPr>
          <w:gridAfter w:val="1"/>
          <w:wAfter w:w="20" w:type="dxa"/>
          <w:trHeight w:val="187"/>
          <w:jc w:val="center"/>
        </w:trPr>
        <w:tc>
          <w:tcPr>
            <w:tcW w:w="1286" w:type="dxa"/>
            <w:gridSpan w:val="2"/>
            <w:tcBorders>
              <w:bottom w:val="nil"/>
            </w:tcBorders>
          </w:tcPr>
          <w:p w:rsidR="00000000" w:rsidRDefault="009D50A3">
            <w:pPr>
              <w:spacing w:line="280" w:lineRule="exact"/>
              <w:rPr>
                <w:sz w:val="18"/>
              </w:rPr>
            </w:pPr>
            <w:r>
              <w:rPr>
                <w:sz w:val="18"/>
              </w:rPr>
              <w:t>阿克里</w:t>
            </w:r>
          </w:p>
        </w:tc>
        <w:tc>
          <w:tcPr>
            <w:tcW w:w="851" w:type="dxa"/>
            <w:gridSpan w:val="2"/>
            <w:tcBorders>
              <w:bottom w:val="nil"/>
            </w:tcBorders>
          </w:tcPr>
          <w:p w:rsidR="00000000" w:rsidRDefault="009D50A3">
            <w:pPr>
              <w:spacing w:line="280" w:lineRule="exact"/>
              <w:jc w:val="center"/>
              <w:rPr>
                <w:sz w:val="18"/>
              </w:rPr>
            </w:pPr>
            <w:r>
              <w:rPr>
                <w:sz w:val="18"/>
              </w:rPr>
              <w:t>1998</w:t>
            </w:r>
          </w:p>
        </w:tc>
        <w:tc>
          <w:tcPr>
            <w:tcW w:w="850" w:type="dxa"/>
            <w:gridSpan w:val="2"/>
            <w:tcBorders>
              <w:bottom w:val="nil"/>
            </w:tcBorders>
          </w:tcPr>
          <w:p w:rsidR="00000000" w:rsidRDefault="009D50A3">
            <w:pPr>
              <w:spacing w:line="280" w:lineRule="exact"/>
              <w:jc w:val="right"/>
              <w:rPr>
                <w:sz w:val="18"/>
              </w:rPr>
            </w:pPr>
            <w:r>
              <w:rPr>
                <w:sz w:val="18"/>
              </w:rPr>
              <w:t>85</w:t>
            </w:r>
          </w:p>
        </w:tc>
        <w:tc>
          <w:tcPr>
            <w:tcW w:w="993" w:type="dxa"/>
            <w:gridSpan w:val="2"/>
            <w:tcBorders>
              <w:bottom w:val="nil"/>
            </w:tcBorders>
          </w:tcPr>
          <w:p w:rsidR="00000000" w:rsidRDefault="009D50A3">
            <w:pPr>
              <w:spacing w:line="280" w:lineRule="exact"/>
              <w:ind w:right="113"/>
              <w:jc w:val="right"/>
              <w:rPr>
                <w:sz w:val="18"/>
              </w:rPr>
            </w:pPr>
            <w:r>
              <w:rPr>
                <w:sz w:val="18"/>
              </w:rPr>
              <w:t>3</w:t>
            </w:r>
          </w:p>
        </w:tc>
        <w:tc>
          <w:tcPr>
            <w:tcW w:w="992" w:type="dxa"/>
            <w:gridSpan w:val="2"/>
            <w:tcBorders>
              <w:bottom w:val="nil"/>
            </w:tcBorders>
          </w:tcPr>
          <w:p w:rsidR="00000000" w:rsidRDefault="009D50A3">
            <w:pPr>
              <w:spacing w:line="280" w:lineRule="exact"/>
              <w:ind w:right="57"/>
              <w:jc w:val="right"/>
              <w:rPr>
                <w:sz w:val="18"/>
              </w:rPr>
            </w:pPr>
            <w:r>
              <w:rPr>
                <w:sz w:val="18"/>
              </w:rPr>
              <w:t>72</w:t>
            </w:r>
          </w:p>
        </w:tc>
        <w:tc>
          <w:tcPr>
            <w:tcW w:w="1134" w:type="dxa"/>
            <w:gridSpan w:val="2"/>
            <w:tcBorders>
              <w:bottom w:val="nil"/>
            </w:tcBorders>
          </w:tcPr>
          <w:p w:rsidR="00000000" w:rsidRDefault="009D50A3">
            <w:pPr>
              <w:spacing w:line="280" w:lineRule="exact"/>
              <w:ind w:right="113"/>
              <w:jc w:val="right"/>
              <w:rPr>
                <w:sz w:val="18"/>
              </w:rPr>
            </w:pPr>
            <w:r>
              <w:rPr>
                <w:sz w:val="18"/>
              </w:rPr>
              <w:t>3</w:t>
            </w:r>
          </w:p>
        </w:tc>
        <w:tc>
          <w:tcPr>
            <w:tcW w:w="1134" w:type="dxa"/>
            <w:gridSpan w:val="2"/>
            <w:tcBorders>
              <w:bottom w:val="nil"/>
            </w:tcBorders>
          </w:tcPr>
          <w:p w:rsidR="00000000" w:rsidRDefault="009D50A3">
            <w:pPr>
              <w:spacing w:line="280" w:lineRule="exact"/>
              <w:ind w:right="113"/>
              <w:jc w:val="right"/>
              <w:rPr>
                <w:sz w:val="18"/>
              </w:rPr>
            </w:pPr>
            <w:r>
              <w:rPr>
                <w:sz w:val="18"/>
              </w:rPr>
              <w:t>69</w:t>
            </w:r>
          </w:p>
        </w:tc>
        <w:tc>
          <w:tcPr>
            <w:tcW w:w="992" w:type="dxa"/>
            <w:gridSpan w:val="2"/>
            <w:tcBorders>
              <w:bottom w:val="nil"/>
            </w:tcBorders>
          </w:tcPr>
          <w:p w:rsidR="00000000" w:rsidRDefault="009D50A3">
            <w:pPr>
              <w:spacing w:line="280" w:lineRule="exact"/>
              <w:ind w:right="113"/>
              <w:jc w:val="right"/>
              <w:rPr>
                <w:sz w:val="18"/>
              </w:rPr>
            </w:pPr>
            <w:r>
              <w:rPr>
                <w:sz w:val="18"/>
              </w:rPr>
              <w:t>7</w:t>
            </w:r>
          </w:p>
        </w:tc>
        <w:tc>
          <w:tcPr>
            <w:tcW w:w="860" w:type="dxa"/>
            <w:gridSpan w:val="2"/>
            <w:tcBorders>
              <w:bottom w:val="nil"/>
            </w:tcBorders>
          </w:tcPr>
          <w:p w:rsidR="00000000" w:rsidRDefault="009D50A3">
            <w:pPr>
              <w:spacing w:line="280" w:lineRule="exact"/>
              <w:ind w:right="57"/>
              <w:jc w:val="right"/>
              <w:rPr>
                <w:sz w:val="18"/>
              </w:rPr>
            </w:pPr>
            <w:r>
              <w:rPr>
                <w:sz w:val="18"/>
              </w:rPr>
              <w:t>3</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single" w:sz="4" w:space="0" w:color="auto"/>
            </w:tcBorders>
          </w:tcPr>
          <w:p w:rsidR="00000000" w:rsidRDefault="009D50A3">
            <w:pPr>
              <w:spacing w:line="280" w:lineRule="exact"/>
              <w:rPr>
                <w:sz w:val="18"/>
              </w:rPr>
            </w:pPr>
          </w:p>
        </w:tc>
        <w:tc>
          <w:tcPr>
            <w:tcW w:w="851" w:type="dxa"/>
            <w:gridSpan w:val="2"/>
            <w:tcBorders>
              <w:top w:val="nil"/>
              <w:bottom w:val="single" w:sz="4" w:space="0" w:color="auto"/>
            </w:tcBorders>
          </w:tcPr>
          <w:p w:rsidR="00000000" w:rsidRDefault="009D50A3">
            <w:pPr>
              <w:spacing w:line="280" w:lineRule="exact"/>
              <w:jc w:val="center"/>
              <w:rPr>
                <w:sz w:val="18"/>
              </w:rPr>
            </w:pPr>
            <w:r>
              <w:rPr>
                <w:sz w:val="18"/>
              </w:rPr>
              <w:t>1999</w:t>
            </w:r>
          </w:p>
        </w:tc>
        <w:tc>
          <w:tcPr>
            <w:tcW w:w="850" w:type="dxa"/>
            <w:gridSpan w:val="2"/>
            <w:tcBorders>
              <w:top w:val="nil"/>
              <w:bottom w:val="single" w:sz="4" w:space="0" w:color="auto"/>
            </w:tcBorders>
          </w:tcPr>
          <w:p w:rsidR="00000000" w:rsidRDefault="009D50A3">
            <w:pPr>
              <w:spacing w:line="280" w:lineRule="exact"/>
              <w:jc w:val="right"/>
              <w:rPr>
                <w:sz w:val="18"/>
              </w:rPr>
            </w:pPr>
            <w:r>
              <w:rPr>
                <w:sz w:val="18"/>
              </w:rPr>
              <w:t>93</w:t>
            </w:r>
          </w:p>
        </w:tc>
        <w:tc>
          <w:tcPr>
            <w:tcW w:w="993" w:type="dxa"/>
            <w:gridSpan w:val="2"/>
            <w:tcBorders>
              <w:top w:val="nil"/>
              <w:bottom w:val="single" w:sz="4" w:space="0" w:color="auto"/>
            </w:tcBorders>
          </w:tcPr>
          <w:p w:rsidR="00000000" w:rsidRDefault="009D50A3">
            <w:pPr>
              <w:spacing w:line="280" w:lineRule="exact"/>
              <w:ind w:right="113"/>
              <w:jc w:val="right"/>
              <w:rPr>
                <w:sz w:val="18"/>
              </w:rPr>
            </w:pPr>
            <w:r>
              <w:rPr>
                <w:sz w:val="18"/>
              </w:rPr>
              <w:noBreakHyphen/>
            </w:r>
          </w:p>
        </w:tc>
        <w:tc>
          <w:tcPr>
            <w:tcW w:w="992" w:type="dxa"/>
            <w:gridSpan w:val="2"/>
            <w:tcBorders>
              <w:top w:val="nil"/>
              <w:bottom w:val="single" w:sz="4" w:space="0" w:color="auto"/>
            </w:tcBorders>
          </w:tcPr>
          <w:p w:rsidR="00000000" w:rsidRDefault="009D50A3">
            <w:pPr>
              <w:spacing w:line="280" w:lineRule="exact"/>
              <w:ind w:right="57"/>
              <w:jc w:val="right"/>
              <w:rPr>
                <w:sz w:val="18"/>
              </w:rPr>
            </w:pPr>
            <w:r>
              <w:rPr>
                <w:sz w:val="18"/>
              </w:rPr>
              <w:t>66</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6</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60</w:t>
            </w:r>
          </w:p>
        </w:tc>
        <w:tc>
          <w:tcPr>
            <w:tcW w:w="992" w:type="dxa"/>
            <w:gridSpan w:val="2"/>
            <w:tcBorders>
              <w:top w:val="nil"/>
              <w:bottom w:val="single" w:sz="4" w:space="0" w:color="auto"/>
            </w:tcBorders>
          </w:tcPr>
          <w:p w:rsidR="00000000" w:rsidRDefault="009D50A3">
            <w:pPr>
              <w:spacing w:line="280" w:lineRule="exact"/>
              <w:ind w:right="113"/>
              <w:jc w:val="right"/>
              <w:rPr>
                <w:sz w:val="18"/>
              </w:rPr>
            </w:pPr>
            <w:r>
              <w:rPr>
                <w:sz w:val="18"/>
              </w:rPr>
              <w:t>21</w:t>
            </w:r>
          </w:p>
        </w:tc>
        <w:tc>
          <w:tcPr>
            <w:tcW w:w="860" w:type="dxa"/>
            <w:gridSpan w:val="2"/>
            <w:tcBorders>
              <w:top w:val="nil"/>
              <w:bottom w:val="single" w:sz="4" w:space="0" w:color="auto"/>
            </w:tcBorders>
          </w:tcPr>
          <w:p w:rsidR="00000000" w:rsidRDefault="009D50A3">
            <w:pPr>
              <w:spacing w:line="280" w:lineRule="exact"/>
              <w:ind w:right="57"/>
              <w:jc w:val="right"/>
              <w:rPr>
                <w:sz w:val="18"/>
              </w:rPr>
            </w:pPr>
            <w:r>
              <w:rPr>
                <w:sz w:val="18"/>
              </w:rPr>
              <w:t>6</w:t>
            </w:r>
          </w:p>
        </w:tc>
      </w:tr>
      <w:tr w:rsidR="00000000">
        <w:tblPrEx>
          <w:tblCellMar>
            <w:top w:w="0" w:type="dxa"/>
            <w:bottom w:w="0" w:type="dxa"/>
          </w:tblCellMar>
        </w:tblPrEx>
        <w:trPr>
          <w:gridAfter w:val="1"/>
          <w:wAfter w:w="20" w:type="dxa"/>
          <w:trHeight w:val="187"/>
          <w:jc w:val="center"/>
        </w:trPr>
        <w:tc>
          <w:tcPr>
            <w:tcW w:w="1286" w:type="dxa"/>
            <w:gridSpan w:val="2"/>
            <w:tcBorders>
              <w:top w:val="single" w:sz="4" w:space="0" w:color="auto"/>
            </w:tcBorders>
          </w:tcPr>
          <w:p w:rsidR="00000000" w:rsidRDefault="009D50A3">
            <w:pPr>
              <w:spacing w:line="280" w:lineRule="exact"/>
              <w:rPr>
                <w:sz w:val="18"/>
              </w:rPr>
            </w:pPr>
          </w:p>
        </w:tc>
        <w:tc>
          <w:tcPr>
            <w:tcW w:w="851" w:type="dxa"/>
            <w:gridSpan w:val="2"/>
            <w:tcBorders>
              <w:top w:val="single" w:sz="4" w:space="0" w:color="auto"/>
            </w:tcBorders>
          </w:tcPr>
          <w:p w:rsidR="00000000" w:rsidRDefault="009D50A3">
            <w:pPr>
              <w:spacing w:line="280" w:lineRule="exact"/>
              <w:jc w:val="center"/>
              <w:rPr>
                <w:sz w:val="18"/>
              </w:rPr>
            </w:pPr>
            <w:r>
              <w:rPr>
                <w:sz w:val="18"/>
              </w:rPr>
              <w:t>1997</w:t>
            </w:r>
          </w:p>
        </w:tc>
        <w:tc>
          <w:tcPr>
            <w:tcW w:w="850" w:type="dxa"/>
            <w:gridSpan w:val="2"/>
            <w:tcBorders>
              <w:top w:val="single" w:sz="4" w:space="0" w:color="auto"/>
            </w:tcBorders>
          </w:tcPr>
          <w:p w:rsidR="00000000" w:rsidRDefault="009D50A3">
            <w:pPr>
              <w:spacing w:line="280" w:lineRule="exact"/>
              <w:jc w:val="right"/>
              <w:rPr>
                <w:sz w:val="18"/>
              </w:rPr>
            </w:pPr>
            <w:r>
              <w:rPr>
                <w:sz w:val="18"/>
              </w:rPr>
              <w:t>1 062</w:t>
            </w:r>
          </w:p>
        </w:tc>
        <w:tc>
          <w:tcPr>
            <w:tcW w:w="993" w:type="dxa"/>
            <w:gridSpan w:val="2"/>
            <w:tcBorders>
              <w:top w:val="single" w:sz="4" w:space="0" w:color="auto"/>
            </w:tcBorders>
          </w:tcPr>
          <w:p w:rsidR="00000000" w:rsidRDefault="009D50A3">
            <w:pPr>
              <w:spacing w:line="280" w:lineRule="exact"/>
              <w:ind w:right="113"/>
              <w:jc w:val="right"/>
              <w:rPr>
                <w:sz w:val="18"/>
              </w:rPr>
            </w:pPr>
            <w:r>
              <w:rPr>
                <w:sz w:val="18"/>
              </w:rPr>
              <w:noBreakHyphen/>
            </w:r>
          </w:p>
        </w:tc>
        <w:tc>
          <w:tcPr>
            <w:tcW w:w="992" w:type="dxa"/>
            <w:gridSpan w:val="2"/>
            <w:tcBorders>
              <w:top w:val="single" w:sz="4" w:space="0" w:color="auto"/>
            </w:tcBorders>
          </w:tcPr>
          <w:p w:rsidR="00000000" w:rsidRDefault="009D50A3">
            <w:pPr>
              <w:spacing w:line="280" w:lineRule="exact"/>
              <w:ind w:right="57"/>
              <w:jc w:val="right"/>
              <w:rPr>
                <w:sz w:val="18"/>
              </w:rPr>
            </w:pPr>
            <w:r>
              <w:rPr>
                <w:sz w:val="18"/>
              </w:rPr>
              <w:t>936</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2</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934</w:t>
            </w:r>
          </w:p>
        </w:tc>
        <w:tc>
          <w:tcPr>
            <w:tcW w:w="992" w:type="dxa"/>
            <w:gridSpan w:val="2"/>
            <w:tcBorders>
              <w:top w:val="single" w:sz="4" w:space="0" w:color="auto"/>
            </w:tcBorders>
          </w:tcPr>
          <w:p w:rsidR="00000000" w:rsidRDefault="009D50A3">
            <w:pPr>
              <w:spacing w:line="280" w:lineRule="exact"/>
              <w:ind w:right="113"/>
              <w:jc w:val="right"/>
              <w:rPr>
                <w:sz w:val="18"/>
              </w:rPr>
            </w:pPr>
            <w:r>
              <w:rPr>
                <w:sz w:val="18"/>
              </w:rPr>
              <w:t>108</w:t>
            </w:r>
          </w:p>
        </w:tc>
        <w:tc>
          <w:tcPr>
            <w:tcW w:w="860" w:type="dxa"/>
            <w:gridSpan w:val="2"/>
            <w:tcBorders>
              <w:top w:val="single" w:sz="4" w:space="0" w:color="auto"/>
            </w:tcBorders>
          </w:tcPr>
          <w:p w:rsidR="00000000" w:rsidRDefault="009D50A3">
            <w:pPr>
              <w:spacing w:line="280" w:lineRule="exact"/>
              <w:ind w:right="57"/>
              <w:jc w:val="right"/>
              <w:rPr>
                <w:sz w:val="18"/>
              </w:rPr>
            </w:pPr>
            <w:r>
              <w:rPr>
                <w:sz w:val="18"/>
              </w:rPr>
              <w:t>18</w:t>
            </w:r>
          </w:p>
        </w:tc>
      </w:tr>
      <w:tr w:rsidR="00000000">
        <w:tblPrEx>
          <w:tblCellMar>
            <w:top w:w="0" w:type="dxa"/>
            <w:bottom w:w="0" w:type="dxa"/>
          </w:tblCellMar>
        </w:tblPrEx>
        <w:trPr>
          <w:gridAfter w:val="1"/>
          <w:wAfter w:w="20" w:type="dxa"/>
          <w:trHeight w:val="187"/>
          <w:jc w:val="center"/>
        </w:trPr>
        <w:tc>
          <w:tcPr>
            <w:tcW w:w="1286" w:type="dxa"/>
            <w:gridSpan w:val="2"/>
            <w:tcBorders>
              <w:bottom w:val="nil"/>
            </w:tcBorders>
          </w:tcPr>
          <w:p w:rsidR="00000000" w:rsidRDefault="009D50A3">
            <w:pPr>
              <w:spacing w:line="280" w:lineRule="exact"/>
              <w:rPr>
                <w:sz w:val="18"/>
              </w:rPr>
            </w:pPr>
            <w:r>
              <w:rPr>
                <w:sz w:val="18"/>
              </w:rPr>
              <w:t>亚马孙</w:t>
            </w:r>
          </w:p>
        </w:tc>
        <w:tc>
          <w:tcPr>
            <w:tcW w:w="851" w:type="dxa"/>
            <w:gridSpan w:val="2"/>
            <w:tcBorders>
              <w:bottom w:val="nil"/>
            </w:tcBorders>
          </w:tcPr>
          <w:p w:rsidR="00000000" w:rsidRDefault="009D50A3">
            <w:pPr>
              <w:spacing w:line="280" w:lineRule="exact"/>
              <w:jc w:val="center"/>
              <w:rPr>
                <w:sz w:val="18"/>
                <w:lang w:val="fr-FR"/>
              </w:rPr>
            </w:pPr>
            <w:r>
              <w:rPr>
                <w:sz w:val="18"/>
                <w:lang w:val="fr-FR"/>
              </w:rPr>
              <w:t>1998</w:t>
            </w:r>
          </w:p>
        </w:tc>
        <w:tc>
          <w:tcPr>
            <w:tcW w:w="850" w:type="dxa"/>
            <w:gridSpan w:val="2"/>
            <w:tcBorders>
              <w:bottom w:val="nil"/>
            </w:tcBorders>
          </w:tcPr>
          <w:p w:rsidR="00000000" w:rsidRDefault="009D50A3">
            <w:pPr>
              <w:spacing w:line="280" w:lineRule="exact"/>
              <w:jc w:val="right"/>
              <w:rPr>
                <w:sz w:val="18"/>
                <w:lang w:val="fr-FR"/>
              </w:rPr>
            </w:pPr>
            <w:r>
              <w:rPr>
                <w:sz w:val="18"/>
                <w:lang w:val="fr-FR"/>
              </w:rPr>
              <w:t>1 102</w:t>
            </w:r>
          </w:p>
        </w:tc>
        <w:tc>
          <w:tcPr>
            <w:tcW w:w="993" w:type="dxa"/>
            <w:gridSpan w:val="2"/>
            <w:tcBorders>
              <w:bottom w:val="nil"/>
            </w:tcBorders>
          </w:tcPr>
          <w:p w:rsidR="00000000" w:rsidRDefault="009D50A3">
            <w:pPr>
              <w:spacing w:line="280" w:lineRule="exact"/>
              <w:ind w:right="113"/>
              <w:jc w:val="right"/>
              <w:rPr>
                <w:sz w:val="18"/>
                <w:lang w:val="fr-FR"/>
              </w:rPr>
            </w:pPr>
            <w:r>
              <w:rPr>
                <w:sz w:val="18"/>
                <w:lang w:val="fr-FR"/>
              </w:rPr>
              <w:t>20</w:t>
            </w:r>
          </w:p>
        </w:tc>
        <w:tc>
          <w:tcPr>
            <w:tcW w:w="992" w:type="dxa"/>
            <w:gridSpan w:val="2"/>
            <w:tcBorders>
              <w:bottom w:val="nil"/>
            </w:tcBorders>
          </w:tcPr>
          <w:p w:rsidR="00000000" w:rsidRDefault="009D50A3">
            <w:pPr>
              <w:spacing w:line="280" w:lineRule="exact"/>
              <w:ind w:right="57"/>
              <w:jc w:val="right"/>
              <w:rPr>
                <w:sz w:val="18"/>
                <w:lang w:val="fr-FR"/>
              </w:rPr>
            </w:pPr>
            <w:r>
              <w:rPr>
                <w:sz w:val="18"/>
                <w:lang w:val="fr-FR"/>
              </w:rPr>
              <w:t>1 009</w:t>
            </w:r>
          </w:p>
        </w:tc>
        <w:tc>
          <w:tcPr>
            <w:tcW w:w="1134" w:type="dxa"/>
            <w:gridSpan w:val="2"/>
            <w:tcBorders>
              <w:bottom w:val="nil"/>
            </w:tcBorders>
          </w:tcPr>
          <w:p w:rsidR="00000000" w:rsidRDefault="009D50A3">
            <w:pPr>
              <w:spacing w:line="280" w:lineRule="exact"/>
              <w:ind w:right="113"/>
              <w:jc w:val="right"/>
              <w:rPr>
                <w:sz w:val="18"/>
                <w:lang w:val="fr-FR"/>
              </w:rPr>
            </w:pPr>
            <w:r>
              <w:rPr>
                <w:sz w:val="18"/>
                <w:lang w:val="fr-FR"/>
              </w:rPr>
              <w:t>15</w:t>
            </w:r>
          </w:p>
        </w:tc>
        <w:tc>
          <w:tcPr>
            <w:tcW w:w="1134" w:type="dxa"/>
            <w:gridSpan w:val="2"/>
            <w:tcBorders>
              <w:bottom w:val="nil"/>
            </w:tcBorders>
          </w:tcPr>
          <w:p w:rsidR="00000000" w:rsidRDefault="009D50A3">
            <w:pPr>
              <w:spacing w:line="280" w:lineRule="exact"/>
              <w:ind w:right="113"/>
              <w:jc w:val="right"/>
              <w:rPr>
                <w:sz w:val="18"/>
                <w:lang w:val="fr-FR"/>
              </w:rPr>
            </w:pPr>
            <w:r>
              <w:rPr>
                <w:sz w:val="18"/>
                <w:lang w:val="fr-FR"/>
              </w:rPr>
              <w:t>994</w:t>
            </w:r>
          </w:p>
        </w:tc>
        <w:tc>
          <w:tcPr>
            <w:tcW w:w="992" w:type="dxa"/>
            <w:gridSpan w:val="2"/>
            <w:tcBorders>
              <w:bottom w:val="nil"/>
            </w:tcBorders>
          </w:tcPr>
          <w:p w:rsidR="00000000" w:rsidRDefault="009D50A3">
            <w:pPr>
              <w:spacing w:line="280" w:lineRule="exact"/>
              <w:ind w:right="113"/>
              <w:jc w:val="right"/>
              <w:rPr>
                <w:sz w:val="18"/>
                <w:lang w:val="fr-FR"/>
              </w:rPr>
            </w:pPr>
            <w:r>
              <w:rPr>
                <w:sz w:val="18"/>
                <w:lang w:val="fr-FR"/>
              </w:rPr>
              <w:t>46</w:t>
            </w:r>
          </w:p>
        </w:tc>
        <w:tc>
          <w:tcPr>
            <w:tcW w:w="860" w:type="dxa"/>
            <w:gridSpan w:val="2"/>
            <w:tcBorders>
              <w:bottom w:val="nil"/>
            </w:tcBorders>
          </w:tcPr>
          <w:p w:rsidR="00000000" w:rsidRDefault="009D50A3">
            <w:pPr>
              <w:spacing w:line="280" w:lineRule="exact"/>
              <w:ind w:right="57"/>
              <w:jc w:val="right"/>
              <w:rPr>
                <w:sz w:val="18"/>
                <w:lang w:val="fr-FR"/>
              </w:rPr>
            </w:pPr>
            <w:r>
              <w:rPr>
                <w:sz w:val="18"/>
                <w:lang w:val="fr-FR"/>
              </w:rPr>
              <w:t>27</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single" w:sz="4" w:space="0" w:color="auto"/>
            </w:tcBorders>
          </w:tcPr>
          <w:p w:rsidR="00000000" w:rsidRDefault="009D50A3">
            <w:pPr>
              <w:spacing w:line="280" w:lineRule="exact"/>
              <w:rPr>
                <w:rFonts w:hint="eastAsia"/>
                <w:sz w:val="18"/>
                <w:lang w:val="fr-FR"/>
              </w:rPr>
            </w:pPr>
          </w:p>
        </w:tc>
        <w:tc>
          <w:tcPr>
            <w:tcW w:w="851" w:type="dxa"/>
            <w:gridSpan w:val="2"/>
            <w:tcBorders>
              <w:top w:val="nil"/>
              <w:bottom w:val="single" w:sz="4" w:space="0" w:color="auto"/>
            </w:tcBorders>
          </w:tcPr>
          <w:p w:rsidR="00000000" w:rsidRDefault="009D50A3">
            <w:pPr>
              <w:spacing w:line="280" w:lineRule="exact"/>
              <w:jc w:val="center"/>
              <w:rPr>
                <w:sz w:val="18"/>
                <w:lang w:val="fr-FR"/>
              </w:rPr>
            </w:pPr>
            <w:r>
              <w:rPr>
                <w:sz w:val="18"/>
                <w:lang w:val="fr-FR"/>
              </w:rPr>
              <w:t>1999</w:t>
            </w:r>
          </w:p>
        </w:tc>
        <w:tc>
          <w:tcPr>
            <w:tcW w:w="850" w:type="dxa"/>
            <w:gridSpan w:val="2"/>
            <w:tcBorders>
              <w:top w:val="nil"/>
              <w:bottom w:val="single" w:sz="4" w:space="0" w:color="auto"/>
            </w:tcBorders>
          </w:tcPr>
          <w:p w:rsidR="00000000" w:rsidRDefault="009D50A3">
            <w:pPr>
              <w:spacing w:line="280" w:lineRule="exact"/>
              <w:jc w:val="right"/>
              <w:rPr>
                <w:sz w:val="18"/>
                <w:lang w:val="fr-FR"/>
              </w:rPr>
            </w:pPr>
            <w:r>
              <w:rPr>
                <w:sz w:val="18"/>
                <w:lang w:val="fr-FR"/>
              </w:rPr>
              <w:t>1 420</w:t>
            </w:r>
          </w:p>
        </w:tc>
        <w:tc>
          <w:tcPr>
            <w:tcW w:w="993"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t>201</w:t>
            </w:r>
          </w:p>
        </w:tc>
        <w:tc>
          <w:tcPr>
            <w:tcW w:w="992" w:type="dxa"/>
            <w:gridSpan w:val="2"/>
            <w:tcBorders>
              <w:top w:val="nil"/>
              <w:bottom w:val="single" w:sz="4" w:space="0" w:color="auto"/>
            </w:tcBorders>
          </w:tcPr>
          <w:p w:rsidR="00000000" w:rsidRDefault="009D50A3">
            <w:pPr>
              <w:spacing w:line="280" w:lineRule="exact"/>
              <w:ind w:right="57"/>
              <w:jc w:val="right"/>
              <w:rPr>
                <w:sz w:val="18"/>
                <w:lang w:val="fr-FR"/>
              </w:rPr>
            </w:pPr>
            <w:r>
              <w:rPr>
                <w:sz w:val="18"/>
                <w:lang w:val="fr-FR"/>
              </w:rPr>
              <w:t>1 143</w:t>
            </w:r>
          </w:p>
        </w:tc>
        <w:tc>
          <w:tcPr>
            <w:tcW w:w="1134"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t>337</w:t>
            </w:r>
          </w:p>
        </w:tc>
        <w:tc>
          <w:tcPr>
            <w:tcW w:w="1134"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t>806</w:t>
            </w:r>
          </w:p>
        </w:tc>
        <w:tc>
          <w:tcPr>
            <w:tcW w:w="992"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t>61</w:t>
            </w:r>
          </w:p>
        </w:tc>
        <w:tc>
          <w:tcPr>
            <w:tcW w:w="860" w:type="dxa"/>
            <w:gridSpan w:val="2"/>
            <w:tcBorders>
              <w:top w:val="nil"/>
              <w:bottom w:val="single" w:sz="4" w:space="0" w:color="auto"/>
            </w:tcBorders>
          </w:tcPr>
          <w:p w:rsidR="00000000" w:rsidRDefault="009D50A3">
            <w:pPr>
              <w:spacing w:line="280" w:lineRule="exact"/>
              <w:ind w:right="57"/>
              <w:jc w:val="right"/>
              <w:rPr>
                <w:sz w:val="18"/>
                <w:lang w:val="fr-FR"/>
              </w:rPr>
            </w:pPr>
            <w:r>
              <w:rPr>
                <w:sz w:val="18"/>
                <w:lang w:val="fr-FR"/>
              </w:rPr>
              <w:t>15</w:t>
            </w:r>
          </w:p>
        </w:tc>
      </w:tr>
      <w:tr w:rsidR="00000000">
        <w:tblPrEx>
          <w:tblCellMar>
            <w:top w:w="0" w:type="dxa"/>
            <w:bottom w:w="0" w:type="dxa"/>
          </w:tblCellMar>
        </w:tblPrEx>
        <w:trPr>
          <w:gridAfter w:val="1"/>
          <w:wAfter w:w="20" w:type="dxa"/>
          <w:trHeight w:val="187"/>
          <w:jc w:val="center"/>
        </w:trPr>
        <w:tc>
          <w:tcPr>
            <w:tcW w:w="1286" w:type="dxa"/>
            <w:gridSpan w:val="2"/>
            <w:tcBorders>
              <w:top w:val="single" w:sz="4" w:space="0" w:color="auto"/>
            </w:tcBorders>
          </w:tcPr>
          <w:p w:rsidR="00000000" w:rsidRDefault="009D50A3">
            <w:pPr>
              <w:spacing w:line="280" w:lineRule="exact"/>
              <w:rPr>
                <w:sz w:val="18"/>
                <w:lang w:val="fr-FR"/>
              </w:rPr>
            </w:pPr>
          </w:p>
        </w:tc>
        <w:tc>
          <w:tcPr>
            <w:tcW w:w="851" w:type="dxa"/>
            <w:gridSpan w:val="2"/>
            <w:tcBorders>
              <w:top w:val="single" w:sz="4" w:space="0" w:color="auto"/>
            </w:tcBorders>
          </w:tcPr>
          <w:p w:rsidR="00000000" w:rsidRDefault="009D50A3">
            <w:pPr>
              <w:spacing w:line="280" w:lineRule="exact"/>
              <w:jc w:val="center"/>
              <w:rPr>
                <w:sz w:val="18"/>
                <w:lang w:val="fr-FR"/>
              </w:rPr>
            </w:pPr>
            <w:r>
              <w:rPr>
                <w:sz w:val="18"/>
                <w:lang w:val="fr-FR"/>
              </w:rPr>
              <w:t>1997</w:t>
            </w:r>
          </w:p>
        </w:tc>
        <w:tc>
          <w:tcPr>
            <w:tcW w:w="850" w:type="dxa"/>
            <w:gridSpan w:val="2"/>
            <w:tcBorders>
              <w:top w:val="single" w:sz="4" w:space="0" w:color="auto"/>
            </w:tcBorders>
          </w:tcPr>
          <w:p w:rsidR="00000000" w:rsidRDefault="009D50A3">
            <w:pPr>
              <w:spacing w:line="280" w:lineRule="exact"/>
              <w:jc w:val="right"/>
              <w:rPr>
                <w:sz w:val="18"/>
                <w:lang w:val="fr-FR"/>
              </w:rPr>
            </w:pPr>
            <w:r>
              <w:rPr>
                <w:sz w:val="18"/>
                <w:lang w:val="fr-FR"/>
              </w:rPr>
              <w:t>55</w:t>
            </w:r>
          </w:p>
        </w:tc>
        <w:tc>
          <w:tcPr>
            <w:tcW w:w="993"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noBreakHyphen/>
            </w:r>
          </w:p>
        </w:tc>
        <w:tc>
          <w:tcPr>
            <w:tcW w:w="992" w:type="dxa"/>
            <w:gridSpan w:val="2"/>
            <w:tcBorders>
              <w:top w:val="single" w:sz="4" w:space="0" w:color="auto"/>
            </w:tcBorders>
          </w:tcPr>
          <w:p w:rsidR="00000000" w:rsidRDefault="009D50A3">
            <w:pPr>
              <w:spacing w:line="280" w:lineRule="exact"/>
              <w:ind w:right="57"/>
              <w:jc w:val="right"/>
              <w:rPr>
                <w:sz w:val="18"/>
                <w:lang w:val="fr-FR"/>
              </w:rPr>
            </w:pPr>
            <w:r>
              <w:rPr>
                <w:sz w:val="18"/>
                <w:lang w:val="fr-FR"/>
              </w:rPr>
              <w:t>35</w:t>
            </w:r>
          </w:p>
        </w:tc>
        <w:tc>
          <w:tcPr>
            <w:tcW w:w="1134"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noBreakHyphen/>
            </w:r>
          </w:p>
        </w:tc>
        <w:tc>
          <w:tcPr>
            <w:tcW w:w="1134"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t>35</w:t>
            </w:r>
          </w:p>
        </w:tc>
        <w:tc>
          <w:tcPr>
            <w:tcW w:w="992"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t>15</w:t>
            </w:r>
          </w:p>
        </w:tc>
        <w:tc>
          <w:tcPr>
            <w:tcW w:w="860" w:type="dxa"/>
            <w:gridSpan w:val="2"/>
            <w:tcBorders>
              <w:top w:val="single" w:sz="4" w:space="0" w:color="auto"/>
            </w:tcBorders>
          </w:tcPr>
          <w:p w:rsidR="00000000" w:rsidRDefault="009D50A3">
            <w:pPr>
              <w:spacing w:line="280" w:lineRule="exact"/>
              <w:ind w:right="57"/>
              <w:jc w:val="right"/>
              <w:rPr>
                <w:sz w:val="18"/>
                <w:lang w:val="fr-FR"/>
              </w:rPr>
            </w:pPr>
            <w:r>
              <w:rPr>
                <w:sz w:val="18"/>
                <w:lang w:val="fr-FR"/>
              </w:rPr>
              <w:t>5</w:t>
            </w:r>
          </w:p>
        </w:tc>
      </w:tr>
      <w:tr w:rsidR="00000000">
        <w:tblPrEx>
          <w:tblCellMar>
            <w:top w:w="0" w:type="dxa"/>
            <w:bottom w:w="0" w:type="dxa"/>
          </w:tblCellMar>
        </w:tblPrEx>
        <w:trPr>
          <w:gridAfter w:val="1"/>
          <w:wAfter w:w="20" w:type="dxa"/>
          <w:trHeight w:val="187"/>
          <w:jc w:val="center"/>
        </w:trPr>
        <w:tc>
          <w:tcPr>
            <w:tcW w:w="1286" w:type="dxa"/>
            <w:gridSpan w:val="2"/>
            <w:tcBorders>
              <w:bottom w:val="nil"/>
            </w:tcBorders>
          </w:tcPr>
          <w:p w:rsidR="00000000" w:rsidRDefault="009D50A3">
            <w:pPr>
              <w:spacing w:line="280" w:lineRule="exact"/>
              <w:rPr>
                <w:sz w:val="18"/>
                <w:lang w:val="fr-FR"/>
              </w:rPr>
            </w:pPr>
            <w:r>
              <w:rPr>
                <w:sz w:val="18"/>
                <w:lang w:val="fr-FR"/>
              </w:rPr>
              <w:t>罗赖马</w:t>
            </w:r>
          </w:p>
        </w:tc>
        <w:tc>
          <w:tcPr>
            <w:tcW w:w="851" w:type="dxa"/>
            <w:gridSpan w:val="2"/>
            <w:tcBorders>
              <w:bottom w:val="nil"/>
            </w:tcBorders>
          </w:tcPr>
          <w:p w:rsidR="00000000" w:rsidRDefault="009D50A3">
            <w:pPr>
              <w:spacing w:line="280" w:lineRule="exact"/>
              <w:jc w:val="center"/>
              <w:rPr>
                <w:sz w:val="18"/>
                <w:lang w:val="fr-FR"/>
              </w:rPr>
            </w:pPr>
            <w:r>
              <w:rPr>
                <w:sz w:val="18"/>
                <w:lang w:val="fr-FR"/>
              </w:rPr>
              <w:t>1998</w:t>
            </w:r>
          </w:p>
        </w:tc>
        <w:tc>
          <w:tcPr>
            <w:tcW w:w="850" w:type="dxa"/>
            <w:gridSpan w:val="2"/>
            <w:tcBorders>
              <w:bottom w:val="nil"/>
            </w:tcBorders>
          </w:tcPr>
          <w:p w:rsidR="00000000" w:rsidRDefault="009D50A3">
            <w:pPr>
              <w:spacing w:line="280" w:lineRule="exact"/>
              <w:jc w:val="right"/>
              <w:rPr>
                <w:sz w:val="18"/>
                <w:lang w:val="fr-FR"/>
              </w:rPr>
            </w:pPr>
            <w:r>
              <w:rPr>
                <w:sz w:val="18"/>
                <w:lang w:val="fr-FR"/>
              </w:rPr>
              <w:t>62</w:t>
            </w:r>
          </w:p>
        </w:tc>
        <w:tc>
          <w:tcPr>
            <w:tcW w:w="993" w:type="dxa"/>
            <w:gridSpan w:val="2"/>
            <w:tcBorders>
              <w:bottom w:val="nil"/>
            </w:tcBorders>
          </w:tcPr>
          <w:p w:rsidR="00000000" w:rsidRDefault="009D50A3">
            <w:pPr>
              <w:spacing w:line="280" w:lineRule="exact"/>
              <w:ind w:right="113"/>
              <w:jc w:val="right"/>
              <w:rPr>
                <w:sz w:val="18"/>
                <w:lang w:val="fr-FR"/>
              </w:rPr>
            </w:pPr>
            <w:r>
              <w:rPr>
                <w:sz w:val="18"/>
                <w:lang w:val="fr-FR"/>
              </w:rPr>
              <w:t>1</w:t>
            </w:r>
          </w:p>
        </w:tc>
        <w:tc>
          <w:tcPr>
            <w:tcW w:w="992" w:type="dxa"/>
            <w:gridSpan w:val="2"/>
            <w:tcBorders>
              <w:bottom w:val="nil"/>
            </w:tcBorders>
          </w:tcPr>
          <w:p w:rsidR="00000000" w:rsidRDefault="009D50A3">
            <w:pPr>
              <w:spacing w:line="280" w:lineRule="exact"/>
              <w:ind w:right="57"/>
              <w:jc w:val="right"/>
              <w:rPr>
                <w:sz w:val="18"/>
                <w:lang w:val="fr-FR"/>
              </w:rPr>
            </w:pPr>
            <w:r>
              <w:rPr>
                <w:sz w:val="18"/>
                <w:lang w:val="fr-FR"/>
              </w:rPr>
              <w:t>45</w:t>
            </w:r>
          </w:p>
        </w:tc>
        <w:tc>
          <w:tcPr>
            <w:tcW w:w="1134" w:type="dxa"/>
            <w:gridSpan w:val="2"/>
            <w:tcBorders>
              <w:bottom w:val="nil"/>
            </w:tcBorders>
          </w:tcPr>
          <w:p w:rsidR="00000000" w:rsidRDefault="009D50A3">
            <w:pPr>
              <w:spacing w:line="280" w:lineRule="exact"/>
              <w:ind w:right="113"/>
              <w:jc w:val="right"/>
              <w:rPr>
                <w:sz w:val="18"/>
                <w:lang w:val="fr-FR"/>
              </w:rPr>
            </w:pPr>
            <w:r>
              <w:rPr>
                <w:sz w:val="18"/>
                <w:lang w:val="fr-FR"/>
              </w:rPr>
              <w:noBreakHyphen/>
            </w:r>
          </w:p>
        </w:tc>
        <w:tc>
          <w:tcPr>
            <w:tcW w:w="1134" w:type="dxa"/>
            <w:gridSpan w:val="2"/>
            <w:tcBorders>
              <w:bottom w:val="nil"/>
            </w:tcBorders>
          </w:tcPr>
          <w:p w:rsidR="00000000" w:rsidRDefault="009D50A3">
            <w:pPr>
              <w:spacing w:line="280" w:lineRule="exact"/>
              <w:ind w:right="113"/>
              <w:jc w:val="right"/>
              <w:rPr>
                <w:sz w:val="18"/>
                <w:lang w:val="fr-FR"/>
              </w:rPr>
            </w:pPr>
            <w:r>
              <w:rPr>
                <w:sz w:val="18"/>
                <w:lang w:val="fr-FR"/>
              </w:rPr>
              <w:t>45</w:t>
            </w:r>
          </w:p>
        </w:tc>
        <w:tc>
          <w:tcPr>
            <w:tcW w:w="992" w:type="dxa"/>
            <w:gridSpan w:val="2"/>
            <w:tcBorders>
              <w:bottom w:val="nil"/>
            </w:tcBorders>
          </w:tcPr>
          <w:p w:rsidR="00000000" w:rsidRDefault="009D50A3">
            <w:pPr>
              <w:spacing w:line="280" w:lineRule="exact"/>
              <w:ind w:right="113"/>
              <w:jc w:val="right"/>
              <w:rPr>
                <w:sz w:val="18"/>
                <w:lang w:val="fr-FR"/>
              </w:rPr>
            </w:pPr>
            <w:r>
              <w:rPr>
                <w:sz w:val="18"/>
                <w:lang w:val="fr-FR"/>
              </w:rPr>
              <w:t>9</w:t>
            </w:r>
          </w:p>
        </w:tc>
        <w:tc>
          <w:tcPr>
            <w:tcW w:w="860" w:type="dxa"/>
            <w:gridSpan w:val="2"/>
            <w:tcBorders>
              <w:bottom w:val="nil"/>
            </w:tcBorders>
          </w:tcPr>
          <w:p w:rsidR="00000000" w:rsidRDefault="009D50A3">
            <w:pPr>
              <w:spacing w:line="280" w:lineRule="exact"/>
              <w:ind w:right="57"/>
              <w:jc w:val="right"/>
              <w:rPr>
                <w:sz w:val="18"/>
                <w:lang w:val="fr-FR"/>
              </w:rPr>
            </w:pPr>
            <w:r>
              <w:rPr>
                <w:sz w:val="18"/>
                <w:lang w:val="fr-FR"/>
              </w:rPr>
              <w:t>7</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single" w:sz="4" w:space="0" w:color="auto"/>
            </w:tcBorders>
          </w:tcPr>
          <w:p w:rsidR="00000000" w:rsidRDefault="009D50A3">
            <w:pPr>
              <w:spacing w:line="280" w:lineRule="exact"/>
              <w:rPr>
                <w:sz w:val="18"/>
                <w:lang w:val="fr-FR"/>
              </w:rPr>
            </w:pPr>
          </w:p>
        </w:tc>
        <w:tc>
          <w:tcPr>
            <w:tcW w:w="851" w:type="dxa"/>
            <w:gridSpan w:val="2"/>
            <w:tcBorders>
              <w:top w:val="nil"/>
              <w:bottom w:val="single" w:sz="4" w:space="0" w:color="auto"/>
            </w:tcBorders>
          </w:tcPr>
          <w:p w:rsidR="00000000" w:rsidRDefault="009D50A3">
            <w:pPr>
              <w:spacing w:line="280" w:lineRule="exact"/>
              <w:jc w:val="center"/>
              <w:rPr>
                <w:sz w:val="18"/>
                <w:lang w:val="fr-FR"/>
              </w:rPr>
            </w:pPr>
            <w:r>
              <w:rPr>
                <w:sz w:val="18"/>
                <w:lang w:val="fr-FR"/>
              </w:rPr>
              <w:t>1999</w:t>
            </w:r>
          </w:p>
        </w:tc>
        <w:tc>
          <w:tcPr>
            <w:tcW w:w="850" w:type="dxa"/>
            <w:gridSpan w:val="2"/>
            <w:tcBorders>
              <w:top w:val="nil"/>
              <w:bottom w:val="single" w:sz="4" w:space="0" w:color="auto"/>
            </w:tcBorders>
          </w:tcPr>
          <w:p w:rsidR="00000000" w:rsidRDefault="009D50A3">
            <w:pPr>
              <w:spacing w:line="280" w:lineRule="exact"/>
              <w:jc w:val="right"/>
              <w:rPr>
                <w:sz w:val="18"/>
                <w:lang w:val="fr-FR"/>
              </w:rPr>
            </w:pPr>
            <w:r>
              <w:rPr>
                <w:sz w:val="18"/>
                <w:lang w:val="fr-FR"/>
              </w:rPr>
              <w:t>71</w:t>
            </w:r>
          </w:p>
        </w:tc>
        <w:tc>
          <w:tcPr>
            <w:tcW w:w="993"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t>2</w:t>
            </w:r>
          </w:p>
        </w:tc>
        <w:tc>
          <w:tcPr>
            <w:tcW w:w="992" w:type="dxa"/>
            <w:gridSpan w:val="2"/>
            <w:tcBorders>
              <w:top w:val="nil"/>
              <w:bottom w:val="single" w:sz="4" w:space="0" w:color="auto"/>
            </w:tcBorders>
          </w:tcPr>
          <w:p w:rsidR="00000000" w:rsidRDefault="009D50A3">
            <w:pPr>
              <w:spacing w:line="280" w:lineRule="exact"/>
              <w:ind w:right="57"/>
              <w:jc w:val="right"/>
              <w:rPr>
                <w:sz w:val="18"/>
                <w:lang w:val="fr-FR"/>
              </w:rPr>
            </w:pPr>
            <w:r>
              <w:rPr>
                <w:sz w:val="18"/>
                <w:lang w:val="fr-FR"/>
              </w:rPr>
              <w:t>45</w:t>
            </w:r>
          </w:p>
        </w:tc>
        <w:tc>
          <w:tcPr>
            <w:tcW w:w="1134"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noBreakHyphen/>
            </w:r>
          </w:p>
        </w:tc>
        <w:tc>
          <w:tcPr>
            <w:tcW w:w="1134"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t>45</w:t>
            </w:r>
          </w:p>
        </w:tc>
        <w:tc>
          <w:tcPr>
            <w:tcW w:w="992"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t>14</w:t>
            </w:r>
          </w:p>
        </w:tc>
        <w:tc>
          <w:tcPr>
            <w:tcW w:w="860" w:type="dxa"/>
            <w:gridSpan w:val="2"/>
            <w:tcBorders>
              <w:top w:val="nil"/>
              <w:bottom w:val="single" w:sz="4" w:space="0" w:color="auto"/>
            </w:tcBorders>
          </w:tcPr>
          <w:p w:rsidR="00000000" w:rsidRDefault="009D50A3">
            <w:pPr>
              <w:spacing w:line="280" w:lineRule="exact"/>
              <w:ind w:right="57"/>
              <w:jc w:val="right"/>
              <w:rPr>
                <w:sz w:val="18"/>
                <w:lang w:val="fr-FR"/>
              </w:rPr>
            </w:pPr>
            <w:r>
              <w:rPr>
                <w:sz w:val="18"/>
                <w:lang w:val="fr-FR"/>
              </w:rPr>
              <w:t>10</w:t>
            </w:r>
          </w:p>
        </w:tc>
      </w:tr>
      <w:tr w:rsidR="00000000">
        <w:tblPrEx>
          <w:tblCellMar>
            <w:top w:w="0" w:type="dxa"/>
            <w:bottom w:w="0" w:type="dxa"/>
          </w:tblCellMar>
        </w:tblPrEx>
        <w:trPr>
          <w:gridAfter w:val="1"/>
          <w:wAfter w:w="20" w:type="dxa"/>
          <w:trHeight w:val="187"/>
          <w:jc w:val="center"/>
        </w:trPr>
        <w:tc>
          <w:tcPr>
            <w:tcW w:w="1286" w:type="dxa"/>
            <w:gridSpan w:val="2"/>
            <w:tcBorders>
              <w:top w:val="single" w:sz="4" w:space="0" w:color="auto"/>
            </w:tcBorders>
          </w:tcPr>
          <w:p w:rsidR="00000000" w:rsidRDefault="009D50A3">
            <w:pPr>
              <w:spacing w:line="280" w:lineRule="exact"/>
              <w:rPr>
                <w:sz w:val="18"/>
                <w:lang w:val="fr-FR"/>
              </w:rPr>
            </w:pPr>
          </w:p>
        </w:tc>
        <w:tc>
          <w:tcPr>
            <w:tcW w:w="851" w:type="dxa"/>
            <w:gridSpan w:val="2"/>
            <w:tcBorders>
              <w:top w:val="single" w:sz="4" w:space="0" w:color="auto"/>
            </w:tcBorders>
          </w:tcPr>
          <w:p w:rsidR="00000000" w:rsidRDefault="009D50A3">
            <w:pPr>
              <w:spacing w:line="280" w:lineRule="exact"/>
              <w:jc w:val="center"/>
              <w:rPr>
                <w:sz w:val="18"/>
                <w:lang w:val="fr-FR"/>
              </w:rPr>
            </w:pPr>
            <w:r>
              <w:rPr>
                <w:sz w:val="18"/>
                <w:lang w:val="fr-FR"/>
              </w:rPr>
              <w:t>1997</w:t>
            </w:r>
          </w:p>
        </w:tc>
        <w:tc>
          <w:tcPr>
            <w:tcW w:w="850" w:type="dxa"/>
            <w:gridSpan w:val="2"/>
            <w:tcBorders>
              <w:top w:val="single" w:sz="4" w:space="0" w:color="auto"/>
            </w:tcBorders>
          </w:tcPr>
          <w:p w:rsidR="00000000" w:rsidRDefault="009D50A3">
            <w:pPr>
              <w:spacing w:line="280" w:lineRule="exact"/>
              <w:jc w:val="right"/>
              <w:rPr>
                <w:sz w:val="18"/>
                <w:lang w:val="fr-FR"/>
              </w:rPr>
            </w:pPr>
            <w:r>
              <w:rPr>
                <w:sz w:val="18"/>
                <w:lang w:val="fr-FR"/>
              </w:rPr>
              <w:t>3 127</w:t>
            </w:r>
          </w:p>
        </w:tc>
        <w:tc>
          <w:tcPr>
            <w:tcW w:w="993"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t>583</w:t>
            </w:r>
          </w:p>
        </w:tc>
        <w:tc>
          <w:tcPr>
            <w:tcW w:w="992" w:type="dxa"/>
            <w:gridSpan w:val="2"/>
            <w:tcBorders>
              <w:top w:val="single" w:sz="4" w:space="0" w:color="auto"/>
            </w:tcBorders>
          </w:tcPr>
          <w:p w:rsidR="00000000" w:rsidRDefault="009D50A3">
            <w:pPr>
              <w:spacing w:line="280" w:lineRule="exact"/>
              <w:ind w:right="57"/>
              <w:jc w:val="right"/>
              <w:rPr>
                <w:sz w:val="18"/>
                <w:lang w:val="fr-FR"/>
              </w:rPr>
            </w:pPr>
            <w:r>
              <w:rPr>
                <w:sz w:val="18"/>
                <w:lang w:val="fr-FR"/>
              </w:rPr>
              <w:t>2 229</w:t>
            </w:r>
          </w:p>
        </w:tc>
        <w:tc>
          <w:tcPr>
            <w:tcW w:w="1134"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t>698</w:t>
            </w:r>
          </w:p>
        </w:tc>
        <w:tc>
          <w:tcPr>
            <w:tcW w:w="1134"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t>1 531</w:t>
            </w:r>
          </w:p>
        </w:tc>
        <w:tc>
          <w:tcPr>
            <w:tcW w:w="992"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t>258</w:t>
            </w:r>
          </w:p>
        </w:tc>
        <w:tc>
          <w:tcPr>
            <w:tcW w:w="860" w:type="dxa"/>
            <w:gridSpan w:val="2"/>
            <w:tcBorders>
              <w:top w:val="single" w:sz="4" w:space="0" w:color="auto"/>
            </w:tcBorders>
          </w:tcPr>
          <w:p w:rsidR="00000000" w:rsidRDefault="009D50A3">
            <w:pPr>
              <w:spacing w:line="280" w:lineRule="exact"/>
              <w:ind w:right="57"/>
              <w:jc w:val="right"/>
              <w:rPr>
                <w:sz w:val="18"/>
                <w:lang w:val="fr-FR"/>
              </w:rPr>
            </w:pPr>
            <w:r>
              <w:rPr>
                <w:sz w:val="18"/>
                <w:lang w:val="fr-FR"/>
              </w:rPr>
              <w:t>57</w:t>
            </w:r>
          </w:p>
        </w:tc>
      </w:tr>
      <w:tr w:rsidR="00000000">
        <w:tblPrEx>
          <w:tblCellMar>
            <w:top w:w="0" w:type="dxa"/>
            <w:bottom w:w="0" w:type="dxa"/>
          </w:tblCellMar>
        </w:tblPrEx>
        <w:trPr>
          <w:gridAfter w:val="1"/>
          <w:wAfter w:w="20" w:type="dxa"/>
          <w:trHeight w:val="187"/>
          <w:jc w:val="center"/>
        </w:trPr>
        <w:tc>
          <w:tcPr>
            <w:tcW w:w="1286" w:type="dxa"/>
            <w:gridSpan w:val="2"/>
            <w:tcBorders>
              <w:bottom w:val="nil"/>
            </w:tcBorders>
          </w:tcPr>
          <w:p w:rsidR="00000000" w:rsidRDefault="009D50A3">
            <w:pPr>
              <w:spacing w:line="280" w:lineRule="exact"/>
              <w:rPr>
                <w:sz w:val="18"/>
                <w:lang w:val="fr-FR"/>
              </w:rPr>
            </w:pPr>
            <w:r>
              <w:rPr>
                <w:sz w:val="18"/>
                <w:lang w:val="fr-FR"/>
              </w:rPr>
              <w:t>帕拉</w:t>
            </w:r>
          </w:p>
        </w:tc>
        <w:tc>
          <w:tcPr>
            <w:tcW w:w="851" w:type="dxa"/>
            <w:gridSpan w:val="2"/>
            <w:tcBorders>
              <w:bottom w:val="nil"/>
            </w:tcBorders>
          </w:tcPr>
          <w:p w:rsidR="00000000" w:rsidRDefault="009D50A3">
            <w:pPr>
              <w:spacing w:line="280" w:lineRule="exact"/>
              <w:jc w:val="center"/>
              <w:rPr>
                <w:sz w:val="18"/>
                <w:lang w:val="fr-FR"/>
              </w:rPr>
            </w:pPr>
            <w:r>
              <w:rPr>
                <w:sz w:val="18"/>
                <w:lang w:val="fr-FR"/>
              </w:rPr>
              <w:t>1998</w:t>
            </w:r>
          </w:p>
        </w:tc>
        <w:tc>
          <w:tcPr>
            <w:tcW w:w="850" w:type="dxa"/>
            <w:gridSpan w:val="2"/>
            <w:tcBorders>
              <w:bottom w:val="nil"/>
            </w:tcBorders>
          </w:tcPr>
          <w:p w:rsidR="00000000" w:rsidRDefault="009D50A3">
            <w:pPr>
              <w:spacing w:line="280" w:lineRule="exact"/>
              <w:jc w:val="right"/>
              <w:rPr>
                <w:sz w:val="18"/>
                <w:lang w:val="fr-FR"/>
              </w:rPr>
            </w:pPr>
            <w:r>
              <w:rPr>
                <w:sz w:val="18"/>
                <w:lang w:val="fr-FR"/>
              </w:rPr>
              <w:t>3 282</w:t>
            </w:r>
          </w:p>
        </w:tc>
        <w:tc>
          <w:tcPr>
            <w:tcW w:w="993" w:type="dxa"/>
            <w:gridSpan w:val="2"/>
            <w:tcBorders>
              <w:bottom w:val="nil"/>
            </w:tcBorders>
          </w:tcPr>
          <w:p w:rsidR="00000000" w:rsidRDefault="009D50A3">
            <w:pPr>
              <w:spacing w:line="280" w:lineRule="exact"/>
              <w:ind w:right="113"/>
              <w:jc w:val="right"/>
              <w:rPr>
                <w:sz w:val="18"/>
                <w:lang w:val="fr-FR"/>
              </w:rPr>
            </w:pPr>
            <w:r>
              <w:rPr>
                <w:sz w:val="18"/>
                <w:lang w:val="fr-FR"/>
              </w:rPr>
              <w:t>712</w:t>
            </w:r>
          </w:p>
        </w:tc>
        <w:tc>
          <w:tcPr>
            <w:tcW w:w="992" w:type="dxa"/>
            <w:gridSpan w:val="2"/>
            <w:tcBorders>
              <w:bottom w:val="nil"/>
            </w:tcBorders>
          </w:tcPr>
          <w:p w:rsidR="00000000" w:rsidRDefault="009D50A3">
            <w:pPr>
              <w:spacing w:line="280" w:lineRule="exact"/>
              <w:ind w:right="57"/>
              <w:jc w:val="right"/>
              <w:rPr>
                <w:sz w:val="18"/>
                <w:lang w:val="fr-FR"/>
              </w:rPr>
            </w:pPr>
            <w:r>
              <w:rPr>
                <w:sz w:val="18"/>
                <w:lang w:val="fr-FR"/>
              </w:rPr>
              <w:t>2 232</w:t>
            </w:r>
          </w:p>
        </w:tc>
        <w:tc>
          <w:tcPr>
            <w:tcW w:w="1134" w:type="dxa"/>
            <w:gridSpan w:val="2"/>
            <w:tcBorders>
              <w:bottom w:val="nil"/>
            </w:tcBorders>
          </w:tcPr>
          <w:p w:rsidR="00000000" w:rsidRDefault="009D50A3">
            <w:pPr>
              <w:spacing w:line="280" w:lineRule="exact"/>
              <w:ind w:right="113"/>
              <w:jc w:val="right"/>
              <w:rPr>
                <w:sz w:val="18"/>
                <w:lang w:val="fr-FR"/>
              </w:rPr>
            </w:pPr>
            <w:r>
              <w:rPr>
                <w:sz w:val="18"/>
                <w:lang w:val="fr-FR"/>
              </w:rPr>
              <w:t>646</w:t>
            </w:r>
          </w:p>
        </w:tc>
        <w:tc>
          <w:tcPr>
            <w:tcW w:w="1134" w:type="dxa"/>
            <w:gridSpan w:val="2"/>
            <w:tcBorders>
              <w:bottom w:val="nil"/>
            </w:tcBorders>
          </w:tcPr>
          <w:p w:rsidR="00000000" w:rsidRDefault="009D50A3">
            <w:pPr>
              <w:spacing w:line="280" w:lineRule="exact"/>
              <w:ind w:right="113"/>
              <w:jc w:val="right"/>
              <w:rPr>
                <w:sz w:val="18"/>
                <w:lang w:val="fr-FR"/>
              </w:rPr>
            </w:pPr>
            <w:r>
              <w:rPr>
                <w:sz w:val="18"/>
                <w:lang w:val="fr-FR"/>
              </w:rPr>
              <w:t>1 586</w:t>
            </w:r>
          </w:p>
        </w:tc>
        <w:tc>
          <w:tcPr>
            <w:tcW w:w="992" w:type="dxa"/>
            <w:gridSpan w:val="2"/>
            <w:tcBorders>
              <w:bottom w:val="nil"/>
            </w:tcBorders>
          </w:tcPr>
          <w:p w:rsidR="00000000" w:rsidRDefault="009D50A3">
            <w:pPr>
              <w:spacing w:line="280" w:lineRule="exact"/>
              <w:ind w:right="113"/>
              <w:jc w:val="right"/>
              <w:rPr>
                <w:sz w:val="18"/>
                <w:lang w:val="fr-FR"/>
              </w:rPr>
            </w:pPr>
            <w:r>
              <w:rPr>
                <w:sz w:val="18"/>
                <w:lang w:val="fr-FR"/>
              </w:rPr>
              <w:t>263</w:t>
            </w:r>
          </w:p>
        </w:tc>
        <w:tc>
          <w:tcPr>
            <w:tcW w:w="860" w:type="dxa"/>
            <w:gridSpan w:val="2"/>
            <w:tcBorders>
              <w:bottom w:val="nil"/>
            </w:tcBorders>
          </w:tcPr>
          <w:p w:rsidR="00000000" w:rsidRDefault="009D50A3">
            <w:pPr>
              <w:spacing w:line="280" w:lineRule="exact"/>
              <w:ind w:right="57"/>
              <w:jc w:val="right"/>
              <w:rPr>
                <w:sz w:val="18"/>
                <w:lang w:val="fr-FR"/>
              </w:rPr>
            </w:pPr>
            <w:r>
              <w:rPr>
                <w:sz w:val="18"/>
                <w:lang w:val="fr-FR"/>
              </w:rPr>
              <w:t>75</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single" w:sz="4" w:space="0" w:color="auto"/>
            </w:tcBorders>
          </w:tcPr>
          <w:p w:rsidR="00000000" w:rsidRDefault="009D50A3">
            <w:pPr>
              <w:spacing w:line="280" w:lineRule="exact"/>
              <w:rPr>
                <w:sz w:val="18"/>
                <w:lang w:val="fr-FR"/>
              </w:rPr>
            </w:pPr>
          </w:p>
        </w:tc>
        <w:tc>
          <w:tcPr>
            <w:tcW w:w="851" w:type="dxa"/>
            <w:gridSpan w:val="2"/>
            <w:tcBorders>
              <w:top w:val="nil"/>
              <w:bottom w:val="single" w:sz="4" w:space="0" w:color="auto"/>
            </w:tcBorders>
          </w:tcPr>
          <w:p w:rsidR="00000000" w:rsidRDefault="009D50A3">
            <w:pPr>
              <w:spacing w:line="280" w:lineRule="exact"/>
              <w:jc w:val="center"/>
              <w:rPr>
                <w:sz w:val="18"/>
                <w:lang w:val="fr-FR"/>
              </w:rPr>
            </w:pPr>
            <w:r>
              <w:rPr>
                <w:sz w:val="18"/>
                <w:lang w:val="fr-FR"/>
              </w:rPr>
              <w:t>1999</w:t>
            </w:r>
          </w:p>
        </w:tc>
        <w:tc>
          <w:tcPr>
            <w:tcW w:w="850" w:type="dxa"/>
            <w:gridSpan w:val="2"/>
            <w:tcBorders>
              <w:top w:val="nil"/>
              <w:bottom w:val="single" w:sz="4" w:space="0" w:color="auto"/>
            </w:tcBorders>
          </w:tcPr>
          <w:p w:rsidR="00000000" w:rsidRDefault="009D50A3">
            <w:pPr>
              <w:spacing w:line="280" w:lineRule="exact"/>
              <w:jc w:val="right"/>
              <w:rPr>
                <w:sz w:val="18"/>
                <w:lang w:val="fr-FR"/>
              </w:rPr>
            </w:pPr>
            <w:r>
              <w:rPr>
                <w:sz w:val="18"/>
                <w:lang w:val="fr-FR"/>
              </w:rPr>
              <w:t>3 383</w:t>
            </w:r>
          </w:p>
        </w:tc>
        <w:tc>
          <w:tcPr>
            <w:tcW w:w="993"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t>780</w:t>
            </w:r>
          </w:p>
        </w:tc>
        <w:tc>
          <w:tcPr>
            <w:tcW w:w="992" w:type="dxa"/>
            <w:gridSpan w:val="2"/>
            <w:tcBorders>
              <w:top w:val="nil"/>
              <w:bottom w:val="single" w:sz="4" w:space="0" w:color="auto"/>
            </w:tcBorders>
          </w:tcPr>
          <w:p w:rsidR="00000000" w:rsidRDefault="009D50A3">
            <w:pPr>
              <w:spacing w:line="280" w:lineRule="exact"/>
              <w:ind w:right="57"/>
              <w:jc w:val="right"/>
              <w:rPr>
                <w:sz w:val="18"/>
                <w:lang w:val="fr-FR"/>
              </w:rPr>
            </w:pPr>
            <w:r>
              <w:rPr>
                <w:sz w:val="18"/>
                <w:lang w:val="fr-FR"/>
              </w:rPr>
              <w:t>2 279</w:t>
            </w:r>
          </w:p>
        </w:tc>
        <w:tc>
          <w:tcPr>
            <w:tcW w:w="1134"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t>563</w:t>
            </w:r>
          </w:p>
        </w:tc>
        <w:tc>
          <w:tcPr>
            <w:tcW w:w="1134"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t>1 716</w:t>
            </w:r>
          </w:p>
        </w:tc>
        <w:tc>
          <w:tcPr>
            <w:tcW w:w="992" w:type="dxa"/>
            <w:gridSpan w:val="2"/>
            <w:tcBorders>
              <w:top w:val="nil"/>
              <w:bottom w:val="single" w:sz="4" w:space="0" w:color="auto"/>
            </w:tcBorders>
          </w:tcPr>
          <w:p w:rsidR="00000000" w:rsidRDefault="009D50A3">
            <w:pPr>
              <w:spacing w:line="280" w:lineRule="exact"/>
              <w:ind w:right="113"/>
              <w:jc w:val="right"/>
              <w:rPr>
                <w:sz w:val="18"/>
                <w:lang w:val="fr-FR"/>
              </w:rPr>
            </w:pPr>
            <w:r>
              <w:rPr>
                <w:sz w:val="18"/>
                <w:lang w:val="fr-FR"/>
              </w:rPr>
              <w:t>220</w:t>
            </w:r>
          </w:p>
        </w:tc>
        <w:tc>
          <w:tcPr>
            <w:tcW w:w="860" w:type="dxa"/>
            <w:gridSpan w:val="2"/>
            <w:tcBorders>
              <w:top w:val="nil"/>
              <w:bottom w:val="single" w:sz="4" w:space="0" w:color="auto"/>
            </w:tcBorders>
          </w:tcPr>
          <w:p w:rsidR="00000000" w:rsidRDefault="009D50A3">
            <w:pPr>
              <w:spacing w:line="280" w:lineRule="exact"/>
              <w:ind w:right="57"/>
              <w:jc w:val="right"/>
              <w:rPr>
                <w:sz w:val="18"/>
                <w:lang w:val="fr-FR"/>
              </w:rPr>
            </w:pPr>
            <w:r>
              <w:rPr>
                <w:sz w:val="18"/>
                <w:lang w:val="fr-FR"/>
              </w:rPr>
              <w:t>104</w:t>
            </w:r>
          </w:p>
        </w:tc>
      </w:tr>
      <w:tr w:rsidR="00000000">
        <w:tblPrEx>
          <w:tblCellMar>
            <w:top w:w="0" w:type="dxa"/>
            <w:bottom w:w="0" w:type="dxa"/>
          </w:tblCellMar>
        </w:tblPrEx>
        <w:trPr>
          <w:gridAfter w:val="1"/>
          <w:wAfter w:w="20" w:type="dxa"/>
          <w:trHeight w:val="187"/>
          <w:jc w:val="center"/>
        </w:trPr>
        <w:tc>
          <w:tcPr>
            <w:tcW w:w="1286" w:type="dxa"/>
            <w:gridSpan w:val="2"/>
            <w:tcBorders>
              <w:top w:val="single" w:sz="4" w:space="0" w:color="auto"/>
            </w:tcBorders>
          </w:tcPr>
          <w:p w:rsidR="00000000" w:rsidRDefault="009D50A3">
            <w:pPr>
              <w:spacing w:line="280" w:lineRule="exact"/>
              <w:rPr>
                <w:sz w:val="18"/>
                <w:lang w:val="fr-FR"/>
              </w:rPr>
            </w:pPr>
          </w:p>
        </w:tc>
        <w:tc>
          <w:tcPr>
            <w:tcW w:w="851" w:type="dxa"/>
            <w:gridSpan w:val="2"/>
            <w:tcBorders>
              <w:top w:val="single" w:sz="4" w:space="0" w:color="auto"/>
            </w:tcBorders>
          </w:tcPr>
          <w:p w:rsidR="00000000" w:rsidRDefault="009D50A3">
            <w:pPr>
              <w:spacing w:line="280" w:lineRule="exact"/>
              <w:jc w:val="center"/>
              <w:rPr>
                <w:sz w:val="18"/>
                <w:lang w:val="fr-FR"/>
              </w:rPr>
            </w:pPr>
            <w:r>
              <w:rPr>
                <w:sz w:val="18"/>
                <w:lang w:val="fr-FR"/>
              </w:rPr>
              <w:t>1997</w:t>
            </w:r>
          </w:p>
        </w:tc>
        <w:tc>
          <w:tcPr>
            <w:tcW w:w="850" w:type="dxa"/>
            <w:gridSpan w:val="2"/>
            <w:tcBorders>
              <w:top w:val="single" w:sz="4" w:space="0" w:color="auto"/>
            </w:tcBorders>
          </w:tcPr>
          <w:p w:rsidR="00000000" w:rsidRDefault="009D50A3">
            <w:pPr>
              <w:spacing w:line="280" w:lineRule="exact"/>
              <w:jc w:val="right"/>
              <w:rPr>
                <w:sz w:val="18"/>
                <w:lang w:val="fr-FR"/>
              </w:rPr>
            </w:pPr>
            <w:r>
              <w:rPr>
                <w:sz w:val="18"/>
                <w:lang w:val="fr-FR"/>
              </w:rPr>
              <w:t>175</w:t>
            </w:r>
          </w:p>
        </w:tc>
        <w:tc>
          <w:tcPr>
            <w:tcW w:w="993"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noBreakHyphen/>
            </w:r>
          </w:p>
        </w:tc>
        <w:tc>
          <w:tcPr>
            <w:tcW w:w="992" w:type="dxa"/>
            <w:gridSpan w:val="2"/>
            <w:tcBorders>
              <w:top w:val="single" w:sz="4" w:space="0" w:color="auto"/>
            </w:tcBorders>
          </w:tcPr>
          <w:p w:rsidR="00000000" w:rsidRDefault="009D50A3">
            <w:pPr>
              <w:spacing w:line="280" w:lineRule="exact"/>
              <w:ind w:right="57"/>
              <w:jc w:val="right"/>
              <w:rPr>
                <w:sz w:val="18"/>
                <w:lang w:val="fr-FR"/>
              </w:rPr>
            </w:pPr>
            <w:r>
              <w:rPr>
                <w:sz w:val="18"/>
                <w:lang w:val="fr-FR"/>
              </w:rPr>
              <w:t>164</w:t>
            </w:r>
          </w:p>
        </w:tc>
        <w:tc>
          <w:tcPr>
            <w:tcW w:w="1134"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t>95</w:t>
            </w:r>
          </w:p>
        </w:tc>
        <w:tc>
          <w:tcPr>
            <w:tcW w:w="1134"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t>69</w:t>
            </w:r>
          </w:p>
        </w:tc>
        <w:tc>
          <w:tcPr>
            <w:tcW w:w="992" w:type="dxa"/>
            <w:gridSpan w:val="2"/>
            <w:tcBorders>
              <w:top w:val="single" w:sz="4" w:space="0" w:color="auto"/>
            </w:tcBorders>
          </w:tcPr>
          <w:p w:rsidR="00000000" w:rsidRDefault="009D50A3">
            <w:pPr>
              <w:spacing w:line="280" w:lineRule="exact"/>
              <w:ind w:right="113"/>
              <w:jc w:val="right"/>
              <w:rPr>
                <w:sz w:val="18"/>
                <w:lang w:val="fr-FR"/>
              </w:rPr>
            </w:pPr>
            <w:r>
              <w:rPr>
                <w:sz w:val="18"/>
                <w:lang w:val="fr-FR"/>
              </w:rPr>
              <w:t>5</w:t>
            </w:r>
          </w:p>
        </w:tc>
        <w:tc>
          <w:tcPr>
            <w:tcW w:w="860" w:type="dxa"/>
            <w:gridSpan w:val="2"/>
            <w:tcBorders>
              <w:top w:val="single" w:sz="4" w:space="0" w:color="auto"/>
            </w:tcBorders>
          </w:tcPr>
          <w:p w:rsidR="00000000" w:rsidRDefault="009D50A3">
            <w:pPr>
              <w:spacing w:line="280" w:lineRule="exact"/>
              <w:ind w:right="57"/>
              <w:jc w:val="right"/>
              <w:rPr>
                <w:sz w:val="18"/>
                <w:lang w:val="fr-FR"/>
              </w:rPr>
            </w:pPr>
            <w:r>
              <w:rPr>
                <w:sz w:val="18"/>
                <w:lang w:val="fr-FR"/>
              </w:rPr>
              <w:t>6</w:t>
            </w:r>
          </w:p>
        </w:tc>
      </w:tr>
      <w:tr w:rsidR="00000000">
        <w:tblPrEx>
          <w:tblCellMar>
            <w:top w:w="0" w:type="dxa"/>
            <w:bottom w:w="0" w:type="dxa"/>
          </w:tblCellMar>
        </w:tblPrEx>
        <w:trPr>
          <w:gridAfter w:val="1"/>
          <w:wAfter w:w="20" w:type="dxa"/>
          <w:trHeight w:val="187"/>
          <w:jc w:val="center"/>
        </w:trPr>
        <w:tc>
          <w:tcPr>
            <w:tcW w:w="1286" w:type="dxa"/>
            <w:gridSpan w:val="2"/>
            <w:tcBorders>
              <w:bottom w:val="nil"/>
            </w:tcBorders>
          </w:tcPr>
          <w:p w:rsidR="00000000" w:rsidRDefault="009D50A3">
            <w:pPr>
              <w:spacing w:line="280" w:lineRule="exact"/>
              <w:rPr>
                <w:sz w:val="18"/>
                <w:lang w:val="fr-FR"/>
              </w:rPr>
            </w:pPr>
            <w:r>
              <w:rPr>
                <w:sz w:val="18"/>
                <w:lang w:val="fr-FR"/>
              </w:rPr>
              <w:t>阿马帕</w:t>
            </w:r>
          </w:p>
        </w:tc>
        <w:tc>
          <w:tcPr>
            <w:tcW w:w="851" w:type="dxa"/>
            <w:gridSpan w:val="2"/>
            <w:tcBorders>
              <w:bottom w:val="nil"/>
            </w:tcBorders>
          </w:tcPr>
          <w:p w:rsidR="00000000" w:rsidRDefault="009D50A3">
            <w:pPr>
              <w:spacing w:line="280" w:lineRule="exact"/>
              <w:jc w:val="center"/>
              <w:rPr>
                <w:sz w:val="18"/>
              </w:rPr>
            </w:pPr>
            <w:r>
              <w:rPr>
                <w:sz w:val="18"/>
              </w:rPr>
              <w:t>1998</w:t>
            </w:r>
          </w:p>
        </w:tc>
        <w:tc>
          <w:tcPr>
            <w:tcW w:w="850" w:type="dxa"/>
            <w:gridSpan w:val="2"/>
            <w:tcBorders>
              <w:bottom w:val="nil"/>
            </w:tcBorders>
          </w:tcPr>
          <w:p w:rsidR="00000000" w:rsidRDefault="009D50A3">
            <w:pPr>
              <w:spacing w:line="280" w:lineRule="exact"/>
              <w:jc w:val="right"/>
              <w:rPr>
                <w:sz w:val="18"/>
              </w:rPr>
            </w:pPr>
            <w:r>
              <w:rPr>
                <w:sz w:val="18"/>
              </w:rPr>
              <w:t>133</w:t>
            </w:r>
          </w:p>
        </w:tc>
        <w:tc>
          <w:tcPr>
            <w:tcW w:w="993" w:type="dxa"/>
            <w:gridSpan w:val="2"/>
            <w:tcBorders>
              <w:bottom w:val="nil"/>
            </w:tcBorders>
          </w:tcPr>
          <w:p w:rsidR="00000000" w:rsidRDefault="009D50A3">
            <w:pPr>
              <w:spacing w:line="280" w:lineRule="exact"/>
              <w:ind w:right="113"/>
              <w:jc w:val="right"/>
              <w:rPr>
                <w:sz w:val="18"/>
              </w:rPr>
            </w:pPr>
            <w:r>
              <w:rPr>
                <w:sz w:val="18"/>
              </w:rPr>
              <w:noBreakHyphen/>
            </w:r>
          </w:p>
        </w:tc>
        <w:tc>
          <w:tcPr>
            <w:tcW w:w="992" w:type="dxa"/>
            <w:gridSpan w:val="2"/>
            <w:tcBorders>
              <w:bottom w:val="nil"/>
            </w:tcBorders>
          </w:tcPr>
          <w:p w:rsidR="00000000" w:rsidRDefault="009D50A3">
            <w:pPr>
              <w:spacing w:line="280" w:lineRule="exact"/>
              <w:ind w:right="57"/>
              <w:jc w:val="right"/>
              <w:rPr>
                <w:sz w:val="18"/>
              </w:rPr>
            </w:pPr>
            <w:r>
              <w:rPr>
                <w:sz w:val="18"/>
              </w:rPr>
              <w:t>112</w:t>
            </w:r>
          </w:p>
        </w:tc>
        <w:tc>
          <w:tcPr>
            <w:tcW w:w="1134" w:type="dxa"/>
            <w:gridSpan w:val="2"/>
            <w:tcBorders>
              <w:bottom w:val="nil"/>
            </w:tcBorders>
          </w:tcPr>
          <w:p w:rsidR="00000000" w:rsidRDefault="009D50A3">
            <w:pPr>
              <w:spacing w:line="280" w:lineRule="exact"/>
              <w:ind w:right="113"/>
              <w:jc w:val="right"/>
              <w:rPr>
                <w:sz w:val="18"/>
              </w:rPr>
            </w:pPr>
            <w:r>
              <w:rPr>
                <w:sz w:val="18"/>
              </w:rPr>
              <w:t>46</w:t>
            </w:r>
          </w:p>
        </w:tc>
        <w:tc>
          <w:tcPr>
            <w:tcW w:w="1134" w:type="dxa"/>
            <w:gridSpan w:val="2"/>
            <w:tcBorders>
              <w:bottom w:val="nil"/>
            </w:tcBorders>
          </w:tcPr>
          <w:p w:rsidR="00000000" w:rsidRDefault="009D50A3">
            <w:pPr>
              <w:spacing w:line="280" w:lineRule="exact"/>
              <w:ind w:right="113"/>
              <w:jc w:val="right"/>
              <w:rPr>
                <w:sz w:val="18"/>
              </w:rPr>
            </w:pPr>
            <w:r>
              <w:rPr>
                <w:sz w:val="18"/>
              </w:rPr>
              <w:t>66</w:t>
            </w:r>
          </w:p>
        </w:tc>
        <w:tc>
          <w:tcPr>
            <w:tcW w:w="992" w:type="dxa"/>
            <w:gridSpan w:val="2"/>
            <w:tcBorders>
              <w:bottom w:val="nil"/>
            </w:tcBorders>
          </w:tcPr>
          <w:p w:rsidR="00000000" w:rsidRDefault="009D50A3">
            <w:pPr>
              <w:spacing w:line="280" w:lineRule="exact"/>
              <w:ind w:right="113"/>
              <w:jc w:val="right"/>
              <w:rPr>
                <w:sz w:val="18"/>
              </w:rPr>
            </w:pPr>
            <w:r>
              <w:rPr>
                <w:sz w:val="18"/>
              </w:rPr>
              <w:t>10</w:t>
            </w:r>
          </w:p>
        </w:tc>
        <w:tc>
          <w:tcPr>
            <w:tcW w:w="860" w:type="dxa"/>
            <w:gridSpan w:val="2"/>
            <w:tcBorders>
              <w:bottom w:val="nil"/>
            </w:tcBorders>
          </w:tcPr>
          <w:p w:rsidR="00000000" w:rsidRDefault="009D50A3">
            <w:pPr>
              <w:spacing w:line="280" w:lineRule="exact"/>
              <w:ind w:right="57"/>
              <w:jc w:val="right"/>
              <w:rPr>
                <w:sz w:val="18"/>
              </w:rPr>
            </w:pPr>
            <w:r>
              <w:rPr>
                <w:sz w:val="18"/>
              </w:rPr>
              <w:t>11</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single" w:sz="4" w:space="0" w:color="auto"/>
            </w:tcBorders>
          </w:tcPr>
          <w:p w:rsidR="00000000" w:rsidRDefault="009D50A3">
            <w:pPr>
              <w:spacing w:line="280" w:lineRule="exact"/>
              <w:rPr>
                <w:sz w:val="18"/>
              </w:rPr>
            </w:pPr>
          </w:p>
        </w:tc>
        <w:tc>
          <w:tcPr>
            <w:tcW w:w="851" w:type="dxa"/>
            <w:gridSpan w:val="2"/>
            <w:tcBorders>
              <w:top w:val="nil"/>
              <w:bottom w:val="single" w:sz="4" w:space="0" w:color="auto"/>
            </w:tcBorders>
          </w:tcPr>
          <w:p w:rsidR="00000000" w:rsidRDefault="009D50A3">
            <w:pPr>
              <w:spacing w:line="280" w:lineRule="exact"/>
              <w:jc w:val="center"/>
              <w:rPr>
                <w:sz w:val="18"/>
              </w:rPr>
            </w:pPr>
            <w:r>
              <w:rPr>
                <w:sz w:val="18"/>
              </w:rPr>
              <w:t>1999</w:t>
            </w:r>
          </w:p>
        </w:tc>
        <w:tc>
          <w:tcPr>
            <w:tcW w:w="850" w:type="dxa"/>
            <w:gridSpan w:val="2"/>
            <w:tcBorders>
              <w:top w:val="nil"/>
              <w:bottom w:val="single" w:sz="4" w:space="0" w:color="auto"/>
            </w:tcBorders>
          </w:tcPr>
          <w:p w:rsidR="00000000" w:rsidRDefault="009D50A3">
            <w:pPr>
              <w:spacing w:line="280" w:lineRule="exact"/>
              <w:jc w:val="right"/>
              <w:rPr>
                <w:sz w:val="18"/>
              </w:rPr>
            </w:pPr>
            <w:r>
              <w:rPr>
                <w:sz w:val="18"/>
              </w:rPr>
              <w:t>104</w:t>
            </w:r>
          </w:p>
        </w:tc>
        <w:tc>
          <w:tcPr>
            <w:tcW w:w="993" w:type="dxa"/>
            <w:gridSpan w:val="2"/>
            <w:tcBorders>
              <w:top w:val="nil"/>
              <w:bottom w:val="single" w:sz="4" w:space="0" w:color="auto"/>
            </w:tcBorders>
          </w:tcPr>
          <w:p w:rsidR="00000000" w:rsidRDefault="009D50A3">
            <w:pPr>
              <w:spacing w:line="280" w:lineRule="exact"/>
              <w:ind w:right="113"/>
              <w:jc w:val="right"/>
              <w:rPr>
                <w:sz w:val="18"/>
              </w:rPr>
            </w:pPr>
            <w:r>
              <w:rPr>
                <w:sz w:val="18"/>
              </w:rPr>
              <w:noBreakHyphen/>
            </w:r>
          </w:p>
        </w:tc>
        <w:tc>
          <w:tcPr>
            <w:tcW w:w="992" w:type="dxa"/>
            <w:gridSpan w:val="2"/>
            <w:tcBorders>
              <w:top w:val="nil"/>
              <w:bottom w:val="single" w:sz="4" w:space="0" w:color="auto"/>
            </w:tcBorders>
          </w:tcPr>
          <w:p w:rsidR="00000000" w:rsidRDefault="009D50A3">
            <w:pPr>
              <w:spacing w:line="280" w:lineRule="exact"/>
              <w:ind w:right="57"/>
              <w:jc w:val="right"/>
              <w:rPr>
                <w:sz w:val="18"/>
              </w:rPr>
            </w:pPr>
            <w:r>
              <w:rPr>
                <w:sz w:val="18"/>
              </w:rPr>
              <w:t>95</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8</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87</w:t>
            </w:r>
          </w:p>
        </w:tc>
        <w:tc>
          <w:tcPr>
            <w:tcW w:w="992" w:type="dxa"/>
            <w:gridSpan w:val="2"/>
            <w:tcBorders>
              <w:top w:val="nil"/>
              <w:bottom w:val="single" w:sz="4" w:space="0" w:color="auto"/>
            </w:tcBorders>
          </w:tcPr>
          <w:p w:rsidR="00000000" w:rsidRDefault="009D50A3">
            <w:pPr>
              <w:spacing w:line="280" w:lineRule="exact"/>
              <w:ind w:right="113"/>
              <w:jc w:val="right"/>
              <w:rPr>
                <w:sz w:val="18"/>
              </w:rPr>
            </w:pPr>
            <w:r>
              <w:rPr>
                <w:sz w:val="18"/>
              </w:rPr>
              <w:t>3</w:t>
            </w:r>
          </w:p>
        </w:tc>
        <w:tc>
          <w:tcPr>
            <w:tcW w:w="860" w:type="dxa"/>
            <w:gridSpan w:val="2"/>
            <w:tcBorders>
              <w:top w:val="nil"/>
              <w:bottom w:val="single" w:sz="4" w:space="0" w:color="auto"/>
            </w:tcBorders>
          </w:tcPr>
          <w:p w:rsidR="00000000" w:rsidRDefault="009D50A3">
            <w:pPr>
              <w:spacing w:line="280" w:lineRule="exact"/>
              <w:ind w:right="57"/>
              <w:jc w:val="right"/>
              <w:rPr>
                <w:sz w:val="18"/>
              </w:rPr>
            </w:pPr>
            <w:r>
              <w:rPr>
                <w:sz w:val="18"/>
              </w:rPr>
              <w:t>6</w:t>
            </w:r>
          </w:p>
        </w:tc>
      </w:tr>
      <w:tr w:rsidR="00000000">
        <w:tblPrEx>
          <w:tblCellMar>
            <w:top w:w="0" w:type="dxa"/>
            <w:bottom w:w="0" w:type="dxa"/>
          </w:tblCellMar>
        </w:tblPrEx>
        <w:trPr>
          <w:gridAfter w:val="1"/>
          <w:wAfter w:w="20" w:type="dxa"/>
          <w:trHeight w:val="187"/>
          <w:jc w:val="center"/>
        </w:trPr>
        <w:tc>
          <w:tcPr>
            <w:tcW w:w="1286" w:type="dxa"/>
            <w:gridSpan w:val="2"/>
            <w:tcBorders>
              <w:top w:val="single" w:sz="4" w:space="0" w:color="auto"/>
            </w:tcBorders>
          </w:tcPr>
          <w:p w:rsidR="00000000" w:rsidRDefault="009D50A3">
            <w:pPr>
              <w:spacing w:line="280" w:lineRule="exact"/>
              <w:rPr>
                <w:sz w:val="18"/>
              </w:rPr>
            </w:pPr>
          </w:p>
        </w:tc>
        <w:tc>
          <w:tcPr>
            <w:tcW w:w="851" w:type="dxa"/>
            <w:gridSpan w:val="2"/>
            <w:tcBorders>
              <w:top w:val="single" w:sz="4" w:space="0" w:color="auto"/>
            </w:tcBorders>
          </w:tcPr>
          <w:p w:rsidR="00000000" w:rsidRDefault="009D50A3">
            <w:pPr>
              <w:spacing w:line="280" w:lineRule="exact"/>
              <w:jc w:val="center"/>
              <w:rPr>
                <w:sz w:val="18"/>
              </w:rPr>
            </w:pPr>
            <w:r>
              <w:rPr>
                <w:sz w:val="18"/>
              </w:rPr>
              <w:t>1997</w:t>
            </w:r>
          </w:p>
        </w:tc>
        <w:tc>
          <w:tcPr>
            <w:tcW w:w="850" w:type="dxa"/>
            <w:gridSpan w:val="2"/>
            <w:tcBorders>
              <w:top w:val="single" w:sz="4" w:space="0" w:color="auto"/>
            </w:tcBorders>
          </w:tcPr>
          <w:p w:rsidR="00000000" w:rsidRDefault="009D50A3">
            <w:pPr>
              <w:spacing w:line="280" w:lineRule="exact"/>
              <w:jc w:val="right"/>
              <w:rPr>
                <w:sz w:val="18"/>
              </w:rPr>
            </w:pPr>
            <w:r>
              <w:rPr>
                <w:sz w:val="18"/>
              </w:rPr>
              <w:t>283</w:t>
            </w:r>
          </w:p>
        </w:tc>
        <w:tc>
          <w:tcPr>
            <w:tcW w:w="993" w:type="dxa"/>
            <w:gridSpan w:val="2"/>
            <w:tcBorders>
              <w:top w:val="single" w:sz="4" w:space="0" w:color="auto"/>
            </w:tcBorders>
          </w:tcPr>
          <w:p w:rsidR="00000000" w:rsidRDefault="009D50A3">
            <w:pPr>
              <w:spacing w:line="280" w:lineRule="exact"/>
              <w:ind w:right="113"/>
              <w:jc w:val="right"/>
              <w:rPr>
                <w:sz w:val="18"/>
              </w:rPr>
            </w:pPr>
            <w:r>
              <w:rPr>
                <w:sz w:val="18"/>
              </w:rPr>
              <w:noBreakHyphen/>
            </w:r>
          </w:p>
        </w:tc>
        <w:tc>
          <w:tcPr>
            <w:tcW w:w="992" w:type="dxa"/>
            <w:gridSpan w:val="2"/>
            <w:tcBorders>
              <w:top w:val="single" w:sz="4" w:space="0" w:color="auto"/>
            </w:tcBorders>
          </w:tcPr>
          <w:p w:rsidR="00000000" w:rsidRDefault="009D50A3">
            <w:pPr>
              <w:spacing w:line="280" w:lineRule="exact"/>
              <w:ind w:right="57"/>
              <w:jc w:val="right"/>
              <w:rPr>
                <w:sz w:val="18"/>
              </w:rPr>
            </w:pPr>
            <w:r>
              <w:rPr>
                <w:sz w:val="18"/>
              </w:rPr>
              <w:t>246</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59</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187</w:t>
            </w:r>
          </w:p>
        </w:tc>
        <w:tc>
          <w:tcPr>
            <w:tcW w:w="992" w:type="dxa"/>
            <w:gridSpan w:val="2"/>
            <w:tcBorders>
              <w:top w:val="single" w:sz="4" w:space="0" w:color="auto"/>
            </w:tcBorders>
          </w:tcPr>
          <w:p w:rsidR="00000000" w:rsidRDefault="009D50A3">
            <w:pPr>
              <w:spacing w:line="280" w:lineRule="exact"/>
              <w:ind w:right="113"/>
              <w:jc w:val="right"/>
              <w:rPr>
                <w:sz w:val="18"/>
              </w:rPr>
            </w:pPr>
            <w:r>
              <w:rPr>
                <w:sz w:val="18"/>
              </w:rPr>
              <w:t>28</w:t>
            </w:r>
          </w:p>
        </w:tc>
        <w:tc>
          <w:tcPr>
            <w:tcW w:w="860" w:type="dxa"/>
            <w:gridSpan w:val="2"/>
            <w:tcBorders>
              <w:top w:val="single" w:sz="4" w:space="0" w:color="auto"/>
            </w:tcBorders>
          </w:tcPr>
          <w:p w:rsidR="00000000" w:rsidRDefault="009D50A3">
            <w:pPr>
              <w:spacing w:line="280" w:lineRule="exact"/>
              <w:ind w:right="57"/>
              <w:jc w:val="right"/>
              <w:rPr>
                <w:sz w:val="18"/>
              </w:rPr>
            </w:pPr>
            <w:r>
              <w:rPr>
                <w:sz w:val="18"/>
              </w:rPr>
              <w:t>9</w:t>
            </w:r>
          </w:p>
        </w:tc>
      </w:tr>
      <w:tr w:rsidR="00000000">
        <w:tblPrEx>
          <w:tblCellMar>
            <w:top w:w="0" w:type="dxa"/>
            <w:bottom w:w="0" w:type="dxa"/>
          </w:tblCellMar>
        </w:tblPrEx>
        <w:trPr>
          <w:gridAfter w:val="1"/>
          <w:wAfter w:w="20" w:type="dxa"/>
          <w:trHeight w:val="187"/>
          <w:jc w:val="center"/>
        </w:trPr>
        <w:tc>
          <w:tcPr>
            <w:tcW w:w="1286" w:type="dxa"/>
            <w:gridSpan w:val="2"/>
            <w:tcBorders>
              <w:bottom w:val="nil"/>
            </w:tcBorders>
          </w:tcPr>
          <w:p w:rsidR="00000000" w:rsidRDefault="009D50A3">
            <w:pPr>
              <w:spacing w:line="280" w:lineRule="exact"/>
              <w:rPr>
                <w:sz w:val="18"/>
              </w:rPr>
            </w:pPr>
            <w:r>
              <w:rPr>
                <w:sz w:val="18"/>
              </w:rPr>
              <w:t>图康廷斯</w:t>
            </w:r>
          </w:p>
        </w:tc>
        <w:tc>
          <w:tcPr>
            <w:tcW w:w="851" w:type="dxa"/>
            <w:gridSpan w:val="2"/>
            <w:tcBorders>
              <w:bottom w:val="nil"/>
            </w:tcBorders>
          </w:tcPr>
          <w:p w:rsidR="00000000" w:rsidRDefault="009D50A3">
            <w:pPr>
              <w:spacing w:line="280" w:lineRule="exact"/>
              <w:jc w:val="center"/>
              <w:rPr>
                <w:sz w:val="18"/>
              </w:rPr>
            </w:pPr>
            <w:r>
              <w:rPr>
                <w:sz w:val="18"/>
              </w:rPr>
              <w:t>1998</w:t>
            </w:r>
          </w:p>
        </w:tc>
        <w:tc>
          <w:tcPr>
            <w:tcW w:w="850" w:type="dxa"/>
            <w:gridSpan w:val="2"/>
            <w:tcBorders>
              <w:bottom w:val="nil"/>
            </w:tcBorders>
          </w:tcPr>
          <w:p w:rsidR="00000000" w:rsidRDefault="009D50A3">
            <w:pPr>
              <w:spacing w:line="280" w:lineRule="exact"/>
              <w:jc w:val="right"/>
              <w:rPr>
                <w:sz w:val="18"/>
              </w:rPr>
            </w:pPr>
            <w:r>
              <w:rPr>
                <w:sz w:val="18"/>
              </w:rPr>
              <w:t>42</w:t>
            </w:r>
            <w:r>
              <w:rPr>
                <w:sz w:val="18"/>
              </w:rPr>
              <w:t>1</w:t>
            </w:r>
          </w:p>
        </w:tc>
        <w:tc>
          <w:tcPr>
            <w:tcW w:w="993" w:type="dxa"/>
            <w:gridSpan w:val="2"/>
            <w:tcBorders>
              <w:bottom w:val="nil"/>
            </w:tcBorders>
          </w:tcPr>
          <w:p w:rsidR="00000000" w:rsidRDefault="009D50A3">
            <w:pPr>
              <w:spacing w:line="280" w:lineRule="exact"/>
              <w:ind w:right="113"/>
              <w:jc w:val="right"/>
              <w:rPr>
                <w:sz w:val="18"/>
              </w:rPr>
            </w:pPr>
            <w:r>
              <w:rPr>
                <w:sz w:val="18"/>
              </w:rPr>
              <w:t>4</w:t>
            </w:r>
          </w:p>
        </w:tc>
        <w:tc>
          <w:tcPr>
            <w:tcW w:w="992" w:type="dxa"/>
            <w:gridSpan w:val="2"/>
            <w:tcBorders>
              <w:bottom w:val="nil"/>
            </w:tcBorders>
          </w:tcPr>
          <w:p w:rsidR="00000000" w:rsidRDefault="009D50A3">
            <w:pPr>
              <w:spacing w:line="280" w:lineRule="exact"/>
              <w:ind w:right="57"/>
              <w:jc w:val="right"/>
              <w:rPr>
                <w:sz w:val="18"/>
              </w:rPr>
            </w:pPr>
            <w:r>
              <w:rPr>
                <w:sz w:val="18"/>
              </w:rPr>
              <w:t>365</w:t>
            </w:r>
          </w:p>
        </w:tc>
        <w:tc>
          <w:tcPr>
            <w:tcW w:w="1134" w:type="dxa"/>
            <w:gridSpan w:val="2"/>
            <w:tcBorders>
              <w:bottom w:val="nil"/>
            </w:tcBorders>
          </w:tcPr>
          <w:p w:rsidR="00000000" w:rsidRDefault="009D50A3">
            <w:pPr>
              <w:spacing w:line="280" w:lineRule="exact"/>
              <w:ind w:right="113"/>
              <w:jc w:val="right"/>
              <w:rPr>
                <w:sz w:val="18"/>
              </w:rPr>
            </w:pPr>
            <w:r>
              <w:rPr>
                <w:sz w:val="18"/>
              </w:rPr>
              <w:t>124</w:t>
            </w:r>
          </w:p>
        </w:tc>
        <w:tc>
          <w:tcPr>
            <w:tcW w:w="1134" w:type="dxa"/>
            <w:gridSpan w:val="2"/>
            <w:tcBorders>
              <w:bottom w:val="nil"/>
            </w:tcBorders>
          </w:tcPr>
          <w:p w:rsidR="00000000" w:rsidRDefault="009D50A3">
            <w:pPr>
              <w:spacing w:line="280" w:lineRule="exact"/>
              <w:ind w:right="113"/>
              <w:jc w:val="right"/>
              <w:rPr>
                <w:sz w:val="18"/>
              </w:rPr>
            </w:pPr>
            <w:r>
              <w:rPr>
                <w:sz w:val="18"/>
              </w:rPr>
              <w:t>241</w:t>
            </w:r>
          </w:p>
        </w:tc>
        <w:tc>
          <w:tcPr>
            <w:tcW w:w="992" w:type="dxa"/>
            <w:gridSpan w:val="2"/>
            <w:tcBorders>
              <w:bottom w:val="nil"/>
            </w:tcBorders>
          </w:tcPr>
          <w:p w:rsidR="00000000" w:rsidRDefault="009D50A3">
            <w:pPr>
              <w:spacing w:line="280" w:lineRule="exact"/>
              <w:ind w:right="113"/>
              <w:jc w:val="right"/>
              <w:rPr>
                <w:sz w:val="18"/>
              </w:rPr>
            </w:pPr>
            <w:r>
              <w:rPr>
                <w:sz w:val="18"/>
              </w:rPr>
              <w:t>18</w:t>
            </w:r>
          </w:p>
        </w:tc>
        <w:tc>
          <w:tcPr>
            <w:tcW w:w="860" w:type="dxa"/>
            <w:gridSpan w:val="2"/>
            <w:tcBorders>
              <w:bottom w:val="nil"/>
            </w:tcBorders>
          </w:tcPr>
          <w:p w:rsidR="00000000" w:rsidRDefault="009D50A3">
            <w:pPr>
              <w:spacing w:line="280" w:lineRule="exact"/>
              <w:ind w:right="57"/>
              <w:jc w:val="right"/>
              <w:rPr>
                <w:sz w:val="18"/>
              </w:rPr>
            </w:pPr>
            <w:r>
              <w:rPr>
                <w:sz w:val="18"/>
              </w:rPr>
              <w:t>34</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single" w:sz="4" w:space="0" w:color="auto"/>
            </w:tcBorders>
          </w:tcPr>
          <w:p w:rsidR="00000000" w:rsidRDefault="009D50A3">
            <w:pPr>
              <w:spacing w:line="280" w:lineRule="exact"/>
              <w:rPr>
                <w:sz w:val="18"/>
              </w:rPr>
            </w:pPr>
          </w:p>
        </w:tc>
        <w:tc>
          <w:tcPr>
            <w:tcW w:w="851" w:type="dxa"/>
            <w:gridSpan w:val="2"/>
            <w:tcBorders>
              <w:top w:val="nil"/>
              <w:bottom w:val="single" w:sz="4" w:space="0" w:color="auto"/>
            </w:tcBorders>
          </w:tcPr>
          <w:p w:rsidR="00000000" w:rsidRDefault="009D50A3">
            <w:pPr>
              <w:spacing w:line="280" w:lineRule="exact"/>
              <w:jc w:val="center"/>
              <w:rPr>
                <w:sz w:val="18"/>
              </w:rPr>
            </w:pPr>
            <w:r>
              <w:rPr>
                <w:sz w:val="18"/>
              </w:rPr>
              <w:t>1999</w:t>
            </w:r>
          </w:p>
        </w:tc>
        <w:tc>
          <w:tcPr>
            <w:tcW w:w="850" w:type="dxa"/>
            <w:gridSpan w:val="2"/>
            <w:tcBorders>
              <w:top w:val="nil"/>
              <w:bottom w:val="single" w:sz="4" w:space="0" w:color="auto"/>
            </w:tcBorders>
          </w:tcPr>
          <w:p w:rsidR="00000000" w:rsidRDefault="009D50A3">
            <w:pPr>
              <w:spacing w:line="280" w:lineRule="exact"/>
              <w:jc w:val="right"/>
              <w:rPr>
                <w:sz w:val="18"/>
              </w:rPr>
            </w:pPr>
            <w:r>
              <w:rPr>
                <w:sz w:val="18"/>
              </w:rPr>
              <w:t>506</w:t>
            </w:r>
          </w:p>
        </w:tc>
        <w:tc>
          <w:tcPr>
            <w:tcW w:w="993" w:type="dxa"/>
            <w:gridSpan w:val="2"/>
            <w:tcBorders>
              <w:top w:val="nil"/>
              <w:bottom w:val="single" w:sz="4" w:space="0" w:color="auto"/>
            </w:tcBorders>
          </w:tcPr>
          <w:p w:rsidR="00000000" w:rsidRDefault="009D50A3">
            <w:pPr>
              <w:spacing w:line="280" w:lineRule="exact"/>
              <w:ind w:right="113"/>
              <w:jc w:val="right"/>
              <w:rPr>
                <w:sz w:val="18"/>
              </w:rPr>
            </w:pPr>
            <w:r>
              <w:rPr>
                <w:sz w:val="18"/>
              </w:rPr>
              <w:t>79</w:t>
            </w:r>
          </w:p>
        </w:tc>
        <w:tc>
          <w:tcPr>
            <w:tcW w:w="992" w:type="dxa"/>
            <w:gridSpan w:val="2"/>
            <w:tcBorders>
              <w:top w:val="nil"/>
              <w:bottom w:val="single" w:sz="4" w:space="0" w:color="auto"/>
            </w:tcBorders>
          </w:tcPr>
          <w:p w:rsidR="00000000" w:rsidRDefault="009D50A3">
            <w:pPr>
              <w:spacing w:line="280" w:lineRule="exact"/>
              <w:ind w:right="57"/>
              <w:jc w:val="right"/>
              <w:rPr>
                <w:sz w:val="18"/>
              </w:rPr>
            </w:pPr>
            <w:r>
              <w:rPr>
                <w:sz w:val="18"/>
              </w:rPr>
              <w:t>388</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143</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245</w:t>
            </w:r>
          </w:p>
        </w:tc>
        <w:tc>
          <w:tcPr>
            <w:tcW w:w="992" w:type="dxa"/>
            <w:gridSpan w:val="2"/>
            <w:tcBorders>
              <w:top w:val="nil"/>
              <w:bottom w:val="single" w:sz="4" w:space="0" w:color="auto"/>
            </w:tcBorders>
          </w:tcPr>
          <w:p w:rsidR="00000000" w:rsidRDefault="009D50A3">
            <w:pPr>
              <w:spacing w:line="280" w:lineRule="exact"/>
              <w:ind w:right="113"/>
              <w:jc w:val="right"/>
              <w:rPr>
                <w:sz w:val="18"/>
              </w:rPr>
            </w:pPr>
            <w:r>
              <w:rPr>
                <w:sz w:val="18"/>
              </w:rPr>
              <w:t>27</w:t>
            </w:r>
          </w:p>
        </w:tc>
        <w:tc>
          <w:tcPr>
            <w:tcW w:w="860" w:type="dxa"/>
            <w:gridSpan w:val="2"/>
            <w:tcBorders>
              <w:top w:val="nil"/>
              <w:bottom w:val="single" w:sz="4" w:space="0" w:color="auto"/>
            </w:tcBorders>
          </w:tcPr>
          <w:p w:rsidR="00000000" w:rsidRDefault="009D50A3">
            <w:pPr>
              <w:spacing w:line="280" w:lineRule="exact"/>
              <w:ind w:right="57"/>
              <w:jc w:val="right"/>
              <w:rPr>
                <w:sz w:val="18"/>
              </w:rPr>
            </w:pPr>
            <w:r>
              <w:rPr>
                <w:sz w:val="18"/>
              </w:rPr>
              <w:t>12</w:t>
            </w:r>
          </w:p>
        </w:tc>
      </w:tr>
      <w:tr w:rsidR="00000000">
        <w:tblPrEx>
          <w:tblCellMar>
            <w:top w:w="0" w:type="dxa"/>
            <w:bottom w:w="0" w:type="dxa"/>
          </w:tblCellMar>
        </w:tblPrEx>
        <w:trPr>
          <w:gridAfter w:val="1"/>
          <w:wAfter w:w="20" w:type="dxa"/>
          <w:trHeight w:val="187"/>
          <w:jc w:val="center"/>
        </w:trPr>
        <w:tc>
          <w:tcPr>
            <w:tcW w:w="1286" w:type="dxa"/>
            <w:gridSpan w:val="2"/>
            <w:tcBorders>
              <w:top w:val="single" w:sz="4" w:space="0" w:color="auto"/>
            </w:tcBorders>
          </w:tcPr>
          <w:p w:rsidR="00000000" w:rsidRDefault="009D50A3">
            <w:pPr>
              <w:spacing w:line="280" w:lineRule="exact"/>
              <w:rPr>
                <w:rFonts w:ascii="SimHei" w:eastAsia="SimHei"/>
                <w:sz w:val="18"/>
              </w:rPr>
            </w:pPr>
            <w:r>
              <w:rPr>
                <w:rFonts w:ascii="SimHei" w:eastAsia="SimHei" w:hint="eastAsia"/>
                <w:sz w:val="18"/>
              </w:rPr>
              <w:t>东北部</w:t>
            </w:r>
          </w:p>
        </w:tc>
        <w:tc>
          <w:tcPr>
            <w:tcW w:w="851" w:type="dxa"/>
            <w:gridSpan w:val="2"/>
            <w:tcBorders>
              <w:top w:val="single" w:sz="4" w:space="0" w:color="auto"/>
            </w:tcBorders>
          </w:tcPr>
          <w:p w:rsidR="00000000" w:rsidRDefault="009D50A3">
            <w:pPr>
              <w:spacing w:line="280" w:lineRule="exact"/>
              <w:jc w:val="center"/>
              <w:rPr>
                <w:rFonts w:ascii="SimHei" w:eastAsia="SimHei"/>
                <w:sz w:val="18"/>
              </w:rPr>
            </w:pPr>
            <w:r>
              <w:rPr>
                <w:rFonts w:ascii="SimHei" w:eastAsia="SimHei"/>
                <w:sz w:val="18"/>
              </w:rPr>
              <w:t>1997</w:t>
            </w:r>
          </w:p>
        </w:tc>
        <w:tc>
          <w:tcPr>
            <w:tcW w:w="850" w:type="dxa"/>
            <w:gridSpan w:val="2"/>
            <w:tcBorders>
              <w:top w:val="single" w:sz="4" w:space="0" w:color="auto"/>
            </w:tcBorders>
          </w:tcPr>
          <w:p w:rsidR="00000000" w:rsidRDefault="009D50A3">
            <w:pPr>
              <w:spacing w:line="280" w:lineRule="exact"/>
              <w:jc w:val="right"/>
              <w:rPr>
                <w:rFonts w:ascii="SimHei" w:eastAsia="SimHei"/>
                <w:sz w:val="18"/>
              </w:rPr>
            </w:pPr>
            <w:r>
              <w:rPr>
                <w:rFonts w:ascii="SimHei" w:eastAsia="SimHei"/>
                <w:sz w:val="18"/>
              </w:rPr>
              <w:t>30 406</w:t>
            </w:r>
          </w:p>
        </w:tc>
        <w:tc>
          <w:tcPr>
            <w:tcW w:w="993" w:type="dxa"/>
            <w:gridSpan w:val="2"/>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3 191</w:t>
            </w:r>
          </w:p>
        </w:tc>
        <w:tc>
          <w:tcPr>
            <w:tcW w:w="992" w:type="dxa"/>
            <w:gridSpan w:val="2"/>
            <w:tcBorders>
              <w:top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24 503</w:t>
            </w:r>
          </w:p>
        </w:tc>
        <w:tc>
          <w:tcPr>
            <w:tcW w:w="1134" w:type="dxa"/>
            <w:gridSpan w:val="2"/>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9 896</w:t>
            </w:r>
          </w:p>
        </w:tc>
        <w:tc>
          <w:tcPr>
            <w:tcW w:w="1134" w:type="dxa"/>
            <w:gridSpan w:val="2"/>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14 607</w:t>
            </w:r>
          </w:p>
        </w:tc>
        <w:tc>
          <w:tcPr>
            <w:tcW w:w="992" w:type="dxa"/>
            <w:gridSpan w:val="2"/>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2 168</w:t>
            </w:r>
          </w:p>
        </w:tc>
        <w:tc>
          <w:tcPr>
            <w:tcW w:w="860" w:type="dxa"/>
            <w:gridSpan w:val="2"/>
            <w:tcBorders>
              <w:top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544</w:t>
            </w:r>
          </w:p>
        </w:tc>
      </w:tr>
      <w:tr w:rsidR="00000000">
        <w:tblPrEx>
          <w:tblCellMar>
            <w:top w:w="0" w:type="dxa"/>
            <w:bottom w:w="0" w:type="dxa"/>
          </w:tblCellMar>
        </w:tblPrEx>
        <w:trPr>
          <w:gridAfter w:val="1"/>
          <w:wAfter w:w="20" w:type="dxa"/>
          <w:trHeight w:val="187"/>
          <w:jc w:val="center"/>
        </w:trPr>
        <w:tc>
          <w:tcPr>
            <w:tcW w:w="1286" w:type="dxa"/>
            <w:gridSpan w:val="2"/>
            <w:tcBorders>
              <w:bottom w:val="nil"/>
            </w:tcBorders>
          </w:tcPr>
          <w:p w:rsidR="00000000" w:rsidRDefault="009D50A3">
            <w:pPr>
              <w:spacing w:line="280" w:lineRule="exact"/>
              <w:rPr>
                <w:rFonts w:ascii="SimHei" w:eastAsia="SimHei" w:hint="eastAsia"/>
                <w:sz w:val="18"/>
              </w:rPr>
            </w:pPr>
            <w:r>
              <w:rPr>
                <w:rFonts w:ascii="SimHei" w:eastAsia="SimHei" w:hint="eastAsia"/>
                <w:sz w:val="18"/>
              </w:rPr>
              <w:t>地区</w:t>
            </w:r>
          </w:p>
        </w:tc>
        <w:tc>
          <w:tcPr>
            <w:tcW w:w="851" w:type="dxa"/>
            <w:gridSpan w:val="2"/>
            <w:tcBorders>
              <w:bottom w:val="nil"/>
            </w:tcBorders>
          </w:tcPr>
          <w:p w:rsidR="00000000" w:rsidRDefault="009D50A3">
            <w:pPr>
              <w:spacing w:line="280" w:lineRule="exact"/>
              <w:jc w:val="center"/>
              <w:rPr>
                <w:rFonts w:ascii="SimHei" w:eastAsia="SimHei"/>
                <w:sz w:val="18"/>
              </w:rPr>
            </w:pPr>
            <w:r>
              <w:rPr>
                <w:rFonts w:ascii="SimHei" w:eastAsia="SimHei"/>
                <w:sz w:val="18"/>
              </w:rPr>
              <w:t>1998</w:t>
            </w:r>
          </w:p>
        </w:tc>
        <w:tc>
          <w:tcPr>
            <w:tcW w:w="850" w:type="dxa"/>
            <w:gridSpan w:val="2"/>
            <w:tcBorders>
              <w:bottom w:val="nil"/>
            </w:tcBorders>
          </w:tcPr>
          <w:p w:rsidR="00000000" w:rsidRDefault="009D50A3">
            <w:pPr>
              <w:spacing w:line="280" w:lineRule="exact"/>
              <w:jc w:val="right"/>
              <w:rPr>
                <w:rFonts w:ascii="SimHei" w:eastAsia="SimHei"/>
                <w:sz w:val="18"/>
              </w:rPr>
            </w:pPr>
            <w:r>
              <w:rPr>
                <w:rFonts w:ascii="SimHei" w:eastAsia="SimHei"/>
                <w:sz w:val="18"/>
              </w:rPr>
              <w:t>27 121</w:t>
            </w:r>
          </w:p>
        </w:tc>
        <w:tc>
          <w:tcPr>
            <w:tcW w:w="993" w:type="dxa"/>
            <w:gridSpan w:val="2"/>
            <w:tcBorders>
              <w:bottom w:val="nil"/>
            </w:tcBorders>
          </w:tcPr>
          <w:p w:rsidR="00000000" w:rsidRDefault="009D50A3">
            <w:pPr>
              <w:spacing w:line="280" w:lineRule="exact"/>
              <w:ind w:right="113"/>
              <w:jc w:val="right"/>
              <w:rPr>
                <w:rFonts w:ascii="SimHei" w:eastAsia="SimHei"/>
                <w:sz w:val="18"/>
              </w:rPr>
            </w:pPr>
            <w:r>
              <w:rPr>
                <w:rFonts w:ascii="SimHei" w:eastAsia="SimHei"/>
                <w:sz w:val="18"/>
              </w:rPr>
              <w:t>3 255</w:t>
            </w:r>
          </w:p>
        </w:tc>
        <w:tc>
          <w:tcPr>
            <w:tcW w:w="992" w:type="dxa"/>
            <w:gridSpan w:val="2"/>
            <w:tcBorders>
              <w:bottom w:val="nil"/>
            </w:tcBorders>
          </w:tcPr>
          <w:p w:rsidR="00000000" w:rsidRDefault="009D50A3">
            <w:pPr>
              <w:spacing w:line="280" w:lineRule="exact"/>
              <w:ind w:right="57"/>
              <w:jc w:val="right"/>
              <w:rPr>
                <w:rFonts w:ascii="SimHei" w:eastAsia="SimHei"/>
                <w:sz w:val="18"/>
              </w:rPr>
            </w:pPr>
            <w:r>
              <w:rPr>
                <w:rFonts w:ascii="SimHei" w:eastAsia="SimHei"/>
                <w:sz w:val="18"/>
              </w:rPr>
              <w:t>21 099</w:t>
            </w:r>
          </w:p>
        </w:tc>
        <w:tc>
          <w:tcPr>
            <w:tcW w:w="1134" w:type="dxa"/>
            <w:gridSpan w:val="2"/>
            <w:tcBorders>
              <w:bottom w:val="nil"/>
            </w:tcBorders>
          </w:tcPr>
          <w:p w:rsidR="00000000" w:rsidRDefault="009D50A3">
            <w:pPr>
              <w:spacing w:line="280" w:lineRule="exact"/>
              <w:ind w:right="113"/>
              <w:jc w:val="right"/>
              <w:rPr>
                <w:rFonts w:ascii="SimHei" w:eastAsia="SimHei"/>
                <w:sz w:val="18"/>
              </w:rPr>
            </w:pPr>
            <w:r>
              <w:rPr>
                <w:rFonts w:ascii="SimHei" w:eastAsia="SimHei"/>
                <w:sz w:val="18"/>
              </w:rPr>
              <w:t>8 375</w:t>
            </w:r>
          </w:p>
        </w:tc>
        <w:tc>
          <w:tcPr>
            <w:tcW w:w="1134" w:type="dxa"/>
            <w:gridSpan w:val="2"/>
            <w:tcBorders>
              <w:bottom w:val="nil"/>
            </w:tcBorders>
          </w:tcPr>
          <w:p w:rsidR="00000000" w:rsidRDefault="009D50A3">
            <w:pPr>
              <w:spacing w:line="280" w:lineRule="exact"/>
              <w:ind w:right="113"/>
              <w:jc w:val="right"/>
              <w:rPr>
                <w:rFonts w:ascii="SimHei" w:eastAsia="SimHei"/>
                <w:sz w:val="18"/>
              </w:rPr>
            </w:pPr>
            <w:r>
              <w:rPr>
                <w:rFonts w:ascii="SimHei" w:eastAsia="SimHei"/>
                <w:sz w:val="18"/>
              </w:rPr>
              <w:t>12 724</w:t>
            </w:r>
          </w:p>
        </w:tc>
        <w:tc>
          <w:tcPr>
            <w:tcW w:w="992" w:type="dxa"/>
            <w:gridSpan w:val="2"/>
            <w:tcBorders>
              <w:bottom w:val="nil"/>
            </w:tcBorders>
          </w:tcPr>
          <w:p w:rsidR="00000000" w:rsidRDefault="009D50A3">
            <w:pPr>
              <w:spacing w:line="280" w:lineRule="exact"/>
              <w:ind w:right="113"/>
              <w:jc w:val="right"/>
              <w:rPr>
                <w:rFonts w:ascii="SimHei" w:eastAsia="SimHei"/>
                <w:sz w:val="18"/>
              </w:rPr>
            </w:pPr>
            <w:r>
              <w:rPr>
                <w:rFonts w:ascii="SimHei" w:eastAsia="SimHei"/>
                <w:sz w:val="18"/>
              </w:rPr>
              <w:t>2 142</w:t>
            </w:r>
          </w:p>
        </w:tc>
        <w:tc>
          <w:tcPr>
            <w:tcW w:w="860" w:type="dxa"/>
            <w:gridSpan w:val="2"/>
            <w:tcBorders>
              <w:bottom w:val="nil"/>
            </w:tcBorders>
          </w:tcPr>
          <w:p w:rsidR="00000000" w:rsidRDefault="009D50A3">
            <w:pPr>
              <w:spacing w:line="280" w:lineRule="exact"/>
              <w:ind w:right="57"/>
              <w:jc w:val="right"/>
              <w:rPr>
                <w:rFonts w:ascii="SimHei" w:eastAsia="SimHei"/>
                <w:sz w:val="18"/>
              </w:rPr>
            </w:pPr>
            <w:r>
              <w:rPr>
                <w:rFonts w:ascii="SimHei" w:eastAsia="SimHei"/>
                <w:sz w:val="18"/>
              </w:rPr>
              <w:t>625</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single" w:sz="4" w:space="0" w:color="auto"/>
            </w:tcBorders>
          </w:tcPr>
          <w:p w:rsidR="00000000" w:rsidRDefault="009D50A3">
            <w:pPr>
              <w:spacing w:line="280" w:lineRule="exact"/>
              <w:rPr>
                <w:rFonts w:ascii="SimHei" w:eastAsia="SimHei"/>
                <w:sz w:val="18"/>
              </w:rPr>
            </w:pPr>
          </w:p>
        </w:tc>
        <w:tc>
          <w:tcPr>
            <w:tcW w:w="851" w:type="dxa"/>
            <w:gridSpan w:val="2"/>
            <w:tcBorders>
              <w:top w:val="nil"/>
              <w:bottom w:val="single" w:sz="4" w:space="0" w:color="auto"/>
            </w:tcBorders>
          </w:tcPr>
          <w:p w:rsidR="00000000" w:rsidRDefault="009D50A3">
            <w:pPr>
              <w:spacing w:line="280" w:lineRule="exact"/>
              <w:jc w:val="center"/>
              <w:rPr>
                <w:rFonts w:ascii="SimHei" w:eastAsia="SimHei"/>
                <w:sz w:val="18"/>
              </w:rPr>
            </w:pPr>
            <w:r>
              <w:rPr>
                <w:rFonts w:ascii="SimHei" w:eastAsia="SimHei"/>
                <w:sz w:val="18"/>
              </w:rPr>
              <w:t>1999</w:t>
            </w:r>
          </w:p>
        </w:tc>
        <w:tc>
          <w:tcPr>
            <w:tcW w:w="850" w:type="dxa"/>
            <w:gridSpan w:val="2"/>
            <w:tcBorders>
              <w:top w:val="nil"/>
              <w:bottom w:val="single" w:sz="4" w:space="0" w:color="auto"/>
            </w:tcBorders>
          </w:tcPr>
          <w:p w:rsidR="00000000" w:rsidRDefault="009D50A3">
            <w:pPr>
              <w:spacing w:line="280" w:lineRule="exact"/>
              <w:jc w:val="right"/>
              <w:rPr>
                <w:rFonts w:ascii="SimHei" w:eastAsia="SimHei"/>
                <w:sz w:val="18"/>
              </w:rPr>
            </w:pPr>
            <w:r>
              <w:rPr>
                <w:rFonts w:ascii="SimHei" w:eastAsia="SimHei"/>
                <w:sz w:val="18"/>
              </w:rPr>
              <w:t>25 231</w:t>
            </w:r>
          </w:p>
        </w:tc>
        <w:tc>
          <w:tcPr>
            <w:tcW w:w="993"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3 049</w:t>
            </w:r>
          </w:p>
        </w:tc>
        <w:tc>
          <w:tcPr>
            <w:tcW w:w="992" w:type="dxa"/>
            <w:gridSpan w:val="2"/>
            <w:tcBorders>
              <w:top w:val="nil"/>
              <w:bottom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19 099</w:t>
            </w:r>
          </w:p>
        </w:tc>
        <w:tc>
          <w:tcPr>
            <w:tcW w:w="1134"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7 740</w:t>
            </w:r>
          </w:p>
        </w:tc>
        <w:tc>
          <w:tcPr>
            <w:tcW w:w="1134"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11 359</w:t>
            </w:r>
          </w:p>
        </w:tc>
        <w:tc>
          <w:tcPr>
            <w:tcW w:w="992" w:type="dxa"/>
            <w:gridSpan w:val="2"/>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2 533</w:t>
            </w:r>
          </w:p>
        </w:tc>
        <w:tc>
          <w:tcPr>
            <w:tcW w:w="860" w:type="dxa"/>
            <w:gridSpan w:val="2"/>
            <w:tcBorders>
              <w:top w:val="nil"/>
              <w:bottom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550</w:t>
            </w:r>
          </w:p>
        </w:tc>
      </w:tr>
      <w:tr w:rsidR="00000000">
        <w:tblPrEx>
          <w:tblCellMar>
            <w:top w:w="0" w:type="dxa"/>
            <w:bottom w:w="0" w:type="dxa"/>
          </w:tblCellMar>
        </w:tblPrEx>
        <w:trPr>
          <w:gridAfter w:val="1"/>
          <w:wAfter w:w="20" w:type="dxa"/>
          <w:trHeight w:val="187"/>
          <w:jc w:val="center"/>
        </w:trPr>
        <w:tc>
          <w:tcPr>
            <w:tcW w:w="1286" w:type="dxa"/>
            <w:gridSpan w:val="2"/>
            <w:tcBorders>
              <w:top w:val="single" w:sz="4" w:space="0" w:color="auto"/>
            </w:tcBorders>
          </w:tcPr>
          <w:p w:rsidR="00000000" w:rsidRDefault="009D50A3">
            <w:pPr>
              <w:spacing w:line="280" w:lineRule="exact"/>
              <w:rPr>
                <w:sz w:val="18"/>
              </w:rPr>
            </w:pPr>
          </w:p>
        </w:tc>
        <w:tc>
          <w:tcPr>
            <w:tcW w:w="851" w:type="dxa"/>
            <w:gridSpan w:val="2"/>
            <w:tcBorders>
              <w:top w:val="single" w:sz="4" w:space="0" w:color="auto"/>
            </w:tcBorders>
          </w:tcPr>
          <w:p w:rsidR="00000000" w:rsidRDefault="009D50A3">
            <w:pPr>
              <w:spacing w:line="280" w:lineRule="exact"/>
              <w:jc w:val="center"/>
              <w:rPr>
                <w:sz w:val="18"/>
              </w:rPr>
            </w:pPr>
            <w:r>
              <w:rPr>
                <w:sz w:val="18"/>
              </w:rPr>
              <w:t>1997</w:t>
            </w:r>
          </w:p>
        </w:tc>
        <w:tc>
          <w:tcPr>
            <w:tcW w:w="850" w:type="dxa"/>
            <w:gridSpan w:val="2"/>
            <w:tcBorders>
              <w:top w:val="single" w:sz="4" w:space="0" w:color="auto"/>
            </w:tcBorders>
          </w:tcPr>
          <w:p w:rsidR="00000000" w:rsidRDefault="009D50A3">
            <w:pPr>
              <w:spacing w:line="280" w:lineRule="exact"/>
              <w:jc w:val="right"/>
              <w:rPr>
                <w:sz w:val="18"/>
              </w:rPr>
            </w:pPr>
            <w:r>
              <w:rPr>
                <w:sz w:val="18"/>
              </w:rPr>
              <w:t>600</w:t>
            </w:r>
          </w:p>
        </w:tc>
        <w:tc>
          <w:tcPr>
            <w:tcW w:w="993" w:type="dxa"/>
            <w:gridSpan w:val="2"/>
            <w:tcBorders>
              <w:top w:val="single" w:sz="4" w:space="0" w:color="auto"/>
            </w:tcBorders>
          </w:tcPr>
          <w:p w:rsidR="00000000" w:rsidRDefault="009D50A3">
            <w:pPr>
              <w:spacing w:line="280" w:lineRule="exact"/>
              <w:ind w:right="113"/>
              <w:jc w:val="right"/>
              <w:rPr>
                <w:sz w:val="18"/>
              </w:rPr>
            </w:pPr>
            <w:r>
              <w:rPr>
                <w:sz w:val="18"/>
              </w:rPr>
              <w:t>9</w:t>
            </w:r>
          </w:p>
        </w:tc>
        <w:tc>
          <w:tcPr>
            <w:tcW w:w="992" w:type="dxa"/>
            <w:gridSpan w:val="2"/>
            <w:tcBorders>
              <w:top w:val="single" w:sz="4" w:space="0" w:color="auto"/>
            </w:tcBorders>
          </w:tcPr>
          <w:p w:rsidR="00000000" w:rsidRDefault="009D50A3">
            <w:pPr>
              <w:spacing w:line="280" w:lineRule="exact"/>
              <w:ind w:right="57"/>
              <w:jc w:val="right"/>
              <w:rPr>
                <w:sz w:val="18"/>
              </w:rPr>
            </w:pPr>
            <w:r>
              <w:rPr>
                <w:sz w:val="18"/>
              </w:rPr>
              <w:t>527</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32</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495</w:t>
            </w:r>
          </w:p>
        </w:tc>
        <w:tc>
          <w:tcPr>
            <w:tcW w:w="992" w:type="dxa"/>
            <w:gridSpan w:val="2"/>
            <w:tcBorders>
              <w:top w:val="single" w:sz="4" w:space="0" w:color="auto"/>
            </w:tcBorders>
          </w:tcPr>
          <w:p w:rsidR="00000000" w:rsidRDefault="009D50A3">
            <w:pPr>
              <w:spacing w:line="280" w:lineRule="exact"/>
              <w:ind w:right="113"/>
              <w:jc w:val="right"/>
              <w:rPr>
                <w:sz w:val="18"/>
              </w:rPr>
            </w:pPr>
            <w:r>
              <w:rPr>
                <w:sz w:val="18"/>
              </w:rPr>
              <w:t>42</w:t>
            </w:r>
          </w:p>
        </w:tc>
        <w:tc>
          <w:tcPr>
            <w:tcW w:w="860" w:type="dxa"/>
            <w:gridSpan w:val="2"/>
            <w:tcBorders>
              <w:top w:val="single" w:sz="4" w:space="0" w:color="auto"/>
            </w:tcBorders>
          </w:tcPr>
          <w:p w:rsidR="00000000" w:rsidRDefault="009D50A3">
            <w:pPr>
              <w:spacing w:line="280" w:lineRule="exact"/>
              <w:ind w:right="57"/>
              <w:jc w:val="right"/>
              <w:rPr>
                <w:sz w:val="18"/>
              </w:rPr>
            </w:pPr>
            <w:r>
              <w:rPr>
                <w:sz w:val="18"/>
              </w:rPr>
              <w:t>22</w:t>
            </w:r>
          </w:p>
        </w:tc>
      </w:tr>
      <w:tr w:rsidR="00000000">
        <w:tblPrEx>
          <w:tblCellMar>
            <w:top w:w="0" w:type="dxa"/>
            <w:bottom w:w="0" w:type="dxa"/>
          </w:tblCellMar>
        </w:tblPrEx>
        <w:trPr>
          <w:gridAfter w:val="1"/>
          <w:wAfter w:w="20" w:type="dxa"/>
          <w:trHeight w:val="187"/>
          <w:jc w:val="center"/>
        </w:trPr>
        <w:tc>
          <w:tcPr>
            <w:tcW w:w="1286" w:type="dxa"/>
            <w:gridSpan w:val="2"/>
            <w:tcBorders>
              <w:bottom w:val="nil"/>
            </w:tcBorders>
          </w:tcPr>
          <w:p w:rsidR="00000000" w:rsidRDefault="009D50A3">
            <w:pPr>
              <w:spacing w:line="280" w:lineRule="exact"/>
              <w:rPr>
                <w:rFonts w:hint="eastAsia"/>
                <w:sz w:val="18"/>
              </w:rPr>
            </w:pPr>
            <w:r>
              <w:rPr>
                <w:sz w:val="18"/>
              </w:rPr>
              <w:t>马拉尼</w:t>
            </w:r>
            <w:r>
              <w:rPr>
                <w:rFonts w:hint="eastAsia"/>
                <w:sz w:val="18"/>
              </w:rPr>
              <w:t>昂</w:t>
            </w:r>
          </w:p>
        </w:tc>
        <w:tc>
          <w:tcPr>
            <w:tcW w:w="851" w:type="dxa"/>
            <w:gridSpan w:val="2"/>
            <w:tcBorders>
              <w:bottom w:val="nil"/>
            </w:tcBorders>
          </w:tcPr>
          <w:p w:rsidR="00000000" w:rsidRDefault="009D50A3">
            <w:pPr>
              <w:spacing w:line="280" w:lineRule="exact"/>
              <w:jc w:val="center"/>
              <w:rPr>
                <w:sz w:val="18"/>
              </w:rPr>
            </w:pPr>
            <w:r>
              <w:rPr>
                <w:sz w:val="18"/>
              </w:rPr>
              <w:t>1998</w:t>
            </w:r>
          </w:p>
        </w:tc>
        <w:tc>
          <w:tcPr>
            <w:tcW w:w="850" w:type="dxa"/>
            <w:gridSpan w:val="2"/>
            <w:tcBorders>
              <w:bottom w:val="nil"/>
            </w:tcBorders>
          </w:tcPr>
          <w:p w:rsidR="00000000" w:rsidRDefault="009D50A3">
            <w:pPr>
              <w:spacing w:line="280" w:lineRule="exact"/>
              <w:jc w:val="right"/>
              <w:rPr>
                <w:sz w:val="18"/>
              </w:rPr>
            </w:pPr>
            <w:r>
              <w:rPr>
                <w:sz w:val="18"/>
              </w:rPr>
              <w:t>614</w:t>
            </w:r>
          </w:p>
        </w:tc>
        <w:tc>
          <w:tcPr>
            <w:tcW w:w="993" w:type="dxa"/>
            <w:gridSpan w:val="2"/>
            <w:tcBorders>
              <w:bottom w:val="nil"/>
            </w:tcBorders>
          </w:tcPr>
          <w:p w:rsidR="00000000" w:rsidRDefault="009D50A3">
            <w:pPr>
              <w:spacing w:line="280" w:lineRule="exact"/>
              <w:ind w:right="113"/>
              <w:jc w:val="right"/>
              <w:rPr>
                <w:sz w:val="18"/>
              </w:rPr>
            </w:pPr>
            <w:r>
              <w:rPr>
                <w:sz w:val="18"/>
              </w:rPr>
              <w:t>6</w:t>
            </w:r>
          </w:p>
        </w:tc>
        <w:tc>
          <w:tcPr>
            <w:tcW w:w="992" w:type="dxa"/>
            <w:gridSpan w:val="2"/>
            <w:tcBorders>
              <w:bottom w:val="nil"/>
            </w:tcBorders>
          </w:tcPr>
          <w:p w:rsidR="00000000" w:rsidRDefault="009D50A3">
            <w:pPr>
              <w:spacing w:line="280" w:lineRule="exact"/>
              <w:ind w:right="57"/>
              <w:jc w:val="right"/>
              <w:rPr>
                <w:sz w:val="18"/>
              </w:rPr>
            </w:pPr>
            <w:r>
              <w:rPr>
                <w:sz w:val="18"/>
              </w:rPr>
              <w:t>513</w:t>
            </w:r>
          </w:p>
        </w:tc>
        <w:tc>
          <w:tcPr>
            <w:tcW w:w="1134" w:type="dxa"/>
            <w:gridSpan w:val="2"/>
            <w:tcBorders>
              <w:bottom w:val="nil"/>
            </w:tcBorders>
          </w:tcPr>
          <w:p w:rsidR="00000000" w:rsidRDefault="009D50A3">
            <w:pPr>
              <w:spacing w:line="280" w:lineRule="exact"/>
              <w:ind w:right="113"/>
              <w:jc w:val="right"/>
              <w:rPr>
                <w:sz w:val="18"/>
              </w:rPr>
            </w:pPr>
            <w:r>
              <w:rPr>
                <w:sz w:val="18"/>
              </w:rPr>
              <w:t>45</w:t>
            </w:r>
          </w:p>
        </w:tc>
        <w:tc>
          <w:tcPr>
            <w:tcW w:w="1134" w:type="dxa"/>
            <w:gridSpan w:val="2"/>
            <w:tcBorders>
              <w:bottom w:val="nil"/>
            </w:tcBorders>
          </w:tcPr>
          <w:p w:rsidR="00000000" w:rsidRDefault="009D50A3">
            <w:pPr>
              <w:spacing w:line="280" w:lineRule="exact"/>
              <w:ind w:right="113"/>
              <w:jc w:val="right"/>
              <w:rPr>
                <w:sz w:val="18"/>
              </w:rPr>
            </w:pPr>
            <w:r>
              <w:rPr>
                <w:sz w:val="18"/>
              </w:rPr>
              <w:t>468</w:t>
            </w:r>
          </w:p>
        </w:tc>
        <w:tc>
          <w:tcPr>
            <w:tcW w:w="992" w:type="dxa"/>
            <w:gridSpan w:val="2"/>
            <w:tcBorders>
              <w:bottom w:val="nil"/>
            </w:tcBorders>
          </w:tcPr>
          <w:p w:rsidR="00000000" w:rsidRDefault="009D50A3">
            <w:pPr>
              <w:spacing w:line="280" w:lineRule="exact"/>
              <w:ind w:right="113"/>
              <w:jc w:val="right"/>
              <w:rPr>
                <w:sz w:val="18"/>
              </w:rPr>
            </w:pPr>
            <w:r>
              <w:rPr>
                <w:sz w:val="18"/>
              </w:rPr>
              <w:t>56</w:t>
            </w:r>
          </w:p>
        </w:tc>
        <w:tc>
          <w:tcPr>
            <w:tcW w:w="860" w:type="dxa"/>
            <w:gridSpan w:val="2"/>
            <w:tcBorders>
              <w:bottom w:val="nil"/>
            </w:tcBorders>
          </w:tcPr>
          <w:p w:rsidR="00000000" w:rsidRDefault="009D50A3">
            <w:pPr>
              <w:spacing w:line="280" w:lineRule="exact"/>
              <w:ind w:right="57"/>
              <w:jc w:val="right"/>
              <w:rPr>
                <w:sz w:val="18"/>
              </w:rPr>
            </w:pPr>
            <w:r>
              <w:rPr>
                <w:sz w:val="18"/>
              </w:rPr>
              <w:t>39</w:t>
            </w:r>
          </w:p>
        </w:tc>
      </w:tr>
      <w:tr w:rsidR="00000000">
        <w:tblPrEx>
          <w:tblCellMar>
            <w:top w:w="0" w:type="dxa"/>
            <w:bottom w:w="0" w:type="dxa"/>
          </w:tblCellMar>
        </w:tblPrEx>
        <w:trPr>
          <w:gridAfter w:val="1"/>
          <w:wAfter w:w="20" w:type="dxa"/>
          <w:trHeight w:val="187"/>
          <w:jc w:val="center"/>
        </w:trPr>
        <w:tc>
          <w:tcPr>
            <w:tcW w:w="1286" w:type="dxa"/>
            <w:gridSpan w:val="2"/>
            <w:tcBorders>
              <w:top w:val="nil"/>
              <w:bottom w:val="single" w:sz="4" w:space="0" w:color="auto"/>
            </w:tcBorders>
          </w:tcPr>
          <w:p w:rsidR="00000000" w:rsidRDefault="009D50A3">
            <w:pPr>
              <w:spacing w:line="280" w:lineRule="exact"/>
              <w:rPr>
                <w:sz w:val="18"/>
              </w:rPr>
            </w:pPr>
          </w:p>
        </w:tc>
        <w:tc>
          <w:tcPr>
            <w:tcW w:w="851" w:type="dxa"/>
            <w:gridSpan w:val="2"/>
            <w:tcBorders>
              <w:top w:val="nil"/>
              <w:bottom w:val="single" w:sz="4" w:space="0" w:color="auto"/>
            </w:tcBorders>
          </w:tcPr>
          <w:p w:rsidR="00000000" w:rsidRDefault="009D50A3">
            <w:pPr>
              <w:spacing w:line="280" w:lineRule="exact"/>
              <w:jc w:val="center"/>
              <w:rPr>
                <w:sz w:val="18"/>
              </w:rPr>
            </w:pPr>
            <w:r>
              <w:rPr>
                <w:sz w:val="18"/>
              </w:rPr>
              <w:t>1999</w:t>
            </w:r>
          </w:p>
        </w:tc>
        <w:tc>
          <w:tcPr>
            <w:tcW w:w="850" w:type="dxa"/>
            <w:gridSpan w:val="2"/>
            <w:tcBorders>
              <w:top w:val="nil"/>
              <w:bottom w:val="single" w:sz="4" w:space="0" w:color="auto"/>
            </w:tcBorders>
          </w:tcPr>
          <w:p w:rsidR="00000000" w:rsidRDefault="009D50A3">
            <w:pPr>
              <w:spacing w:line="280" w:lineRule="exact"/>
              <w:jc w:val="right"/>
              <w:rPr>
                <w:sz w:val="18"/>
              </w:rPr>
            </w:pPr>
            <w:r>
              <w:rPr>
                <w:sz w:val="18"/>
              </w:rPr>
              <w:t>554</w:t>
            </w:r>
          </w:p>
        </w:tc>
        <w:tc>
          <w:tcPr>
            <w:tcW w:w="993" w:type="dxa"/>
            <w:gridSpan w:val="2"/>
            <w:tcBorders>
              <w:top w:val="nil"/>
              <w:bottom w:val="single" w:sz="4" w:space="0" w:color="auto"/>
            </w:tcBorders>
          </w:tcPr>
          <w:p w:rsidR="00000000" w:rsidRDefault="009D50A3">
            <w:pPr>
              <w:spacing w:line="280" w:lineRule="exact"/>
              <w:ind w:right="113"/>
              <w:jc w:val="right"/>
              <w:rPr>
                <w:sz w:val="18"/>
              </w:rPr>
            </w:pPr>
            <w:r>
              <w:rPr>
                <w:sz w:val="18"/>
              </w:rPr>
              <w:t>8</w:t>
            </w:r>
          </w:p>
        </w:tc>
        <w:tc>
          <w:tcPr>
            <w:tcW w:w="992" w:type="dxa"/>
            <w:gridSpan w:val="2"/>
            <w:tcBorders>
              <w:top w:val="nil"/>
              <w:bottom w:val="single" w:sz="4" w:space="0" w:color="auto"/>
            </w:tcBorders>
          </w:tcPr>
          <w:p w:rsidR="00000000" w:rsidRDefault="009D50A3">
            <w:pPr>
              <w:spacing w:line="280" w:lineRule="exact"/>
              <w:ind w:right="57"/>
              <w:jc w:val="right"/>
              <w:rPr>
                <w:sz w:val="18"/>
              </w:rPr>
            </w:pPr>
            <w:r>
              <w:rPr>
                <w:sz w:val="18"/>
              </w:rPr>
              <w:t>391</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26</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365</w:t>
            </w:r>
          </w:p>
        </w:tc>
        <w:tc>
          <w:tcPr>
            <w:tcW w:w="992" w:type="dxa"/>
            <w:gridSpan w:val="2"/>
            <w:tcBorders>
              <w:top w:val="nil"/>
              <w:bottom w:val="single" w:sz="4" w:space="0" w:color="auto"/>
            </w:tcBorders>
          </w:tcPr>
          <w:p w:rsidR="00000000" w:rsidRDefault="009D50A3">
            <w:pPr>
              <w:spacing w:line="280" w:lineRule="exact"/>
              <w:ind w:right="113"/>
              <w:jc w:val="right"/>
              <w:rPr>
                <w:sz w:val="18"/>
              </w:rPr>
            </w:pPr>
            <w:r>
              <w:rPr>
                <w:sz w:val="18"/>
              </w:rPr>
              <w:t>125</w:t>
            </w:r>
          </w:p>
        </w:tc>
        <w:tc>
          <w:tcPr>
            <w:tcW w:w="860" w:type="dxa"/>
            <w:gridSpan w:val="2"/>
            <w:tcBorders>
              <w:top w:val="nil"/>
              <w:bottom w:val="single" w:sz="4" w:space="0" w:color="auto"/>
            </w:tcBorders>
          </w:tcPr>
          <w:p w:rsidR="00000000" w:rsidRDefault="009D50A3">
            <w:pPr>
              <w:spacing w:line="280" w:lineRule="exact"/>
              <w:ind w:right="57"/>
              <w:jc w:val="right"/>
              <w:rPr>
                <w:sz w:val="18"/>
              </w:rPr>
            </w:pPr>
            <w:r>
              <w:rPr>
                <w:sz w:val="18"/>
              </w:rPr>
              <w:t>30</w:t>
            </w:r>
          </w:p>
        </w:tc>
      </w:tr>
      <w:tr w:rsidR="00000000">
        <w:tblPrEx>
          <w:tblCellMar>
            <w:top w:w="0" w:type="dxa"/>
            <w:bottom w:w="0" w:type="dxa"/>
          </w:tblCellMar>
        </w:tblPrEx>
        <w:trPr>
          <w:gridAfter w:val="1"/>
          <w:wAfter w:w="20" w:type="dxa"/>
          <w:trHeight w:val="192"/>
          <w:jc w:val="center"/>
        </w:trPr>
        <w:tc>
          <w:tcPr>
            <w:tcW w:w="1286" w:type="dxa"/>
            <w:gridSpan w:val="2"/>
            <w:tcBorders>
              <w:top w:val="single" w:sz="4" w:space="0" w:color="auto"/>
            </w:tcBorders>
          </w:tcPr>
          <w:p w:rsidR="00000000" w:rsidRDefault="009D50A3">
            <w:pPr>
              <w:spacing w:line="280" w:lineRule="exact"/>
              <w:rPr>
                <w:sz w:val="18"/>
              </w:rPr>
            </w:pPr>
          </w:p>
        </w:tc>
        <w:tc>
          <w:tcPr>
            <w:tcW w:w="851" w:type="dxa"/>
            <w:gridSpan w:val="2"/>
            <w:tcBorders>
              <w:top w:val="single" w:sz="4" w:space="0" w:color="auto"/>
            </w:tcBorders>
          </w:tcPr>
          <w:p w:rsidR="00000000" w:rsidRDefault="009D50A3">
            <w:pPr>
              <w:spacing w:line="280" w:lineRule="exact"/>
              <w:jc w:val="center"/>
              <w:rPr>
                <w:sz w:val="18"/>
              </w:rPr>
            </w:pPr>
            <w:r>
              <w:rPr>
                <w:sz w:val="18"/>
              </w:rPr>
              <w:t>1997</w:t>
            </w:r>
          </w:p>
        </w:tc>
        <w:tc>
          <w:tcPr>
            <w:tcW w:w="850" w:type="dxa"/>
            <w:gridSpan w:val="2"/>
            <w:tcBorders>
              <w:top w:val="single" w:sz="4" w:space="0" w:color="auto"/>
            </w:tcBorders>
          </w:tcPr>
          <w:p w:rsidR="00000000" w:rsidRDefault="009D50A3">
            <w:pPr>
              <w:spacing w:line="280" w:lineRule="exact"/>
              <w:jc w:val="right"/>
              <w:rPr>
                <w:sz w:val="18"/>
              </w:rPr>
            </w:pPr>
            <w:r>
              <w:rPr>
                <w:sz w:val="18"/>
              </w:rPr>
              <w:t>357</w:t>
            </w:r>
          </w:p>
        </w:tc>
        <w:tc>
          <w:tcPr>
            <w:tcW w:w="993" w:type="dxa"/>
            <w:gridSpan w:val="2"/>
            <w:tcBorders>
              <w:top w:val="single" w:sz="4" w:space="0" w:color="auto"/>
            </w:tcBorders>
          </w:tcPr>
          <w:p w:rsidR="00000000" w:rsidRDefault="009D50A3">
            <w:pPr>
              <w:spacing w:line="280" w:lineRule="exact"/>
              <w:ind w:right="113"/>
              <w:jc w:val="right"/>
              <w:rPr>
                <w:sz w:val="18"/>
              </w:rPr>
            </w:pPr>
            <w:r>
              <w:rPr>
                <w:sz w:val="18"/>
              </w:rPr>
              <w:t>1</w:t>
            </w:r>
          </w:p>
        </w:tc>
        <w:tc>
          <w:tcPr>
            <w:tcW w:w="992" w:type="dxa"/>
            <w:gridSpan w:val="2"/>
            <w:tcBorders>
              <w:top w:val="single" w:sz="4" w:space="0" w:color="auto"/>
            </w:tcBorders>
          </w:tcPr>
          <w:p w:rsidR="00000000" w:rsidRDefault="009D50A3">
            <w:pPr>
              <w:spacing w:line="280" w:lineRule="exact"/>
              <w:ind w:right="57"/>
              <w:jc w:val="right"/>
              <w:rPr>
                <w:sz w:val="18"/>
              </w:rPr>
            </w:pPr>
            <w:r>
              <w:rPr>
                <w:sz w:val="18"/>
              </w:rPr>
              <w:t>316</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25</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291</w:t>
            </w:r>
          </w:p>
        </w:tc>
        <w:tc>
          <w:tcPr>
            <w:tcW w:w="992" w:type="dxa"/>
            <w:gridSpan w:val="2"/>
            <w:tcBorders>
              <w:top w:val="single" w:sz="4" w:space="0" w:color="auto"/>
            </w:tcBorders>
          </w:tcPr>
          <w:p w:rsidR="00000000" w:rsidRDefault="009D50A3">
            <w:pPr>
              <w:spacing w:line="280" w:lineRule="exact"/>
              <w:ind w:right="113"/>
              <w:jc w:val="right"/>
              <w:rPr>
                <w:sz w:val="18"/>
              </w:rPr>
            </w:pPr>
            <w:r>
              <w:rPr>
                <w:sz w:val="18"/>
              </w:rPr>
              <w:t>18</w:t>
            </w:r>
          </w:p>
        </w:tc>
        <w:tc>
          <w:tcPr>
            <w:tcW w:w="860" w:type="dxa"/>
            <w:gridSpan w:val="2"/>
            <w:tcBorders>
              <w:top w:val="single" w:sz="4" w:space="0" w:color="auto"/>
            </w:tcBorders>
          </w:tcPr>
          <w:p w:rsidR="00000000" w:rsidRDefault="009D50A3">
            <w:pPr>
              <w:spacing w:line="280" w:lineRule="exact"/>
              <w:ind w:right="57"/>
              <w:jc w:val="right"/>
              <w:rPr>
                <w:sz w:val="18"/>
              </w:rPr>
            </w:pPr>
            <w:r>
              <w:rPr>
                <w:sz w:val="18"/>
              </w:rPr>
              <w:t>22</w:t>
            </w:r>
          </w:p>
        </w:tc>
      </w:tr>
      <w:tr w:rsidR="00000000">
        <w:tblPrEx>
          <w:tblCellMar>
            <w:top w:w="0" w:type="dxa"/>
            <w:bottom w:w="0" w:type="dxa"/>
          </w:tblCellMar>
        </w:tblPrEx>
        <w:trPr>
          <w:gridAfter w:val="1"/>
          <w:wAfter w:w="20" w:type="dxa"/>
          <w:trHeight w:val="192"/>
          <w:jc w:val="center"/>
        </w:trPr>
        <w:tc>
          <w:tcPr>
            <w:tcW w:w="1286" w:type="dxa"/>
            <w:gridSpan w:val="2"/>
            <w:tcBorders>
              <w:bottom w:val="nil"/>
            </w:tcBorders>
          </w:tcPr>
          <w:p w:rsidR="00000000" w:rsidRDefault="009D50A3">
            <w:pPr>
              <w:spacing w:line="280" w:lineRule="exact"/>
              <w:rPr>
                <w:sz w:val="18"/>
              </w:rPr>
            </w:pPr>
            <w:r>
              <w:rPr>
                <w:sz w:val="18"/>
              </w:rPr>
              <w:t>皮奥伊</w:t>
            </w:r>
          </w:p>
        </w:tc>
        <w:tc>
          <w:tcPr>
            <w:tcW w:w="851" w:type="dxa"/>
            <w:gridSpan w:val="2"/>
            <w:tcBorders>
              <w:bottom w:val="nil"/>
            </w:tcBorders>
          </w:tcPr>
          <w:p w:rsidR="00000000" w:rsidRDefault="009D50A3">
            <w:pPr>
              <w:spacing w:line="280" w:lineRule="exact"/>
              <w:jc w:val="center"/>
              <w:rPr>
                <w:sz w:val="18"/>
              </w:rPr>
            </w:pPr>
            <w:r>
              <w:rPr>
                <w:sz w:val="18"/>
              </w:rPr>
              <w:t>1998</w:t>
            </w:r>
          </w:p>
        </w:tc>
        <w:tc>
          <w:tcPr>
            <w:tcW w:w="850" w:type="dxa"/>
            <w:gridSpan w:val="2"/>
            <w:tcBorders>
              <w:bottom w:val="nil"/>
            </w:tcBorders>
          </w:tcPr>
          <w:p w:rsidR="00000000" w:rsidRDefault="009D50A3">
            <w:pPr>
              <w:spacing w:line="280" w:lineRule="exact"/>
              <w:jc w:val="right"/>
              <w:rPr>
                <w:sz w:val="18"/>
              </w:rPr>
            </w:pPr>
            <w:r>
              <w:rPr>
                <w:sz w:val="18"/>
              </w:rPr>
              <w:t>379</w:t>
            </w:r>
          </w:p>
        </w:tc>
        <w:tc>
          <w:tcPr>
            <w:tcW w:w="993" w:type="dxa"/>
            <w:gridSpan w:val="2"/>
            <w:tcBorders>
              <w:bottom w:val="nil"/>
            </w:tcBorders>
          </w:tcPr>
          <w:p w:rsidR="00000000" w:rsidRDefault="009D50A3">
            <w:pPr>
              <w:spacing w:line="280" w:lineRule="exact"/>
              <w:ind w:right="113"/>
              <w:jc w:val="right"/>
              <w:rPr>
                <w:sz w:val="18"/>
              </w:rPr>
            </w:pPr>
            <w:r>
              <w:rPr>
                <w:sz w:val="18"/>
              </w:rPr>
              <w:noBreakHyphen/>
            </w:r>
          </w:p>
        </w:tc>
        <w:tc>
          <w:tcPr>
            <w:tcW w:w="992" w:type="dxa"/>
            <w:gridSpan w:val="2"/>
            <w:tcBorders>
              <w:bottom w:val="nil"/>
            </w:tcBorders>
          </w:tcPr>
          <w:p w:rsidR="00000000" w:rsidRDefault="009D50A3">
            <w:pPr>
              <w:spacing w:line="280" w:lineRule="exact"/>
              <w:ind w:right="57"/>
              <w:jc w:val="right"/>
              <w:rPr>
                <w:sz w:val="18"/>
              </w:rPr>
            </w:pPr>
            <w:r>
              <w:rPr>
                <w:sz w:val="18"/>
              </w:rPr>
              <w:t>313</w:t>
            </w:r>
          </w:p>
        </w:tc>
        <w:tc>
          <w:tcPr>
            <w:tcW w:w="1134" w:type="dxa"/>
            <w:gridSpan w:val="2"/>
            <w:tcBorders>
              <w:bottom w:val="nil"/>
            </w:tcBorders>
          </w:tcPr>
          <w:p w:rsidR="00000000" w:rsidRDefault="009D50A3">
            <w:pPr>
              <w:spacing w:line="280" w:lineRule="exact"/>
              <w:ind w:right="113"/>
              <w:jc w:val="right"/>
              <w:rPr>
                <w:sz w:val="18"/>
              </w:rPr>
            </w:pPr>
            <w:r>
              <w:rPr>
                <w:sz w:val="18"/>
              </w:rPr>
              <w:t>35</w:t>
            </w:r>
          </w:p>
        </w:tc>
        <w:tc>
          <w:tcPr>
            <w:tcW w:w="1134" w:type="dxa"/>
            <w:gridSpan w:val="2"/>
            <w:tcBorders>
              <w:bottom w:val="nil"/>
            </w:tcBorders>
          </w:tcPr>
          <w:p w:rsidR="00000000" w:rsidRDefault="009D50A3">
            <w:pPr>
              <w:spacing w:line="280" w:lineRule="exact"/>
              <w:ind w:right="113"/>
              <w:jc w:val="right"/>
              <w:rPr>
                <w:sz w:val="18"/>
              </w:rPr>
            </w:pPr>
            <w:r>
              <w:rPr>
                <w:sz w:val="18"/>
              </w:rPr>
              <w:t>278</w:t>
            </w:r>
          </w:p>
        </w:tc>
        <w:tc>
          <w:tcPr>
            <w:tcW w:w="992" w:type="dxa"/>
            <w:gridSpan w:val="2"/>
            <w:tcBorders>
              <w:bottom w:val="nil"/>
            </w:tcBorders>
          </w:tcPr>
          <w:p w:rsidR="00000000" w:rsidRDefault="009D50A3">
            <w:pPr>
              <w:spacing w:line="280" w:lineRule="exact"/>
              <w:ind w:right="113"/>
              <w:jc w:val="right"/>
              <w:rPr>
                <w:sz w:val="18"/>
              </w:rPr>
            </w:pPr>
            <w:r>
              <w:rPr>
                <w:sz w:val="18"/>
              </w:rPr>
              <w:t>31</w:t>
            </w:r>
          </w:p>
        </w:tc>
        <w:tc>
          <w:tcPr>
            <w:tcW w:w="860" w:type="dxa"/>
            <w:gridSpan w:val="2"/>
            <w:tcBorders>
              <w:bottom w:val="nil"/>
            </w:tcBorders>
          </w:tcPr>
          <w:p w:rsidR="00000000" w:rsidRDefault="009D50A3">
            <w:pPr>
              <w:spacing w:line="280" w:lineRule="exact"/>
              <w:ind w:right="57"/>
              <w:jc w:val="right"/>
              <w:rPr>
                <w:sz w:val="18"/>
              </w:rPr>
            </w:pPr>
            <w:r>
              <w:rPr>
                <w:sz w:val="18"/>
              </w:rPr>
              <w:t>35</w:t>
            </w:r>
          </w:p>
        </w:tc>
      </w:tr>
      <w:tr w:rsidR="00000000">
        <w:tblPrEx>
          <w:tblCellMar>
            <w:top w:w="0" w:type="dxa"/>
            <w:bottom w:w="0" w:type="dxa"/>
          </w:tblCellMar>
        </w:tblPrEx>
        <w:trPr>
          <w:gridAfter w:val="1"/>
          <w:wAfter w:w="20" w:type="dxa"/>
          <w:trHeight w:val="192"/>
          <w:jc w:val="center"/>
        </w:trPr>
        <w:tc>
          <w:tcPr>
            <w:tcW w:w="1286" w:type="dxa"/>
            <w:gridSpan w:val="2"/>
            <w:tcBorders>
              <w:top w:val="nil"/>
              <w:bottom w:val="single" w:sz="4" w:space="0" w:color="auto"/>
            </w:tcBorders>
          </w:tcPr>
          <w:p w:rsidR="00000000" w:rsidRDefault="009D50A3">
            <w:pPr>
              <w:spacing w:line="280" w:lineRule="exact"/>
              <w:rPr>
                <w:sz w:val="18"/>
              </w:rPr>
            </w:pPr>
          </w:p>
        </w:tc>
        <w:tc>
          <w:tcPr>
            <w:tcW w:w="851" w:type="dxa"/>
            <w:gridSpan w:val="2"/>
            <w:tcBorders>
              <w:top w:val="nil"/>
              <w:bottom w:val="single" w:sz="4" w:space="0" w:color="auto"/>
            </w:tcBorders>
          </w:tcPr>
          <w:p w:rsidR="00000000" w:rsidRDefault="009D50A3">
            <w:pPr>
              <w:spacing w:line="280" w:lineRule="exact"/>
              <w:jc w:val="center"/>
              <w:rPr>
                <w:sz w:val="18"/>
              </w:rPr>
            </w:pPr>
            <w:r>
              <w:rPr>
                <w:sz w:val="18"/>
              </w:rPr>
              <w:t>1999</w:t>
            </w:r>
          </w:p>
        </w:tc>
        <w:tc>
          <w:tcPr>
            <w:tcW w:w="850" w:type="dxa"/>
            <w:gridSpan w:val="2"/>
            <w:tcBorders>
              <w:top w:val="nil"/>
              <w:bottom w:val="single" w:sz="4" w:space="0" w:color="auto"/>
            </w:tcBorders>
          </w:tcPr>
          <w:p w:rsidR="00000000" w:rsidRDefault="009D50A3">
            <w:pPr>
              <w:spacing w:line="280" w:lineRule="exact"/>
              <w:jc w:val="right"/>
              <w:rPr>
                <w:sz w:val="18"/>
              </w:rPr>
            </w:pPr>
            <w:r>
              <w:rPr>
                <w:sz w:val="18"/>
              </w:rPr>
              <w:t>408</w:t>
            </w:r>
          </w:p>
        </w:tc>
        <w:tc>
          <w:tcPr>
            <w:tcW w:w="993" w:type="dxa"/>
            <w:gridSpan w:val="2"/>
            <w:tcBorders>
              <w:top w:val="nil"/>
              <w:bottom w:val="single" w:sz="4" w:space="0" w:color="auto"/>
            </w:tcBorders>
          </w:tcPr>
          <w:p w:rsidR="00000000" w:rsidRDefault="009D50A3">
            <w:pPr>
              <w:spacing w:line="280" w:lineRule="exact"/>
              <w:ind w:right="113"/>
              <w:jc w:val="right"/>
              <w:rPr>
                <w:sz w:val="18"/>
              </w:rPr>
            </w:pPr>
            <w:r>
              <w:rPr>
                <w:sz w:val="18"/>
              </w:rPr>
              <w:t>17</w:t>
            </w:r>
          </w:p>
        </w:tc>
        <w:tc>
          <w:tcPr>
            <w:tcW w:w="992" w:type="dxa"/>
            <w:gridSpan w:val="2"/>
            <w:tcBorders>
              <w:top w:val="nil"/>
              <w:bottom w:val="single" w:sz="4" w:space="0" w:color="auto"/>
            </w:tcBorders>
          </w:tcPr>
          <w:p w:rsidR="00000000" w:rsidRDefault="009D50A3">
            <w:pPr>
              <w:spacing w:line="280" w:lineRule="exact"/>
              <w:ind w:right="57"/>
              <w:jc w:val="right"/>
              <w:rPr>
                <w:sz w:val="18"/>
              </w:rPr>
            </w:pPr>
            <w:r>
              <w:rPr>
                <w:sz w:val="18"/>
              </w:rPr>
              <w:t>306</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24</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282</w:t>
            </w:r>
          </w:p>
        </w:tc>
        <w:tc>
          <w:tcPr>
            <w:tcW w:w="992" w:type="dxa"/>
            <w:gridSpan w:val="2"/>
            <w:tcBorders>
              <w:top w:val="nil"/>
              <w:bottom w:val="single" w:sz="4" w:space="0" w:color="auto"/>
            </w:tcBorders>
          </w:tcPr>
          <w:p w:rsidR="00000000" w:rsidRDefault="009D50A3">
            <w:pPr>
              <w:spacing w:line="280" w:lineRule="exact"/>
              <w:ind w:right="113"/>
              <w:jc w:val="right"/>
              <w:rPr>
                <w:sz w:val="18"/>
              </w:rPr>
            </w:pPr>
            <w:r>
              <w:rPr>
                <w:sz w:val="18"/>
              </w:rPr>
              <w:t>58</w:t>
            </w:r>
          </w:p>
        </w:tc>
        <w:tc>
          <w:tcPr>
            <w:tcW w:w="860" w:type="dxa"/>
            <w:gridSpan w:val="2"/>
            <w:tcBorders>
              <w:top w:val="nil"/>
              <w:bottom w:val="single" w:sz="4" w:space="0" w:color="auto"/>
            </w:tcBorders>
          </w:tcPr>
          <w:p w:rsidR="00000000" w:rsidRDefault="009D50A3">
            <w:pPr>
              <w:spacing w:line="280" w:lineRule="exact"/>
              <w:ind w:right="57"/>
              <w:jc w:val="right"/>
              <w:rPr>
                <w:sz w:val="18"/>
              </w:rPr>
            </w:pPr>
            <w:r>
              <w:rPr>
                <w:sz w:val="18"/>
              </w:rPr>
              <w:t>27</w:t>
            </w:r>
          </w:p>
        </w:tc>
      </w:tr>
      <w:tr w:rsidR="00000000">
        <w:tblPrEx>
          <w:tblCellMar>
            <w:top w:w="0" w:type="dxa"/>
            <w:bottom w:w="0" w:type="dxa"/>
          </w:tblCellMar>
        </w:tblPrEx>
        <w:trPr>
          <w:gridAfter w:val="1"/>
          <w:wAfter w:w="20" w:type="dxa"/>
          <w:trHeight w:val="192"/>
          <w:jc w:val="center"/>
        </w:trPr>
        <w:tc>
          <w:tcPr>
            <w:tcW w:w="1286" w:type="dxa"/>
            <w:gridSpan w:val="2"/>
            <w:tcBorders>
              <w:top w:val="single" w:sz="4" w:space="0" w:color="auto"/>
            </w:tcBorders>
          </w:tcPr>
          <w:p w:rsidR="00000000" w:rsidRDefault="009D50A3">
            <w:pPr>
              <w:spacing w:line="280" w:lineRule="exact"/>
              <w:rPr>
                <w:sz w:val="18"/>
              </w:rPr>
            </w:pPr>
          </w:p>
        </w:tc>
        <w:tc>
          <w:tcPr>
            <w:tcW w:w="851" w:type="dxa"/>
            <w:gridSpan w:val="2"/>
            <w:tcBorders>
              <w:top w:val="single" w:sz="4" w:space="0" w:color="auto"/>
            </w:tcBorders>
          </w:tcPr>
          <w:p w:rsidR="00000000" w:rsidRDefault="009D50A3">
            <w:pPr>
              <w:spacing w:line="280" w:lineRule="exact"/>
              <w:jc w:val="center"/>
              <w:rPr>
                <w:sz w:val="18"/>
              </w:rPr>
            </w:pPr>
            <w:r>
              <w:rPr>
                <w:sz w:val="18"/>
              </w:rPr>
              <w:t>1997</w:t>
            </w:r>
          </w:p>
        </w:tc>
        <w:tc>
          <w:tcPr>
            <w:tcW w:w="850" w:type="dxa"/>
            <w:gridSpan w:val="2"/>
            <w:tcBorders>
              <w:top w:val="single" w:sz="4" w:space="0" w:color="auto"/>
            </w:tcBorders>
          </w:tcPr>
          <w:p w:rsidR="00000000" w:rsidRDefault="009D50A3">
            <w:pPr>
              <w:spacing w:line="280" w:lineRule="exact"/>
              <w:jc w:val="right"/>
              <w:rPr>
                <w:sz w:val="18"/>
              </w:rPr>
            </w:pPr>
            <w:r>
              <w:rPr>
                <w:sz w:val="18"/>
              </w:rPr>
              <w:t>3 001</w:t>
            </w:r>
          </w:p>
        </w:tc>
        <w:tc>
          <w:tcPr>
            <w:tcW w:w="993" w:type="dxa"/>
            <w:gridSpan w:val="2"/>
            <w:tcBorders>
              <w:top w:val="single" w:sz="4" w:space="0" w:color="auto"/>
            </w:tcBorders>
          </w:tcPr>
          <w:p w:rsidR="00000000" w:rsidRDefault="009D50A3">
            <w:pPr>
              <w:spacing w:line="280" w:lineRule="exact"/>
              <w:ind w:right="113"/>
              <w:jc w:val="right"/>
              <w:rPr>
                <w:sz w:val="18"/>
              </w:rPr>
            </w:pPr>
            <w:r>
              <w:rPr>
                <w:sz w:val="18"/>
              </w:rPr>
              <w:t>159</w:t>
            </w:r>
          </w:p>
        </w:tc>
        <w:tc>
          <w:tcPr>
            <w:tcW w:w="992" w:type="dxa"/>
            <w:gridSpan w:val="2"/>
            <w:tcBorders>
              <w:top w:val="single" w:sz="4" w:space="0" w:color="auto"/>
            </w:tcBorders>
          </w:tcPr>
          <w:p w:rsidR="00000000" w:rsidRDefault="009D50A3">
            <w:pPr>
              <w:spacing w:line="280" w:lineRule="exact"/>
              <w:ind w:right="57"/>
              <w:jc w:val="right"/>
              <w:rPr>
                <w:sz w:val="18"/>
              </w:rPr>
            </w:pPr>
            <w:r>
              <w:rPr>
                <w:sz w:val="18"/>
              </w:rPr>
              <w:t>2 494</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829</w:t>
            </w:r>
          </w:p>
        </w:tc>
        <w:tc>
          <w:tcPr>
            <w:tcW w:w="1134" w:type="dxa"/>
            <w:gridSpan w:val="2"/>
            <w:tcBorders>
              <w:top w:val="single" w:sz="4" w:space="0" w:color="auto"/>
            </w:tcBorders>
          </w:tcPr>
          <w:p w:rsidR="00000000" w:rsidRDefault="009D50A3">
            <w:pPr>
              <w:spacing w:line="280" w:lineRule="exact"/>
              <w:ind w:right="113"/>
              <w:jc w:val="right"/>
              <w:rPr>
                <w:sz w:val="18"/>
              </w:rPr>
            </w:pPr>
            <w:r>
              <w:rPr>
                <w:sz w:val="18"/>
              </w:rPr>
              <w:t>1 665</w:t>
            </w:r>
          </w:p>
        </w:tc>
        <w:tc>
          <w:tcPr>
            <w:tcW w:w="992" w:type="dxa"/>
            <w:gridSpan w:val="2"/>
            <w:tcBorders>
              <w:top w:val="single" w:sz="4" w:space="0" w:color="auto"/>
            </w:tcBorders>
          </w:tcPr>
          <w:p w:rsidR="00000000" w:rsidRDefault="009D50A3">
            <w:pPr>
              <w:spacing w:line="280" w:lineRule="exact"/>
              <w:ind w:right="113"/>
              <w:jc w:val="right"/>
              <w:rPr>
                <w:sz w:val="18"/>
              </w:rPr>
            </w:pPr>
            <w:r>
              <w:rPr>
                <w:sz w:val="18"/>
              </w:rPr>
              <w:t>271</w:t>
            </w:r>
          </w:p>
        </w:tc>
        <w:tc>
          <w:tcPr>
            <w:tcW w:w="860" w:type="dxa"/>
            <w:gridSpan w:val="2"/>
            <w:tcBorders>
              <w:top w:val="single" w:sz="4" w:space="0" w:color="auto"/>
            </w:tcBorders>
          </w:tcPr>
          <w:p w:rsidR="00000000" w:rsidRDefault="009D50A3">
            <w:pPr>
              <w:spacing w:line="280" w:lineRule="exact"/>
              <w:ind w:right="57"/>
              <w:jc w:val="right"/>
              <w:rPr>
                <w:sz w:val="18"/>
              </w:rPr>
            </w:pPr>
            <w:r>
              <w:rPr>
                <w:sz w:val="18"/>
              </w:rPr>
              <w:t>77</w:t>
            </w:r>
          </w:p>
        </w:tc>
      </w:tr>
      <w:tr w:rsidR="00000000">
        <w:tblPrEx>
          <w:tblCellMar>
            <w:top w:w="0" w:type="dxa"/>
            <w:bottom w:w="0" w:type="dxa"/>
          </w:tblCellMar>
        </w:tblPrEx>
        <w:trPr>
          <w:gridAfter w:val="1"/>
          <w:wAfter w:w="20" w:type="dxa"/>
          <w:trHeight w:val="192"/>
          <w:jc w:val="center"/>
        </w:trPr>
        <w:tc>
          <w:tcPr>
            <w:tcW w:w="1286" w:type="dxa"/>
            <w:gridSpan w:val="2"/>
            <w:tcBorders>
              <w:bottom w:val="nil"/>
            </w:tcBorders>
          </w:tcPr>
          <w:p w:rsidR="00000000" w:rsidRDefault="009D50A3">
            <w:pPr>
              <w:spacing w:line="280" w:lineRule="exact"/>
              <w:rPr>
                <w:sz w:val="18"/>
              </w:rPr>
            </w:pPr>
            <w:r>
              <w:rPr>
                <w:sz w:val="18"/>
              </w:rPr>
              <w:t>西阿拉</w:t>
            </w:r>
          </w:p>
        </w:tc>
        <w:tc>
          <w:tcPr>
            <w:tcW w:w="851" w:type="dxa"/>
            <w:gridSpan w:val="2"/>
            <w:tcBorders>
              <w:bottom w:val="nil"/>
            </w:tcBorders>
          </w:tcPr>
          <w:p w:rsidR="00000000" w:rsidRDefault="009D50A3">
            <w:pPr>
              <w:spacing w:line="280" w:lineRule="exact"/>
              <w:jc w:val="center"/>
              <w:rPr>
                <w:sz w:val="18"/>
              </w:rPr>
            </w:pPr>
            <w:r>
              <w:rPr>
                <w:sz w:val="18"/>
              </w:rPr>
              <w:t>1998</w:t>
            </w:r>
          </w:p>
        </w:tc>
        <w:tc>
          <w:tcPr>
            <w:tcW w:w="850" w:type="dxa"/>
            <w:gridSpan w:val="2"/>
            <w:tcBorders>
              <w:bottom w:val="nil"/>
            </w:tcBorders>
          </w:tcPr>
          <w:p w:rsidR="00000000" w:rsidRDefault="009D50A3">
            <w:pPr>
              <w:spacing w:line="280" w:lineRule="exact"/>
              <w:jc w:val="right"/>
              <w:rPr>
                <w:sz w:val="18"/>
              </w:rPr>
            </w:pPr>
            <w:r>
              <w:rPr>
                <w:sz w:val="18"/>
              </w:rPr>
              <w:t>3 105</w:t>
            </w:r>
          </w:p>
        </w:tc>
        <w:tc>
          <w:tcPr>
            <w:tcW w:w="993" w:type="dxa"/>
            <w:gridSpan w:val="2"/>
            <w:tcBorders>
              <w:bottom w:val="nil"/>
            </w:tcBorders>
          </w:tcPr>
          <w:p w:rsidR="00000000" w:rsidRDefault="009D50A3">
            <w:pPr>
              <w:spacing w:line="280" w:lineRule="exact"/>
              <w:ind w:right="113"/>
              <w:jc w:val="right"/>
              <w:rPr>
                <w:sz w:val="18"/>
              </w:rPr>
            </w:pPr>
            <w:r>
              <w:rPr>
                <w:sz w:val="18"/>
              </w:rPr>
              <w:t>180</w:t>
            </w:r>
          </w:p>
        </w:tc>
        <w:tc>
          <w:tcPr>
            <w:tcW w:w="992" w:type="dxa"/>
            <w:gridSpan w:val="2"/>
            <w:tcBorders>
              <w:bottom w:val="nil"/>
            </w:tcBorders>
          </w:tcPr>
          <w:p w:rsidR="00000000" w:rsidRDefault="009D50A3">
            <w:pPr>
              <w:spacing w:line="280" w:lineRule="exact"/>
              <w:ind w:right="57"/>
              <w:jc w:val="right"/>
              <w:rPr>
                <w:sz w:val="18"/>
              </w:rPr>
            </w:pPr>
            <w:r>
              <w:rPr>
                <w:sz w:val="18"/>
              </w:rPr>
              <w:t>2 559</w:t>
            </w:r>
          </w:p>
        </w:tc>
        <w:tc>
          <w:tcPr>
            <w:tcW w:w="1134" w:type="dxa"/>
            <w:gridSpan w:val="2"/>
            <w:tcBorders>
              <w:bottom w:val="nil"/>
            </w:tcBorders>
          </w:tcPr>
          <w:p w:rsidR="00000000" w:rsidRDefault="009D50A3">
            <w:pPr>
              <w:spacing w:line="280" w:lineRule="exact"/>
              <w:ind w:right="113"/>
              <w:jc w:val="right"/>
              <w:rPr>
                <w:sz w:val="18"/>
              </w:rPr>
            </w:pPr>
            <w:r>
              <w:rPr>
                <w:sz w:val="18"/>
              </w:rPr>
              <w:t>882</w:t>
            </w:r>
          </w:p>
        </w:tc>
        <w:tc>
          <w:tcPr>
            <w:tcW w:w="1134" w:type="dxa"/>
            <w:gridSpan w:val="2"/>
            <w:tcBorders>
              <w:bottom w:val="nil"/>
            </w:tcBorders>
          </w:tcPr>
          <w:p w:rsidR="00000000" w:rsidRDefault="009D50A3">
            <w:pPr>
              <w:spacing w:line="280" w:lineRule="exact"/>
              <w:ind w:right="113"/>
              <w:jc w:val="right"/>
              <w:rPr>
                <w:sz w:val="18"/>
              </w:rPr>
            </w:pPr>
            <w:r>
              <w:rPr>
                <w:sz w:val="18"/>
              </w:rPr>
              <w:t>1 677</w:t>
            </w:r>
          </w:p>
        </w:tc>
        <w:tc>
          <w:tcPr>
            <w:tcW w:w="992" w:type="dxa"/>
            <w:gridSpan w:val="2"/>
            <w:tcBorders>
              <w:bottom w:val="nil"/>
            </w:tcBorders>
          </w:tcPr>
          <w:p w:rsidR="00000000" w:rsidRDefault="009D50A3">
            <w:pPr>
              <w:spacing w:line="280" w:lineRule="exact"/>
              <w:ind w:right="113"/>
              <w:jc w:val="right"/>
              <w:rPr>
                <w:sz w:val="18"/>
              </w:rPr>
            </w:pPr>
            <w:r>
              <w:rPr>
                <w:sz w:val="18"/>
              </w:rPr>
              <w:t>281</w:t>
            </w:r>
          </w:p>
        </w:tc>
        <w:tc>
          <w:tcPr>
            <w:tcW w:w="860" w:type="dxa"/>
            <w:gridSpan w:val="2"/>
            <w:tcBorders>
              <w:bottom w:val="nil"/>
            </w:tcBorders>
          </w:tcPr>
          <w:p w:rsidR="00000000" w:rsidRDefault="009D50A3">
            <w:pPr>
              <w:spacing w:line="280" w:lineRule="exact"/>
              <w:ind w:right="57"/>
              <w:jc w:val="right"/>
              <w:rPr>
                <w:sz w:val="18"/>
              </w:rPr>
            </w:pPr>
            <w:r>
              <w:rPr>
                <w:sz w:val="18"/>
              </w:rPr>
              <w:t>85</w:t>
            </w:r>
          </w:p>
        </w:tc>
      </w:tr>
      <w:tr w:rsidR="00000000">
        <w:tblPrEx>
          <w:tblCellMar>
            <w:top w:w="0" w:type="dxa"/>
            <w:bottom w:w="0" w:type="dxa"/>
          </w:tblCellMar>
        </w:tblPrEx>
        <w:trPr>
          <w:gridAfter w:val="1"/>
          <w:wAfter w:w="20" w:type="dxa"/>
          <w:trHeight w:val="192"/>
          <w:jc w:val="center"/>
        </w:trPr>
        <w:tc>
          <w:tcPr>
            <w:tcW w:w="1286" w:type="dxa"/>
            <w:gridSpan w:val="2"/>
            <w:tcBorders>
              <w:top w:val="nil"/>
              <w:bottom w:val="single" w:sz="4" w:space="0" w:color="auto"/>
            </w:tcBorders>
          </w:tcPr>
          <w:p w:rsidR="00000000" w:rsidRDefault="009D50A3">
            <w:pPr>
              <w:spacing w:line="280" w:lineRule="exact"/>
              <w:rPr>
                <w:sz w:val="18"/>
              </w:rPr>
            </w:pPr>
          </w:p>
        </w:tc>
        <w:tc>
          <w:tcPr>
            <w:tcW w:w="851" w:type="dxa"/>
            <w:gridSpan w:val="2"/>
            <w:tcBorders>
              <w:top w:val="nil"/>
              <w:bottom w:val="single" w:sz="4" w:space="0" w:color="auto"/>
            </w:tcBorders>
          </w:tcPr>
          <w:p w:rsidR="00000000" w:rsidRDefault="009D50A3">
            <w:pPr>
              <w:spacing w:line="280" w:lineRule="exact"/>
              <w:jc w:val="center"/>
              <w:rPr>
                <w:sz w:val="18"/>
              </w:rPr>
            </w:pPr>
            <w:r>
              <w:rPr>
                <w:sz w:val="18"/>
              </w:rPr>
              <w:t>1999</w:t>
            </w:r>
          </w:p>
        </w:tc>
        <w:tc>
          <w:tcPr>
            <w:tcW w:w="850" w:type="dxa"/>
            <w:gridSpan w:val="2"/>
            <w:tcBorders>
              <w:top w:val="nil"/>
              <w:bottom w:val="single" w:sz="4" w:space="0" w:color="auto"/>
            </w:tcBorders>
          </w:tcPr>
          <w:p w:rsidR="00000000" w:rsidRDefault="009D50A3">
            <w:pPr>
              <w:spacing w:line="280" w:lineRule="exact"/>
              <w:jc w:val="right"/>
              <w:rPr>
                <w:sz w:val="18"/>
              </w:rPr>
            </w:pPr>
            <w:r>
              <w:rPr>
                <w:sz w:val="18"/>
              </w:rPr>
              <w:t>3 320</w:t>
            </w:r>
          </w:p>
        </w:tc>
        <w:tc>
          <w:tcPr>
            <w:tcW w:w="993" w:type="dxa"/>
            <w:gridSpan w:val="2"/>
            <w:tcBorders>
              <w:top w:val="nil"/>
              <w:bottom w:val="single" w:sz="4" w:space="0" w:color="auto"/>
            </w:tcBorders>
          </w:tcPr>
          <w:p w:rsidR="00000000" w:rsidRDefault="009D50A3">
            <w:pPr>
              <w:spacing w:line="280" w:lineRule="exact"/>
              <w:ind w:right="113"/>
              <w:jc w:val="right"/>
              <w:rPr>
                <w:sz w:val="18"/>
              </w:rPr>
            </w:pPr>
            <w:r>
              <w:rPr>
                <w:sz w:val="18"/>
              </w:rPr>
              <w:t>592</w:t>
            </w:r>
          </w:p>
        </w:tc>
        <w:tc>
          <w:tcPr>
            <w:tcW w:w="992" w:type="dxa"/>
            <w:gridSpan w:val="2"/>
            <w:tcBorders>
              <w:top w:val="nil"/>
              <w:bottom w:val="single" w:sz="4" w:space="0" w:color="auto"/>
            </w:tcBorders>
          </w:tcPr>
          <w:p w:rsidR="00000000" w:rsidRDefault="009D50A3">
            <w:pPr>
              <w:spacing w:line="280" w:lineRule="exact"/>
              <w:ind w:right="57"/>
              <w:jc w:val="right"/>
              <w:rPr>
                <w:sz w:val="18"/>
              </w:rPr>
            </w:pPr>
            <w:r>
              <w:rPr>
                <w:sz w:val="18"/>
              </w:rPr>
              <w:t>2 441</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825</w:t>
            </w:r>
          </w:p>
        </w:tc>
        <w:tc>
          <w:tcPr>
            <w:tcW w:w="1134" w:type="dxa"/>
            <w:gridSpan w:val="2"/>
            <w:tcBorders>
              <w:top w:val="nil"/>
              <w:bottom w:val="single" w:sz="4" w:space="0" w:color="auto"/>
            </w:tcBorders>
          </w:tcPr>
          <w:p w:rsidR="00000000" w:rsidRDefault="009D50A3">
            <w:pPr>
              <w:spacing w:line="280" w:lineRule="exact"/>
              <w:ind w:right="113"/>
              <w:jc w:val="right"/>
              <w:rPr>
                <w:sz w:val="18"/>
              </w:rPr>
            </w:pPr>
            <w:r>
              <w:rPr>
                <w:sz w:val="18"/>
              </w:rPr>
              <w:t>1 61</w:t>
            </w:r>
            <w:r>
              <w:rPr>
                <w:sz w:val="18"/>
              </w:rPr>
              <w:t>6</w:t>
            </w:r>
          </w:p>
        </w:tc>
        <w:tc>
          <w:tcPr>
            <w:tcW w:w="992" w:type="dxa"/>
            <w:gridSpan w:val="2"/>
            <w:tcBorders>
              <w:top w:val="nil"/>
              <w:bottom w:val="single" w:sz="4" w:space="0" w:color="auto"/>
            </w:tcBorders>
          </w:tcPr>
          <w:p w:rsidR="00000000" w:rsidRDefault="009D50A3">
            <w:pPr>
              <w:spacing w:line="280" w:lineRule="exact"/>
              <w:ind w:right="113"/>
              <w:jc w:val="right"/>
              <w:rPr>
                <w:sz w:val="18"/>
              </w:rPr>
            </w:pPr>
            <w:r>
              <w:rPr>
                <w:sz w:val="18"/>
              </w:rPr>
              <w:t>206</w:t>
            </w:r>
          </w:p>
        </w:tc>
        <w:tc>
          <w:tcPr>
            <w:tcW w:w="860" w:type="dxa"/>
            <w:gridSpan w:val="2"/>
            <w:tcBorders>
              <w:top w:val="nil"/>
              <w:bottom w:val="single" w:sz="4" w:space="0" w:color="auto"/>
            </w:tcBorders>
          </w:tcPr>
          <w:p w:rsidR="00000000" w:rsidRDefault="009D50A3">
            <w:pPr>
              <w:spacing w:line="280" w:lineRule="exact"/>
              <w:ind w:right="57"/>
              <w:jc w:val="right"/>
              <w:rPr>
                <w:sz w:val="18"/>
              </w:rPr>
            </w:pPr>
            <w:r>
              <w:rPr>
                <w:sz w:val="18"/>
              </w:rPr>
              <w:t>81</w:t>
            </w:r>
          </w:p>
        </w:tc>
      </w:tr>
    </w:tbl>
    <w:p w:rsidR="00000000" w:rsidRDefault="009D50A3">
      <w:pPr>
        <w:jc w:val="center"/>
        <w:rPr>
          <w:rFonts w:hint="eastAsia"/>
        </w:rPr>
      </w:pPr>
    </w:p>
    <w:tbl>
      <w:tblPr>
        <w:tblW w:w="960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27"/>
        <w:gridCol w:w="73"/>
        <w:gridCol w:w="777"/>
        <w:gridCol w:w="9"/>
        <w:gridCol w:w="443"/>
        <w:gridCol w:w="70"/>
        <w:gridCol w:w="329"/>
        <w:gridCol w:w="9"/>
        <w:gridCol w:w="442"/>
        <w:gridCol w:w="70"/>
        <w:gridCol w:w="329"/>
        <w:gridCol w:w="9"/>
        <w:gridCol w:w="441"/>
        <w:gridCol w:w="70"/>
        <w:gridCol w:w="473"/>
        <w:gridCol w:w="9"/>
        <w:gridCol w:w="440"/>
        <w:gridCol w:w="70"/>
        <w:gridCol w:w="473"/>
        <w:gridCol w:w="9"/>
        <w:gridCol w:w="440"/>
        <w:gridCol w:w="68"/>
        <w:gridCol w:w="617"/>
        <w:gridCol w:w="9"/>
        <w:gridCol w:w="437"/>
        <w:gridCol w:w="72"/>
        <w:gridCol w:w="616"/>
        <w:gridCol w:w="9"/>
        <w:gridCol w:w="436"/>
        <w:gridCol w:w="70"/>
        <w:gridCol w:w="477"/>
        <w:gridCol w:w="9"/>
        <w:gridCol w:w="438"/>
        <w:gridCol w:w="70"/>
        <w:gridCol w:w="334"/>
        <w:gridCol w:w="18"/>
        <w:gridCol w:w="447"/>
        <w:gridCol w:w="70"/>
      </w:tblGrid>
      <w:tr w:rsidR="00000000">
        <w:tblPrEx>
          <w:tblCellMar>
            <w:top w:w="0" w:type="dxa"/>
            <w:bottom w:w="0" w:type="dxa"/>
          </w:tblCellMar>
        </w:tblPrEx>
        <w:trPr>
          <w:gridAfter w:val="3"/>
          <w:wAfter w:w="535" w:type="dxa"/>
          <w:cantSplit/>
          <w:trHeight w:val="216"/>
          <w:tblHeader/>
          <w:jc w:val="center"/>
        </w:trPr>
        <w:tc>
          <w:tcPr>
            <w:tcW w:w="9074" w:type="dxa"/>
            <w:gridSpan w:val="35"/>
            <w:tcBorders>
              <w:top w:val="nil"/>
              <w:left w:val="nil"/>
              <w:bottom w:val="single" w:sz="4" w:space="0" w:color="auto"/>
              <w:right w:val="nil"/>
            </w:tcBorders>
            <w:vAlign w:val="center"/>
          </w:tcPr>
          <w:p w:rsidR="00000000" w:rsidRDefault="009D50A3">
            <w:pPr>
              <w:spacing w:afterLines="50" w:after="156" w:line="240" w:lineRule="exact"/>
              <w:jc w:val="center"/>
              <w:rPr>
                <w:rFonts w:hint="eastAsia"/>
                <w:sz w:val="18"/>
              </w:rPr>
            </w:pPr>
            <w:r>
              <w:rPr>
                <w:rFonts w:ascii="SimHei" w:eastAsia="SimHei" w:hint="eastAsia"/>
              </w:rPr>
              <w:t>表</w:t>
            </w:r>
            <w:r>
              <w:rPr>
                <w:rFonts w:ascii="SimHei" w:eastAsia="SimHei" w:hint="eastAsia"/>
              </w:rPr>
              <w:t>32</w:t>
            </w:r>
            <w:r>
              <w:rPr>
                <w:rFonts w:ascii="KaiTi_GB2312" w:eastAsia="KaiTi_GB2312"/>
              </w:rPr>
              <w:t>（</w:t>
            </w:r>
            <w:r>
              <w:rPr>
                <w:rFonts w:ascii="KaiTi_GB2312" w:eastAsia="KaiTi_GB2312" w:hint="eastAsia"/>
                <w:u w:val="single"/>
              </w:rPr>
              <w:t>续</w:t>
            </w:r>
            <w:r>
              <w:rPr>
                <w:rFonts w:ascii="KaiTi_GB2312" w:eastAsia="KaiTi_GB2312"/>
              </w:rPr>
              <w:t>）</w:t>
            </w:r>
          </w:p>
        </w:tc>
      </w:tr>
      <w:tr w:rsidR="00000000">
        <w:tblPrEx>
          <w:tblCellMar>
            <w:top w:w="0" w:type="dxa"/>
            <w:bottom w:w="0" w:type="dxa"/>
          </w:tblCellMar>
        </w:tblPrEx>
        <w:trPr>
          <w:gridAfter w:val="3"/>
          <w:wAfter w:w="535" w:type="dxa"/>
          <w:cantSplit/>
          <w:trHeight w:val="216"/>
          <w:tblHeader/>
          <w:jc w:val="center"/>
        </w:trPr>
        <w:tc>
          <w:tcPr>
            <w:tcW w:w="1277" w:type="dxa"/>
            <w:gridSpan w:val="3"/>
            <w:vMerge w:val="restart"/>
            <w:tcBorders>
              <w:top w:val="single" w:sz="4" w:space="0" w:color="auto"/>
            </w:tcBorders>
            <w:vAlign w:val="center"/>
          </w:tcPr>
          <w:p w:rsidR="00000000" w:rsidRDefault="009D50A3">
            <w:pPr>
              <w:spacing w:line="240" w:lineRule="exact"/>
              <w:jc w:val="center"/>
              <w:rPr>
                <w:sz w:val="18"/>
              </w:rPr>
            </w:pPr>
            <w:r>
              <w:rPr>
                <w:rFonts w:hint="eastAsia"/>
                <w:sz w:val="18"/>
              </w:rPr>
              <w:t>地区和州</w:t>
            </w:r>
          </w:p>
        </w:tc>
        <w:tc>
          <w:tcPr>
            <w:tcW w:w="851" w:type="dxa"/>
            <w:gridSpan w:val="4"/>
            <w:vMerge w:val="restart"/>
            <w:tcBorders>
              <w:top w:val="single" w:sz="4" w:space="0" w:color="auto"/>
            </w:tcBorders>
            <w:vAlign w:val="center"/>
          </w:tcPr>
          <w:p w:rsidR="00000000" w:rsidRDefault="009D50A3">
            <w:pPr>
              <w:spacing w:line="240" w:lineRule="exact"/>
              <w:jc w:val="center"/>
              <w:rPr>
                <w:sz w:val="18"/>
              </w:rPr>
            </w:pPr>
            <w:r>
              <w:rPr>
                <w:rFonts w:hint="eastAsia"/>
                <w:sz w:val="18"/>
              </w:rPr>
              <w:t>年份</w:t>
            </w:r>
          </w:p>
        </w:tc>
        <w:tc>
          <w:tcPr>
            <w:tcW w:w="6946" w:type="dxa"/>
            <w:gridSpan w:val="28"/>
            <w:tcBorders>
              <w:top w:val="single" w:sz="4" w:space="0" w:color="auto"/>
              <w:bottom w:val="single" w:sz="4" w:space="0" w:color="auto"/>
            </w:tcBorders>
            <w:vAlign w:val="center"/>
          </w:tcPr>
          <w:p w:rsidR="00000000" w:rsidRDefault="009D50A3">
            <w:pPr>
              <w:spacing w:line="240" w:lineRule="exact"/>
              <w:jc w:val="center"/>
              <w:rPr>
                <w:sz w:val="18"/>
              </w:rPr>
            </w:pPr>
            <w:r>
              <w:rPr>
                <w:rFonts w:hint="eastAsia"/>
                <w:sz w:val="18"/>
              </w:rPr>
              <w:t>已解决的工作场所事故数</w:t>
            </w:r>
          </w:p>
        </w:tc>
      </w:tr>
      <w:tr w:rsidR="00000000">
        <w:tblPrEx>
          <w:tblCellMar>
            <w:top w:w="0" w:type="dxa"/>
            <w:bottom w:w="0" w:type="dxa"/>
          </w:tblCellMar>
        </w:tblPrEx>
        <w:trPr>
          <w:gridAfter w:val="3"/>
          <w:wAfter w:w="535" w:type="dxa"/>
          <w:cantSplit/>
          <w:trHeight w:val="216"/>
          <w:tblHeader/>
          <w:jc w:val="center"/>
        </w:trPr>
        <w:tc>
          <w:tcPr>
            <w:tcW w:w="1277" w:type="dxa"/>
            <w:gridSpan w:val="3"/>
            <w:vMerge/>
          </w:tcPr>
          <w:p w:rsidR="00000000" w:rsidRDefault="009D50A3">
            <w:pPr>
              <w:spacing w:line="240" w:lineRule="exact"/>
              <w:jc w:val="center"/>
              <w:rPr>
                <w:sz w:val="18"/>
              </w:rPr>
            </w:pPr>
          </w:p>
        </w:tc>
        <w:tc>
          <w:tcPr>
            <w:tcW w:w="851" w:type="dxa"/>
            <w:gridSpan w:val="4"/>
            <w:vMerge/>
          </w:tcPr>
          <w:p w:rsidR="00000000" w:rsidRDefault="009D50A3">
            <w:pPr>
              <w:spacing w:line="240" w:lineRule="exact"/>
              <w:jc w:val="center"/>
              <w:rPr>
                <w:sz w:val="18"/>
              </w:rPr>
            </w:pPr>
          </w:p>
        </w:tc>
        <w:tc>
          <w:tcPr>
            <w:tcW w:w="850" w:type="dxa"/>
            <w:gridSpan w:val="4"/>
            <w:vMerge w:val="restart"/>
            <w:tcBorders>
              <w:top w:val="single" w:sz="4" w:space="0" w:color="auto"/>
            </w:tcBorders>
            <w:vAlign w:val="center"/>
          </w:tcPr>
          <w:p w:rsidR="00000000" w:rsidRDefault="009D50A3">
            <w:pPr>
              <w:spacing w:line="240" w:lineRule="exact"/>
              <w:jc w:val="center"/>
              <w:rPr>
                <w:sz w:val="18"/>
              </w:rPr>
            </w:pPr>
            <w:r>
              <w:rPr>
                <w:rFonts w:hint="eastAsia"/>
                <w:sz w:val="18"/>
              </w:rPr>
              <w:t>共计</w:t>
            </w:r>
          </w:p>
        </w:tc>
        <w:tc>
          <w:tcPr>
            <w:tcW w:w="6096" w:type="dxa"/>
            <w:gridSpan w:val="24"/>
            <w:tcBorders>
              <w:top w:val="single" w:sz="4" w:space="0" w:color="auto"/>
              <w:bottom w:val="single" w:sz="4" w:space="0" w:color="auto"/>
            </w:tcBorders>
            <w:vAlign w:val="center"/>
          </w:tcPr>
          <w:p w:rsidR="00000000" w:rsidRDefault="009D50A3">
            <w:pPr>
              <w:spacing w:line="240" w:lineRule="exact"/>
              <w:jc w:val="center"/>
              <w:rPr>
                <w:sz w:val="18"/>
              </w:rPr>
            </w:pPr>
            <w:r>
              <w:rPr>
                <w:rFonts w:hint="eastAsia"/>
                <w:sz w:val="18"/>
              </w:rPr>
              <w:t>结果</w:t>
            </w:r>
          </w:p>
        </w:tc>
      </w:tr>
      <w:tr w:rsidR="00000000">
        <w:tblPrEx>
          <w:tblCellMar>
            <w:top w:w="0" w:type="dxa"/>
            <w:bottom w:w="0" w:type="dxa"/>
          </w:tblCellMar>
        </w:tblPrEx>
        <w:trPr>
          <w:gridAfter w:val="3"/>
          <w:wAfter w:w="535" w:type="dxa"/>
          <w:cantSplit/>
          <w:trHeight w:val="216"/>
          <w:tblHeader/>
          <w:jc w:val="center"/>
        </w:trPr>
        <w:tc>
          <w:tcPr>
            <w:tcW w:w="1277" w:type="dxa"/>
            <w:gridSpan w:val="3"/>
            <w:vMerge/>
          </w:tcPr>
          <w:p w:rsidR="00000000" w:rsidRDefault="009D50A3">
            <w:pPr>
              <w:spacing w:line="240" w:lineRule="exact"/>
              <w:jc w:val="center"/>
              <w:rPr>
                <w:sz w:val="18"/>
              </w:rPr>
            </w:pPr>
          </w:p>
        </w:tc>
        <w:tc>
          <w:tcPr>
            <w:tcW w:w="851" w:type="dxa"/>
            <w:gridSpan w:val="4"/>
            <w:vMerge/>
          </w:tcPr>
          <w:p w:rsidR="00000000" w:rsidRDefault="009D50A3">
            <w:pPr>
              <w:spacing w:line="240" w:lineRule="exact"/>
              <w:jc w:val="center"/>
              <w:rPr>
                <w:sz w:val="18"/>
              </w:rPr>
            </w:pPr>
          </w:p>
        </w:tc>
        <w:tc>
          <w:tcPr>
            <w:tcW w:w="850" w:type="dxa"/>
            <w:gridSpan w:val="4"/>
            <w:vMerge/>
          </w:tcPr>
          <w:p w:rsidR="00000000" w:rsidRDefault="009D50A3">
            <w:pPr>
              <w:spacing w:line="240" w:lineRule="exact"/>
              <w:jc w:val="center"/>
              <w:rPr>
                <w:sz w:val="18"/>
              </w:rPr>
            </w:pPr>
          </w:p>
        </w:tc>
        <w:tc>
          <w:tcPr>
            <w:tcW w:w="993" w:type="dxa"/>
            <w:gridSpan w:val="4"/>
            <w:vMerge w:val="restart"/>
            <w:vAlign w:val="center"/>
          </w:tcPr>
          <w:p w:rsidR="00000000" w:rsidRDefault="009D50A3">
            <w:pPr>
              <w:spacing w:line="240" w:lineRule="exact"/>
              <w:jc w:val="center"/>
              <w:rPr>
                <w:sz w:val="18"/>
              </w:rPr>
            </w:pPr>
            <w:r>
              <w:rPr>
                <w:rFonts w:hint="eastAsia"/>
                <w:sz w:val="18"/>
              </w:rPr>
              <w:t>医疗救助</w:t>
            </w:r>
          </w:p>
        </w:tc>
        <w:tc>
          <w:tcPr>
            <w:tcW w:w="3260" w:type="dxa"/>
            <w:gridSpan w:val="12"/>
            <w:tcBorders>
              <w:top w:val="nil"/>
              <w:bottom w:val="single" w:sz="4" w:space="0" w:color="auto"/>
            </w:tcBorders>
            <w:vAlign w:val="center"/>
          </w:tcPr>
          <w:p w:rsidR="00000000" w:rsidRDefault="009D50A3">
            <w:pPr>
              <w:spacing w:line="240" w:lineRule="exact"/>
              <w:jc w:val="center"/>
              <w:rPr>
                <w:sz w:val="18"/>
              </w:rPr>
            </w:pPr>
            <w:r>
              <w:rPr>
                <w:rFonts w:hint="eastAsia"/>
                <w:sz w:val="18"/>
              </w:rPr>
              <w:t>暂时残疾</w:t>
            </w:r>
          </w:p>
        </w:tc>
        <w:tc>
          <w:tcPr>
            <w:tcW w:w="992" w:type="dxa"/>
            <w:gridSpan w:val="4"/>
            <w:vAlign w:val="center"/>
          </w:tcPr>
          <w:p w:rsidR="00000000" w:rsidRDefault="009D50A3">
            <w:pPr>
              <w:spacing w:line="240" w:lineRule="exact"/>
              <w:jc w:val="center"/>
              <w:rPr>
                <w:sz w:val="18"/>
              </w:rPr>
            </w:pPr>
            <w:r>
              <w:rPr>
                <w:rFonts w:hint="eastAsia"/>
                <w:sz w:val="18"/>
              </w:rPr>
              <w:t>永久残疾</w:t>
            </w:r>
          </w:p>
        </w:tc>
        <w:tc>
          <w:tcPr>
            <w:tcW w:w="851" w:type="dxa"/>
            <w:gridSpan w:val="4"/>
            <w:vAlign w:val="center"/>
          </w:tcPr>
          <w:p w:rsidR="00000000" w:rsidRDefault="009D50A3">
            <w:pPr>
              <w:spacing w:line="240" w:lineRule="exact"/>
              <w:jc w:val="center"/>
              <w:rPr>
                <w:sz w:val="18"/>
              </w:rPr>
            </w:pPr>
            <w:r>
              <w:rPr>
                <w:rFonts w:hint="eastAsia"/>
                <w:sz w:val="18"/>
              </w:rPr>
              <w:t>死亡</w:t>
            </w:r>
          </w:p>
        </w:tc>
      </w:tr>
      <w:tr w:rsidR="00000000">
        <w:tblPrEx>
          <w:tblCellMar>
            <w:top w:w="0" w:type="dxa"/>
            <w:bottom w:w="0" w:type="dxa"/>
          </w:tblCellMar>
        </w:tblPrEx>
        <w:trPr>
          <w:gridAfter w:val="3"/>
          <w:wAfter w:w="535" w:type="dxa"/>
          <w:cantSplit/>
          <w:trHeight w:val="216"/>
          <w:tblHeader/>
          <w:jc w:val="center"/>
        </w:trPr>
        <w:tc>
          <w:tcPr>
            <w:tcW w:w="1277" w:type="dxa"/>
            <w:gridSpan w:val="3"/>
            <w:vMerge/>
            <w:tcBorders>
              <w:bottom w:val="single" w:sz="4" w:space="0" w:color="auto"/>
            </w:tcBorders>
          </w:tcPr>
          <w:p w:rsidR="00000000" w:rsidRDefault="009D50A3">
            <w:pPr>
              <w:spacing w:line="240" w:lineRule="exact"/>
              <w:jc w:val="center"/>
              <w:rPr>
                <w:sz w:val="18"/>
              </w:rPr>
            </w:pPr>
          </w:p>
        </w:tc>
        <w:tc>
          <w:tcPr>
            <w:tcW w:w="851" w:type="dxa"/>
            <w:gridSpan w:val="4"/>
            <w:vMerge/>
            <w:tcBorders>
              <w:bottom w:val="single" w:sz="4" w:space="0" w:color="auto"/>
            </w:tcBorders>
          </w:tcPr>
          <w:p w:rsidR="00000000" w:rsidRDefault="009D50A3">
            <w:pPr>
              <w:spacing w:line="240" w:lineRule="exact"/>
              <w:jc w:val="center"/>
              <w:rPr>
                <w:sz w:val="18"/>
              </w:rPr>
            </w:pPr>
          </w:p>
        </w:tc>
        <w:tc>
          <w:tcPr>
            <w:tcW w:w="850" w:type="dxa"/>
            <w:gridSpan w:val="4"/>
            <w:vMerge/>
            <w:tcBorders>
              <w:bottom w:val="single" w:sz="4" w:space="0" w:color="auto"/>
            </w:tcBorders>
          </w:tcPr>
          <w:p w:rsidR="00000000" w:rsidRDefault="009D50A3">
            <w:pPr>
              <w:spacing w:line="240" w:lineRule="exact"/>
              <w:jc w:val="center"/>
              <w:rPr>
                <w:sz w:val="18"/>
              </w:rPr>
            </w:pPr>
          </w:p>
        </w:tc>
        <w:tc>
          <w:tcPr>
            <w:tcW w:w="993" w:type="dxa"/>
            <w:gridSpan w:val="4"/>
            <w:vMerge/>
            <w:tcBorders>
              <w:bottom w:val="single" w:sz="4" w:space="0" w:color="auto"/>
            </w:tcBorders>
          </w:tcPr>
          <w:p w:rsidR="00000000" w:rsidRDefault="009D50A3">
            <w:pPr>
              <w:spacing w:line="240" w:lineRule="exact"/>
              <w:jc w:val="center"/>
              <w:rPr>
                <w:sz w:val="18"/>
              </w:rPr>
            </w:pPr>
          </w:p>
        </w:tc>
        <w:tc>
          <w:tcPr>
            <w:tcW w:w="992" w:type="dxa"/>
            <w:gridSpan w:val="4"/>
            <w:tcBorders>
              <w:bottom w:val="single" w:sz="4" w:space="0" w:color="auto"/>
            </w:tcBorders>
            <w:vAlign w:val="center"/>
          </w:tcPr>
          <w:p w:rsidR="00000000" w:rsidRDefault="009D50A3">
            <w:pPr>
              <w:spacing w:line="240" w:lineRule="exact"/>
              <w:jc w:val="center"/>
              <w:rPr>
                <w:rFonts w:hint="eastAsia"/>
                <w:sz w:val="18"/>
              </w:rPr>
            </w:pPr>
            <w:r>
              <w:rPr>
                <w:rFonts w:hint="eastAsia"/>
                <w:sz w:val="18"/>
              </w:rPr>
              <w:t>共计</w:t>
            </w:r>
          </w:p>
        </w:tc>
        <w:tc>
          <w:tcPr>
            <w:tcW w:w="1134" w:type="dxa"/>
            <w:gridSpan w:val="4"/>
            <w:tcBorders>
              <w:bottom w:val="single" w:sz="4" w:space="0" w:color="auto"/>
            </w:tcBorders>
            <w:vAlign w:val="center"/>
          </w:tcPr>
          <w:p w:rsidR="00000000" w:rsidRDefault="009D50A3">
            <w:pPr>
              <w:spacing w:line="240" w:lineRule="exact"/>
              <w:jc w:val="center"/>
              <w:rPr>
                <w:sz w:val="18"/>
              </w:rPr>
            </w:pPr>
            <w:r>
              <w:rPr>
                <w:rFonts w:hint="eastAsia"/>
                <w:sz w:val="18"/>
              </w:rPr>
              <w:t>不到</w:t>
            </w:r>
            <w:r>
              <w:rPr>
                <w:rFonts w:hint="eastAsia"/>
                <w:sz w:val="18"/>
              </w:rPr>
              <w:t>15</w:t>
            </w:r>
            <w:r>
              <w:rPr>
                <w:rFonts w:hint="eastAsia"/>
                <w:sz w:val="18"/>
              </w:rPr>
              <w:t>天</w:t>
            </w:r>
          </w:p>
        </w:tc>
        <w:tc>
          <w:tcPr>
            <w:tcW w:w="1134" w:type="dxa"/>
            <w:gridSpan w:val="4"/>
            <w:tcBorders>
              <w:bottom w:val="single" w:sz="4" w:space="0" w:color="auto"/>
            </w:tcBorders>
            <w:vAlign w:val="center"/>
          </w:tcPr>
          <w:p w:rsidR="00000000" w:rsidRDefault="009D50A3">
            <w:pPr>
              <w:spacing w:line="240" w:lineRule="exact"/>
              <w:jc w:val="center"/>
              <w:rPr>
                <w:sz w:val="18"/>
              </w:rPr>
            </w:pPr>
            <w:r>
              <w:rPr>
                <w:rFonts w:hint="eastAsia"/>
                <w:sz w:val="18"/>
              </w:rPr>
              <w:t>超过</w:t>
            </w:r>
            <w:r>
              <w:rPr>
                <w:rFonts w:hint="eastAsia"/>
                <w:sz w:val="18"/>
              </w:rPr>
              <w:t>15</w:t>
            </w:r>
            <w:r>
              <w:rPr>
                <w:rFonts w:hint="eastAsia"/>
                <w:sz w:val="18"/>
              </w:rPr>
              <w:t>天</w:t>
            </w:r>
          </w:p>
        </w:tc>
        <w:tc>
          <w:tcPr>
            <w:tcW w:w="992" w:type="dxa"/>
            <w:gridSpan w:val="4"/>
            <w:tcBorders>
              <w:bottom w:val="single" w:sz="4" w:space="0" w:color="auto"/>
            </w:tcBorders>
          </w:tcPr>
          <w:p w:rsidR="00000000" w:rsidRDefault="009D50A3">
            <w:pPr>
              <w:spacing w:line="240" w:lineRule="exact"/>
              <w:jc w:val="center"/>
              <w:rPr>
                <w:sz w:val="18"/>
              </w:rPr>
            </w:pPr>
          </w:p>
        </w:tc>
        <w:tc>
          <w:tcPr>
            <w:tcW w:w="851" w:type="dxa"/>
            <w:gridSpan w:val="4"/>
            <w:tcBorders>
              <w:bottom w:val="single" w:sz="4" w:space="0" w:color="auto"/>
            </w:tcBorders>
          </w:tcPr>
          <w:p w:rsidR="00000000" w:rsidRDefault="009D50A3">
            <w:pPr>
              <w:spacing w:line="240" w:lineRule="exact"/>
              <w:jc w:val="center"/>
              <w:rPr>
                <w:sz w:val="18"/>
              </w:rPr>
            </w:pPr>
          </w:p>
        </w:tc>
      </w:tr>
      <w:tr w:rsidR="00000000">
        <w:tblPrEx>
          <w:tblCellMar>
            <w:top w:w="0" w:type="dxa"/>
            <w:bottom w:w="0" w:type="dxa"/>
          </w:tblCellMar>
        </w:tblPrEx>
        <w:trPr>
          <w:gridAfter w:val="2"/>
          <w:wAfter w:w="517" w:type="dxa"/>
          <w:trHeight w:val="192"/>
          <w:jc w:val="center"/>
        </w:trPr>
        <w:tc>
          <w:tcPr>
            <w:tcW w:w="1286" w:type="dxa"/>
            <w:gridSpan w:val="4"/>
            <w:tcBorders>
              <w:top w:val="single" w:sz="4" w:space="0" w:color="auto"/>
            </w:tcBorders>
          </w:tcPr>
          <w:p w:rsidR="00000000" w:rsidRDefault="009D50A3">
            <w:pPr>
              <w:spacing w:line="280" w:lineRule="exact"/>
              <w:rPr>
                <w:sz w:val="18"/>
              </w:rPr>
            </w:pPr>
          </w:p>
        </w:tc>
        <w:tc>
          <w:tcPr>
            <w:tcW w:w="851" w:type="dxa"/>
            <w:gridSpan w:val="4"/>
            <w:tcBorders>
              <w:top w:val="single" w:sz="4" w:space="0" w:color="auto"/>
            </w:tcBorders>
          </w:tcPr>
          <w:p w:rsidR="00000000" w:rsidRDefault="009D50A3">
            <w:pPr>
              <w:spacing w:line="280" w:lineRule="exact"/>
              <w:jc w:val="center"/>
              <w:rPr>
                <w:sz w:val="18"/>
              </w:rPr>
            </w:pPr>
            <w:r>
              <w:rPr>
                <w:sz w:val="18"/>
              </w:rPr>
              <w:t>1997</w:t>
            </w:r>
          </w:p>
        </w:tc>
        <w:tc>
          <w:tcPr>
            <w:tcW w:w="850" w:type="dxa"/>
            <w:gridSpan w:val="4"/>
            <w:tcBorders>
              <w:top w:val="single" w:sz="4" w:space="0" w:color="auto"/>
            </w:tcBorders>
          </w:tcPr>
          <w:p w:rsidR="00000000" w:rsidRDefault="009D50A3">
            <w:pPr>
              <w:spacing w:line="280" w:lineRule="exact"/>
              <w:jc w:val="right"/>
              <w:rPr>
                <w:sz w:val="18"/>
              </w:rPr>
            </w:pPr>
            <w:r>
              <w:rPr>
                <w:sz w:val="18"/>
              </w:rPr>
              <w:t>1 401</w:t>
            </w:r>
          </w:p>
        </w:tc>
        <w:tc>
          <w:tcPr>
            <w:tcW w:w="993" w:type="dxa"/>
            <w:gridSpan w:val="4"/>
            <w:tcBorders>
              <w:top w:val="single" w:sz="4" w:space="0" w:color="auto"/>
            </w:tcBorders>
          </w:tcPr>
          <w:p w:rsidR="00000000" w:rsidRDefault="009D50A3">
            <w:pPr>
              <w:spacing w:line="280" w:lineRule="exact"/>
              <w:ind w:right="113"/>
              <w:jc w:val="right"/>
              <w:rPr>
                <w:sz w:val="18"/>
              </w:rPr>
            </w:pPr>
            <w:r>
              <w:rPr>
                <w:sz w:val="18"/>
              </w:rPr>
              <w:t>76</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1 172</w:t>
            </w:r>
          </w:p>
        </w:tc>
        <w:tc>
          <w:tcPr>
            <w:tcW w:w="1134" w:type="dxa"/>
            <w:gridSpan w:val="4"/>
            <w:tcBorders>
              <w:top w:val="single" w:sz="4" w:space="0" w:color="auto"/>
            </w:tcBorders>
          </w:tcPr>
          <w:p w:rsidR="00000000" w:rsidRDefault="009D50A3">
            <w:pPr>
              <w:spacing w:line="280" w:lineRule="exact"/>
              <w:ind w:right="113"/>
              <w:jc w:val="right"/>
              <w:rPr>
                <w:sz w:val="18"/>
              </w:rPr>
            </w:pPr>
            <w:r>
              <w:rPr>
                <w:sz w:val="18"/>
              </w:rPr>
              <w:t>376</w:t>
            </w:r>
          </w:p>
        </w:tc>
        <w:tc>
          <w:tcPr>
            <w:tcW w:w="1134" w:type="dxa"/>
            <w:gridSpan w:val="4"/>
            <w:tcBorders>
              <w:top w:val="single" w:sz="4" w:space="0" w:color="auto"/>
            </w:tcBorders>
          </w:tcPr>
          <w:p w:rsidR="00000000" w:rsidRDefault="009D50A3">
            <w:pPr>
              <w:spacing w:line="280" w:lineRule="exact"/>
              <w:ind w:right="113"/>
              <w:jc w:val="right"/>
              <w:rPr>
                <w:sz w:val="18"/>
              </w:rPr>
            </w:pPr>
            <w:r>
              <w:rPr>
                <w:sz w:val="18"/>
              </w:rPr>
              <w:t>796</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119</w:t>
            </w:r>
          </w:p>
        </w:tc>
        <w:tc>
          <w:tcPr>
            <w:tcW w:w="860" w:type="dxa"/>
            <w:gridSpan w:val="4"/>
            <w:tcBorders>
              <w:top w:val="single" w:sz="4" w:space="0" w:color="auto"/>
            </w:tcBorders>
          </w:tcPr>
          <w:p w:rsidR="00000000" w:rsidRDefault="009D50A3">
            <w:pPr>
              <w:spacing w:line="280" w:lineRule="exact"/>
              <w:ind w:right="57"/>
              <w:jc w:val="right"/>
              <w:rPr>
                <w:sz w:val="18"/>
              </w:rPr>
            </w:pPr>
            <w:r>
              <w:rPr>
                <w:sz w:val="18"/>
              </w:rPr>
              <w:t>34</w:t>
            </w:r>
          </w:p>
        </w:tc>
      </w:tr>
      <w:tr w:rsidR="00000000">
        <w:tblPrEx>
          <w:tblCellMar>
            <w:top w:w="0" w:type="dxa"/>
            <w:bottom w:w="0" w:type="dxa"/>
          </w:tblCellMar>
        </w:tblPrEx>
        <w:trPr>
          <w:gridAfter w:val="2"/>
          <w:wAfter w:w="517" w:type="dxa"/>
          <w:trHeight w:val="192"/>
          <w:jc w:val="center"/>
        </w:trPr>
        <w:tc>
          <w:tcPr>
            <w:tcW w:w="1286" w:type="dxa"/>
            <w:gridSpan w:val="4"/>
            <w:tcBorders>
              <w:bottom w:val="nil"/>
            </w:tcBorders>
          </w:tcPr>
          <w:p w:rsidR="00000000" w:rsidRDefault="009D50A3">
            <w:pPr>
              <w:spacing w:line="280" w:lineRule="exact"/>
              <w:rPr>
                <w:sz w:val="18"/>
              </w:rPr>
            </w:pPr>
            <w:r>
              <w:rPr>
                <w:sz w:val="18"/>
              </w:rPr>
              <w:t>北里奥格朗德</w:t>
            </w:r>
          </w:p>
        </w:tc>
        <w:tc>
          <w:tcPr>
            <w:tcW w:w="851" w:type="dxa"/>
            <w:gridSpan w:val="4"/>
            <w:tcBorders>
              <w:bottom w:val="nil"/>
            </w:tcBorders>
          </w:tcPr>
          <w:p w:rsidR="00000000" w:rsidRDefault="009D50A3">
            <w:pPr>
              <w:spacing w:line="280" w:lineRule="exact"/>
              <w:jc w:val="center"/>
              <w:rPr>
                <w:sz w:val="18"/>
              </w:rPr>
            </w:pPr>
            <w:r>
              <w:rPr>
                <w:sz w:val="18"/>
              </w:rPr>
              <w:t>1998</w:t>
            </w:r>
          </w:p>
        </w:tc>
        <w:tc>
          <w:tcPr>
            <w:tcW w:w="850" w:type="dxa"/>
            <w:gridSpan w:val="4"/>
            <w:tcBorders>
              <w:bottom w:val="nil"/>
            </w:tcBorders>
          </w:tcPr>
          <w:p w:rsidR="00000000" w:rsidRDefault="009D50A3">
            <w:pPr>
              <w:spacing w:line="280" w:lineRule="exact"/>
              <w:jc w:val="right"/>
              <w:rPr>
                <w:sz w:val="18"/>
              </w:rPr>
            </w:pPr>
            <w:r>
              <w:rPr>
                <w:sz w:val="18"/>
              </w:rPr>
              <w:t>1 712</w:t>
            </w:r>
          </w:p>
        </w:tc>
        <w:tc>
          <w:tcPr>
            <w:tcW w:w="993" w:type="dxa"/>
            <w:gridSpan w:val="4"/>
            <w:tcBorders>
              <w:bottom w:val="nil"/>
            </w:tcBorders>
          </w:tcPr>
          <w:p w:rsidR="00000000" w:rsidRDefault="009D50A3">
            <w:pPr>
              <w:spacing w:line="280" w:lineRule="exact"/>
              <w:ind w:right="113"/>
              <w:jc w:val="right"/>
              <w:rPr>
                <w:sz w:val="18"/>
              </w:rPr>
            </w:pPr>
            <w:r>
              <w:rPr>
                <w:sz w:val="18"/>
              </w:rPr>
              <w:t>85</w:t>
            </w:r>
          </w:p>
        </w:tc>
        <w:tc>
          <w:tcPr>
            <w:tcW w:w="992" w:type="dxa"/>
            <w:gridSpan w:val="4"/>
            <w:tcBorders>
              <w:bottom w:val="nil"/>
            </w:tcBorders>
          </w:tcPr>
          <w:p w:rsidR="00000000" w:rsidRDefault="009D50A3">
            <w:pPr>
              <w:spacing w:line="280" w:lineRule="exact"/>
              <w:ind w:right="57"/>
              <w:jc w:val="right"/>
              <w:rPr>
                <w:sz w:val="18"/>
              </w:rPr>
            </w:pPr>
            <w:r>
              <w:rPr>
                <w:sz w:val="18"/>
              </w:rPr>
              <w:t>1 435</w:t>
            </w:r>
          </w:p>
        </w:tc>
        <w:tc>
          <w:tcPr>
            <w:tcW w:w="1134" w:type="dxa"/>
            <w:gridSpan w:val="4"/>
            <w:tcBorders>
              <w:bottom w:val="nil"/>
            </w:tcBorders>
          </w:tcPr>
          <w:p w:rsidR="00000000" w:rsidRDefault="009D50A3">
            <w:pPr>
              <w:spacing w:line="280" w:lineRule="exact"/>
              <w:ind w:right="113"/>
              <w:jc w:val="right"/>
              <w:rPr>
                <w:sz w:val="18"/>
              </w:rPr>
            </w:pPr>
            <w:r>
              <w:rPr>
                <w:sz w:val="18"/>
              </w:rPr>
              <w:t>646</w:t>
            </w:r>
          </w:p>
        </w:tc>
        <w:tc>
          <w:tcPr>
            <w:tcW w:w="1134" w:type="dxa"/>
            <w:gridSpan w:val="4"/>
            <w:tcBorders>
              <w:bottom w:val="nil"/>
            </w:tcBorders>
          </w:tcPr>
          <w:p w:rsidR="00000000" w:rsidRDefault="009D50A3">
            <w:pPr>
              <w:spacing w:line="280" w:lineRule="exact"/>
              <w:ind w:right="113"/>
              <w:jc w:val="right"/>
              <w:rPr>
                <w:sz w:val="18"/>
              </w:rPr>
            </w:pPr>
            <w:r>
              <w:rPr>
                <w:sz w:val="18"/>
              </w:rPr>
              <w:t>789</w:t>
            </w:r>
          </w:p>
        </w:tc>
        <w:tc>
          <w:tcPr>
            <w:tcW w:w="992" w:type="dxa"/>
            <w:gridSpan w:val="4"/>
            <w:tcBorders>
              <w:bottom w:val="nil"/>
            </w:tcBorders>
          </w:tcPr>
          <w:p w:rsidR="00000000" w:rsidRDefault="009D50A3">
            <w:pPr>
              <w:spacing w:line="280" w:lineRule="exact"/>
              <w:ind w:right="113"/>
              <w:jc w:val="right"/>
              <w:rPr>
                <w:sz w:val="18"/>
              </w:rPr>
            </w:pPr>
            <w:r>
              <w:rPr>
                <w:sz w:val="18"/>
              </w:rPr>
              <w:t>148</w:t>
            </w:r>
          </w:p>
        </w:tc>
        <w:tc>
          <w:tcPr>
            <w:tcW w:w="860" w:type="dxa"/>
            <w:gridSpan w:val="4"/>
            <w:tcBorders>
              <w:bottom w:val="nil"/>
            </w:tcBorders>
          </w:tcPr>
          <w:p w:rsidR="00000000" w:rsidRDefault="009D50A3">
            <w:pPr>
              <w:spacing w:line="280" w:lineRule="exact"/>
              <w:ind w:right="57"/>
              <w:jc w:val="right"/>
              <w:rPr>
                <w:sz w:val="18"/>
              </w:rPr>
            </w:pPr>
            <w:r>
              <w:rPr>
                <w:sz w:val="18"/>
              </w:rPr>
              <w:t>44</w:t>
            </w:r>
          </w:p>
        </w:tc>
      </w:tr>
      <w:tr w:rsidR="00000000">
        <w:tblPrEx>
          <w:tblCellMar>
            <w:top w:w="0" w:type="dxa"/>
            <w:bottom w:w="0" w:type="dxa"/>
          </w:tblCellMar>
        </w:tblPrEx>
        <w:trPr>
          <w:gridAfter w:val="2"/>
          <w:wAfter w:w="517" w:type="dxa"/>
          <w:trHeight w:val="192"/>
          <w:jc w:val="center"/>
        </w:trPr>
        <w:tc>
          <w:tcPr>
            <w:tcW w:w="1286" w:type="dxa"/>
            <w:gridSpan w:val="4"/>
            <w:tcBorders>
              <w:top w:val="nil"/>
              <w:bottom w:val="single" w:sz="4" w:space="0" w:color="auto"/>
            </w:tcBorders>
          </w:tcPr>
          <w:p w:rsidR="00000000" w:rsidRDefault="009D50A3">
            <w:pPr>
              <w:spacing w:line="280" w:lineRule="exact"/>
              <w:rPr>
                <w:sz w:val="18"/>
              </w:rPr>
            </w:pPr>
          </w:p>
        </w:tc>
        <w:tc>
          <w:tcPr>
            <w:tcW w:w="851"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50" w:type="dxa"/>
            <w:gridSpan w:val="4"/>
            <w:tcBorders>
              <w:top w:val="nil"/>
              <w:bottom w:val="single" w:sz="4" w:space="0" w:color="auto"/>
            </w:tcBorders>
          </w:tcPr>
          <w:p w:rsidR="00000000" w:rsidRDefault="009D50A3">
            <w:pPr>
              <w:spacing w:line="280" w:lineRule="exact"/>
              <w:jc w:val="right"/>
              <w:rPr>
                <w:sz w:val="18"/>
              </w:rPr>
            </w:pPr>
            <w:r>
              <w:rPr>
                <w:sz w:val="18"/>
              </w:rPr>
              <w:t>1 530</w:t>
            </w:r>
          </w:p>
        </w:tc>
        <w:tc>
          <w:tcPr>
            <w:tcW w:w="993" w:type="dxa"/>
            <w:gridSpan w:val="4"/>
            <w:tcBorders>
              <w:top w:val="nil"/>
              <w:bottom w:val="single" w:sz="4" w:space="0" w:color="auto"/>
            </w:tcBorders>
          </w:tcPr>
          <w:p w:rsidR="00000000" w:rsidRDefault="009D50A3">
            <w:pPr>
              <w:spacing w:line="280" w:lineRule="exact"/>
              <w:ind w:right="113"/>
              <w:jc w:val="right"/>
              <w:rPr>
                <w:sz w:val="18"/>
              </w:rPr>
            </w:pPr>
            <w:r>
              <w:rPr>
                <w:sz w:val="18"/>
              </w:rPr>
              <w:t>65</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1 249</w:t>
            </w:r>
          </w:p>
        </w:tc>
        <w:tc>
          <w:tcPr>
            <w:tcW w:w="1134" w:type="dxa"/>
            <w:gridSpan w:val="4"/>
            <w:tcBorders>
              <w:top w:val="nil"/>
              <w:bottom w:val="single" w:sz="4" w:space="0" w:color="auto"/>
            </w:tcBorders>
          </w:tcPr>
          <w:p w:rsidR="00000000" w:rsidRDefault="009D50A3">
            <w:pPr>
              <w:spacing w:line="280" w:lineRule="exact"/>
              <w:ind w:right="113"/>
              <w:jc w:val="right"/>
              <w:rPr>
                <w:sz w:val="18"/>
              </w:rPr>
            </w:pPr>
            <w:r>
              <w:rPr>
                <w:sz w:val="18"/>
              </w:rPr>
              <w:t>482</w:t>
            </w:r>
          </w:p>
        </w:tc>
        <w:tc>
          <w:tcPr>
            <w:tcW w:w="1134" w:type="dxa"/>
            <w:gridSpan w:val="4"/>
            <w:tcBorders>
              <w:top w:val="nil"/>
              <w:bottom w:val="single" w:sz="4" w:space="0" w:color="auto"/>
            </w:tcBorders>
          </w:tcPr>
          <w:p w:rsidR="00000000" w:rsidRDefault="009D50A3">
            <w:pPr>
              <w:spacing w:line="280" w:lineRule="exact"/>
              <w:ind w:right="113"/>
              <w:jc w:val="right"/>
              <w:rPr>
                <w:sz w:val="18"/>
              </w:rPr>
            </w:pPr>
            <w:r>
              <w:rPr>
                <w:sz w:val="18"/>
              </w:rPr>
              <w:t>767</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196</w:t>
            </w:r>
          </w:p>
        </w:tc>
        <w:tc>
          <w:tcPr>
            <w:tcW w:w="860" w:type="dxa"/>
            <w:gridSpan w:val="4"/>
            <w:tcBorders>
              <w:top w:val="nil"/>
              <w:bottom w:val="single" w:sz="4" w:space="0" w:color="auto"/>
            </w:tcBorders>
          </w:tcPr>
          <w:p w:rsidR="00000000" w:rsidRDefault="009D50A3">
            <w:pPr>
              <w:spacing w:line="280" w:lineRule="exact"/>
              <w:ind w:right="57"/>
              <w:jc w:val="right"/>
              <w:rPr>
                <w:sz w:val="18"/>
              </w:rPr>
            </w:pPr>
            <w:r>
              <w:rPr>
                <w:sz w:val="18"/>
              </w:rPr>
              <w:t>20</w:t>
            </w:r>
          </w:p>
        </w:tc>
      </w:tr>
      <w:tr w:rsidR="00000000">
        <w:tblPrEx>
          <w:tblCellMar>
            <w:top w:w="0" w:type="dxa"/>
            <w:bottom w:w="0" w:type="dxa"/>
          </w:tblCellMar>
        </w:tblPrEx>
        <w:trPr>
          <w:gridAfter w:val="2"/>
          <w:wAfter w:w="517" w:type="dxa"/>
          <w:trHeight w:val="192"/>
          <w:jc w:val="center"/>
        </w:trPr>
        <w:tc>
          <w:tcPr>
            <w:tcW w:w="1286" w:type="dxa"/>
            <w:gridSpan w:val="4"/>
            <w:tcBorders>
              <w:top w:val="single" w:sz="4" w:space="0" w:color="auto"/>
            </w:tcBorders>
          </w:tcPr>
          <w:p w:rsidR="00000000" w:rsidRDefault="009D50A3">
            <w:pPr>
              <w:spacing w:line="280" w:lineRule="exact"/>
              <w:rPr>
                <w:sz w:val="18"/>
              </w:rPr>
            </w:pPr>
          </w:p>
        </w:tc>
        <w:tc>
          <w:tcPr>
            <w:tcW w:w="851" w:type="dxa"/>
            <w:gridSpan w:val="4"/>
            <w:tcBorders>
              <w:top w:val="single" w:sz="4" w:space="0" w:color="auto"/>
            </w:tcBorders>
          </w:tcPr>
          <w:p w:rsidR="00000000" w:rsidRDefault="009D50A3">
            <w:pPr>
              <w:spacing w:line="280" w:lineRule="exact"/>
              <w:jc w:val="center"/>
              <w:rPr>
                <w:sz w:val="18"/>
              </w:rPr>
            </w:pPr>
            <w:r>
              <w:rPr>
                <w:sz w:val="18"/>
              </w:rPr>
              <w:t>1997</w:t>
            </w:r>
          </w:p>
        </w:tc>
        <w:tc>
          <w:tcPr>
            <w:tcW w:w="850" w:type="dxa"/>
            <w:gridSpan w:val="4"/>
            <w:tcBorders>
              <w:top w:val="single" w:sz="4" w:space="0" w:color="auto"/>
            </w:tcBorders>
          </w:tcPr>
          <w:p w:rsidR="00000000" w:rsidRDefault="009D50A3">
            <w:pPr>
              <w:spacing w:line="280" w:lineRule="exact"/>
              <w:jc w:val="right"/>
              <w:rPr>
                <w:sz w:val="18"/>
              </w:rPr>
            </w:pPr>
            <w:r>
              <w:rPr>
                <w:sz w:val="18"/>
              </w:rPr>
              <w:t>1 450</w:t>
            </w:r>
          </w:p>
        </w:tc>
        <w:tc>
          <w:tcPr>
            <w:tcW w:w="993" w:type="dxa"/>
            <w:gridSpan w:val="4"/>
            <w:tcBorders>
              <w:top w:val="single" w:sz="4" w:space="0" w:color="auto"/>
            </w:tcBorders>
          </w:tcPr>
          <w:p w:rsidR="00000000" w:rsidRDefault="009D50A3">
            <w:pPr>
              <w:spacing w:line="280" w:lineRule="exact"/>
              <w:ind w:right="113"/>
              <w:jc w:val="right"/>
              <w:rPr>
                <w:sz w:val="18"/>
              </w:rPr>
            </w:pPr>
            <w:r>
              <w:rPr>
                <w:sz w:val="18"/>
              </w:rPr>
              <w:t>130</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1 163</w:t>
            </w:r>
          </w:p>
        </w:tc>
        <w:tc>
          <w:tcPr>
            <w:tcW w:w="1134" w:type="dxa"/>
            <w:gridSpan w:val="4"/>
            <w:tcBorders>
              <w:top w:val="single" w:sz="4" w:space="0" w:color="auto"/>
            </w:tcBorders>
          </w:tcPr>
          <w:p w:rsidR="00000000" w:rsidRDefault="009D50A3">
            <w:pPr>
              <w:spacing w:line="280" w:lineRule="exact"/>
              <w:ind w:right="113"/>
              <w:jc w:val="right"/>
              <w:rPr>
                <w:sz w:val="18"/>
              </w:rPr>
            </w:pPr>
            <w:r>
              <w:rPr>
                <w:sz w:val="18"/>
              </w:rPr>
              <w:t>504</w:t>
            </w:r>
          </w:p>
        </w:tc>
        <w:tc>
          <w:tcPr>
            <w:tcW w:w="1134" w:type="dxa"/>
            <w:gridSpan w:val="4"/>
            <w:tcBorders>
              <w:top w:val="single" w:sz="4" w:space="0" w:color="auto"/>
            </w:tcBorders>
          </w:tcPr>
          <w:p w:rsidR="00000000" w:rsidRDefault="009D50A3">
            <w:pPr>
              <w:spacing w:line="280" w:lineRule="exact"/>
              <w:ind w:right="113"/>
              <w:jc w:val="right"/>
              <w:rPr>
                <w:sz w:val="18"/>
              </w:rPr>
            </w:pPr>
            <w:r>
              <w:rPr>
                <w:sz w:val="18"/>
              </w:rPr>
              <w:t>659</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120</w:t>
            </w:r>
          </w:p>
        </w:tc>
        <w:tc>
          <w:tcPr>
            <w:tcW w:w="860" w:type="dxa"/>
            <w:gridSpan w:val="4"/>
            <w:tcBorders>
              <w:top w:val="single" w:sz="4" w:space="0" w:color="auto"/>
            </w:tcBorders>
          </w:tcPr>
          <w:p w:rsidR="00000000" w:rsidRDefault="009D50A3">
            <w:pPr>
              <w:spacing w:line="280" w:lineRule="exact"/>
              <w:ind w:right="57"/>
              <w:jc w:val="right"/>
              <w:rPr>
                <w:sz w:val="18"/>
              </w:rPr>
            </w:pPr>
            <w:r>
              <w:rPr>
                <w:sz w:val="18"/>
              </w:rPr>
              <w:t>37</w:t>
            </w:r>
          </w:p>
        </w:tc>
      </w:tr>
      <w:tr w:rsidR="00000000">
        <w:tblPrEx>
          <w:tblCellMar>
            <w:top w:w="0" w:type="dxa"/>
            <w:bottom w:w="0" w:type="dxa"/>
          </w:tblCellMar>
        </w:tblPrEx>
        <w:trPr>
          <w:gridAfter w:val="2"/>
          <w:wAfter w:w="517" w:type="dxa"/>
          <w:trHeight w:val="192"/>
          <w:jc w:val="center"/>
        </w:trPr>
        <w:tc>
          <w:tcPr>
            <w:tcW w:w="1286" w:type="dxa"/>
            <w:gridSpan w:val="4"/>
            <w:tcBorders>
              <w:bottom w:val="nil"/>
            </w:tcBorders>
          </w:tcPr>
          <w:p w:rsidR="00000000" w:rsidRDefault="009D50A3">
            <w:pPr>
              <w:spacing w:line="280" w:lineRule="exact"/>
              <w:rPr>
                <w:sz w:val="18"/>
              </w:rPr>
            </w:pPr>
            <w:r>
              <w:rPr>
                <w:sz w:val="18"/>
              </w:rPr>
              <w:t>帕拉伊巴</w:t>
            </w:r>
          </w:p>
        </w:tc>
        <w:tc>
          <w:tcPr>
            <w:tcW w:w="851" w:type="dxa"/>
            <w:gridSpan w:val="4"/>
            <w:tcBorders>
              <w:bottom w:val="nil"/>
            </w:tcBorders>
          </w:tcPr>
          <w:p w:rsidR="00000000" w:rsidRDefault="009D50A3">
            <w:pPr>
              <w:spacing w:line="280" w:lineRule="exact"/>
              <w:jc w:val="center"/>
              <w:rPr>
                <w:sz w:val="18"/>
              </w:rPr>
            </w:pPr>
            <w:r>
              <w:rPr>
                <w:sz w:val="18"/>
              </w:rPr>
              <w:t>199</w:t>
            </w:r>
            <w:r>
              <w:rPr>
                <w:sz w:val="18"/>
              </w:rPr>
              <w:t>8</w:t>
            </w:r>
          </w:p>
        </w:tc>
        <w:tc>
          <w:tcPr>
            <w:tcW w:w="850" w:type="dxa"/>
            <w:gridSpan w:val="4"/>
            <w:tcBorders>
              <w:bottom w:val="nil"/>
            </w:tcBorders>
          </w:tcPr>
          <w:p w:rsidR="00000000" w:rsidRDefault="009D50A3">
            <w:pPr>
              <w:spacing w:line="280" w:lineRule="exact"/>
              <w:jc w:val="right"/>
              <w:rPr>
                <w:sz w:val="18"/>
              </w:rPr>
            </w:pPr>
            <w:r>
              <w:rPr>
                <w:sz w:val="18"/>
              </w:rPr>
              <w:t>1 249</w:t>
            </w:r>
          </w:p>
        </w:tc>
        <w:tc>
          <w:tcPr>
            <w:tcW w:w="993" w:type="dxa"/>
            <w:gridSpan w:val="4"/>
            <w:tcBorders>
              <w:bottom w:val="nil"/>
            </w:tcBorders>
          </w:tcPr>
          <w:p w:rsidR="00000000" w:rsidRDefault="009D50A3">
            <w:pPr>
              <w:spacing w:line="280" w:lineRule="exact"/>
              <w:ind w:right="113"/>
              <w:jc w:val="right"/>
              <w:rPr>
                <w:sz w:val="18"/>
              </w:rPr>
            </w:pPr>
            <w:r>
              <w:rPr>
                <w:sz w:val="18"/>
              </w:rPr>
              <w:t>54</w:t>
            </w:r>
          </w:p>
        </w:tc>
        <w:tc>
          <w:tcPr>
            <w:tcW w:w="992" w:type="dxa"/>
            <w:gridSpan w:val="4"/>
            <w:tcBorders>
              <w:bottom w:val="nil"/>
            </w:tcBorders>
          </w:tcPr>
          <w:p w:rsidR="00000000" w:rsidRDefault="009D50A3">
            <w:pPr>
              <w:spacing w:line="280" w:lineRule="exact"/>
              <w:ind w:right="57"/>
              <w:jc w:val="right"/>
              <w:rPr>
                <w:sz w:val="18"/>
              </w:rPr>
            </w:pPr>
            <w:r>
              <w:rPr>
                <w:sz w:val="18"/>
              </w:rPr>
              <w:t>1 023</w:t>
            </w:r>
          </w:p>
        </w:tc>
        <w:tc>
          <w:tcPr>
            <w:tcW w:w="1134" w:type="dxa"/>
            <w:gridSpan w:val="4"/>
            <w:tcBorders>
              <w:bottom w:val="nil"/>
            </w:tcBorders>
          </w:tcPr>
          <w:p w:rsidR="00000000" w:rsidRDefault="009D50A3">
            <w:pPr>
              <w:spacing w:line="280" w:lineRule="exact"/>
              <w:ind w:right="113"/>
              <w:jc w:val="right"/>
              <w:rPr>
                <w:sz w:val="18"/>
              </w:rPr>
            </w:pPr>
            <w:r>
              <w:rPr>
                <w:sz w:val="18"/>
              </w:rPr>
              <w:t>364</w:t>
            </w:r>
          </w:p>
        </w:tc>
        <w:tc>
          <w:tcPr>
            <w:tcW w:w="1134" w:type="dxa"/>
            <w:gridSpan w:val="4"/>
            <w:tcBorders>
              <w:bottom w:val="nil"/>
            </w:tcBorders>
          </w:tcPr>
          <w:p w:rsidR="00000000" w:rsidRDefault="009D50A3">
            <w:pPr>
              <w:spacing w:line="280" w:lineRule="exact"/>
              <w:ind w:right="113"/>
              <w:jc w:val="right"/>
              <w:rPr>
                <w:sz w:val="18"/>
              </w:rPr>
            </w:pPr>
            <w:r>
              <w:rPr>
                <w:sz w:val="18"/>
              </w:rPr>
              <w:t>659</w:t>
            </w:r>
          </w:p>
        </w:tc>
        <w:tc>
          <w:tcPr>
            <w:tcW w:w="992" w:type="dxa"/>
            <w:gridSpan w:val="4"/>
            <w:tcBorders>
              <w:bottom w:val="nil"/>
            </w:tcBorders>
          </w:tcPr>
          <w:p w:rsidR="00000000" w:rsidRDefault="009D50A3">
            <w:pPr>
              <w:spacing w:line="280" w:lineRule="exact"/>
              <w:ind w:right="113"/>
              <w:jc w:val="right"/>
              <w:rPr>
                <w:sz w:val="18"/>
              </w:rPr>
            </w:pPr>
            <w:r>
              <w:rPr>
                <w:sz w:val="18"/>
              </w:rPr>
              <w:t>136</w:t>
            </w:r>
          </w:p>
        </w:tc>
        <w:tc>
          <w:tcPr>
            <w:tcW w:w="860" w:type="dxa"/>
            <w:gridSpan w:val="4"/>
            <w:tcBorders>
              <w:bottom w:val="nil"/>
            </w:tcBorders>
          </w:tcPr>
          <w:p w:rsidR="00000000" w:rsidRDefault="009D50A3">
            <w:pPr>
              <w:spacing w:line="280" w:lineRule="exact"/>
              <w:ind w:right="57"/>
              <w:jc w:val="right"/>
              <w:rPr>
                <w:sz w:val="18"/>
              </w:rPr>
            </w:pPr>
            <w:r>
              <w:rPr>
                <w:sz w:val="18"/>
              </w:rPr>
              <w:t>36</w:t>
            </w:r>
          </w:p>
        </w:tc>
      </w:tr>
      <w:tr w:rsidR="00000000">
        <w:tblPrEx>
          <w:tblCellMar>
            <w:top w:w="0" w:type="dxa"/>
            <w:bottom w:w="0" w:type="dxa"/>
          </w:tblCellMar>
        </w:tblPrEx>
        <w:trPr>
          <w:gridAfter w:val="2"/>
          <w:wAfter w:w="517" w:type="dxa"/>
          <w:trHeight w:val="192"/>
          <w:jc w:val="center"/>
        </w:trPr>
        <w:tc>
          <w:tcPr>
            <w:tcW w:w="1286" w:type="dxa"/>
            <w:gridSpan w:val="4"/>
            <w:tcBorders>
              <w:top w:val="nil"/>
              <w:bottom w:val="single" w:sz="4" w:space="0" w:color="auto"/>
            </w:tcBorders>
          </w:tcPr>
          <w:p w:rsidR="00000000" w:rsidRDefault="009D50A3">
            <w:pPr>
              <w:spacing w:line="280" w:lineRule="exact"/>
              <w:rPr>
                <w:sz w:val="18"/>
              </w:rPr>
            </w:pPr>
          </w:p>
        </w:tc>
        <w:tc>
          <w:tcPr>
            <w:tcW w:w="851"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50" w:type="dxa"/>
            <w:gridSpan w:val="4"/>
            <w:tcBorders>
              <w:top w:val="nil"/>
              <w:bottom w:val="single" w:sz="4" w:space="0" w:color="auto"/>
            </w:tcBorders>
          </w:tcPr>
          <w:p w:rsidR="00000000" w:rsidRDefault="009D50A3">
            <w:pPr>
              <w:spacing w:line="280" w:lineRule="exact"/>
              <w:jc w:val="right"/>
              <w:rPr>
                <w:sz w:val="18"/>
              </w:rPr>
            </w:pPr>
            <w:r>
              <w:rPr>
                <w:sz w:val="18"/>
              </w:rPr>
              <w:t>1 125</w:t>
            </w:r>
          </w:p>
        </w:tc>
        <w:tc>
          <w:tcPr>
            <w:tcW w:w="993" w:type="dxa"/>
            <w:gridSpan w:val="4"/>
            <w:tcBorders>
              <w:top w:val="nil"/>
              <w:bottom w:val="single" w:sz="4" w:space="0" w:color="auto"/>
            </w:tcBorders>
          </w:tcPr>
          <w:p w:rsidR="00000000" w:rsidRDefault="009D50A3">
            <w:pPr>
              <w:spacing w:line="280" w:lineRule="exact"/>
              <w:ind w:right="113"/>
              <w:jc w:val="right"/>
              <w:rPr>
                <w:sz w:val="18"/>
              </w:rPr>
            </w:pPr>
            <w:r>
              <w:rPr>
                <w:sz w:val="18"/>
              </w:rPr>
              <w:t>35</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909</w:t>
            </w:r>
          </w:p>
        </w:tc>
        <w:tc>
          <w:tcPr>
            <w:tcW w:w="1134" w:type="dxa"/>
            <w:gridSpan w:val="4"/>
            <w:tcBorders>
              <w:top w:val="nil"/>
              <w:bottom w:val="single" w:sz="4" w:space="0" w:color="auto"/>
            </w:tcBorders>
          </w:tcPr>
          <w:p w:rsidR="00000000" w:rsidRDefault="009D50A3">
            <w:pPr>
              <w:spacing w:line="280" w:lineRule="exact"/>
              <w:ind w:right="113"/>
              <w:jc w:val="right"/>
              <w:rPr>
                <w:sz w:val="18"/>
              </w:rPr>
            </w:pPr>
            <w:r>
              <w:rPr>
                <w:sz w:val="18"/>
              </w:rPr>
              <w:t>309</w:t>
            </w:r>
          </w:p>
        </w:tc>
        <w:tc>
          <w:tcPr>
            <w:tcW w:w="1134" w:type="dxa"/>
            <w:gridSpan w:val="4"/>
            <w:tcBorders>
              <w:top w:val="nil"/>
              <w:bottom w:val="single" w:sz="4" w:space="0" w:color="auto"/>
            </w:tcBorders>
          </w:tcPr>
          <w:p w:rsidR="00000000" w:rsidRDefault="009D50A3">
            <w:pPr>
              <w:spacing w:line="280" w:lineRule="exact"/>
              <w:ind w:right="113"/>
              <w:jc w:val="right"/>
              <w:rPr>
                <w:sz w:val="18"/>
              </w:rPr>
            </w:pPr>
            <w:r>
              <w:rPr>
                <w:sz w:val="18"/>
              </w:rPr>
              <w:t>600</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136</w:t>
            </w:r>
          </w:p>
        </w:tc>
        <w:tc>
          <w:tcPr>
            <w:tcW w:w="860" w:type="dxa"/>
            <w:gridSpan w:val="4"/>
            <w:tcBorders>
              <w:top w:val="nil"/>
              <w:bottom w:val="single" w:sz="4" w:space="0" w:color="auto"/>
            </w:tcBorders>
          </w:tcPr>
          <w:p w:rsidR="00000000" w:rsidRDefault="009D50A3">
            <w:pPr>
              <w:spacing w:line="280" w:lineRule="exact"/>
              <w:ind w:right="57"/>
              <w:jc w:val="right"/>
              <w:rPr>
                <w:sz w:val="18"/>
              </w:rPr>
            </w:pPr>
            <w:r>
              <w:rPr>
                <w:sz w:val="18"/>
              </w:rPr>
              <w:t>45</w:t>
            </w:r>
          </w:p>
        </w:tc>
      </w:tr>
      <w:tr w:rsidR="00000000">
        <w:tblPrEx>
          <w:tblCellMar>
            <w:top w:w="0" w:type="dxa"/>
            <w:bottom w:w="0" w:type="dxa"/>
          </w:tblCellMar>
        </w:tblPrEx>
        <w:trPr>
          <w:gridAfter w:val="2"/>
          <w:wAfter w:w="517" w:type="dxa"/>
          <w:trHeight w:val="192"/>
          <w:jc w:val="center"/>
        </w:trPr>
        <w:tc>
          <w:tcPr>
            <w:tcW w:w="1286" w:type="dxa"/>
            <w:gridSpan w:val="4"/>
            <w:tcBorders>
              <w:top w:val="single" w:sz="4" w:space="0" w:color="auto"/>
            </w:tcBorders>
          </w:tcPr>
          <w:p w:rsidR="00000000" w:rsidRDefault="009D50A3">
            <w:pPr>
              <w:spacing w:line="280" w:lineRule="exact"/>
              <w:rPr>
                <w:sz w:val="18"/>
              </w:rPr>
            </w:pPr>
          </w:p>
        </w:tc>
        <w:tc>
          <w:tcPr>
            <w:tcW w:w="851" w:type="dxa"/>
            <w:gridSpan w:val="4"/>
            <w:tcBorders>
              <w:top w:val="single" w:sz="4" w:space="0" w:color="auto"/>
            </w:tcBorders>
          </w:tcPr>
          <w:p w:rsidR="00000000" w:rsidRDefault="009D50A3">
            <w:pPr>
              <w:spacing w:line="280" w:lineRule="exact"/>
              <w:jc w:val="center"/>
              <w:rPr>
                <w:sz w:val="18"/>
              </w:rPr>
            </w:pPr>
            <w:r>
              <w:rPr>
                <w:sz w:val="18"/>
              </w:rPr>
              <w:t>1997</w:t>
            </w:r>
          </w:p>
        </w:tc>
        <w:tc>
          <w:tcPr>
            <w:tcW w:w="850" w:type="dxa"/>
            <w:gridSpan w:val="4"/>
            <w:tcBorders>
              <w:top w:val="single" w:sz="4" w:space="0" w:color="auto"/>
            </w:tcBorders>
          </w:tcPr>
          <w:p w:rsidR="00000000" w:rsidRDefault="009D50A3">
            <w:pPr>
              <w:spacing w:line="280" w:lineRule="exact"/>
              <w:jc w:val="right"/>
              <w:rPr>
                <w:sz w:val="18"/>
              </w:rPr>
            </w:pPr>
            <w:r>
              <w:rPr>
                <w:sz w:val="18"/>
              </w:rPr>
              <w:t>8 743</w:t>
            </w:r>
          </w:p>
        </w:tc>
        <w:tc>
          <w:tcPr>
            <w:tcW w:w="993" w:type="dxa"/>
            <w:gridSpan w:val="4"/>
            <w:tcBorders>
              <w:top w:val="single" w:sz="4" w:space="0" w:color="auto"/>
            </w:tcBorders>
          </w:tcPr>
          <w:p w:rsidR="00000000" w:rsidRDefault="009D50A3">
            <w:pPr>
              <w:spacing w:line="280" w:lineRule="exact"/>
              <w:ind w:right="113"/>
              <w:jc w:val="right"/>
              <w:rPr>
                <w:sz w:val="18"/>
              </w:rPr>
            </w:pPr>
            <w:r>
              <w:rPr>
                <w:sz w:val="18"/>
              </w:rPr>
              <w:t>348</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7 761</w:t>
            </w:r>
          </w:p>
        </w:tc>
        <w:tc>
          <w:tcPr>
            <w:tcW w:w="1134" w:type="dxa"/>
            <w:gridSpan w:val="4"/>
            <w:tcBorders>
              <w:top w:val="single" w:sz="4" w:space="0" w:color="auto"/>
            </w:tcBorders>
          </w:tcPr>
          <w:p w:rsidR="00000000" w:rsidRDefault="009D50A3">
            <w:pPr>
              <w:spacing w:line="280" w:lineRule="exact"/>
              <w:ind w:right="113"/>
              <w:jc w:val="right"/>
              <w:rPr>
                <w:sz w:val="18"/>
              </w:rPr>
            </w:pPr>
            <w:r>
              <w:rPr>
                <w:sz w:val="18"/>
              </w:rPr>
              <w:t>3 701</w:t>
            </w:r>
          </w:p>
        </w:tc>
        <w:tc>
          <w:tcPr>
            <w:tcW w:w="1134" w:type="dxa"/>
            <w:gridSpan w:val="4"/>
            <w:tcBorders>
              <w:top w:val="single" w:sz="4" w:space="0" w:color="auto"/>
            </w:tcBorders>
          </w:tcPr>
          <w:p w:rsidR="00000000" w:rsidRDefault="009D50A3">
            <w:pPr>
              <w:spacing w:line="280" w:lineRule="exact"/>
              <w:ind w:right="113"/>
              <w:jc w:val="right"/>
              <w:rPr>
                <w:sz w:val="18"/>
              </w:rPr>
            </w:pPr>
            <w:r>
              <w:rPr>
                <w:sz w:val="18"/>
              </w:rPr>
              <w:t>4 060</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509</w:t>
            </w:r>
          </w:p>
        </w:tc>
        <w:tc>
          <w:tcPr>
            <w:tcW w:w="860" w:type="dxa"/>
            <w:gridSpan w:val="4"/>
            <w:tcBorders>
              <w:top w:val="single" w:sz="4" w:space="0" w:color="auto"/>
            </w:tcBorders>
          </w:tcPr>
          <w:p w:rsidR="00000000" w:rsidRDefault="009D50A3">
            <w:pPr>
              <w:spacing w:line="280" w:lineRule="exact"/>
              <w:ind w:right="57"/>
              <w:jc w:val="right"/>
              <w:rPr>
                <w:sz w:val="18"/>
              </w:rPr>
            </w:pPr>
            <w:r>
              <w:rPr>
                <w:sz w:val="18"/>
              </w:rPr>
              <w:t>125</w:t>
            </w:r>
          </w:p>
        </w:tc>
      </w:tr>
      <w:tr w:rsidR="00000000">
        <w:tblPrEx>
          <w:tblCellMar>
            <w:top w:w="0" w:type="dxa"/>
            <w:bottom w:w="0" w:type="dxa"/>
          </w:tblCellMar>
        </w:tblPrEx>
        <w:trPr>
          <w:gridAfter w:val="2"/>
          <w:wAfter w:w="517" w:type="dxa"/>
          <w:trHeight w:val="192"/>
          <w:jc w:val="center"/>
        </w:trPr>
        <w:tc>
          <w:tcPr>
            <w:tcW w:w="1286" w:type="dxa"/>
            <w:gridSpan w:val="4"/>
            <w:tcBorders>
              <w:bottom w:val="nil"/>
            </w:tcBorders>
          </w:tcPr>
          <w:p w:rsidR="00000000" w:rsidRDefault="009D50A3">
            <w:pPr>
              <w:spacing w:line="280" w:lineRule="exact"/>
              <w:rPr>
                <w:sz w:val="18"/>
              </w:rPr>
            </w:pPr>
            <w:r>
              <w:rPr>
                <w:sz w:val="18"/>
              </w:rPr>
              <w:t>伯南布哥</w:t>
            </w:r>
          </w:p>
        </w:tc>
        <w:tc>
          <w:tcPr>
            <w:tcW w:w="851" w:type="dxa"/>
            <w:gridSpan w:val="4"/>
            <w:tcBorders>
              <w:bottom w:val="nil"/>
            </w:tcBorders>
          </w:tcPr>
          <w:p w:rsidR="00000000" w:rsidRDefault="009D50A3">
            <w:pPr>
              <w:spacing w:line="280" w:lineRule="exact"/>
              <w:jc w:val="center"/>
              <w:rPr>
                <w:sz w:val="18"/>
              </w:rPr>
            </w:pPr>
            <w:r>
              <w:rPr>
                <w:sz w:val="18"/>
              </w:rPr>
              <w:t>1998</w:t>
            </w:r>
          </w:p>
        </w:tc>
        <w:tc>
          <w:tcPr>
            <w:tcW w:w="850" w:type="dxa"/>
            <w:gridSpan w:val="4"/>
            <w:tcBorders>
              <w:bottom w:val="nil"/>
            </w:tcBorders>
          </w:tcPr>
          <w:p w:rsidR="00000000" w:rsidRDefault="009D50A3">
            <w:pPr>
              <w:spacing w:line="280" w:lineRule="exact"/>
              <w:jc w:val="right"/>
              <w:rPr>
                <w:sz w:val="18"/>
              </w:rPr>
            </w:pPr>
            <w:r>
              <w:rPr>
                <w:sz w:val="18"/>
              </w:rPr>
              <w:t>6 807</w:t>
            </w:r>
          </w:p>
        </w:tc>
        <w:tc>
          <w:tcPr>
            <w:tcW w:w="993" w:type="dxa"/>
            <w:gridSpan w:val="4"/>
            <w:tcBorders>
              <w:bottom w:val="nil"/>
            </w:tcBorders>
          </w:tcPr>
          <w:p w:rsidR="00000000" w:rsidRDefault="009D50A3">
            <w:pPr>
              <w:spacing w:line="280" w:lineRule="exact"/>
              <w:ind w:right="113"/>
              <w:jc w:val="right"/>
              <w:rPr>
                <w:sz w:val="18"/>
              </w:rPr>
            </w:pPr>
            <w:r>
              <w:rPr>
                <w:sz w:val="18"/>
              </w:rPr>
              <w:t>345</w:t>
            </w:r>
          </w:p>
        </w:tc>
        <w:tc>
          <w:tcPr>
            <w:tcW w:w="992" w:type="dxa"/>
            <w:gridSpan w:val="4"/>
            <w:tcBorders>
              <w:bottom w:val="nil"/>
            </w:tcBorders>
          </w:tcPr>
          <w:p w:rsidR="00000000" w:rsidRDefault="009D50A3">
            <w:pPr>
              <w:spacing w:line="280" w:lineRule="exact"/>
              <w:ind w:right="57"/>
              <w:jc w:val="right"/>
              <w:rPr>
                <w:sz w:val="18"/>
              </w:rPr>
            </w:pPr>
            <w:r>
              <w:rPr>
                <w:sz w:val="18"/>
              </w:rPr>
              <w:t>5 819</w:t>
            </w:r>
          </w:p>
        </w:tc>
        <w:tc>
          <w:tcPr>
            <w:tcW w:w="1134" w:type="dxa"/>
            <w:gridSpan w:val="4"/>
            <w:tcBorders>
              <w:bottom w:val="nil"/>
            </w:tcBorders>
          </w:tcPr>
          <w:p w:rsidR="00000000" w:rsidRDefault="009D50A3">
            <w:pPr>
              <w:spacing w:line="280" w:lineRule="exact"/>
              <w:ind w:right="113"/>
              <w:jc w:val="right"/>
              <w:rPr>
                <w:sz w:val="18"/>
              </w:rPr>
            </w:pPr>
            <w:r>
              <w:rPr>
                <w:sz w:val="18"/>
              </w:rPr>
              <w:t>2 565</w:t>
            </w:r>
          </w:p>
        </w:tc>
        <w:tc>
          <w:tcPr>
            <w:tcW w:w="1134" w:type="dxa"/>
            <w:gridSpan w:val="4"/>
            <w:tcBorders>
              <w:bottom w:val="nil"/>
            </w:tcBorders>
          </w:tcPr>
          <w:p w:rsidR="00000000" w:rsidRDefault="009D50A3">
            <w:pPr>
              <w:spacing w:line="280" w:lineRule="exact"/>
              <w:ind w:right="113"/>
              <w:jc w:val="right"/>
              <w:rPr>
                <w:sz w:val="18"/>
              </w:rPr>
            </w:pPr>
            <w:r>
              <w:rPr>
                <w:sz w:val="18"/>
              </w:rPr>
              <w:t>3 254</w:t>
            </w:r>
          </w:p>
        </w:tc>
        <w:tc>
          <w:tcPr>
            <w:tcW w:w="992" w:type="dxa"/>
            <w:gridSpan w:val="4"/>
            <w:tcBorders>
              <w:bottom w:val="nil"/>
            </w:tcBorders>
          </w:tcPr>
          <w:p w:rsidR="00000000" w:rsidRDefault="009D50A3">
            <w:pPr>
              <w:spacing w:line="280" w:lineRule="exact"/>
              <w:ind w:right="113"/>
              <w:jc w:val="right"/>
              <w:rPr>
                <w:sz w:val="18"/>
              </w:rPr>
            </w:pPr>
            <w:r>
              <w:rPr>
                <w:sz w:val="18"/>
              </w:rPr>
              <w:t>501</w:t>
            </w:r>
          </w:p>
        </w:tc>
        <w:tc>
          <w:tcPr>
            <w:tcW w:w="860" w:type="dxa"/>
            <w:gridSpan w:val="4"/>
            <w:tcBorders>
              <w:bottom w:val="nil"/>
            </w:tcBorders>
          </w:tcPr>
          <w:p w:rsidR="00000000" w:rsidRDefault="009D50A3">
            <w:pPr>
              <w:spacing w:line="280" w:lineRule="exact"/>
              <w:ind w:right="57"/>
              <w:jc w:val="right"/>
              <w:rPr>
                <w:sz w:val="18"/>
              </w:rPr>
            </w:pPr>
            <w:r>
              <w:rPr>
                <w:sz w:val="18"/>
              </w:rPr>
              <w:t>142</w:t>
            </w:r>
          </w:p>
        </w:tc>
      </w:tr>
      <w:tr w:rsidR="00000000">
        <w:tblPrEx>
          <w:tblCellMar>
            <w:top w:w="0" w:type="dxa"/>
            <w:bottom w:w="0" w:type="dxa"/>
          </w:tblCellMar>
        </w:tblPrEx>
        <w:trPr>
          <w:gridAfter w:val="2"/>
          <w:wAfter w:w="517" w:type="dxa"/>
          <w:trHeight w:val="192"/>
          <w:jc w:val="center"/>
        </w:trPr>
        <w:tc>
          <w:tcPr>
            <w:tcW w:w="1286" w:type="dxa"/>
            <w:gridSpan w:val="4"/>
            <w:tcBorders>
              <w:top w:val="nil"/>
              <w:bottom w:val="single" w:sz="4" w:space="0" w:color="auto"/>
            </w:tcBorders>
          </w:tcPr>
          <w:p w:rsidR="00000000" w:rsidRDefault="009D50A3">
            <w:pPr>
              <w:spacing w:line="280" w:lineRule="exact"/>
              <w:rPr>
                <w:sz w:val="18"/>
              </w:rPr>
            </w:pPr>
          </w:p>
        </w:tc>
        <w:tc>
          <w:tcPr>
            <w:tcW w:w="851"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50" w:type="dxa"/>
            <w:gridSpan w:val="4"/>
            <w:tcBorders>
              <w:top w:val="nil"/>
              <w:bottom w:val="single" w:sz="4" w:space="0" w:color="auto"/>
            </w:tcBorders>
          </w:tcPr>
          <w:p w:rsidR="00000000" w:rsidRDefault="009D50A3">
            <w:pPr>
              <w:spacing w:line="280" w:lineRule="exact"/>
              <w:jc w:val="right"/>
              <w:rPr>
                <w:sz w:val="18"/>
              </w:rPr>
            </w:pPr>
            <w:r>
              <w:rPr>
                <w:sz w:val="18"/>
              </w:rPr>
              <w:t>6 161</w:t>
            </w:r>
          </w:p>
        </w:tc>
        <w:tc>
          <w:tcPr>
            <w:tcW w:w="993" w:type="dxa"/>
            <w:gridSpan w:val="4"/>
            <w:tcBorders>
              <w:top w:val="nil"/>
              <w:bottom w:val="single" w:sz="4" w:space="0" w:color="auto"/>
            </w:tcBorders>
          </w:tcPr>
          <w:p w:rsidR="00000000" w:rsidRDefault="009D50A3">
            <w:pPr>
              <w:spacing w:line="280" w:lineRule="exact"/>
              <w:ind w:right="113"/>
              <w:jc w:val="right"/>
              <w:rPr>
                <w:sz w:val="18"/>
              </w:rPr>
            </w:pPr>
            <w:r>
              <w:rPr>
                <w:sz w:val="18"/>
              </w:rPr>
              <w:t>329</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5 221</w:t>
            </w:r>
          </w:p>
        </w:tc>
        <w:tc>
          <w:tcPr>
            <w:tcW w:w="1134" w:type="dxa"/>
            <w:gridSpan w:val="4"/>
            <w:tcBorders>
              <w:top w:val="nil"/>
              <w:bottom w:val="single" w:sz="4" w:space="0" w:color="auto"/>
            </w:tcBorders>
          </w:tcPr>
          <w:p w:rsidR="00000000" w:rsidRDefault="009D50A3">
            <w:pPr>
              <w:spacing w:line="280" w:lineRule="exact"/>
              <w:ind w:right="113"/>
              <w:jc w:val="right"/>
              <w:rPr>
                <w:sz w:val="18"/>
              </w:rPr>
            </w:pPr>
            <w:r>
              <w:rPr>
                <w:sz w:val="18"/>
              </w:rPr>
              <w:t>2 185</w:t>
            </w:r>
          </w:p>
        </w:tc>
        <w:tc>
          <w:tcPr>
            <w:tcW w:w="1134" w:type="dxa"/>
            <w:gridSpan w:val="4"/>
            <w:tcBorders>
              <w:top w:val="nil"/>
              <w:bottom w:val="single" w:sz="4" w:space="0" w:color="auto"/>
            </w:tcBorders>
          </w:tcPr>
          <w:p w:rsidR="00000000" w:rsidRDefault="009D50A3">
            <w:pPr>
              <w:spacing w:line="280" w:lineRule="exact"/>
              <w:ind w:right="113"/>
              <w:jc w:val="right"/>
              <w:rPr>
                <w:sz w:val="18"/>
              </w:rPr>
            </w:pPr>
            <w:r>
              <w:rPr>
                <w:sz w:val="18"/>
              </w:rPr>
              <w:t>3 036</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466</w:t>
            </w:r>
          </w:p>
        </w:tc>
        <w:tc>
          <w:tcPr>
            <w:tcW w:w="860" w:type="dxa"/>
            <w:gridSpan w:val="4"/>
            <w:tcBorders>
              <w:top w:val="nil"/>
              <w:bottom w:val="single" w:sz="4" w:space="0" w:color="auto"/>
            </w:tcBorders>
          </w:tcPr>
          <w:p w:rsidR="00000000" w:rsidRDefault="009D50A3">
            <w:pPr>
              <w:spacing w:line="280" w:lineRule="exact"/>
              <w:ind w:right="57"/>
              <w:jc w:val="right"/>
              <w:rPr>
                <w:sz w:val="18"/>
              </w:rPr>
            </w:pPr>
            <w:r>
              <w:rPr>
                <w:sz w:val="18"/>
              </w:rPr>
              <w:t>145</w:t>
            </w:r>
          </w:p>
        </w:tc>
      </w:tr>
      <w:tr w:rsidR="00000000">
        <w:tblPrEx>
          <w:tblCellMar>
            <w:top w:w="0" w:type="dxa"/>
            <w:bottom w:w="0" w:type="dxa"/>
          </w:tblCellMar>
        </w:tblPrEx>
        <w:trPr>
          <w:gridAfter w:val="2"/>
          <w:wAfter w:w="517" w:type="dxa"/>
          <w:trHeight w:val="192"/>
          <w:jc w:val="center"/>
        </w:trPr>
        <w:tc>
          <w:tcPr>
            <w:tcW w:w="1286" w:type="dxa"/>
            <w:gridSpan w:val="4"/>
            <w:tcBorders>
              <w:top w:val="single" w:sz="4" w:space="0" w:color="auto"/>
            </w:tcBorders>
          </w:tcPr>
          <w:p w:rsidR="00000000" w:rsidRDefault="009D50A3">
            <w:pPr>
              <w:spacing w:line="280" w:lineRule="exact"/>
              <w:rPr>
                <w:sz w:val="18"/>
              </w:rPr>
            </w:pPr>
          </w:p>
        </w:tc>
        <w:tc>
          <w:tcPr>
            <w:tcW w:w="851" w:type="dxa"/>
            <w:gridSpan w:val="4"/>
            <w:tcBorders>
              <w:top w:val="single" w:sz="4" w:space="0" w:color="auto"/>
            </w:tcBorders>
          </w:tcPr>
          <w:p w:rsidR="00000000" w:rsidRDefault="009D50A3">
            <w:pPr>
              <w:spacing w:line="280" w:lineRule="exact"/>
              <w:jc w:val="center"/>
              <w:rPr>
                <w:sz w:val="18"/>
              </w:rPr>
            </w:pPr>
            <w:r>
              <w:rPr>
                <w:sz w:val="18"/>
              </w:rPr>
              <w:t>1997</w:t>
            </w:r>
          </w:p>
        </w:tc>
        <w:tc>
          <w:tcPr>
            <w:tcW w:w="850" w:type="dxa"/>
            <w:gridSpan w:val="4"/>
            <w:tcBorders>
              <w:top w:val="single" w:sz="4" w:space="0" w:color="auto"/>
            </w:tcBorders>
          </w:tcPr>
          <w:p w:rsidR="00000000" w:rsidRDefault="009D50A3">
            <w:pPr>
              <w:spacing w:line="280" w:lineRule="exact"/>
              <w:jc w:val="right"/>
              <w:rPr>
                <w:sz w:val="18"/>
              </w:rPr>
            </w:pPr>
            <w:r>
              <w:rPr>
                <w:sz w:val="18"/>
              </w:rPr>
              <w:t>2 810</w:t>
            </w:r>
          </w:p>
        </w:tc>
        <w:tc>
          <w:tcPr>
            <w:tcW w:w="993" w:type="dxa"/>
            <w:gridSpan w:val="4"/>
            <w:tcBorders>
              <w:top w:val="single" w:sz="4" w:space="0" w:color="auto"/>
            </w:tcBorders>
          </w:tcPr>
          <w:p w:rsidR="00000000" w:rsidRDefault="009D50A3">
            <w:pPr>
              <w:spacing w:line="280" w:lineRule="exact"/>
              <w:ind w:right="113"/>
              <w:jc w:val="right"/>
              <w:rPr>
                <w:sz w:val="18"/>
              </w:rPr>
            </w:pPr>
            <w:r>
              <w:rPr>
                <w:sz w:val="18"/>
              </w:rPr>
              <w:t>204</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2 505</w:t>
            </w:r>
          </w:p>
        </w:tc>
        <w:tc>
          <w:tcPr>
            <w:tcW w:w="1134" w:type="dxa"/>
            <w:gridSpan w:val="4"/>
            <w:tcBorders>
              <w:top w:val="single" w:sz="4" w:space="0" w:color="auto"/>
            </w:tcBorders>
          </w:tcPr>
          <w:p w:rsidR="00000000" w:rsidRDefault="009D50A3">
            <w:pPr>
              <w:spacing w:line="280" w:lineRule="exact"/>
              <w:ind w:right="113"/>
              <w:jc w:val="right"/>
              <w:rPr>
                <w:sz w:val="18"/>
              </w:rPr>
            </w:pPr>
            <w:r>
              <w:rPr>
                <w:sz w:val="18"/>
              </w:rPr>
              <w:t>1 734</w:t>
            </w:r>
          </w:p>
        </w:tc>
        <w:tc>
          <w:tcPr>
            <w:tcW w:w="1134" w:type="dxa"/>
            <w:gridSpan w:val="4"/>
            <w:tcBorders>
              <w:top w:val="single" w:sz="4" w:space="0" w:color="auto"/>
            </w:tcBorders>
          </w:tcPr>
          <w:p w:rsidR="00000000" w:rsidRDefault="009D50A3">
            <w:pPr>
              <w:spacing w:line="280" w:lineRule="exact"/>
              <w:ind w:right="113"/>
              <w:jc w:val="right"/>
              <w:rPr>
                <w:sz w:val="18"/>
              </w:rPr>
            </w:pPr>
            <w:r>
              <w:rPr>
                <w:sz w:val="18"/>
              </w:rPr>
              <w:t>771</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68</w:t>
            </w:r>
          </w:p>
        </w:tc>
        <w:tc>
          <w:tcPr>
            <w:tcW w:w="860" w:type="dxa"/>
            <w:gridSpan w:val="4"/>
            <w:tcBorders>
              <w:top w:val="single" w:sz="4" w:space="0" w:color="auto"/>
            </w:tcBorders>
          </w:tcPr>
          <w:p w:rsidR="00000000" w:rsidRDefault="009D50A3">
            <w:pPr>
              <w:spacing w:line="280" w:lineRule="exact"/>
              <w:ind w:right="57"/>
              <w:jc w:val="right"/>
              <w:rPr>
                <w:sz w:val="18"/>
              </w:rPr>
            </w:pPr>
            <w:r>
              <w:rPr>
                <w:sz w:val="18"/>
              </w:rPr>
              <w:t>33</w:t>
            </w:r>
          </w:p>
        </w:tc>
      </w:tr>
      <w:tr w:rsidR="00000000">
        <w:tblPrEx>
          <w:tblCellMar>
            <w:top w:w="0" w:type="dxa"/>
            <w:bottom w:w="0" w:type="dxa"/>
          </w:tblCellMar>
        </w:tblPrEx>
        <w:trPr>
          <w:gridAfter w:val="2"/>
          <w:wAfter w:w="517" w:type="dxa"/>
          <w:trHeight w:val="192"/>
          <w:jc w:val="center"/>
        </w:trPr>
        <w:tc>
          <w:tcPr>
            <w:tcW w:w="1286" w:type="dxa"/>
            <w:gridSpan w:val="4"/>
            <w:tcBorders>
              <w:bottom w:val="nil"/>
            </w:tcBorders>
          </w:tcPr>
          <w:p w:rsidR="00000000" w:rsidRDefault="009D50A3">
            <w:pPr>
              <w:spacing w:line="280" w:lineRule="exact"/>
              <w:rPr>
                <w:sz w:val="18"/>
              </w:rPr>
            </w:pPr>
            <w:r>
              <w:rPr>
                <w:sz w:val="18"/>
              </w:rPr>
              <w:t>阿拉戈斯</w:t>
            </w:r>
          </w:p>
        </w:tc>
        <w:tc>
          <w:tcPr>
            <w:tcW w:w="851" w:type="dxa"/>
            <w:gridSpan w:val="4"/>
            <w:tcBorders>
              <w:bottom w:val="nil"/>
            </w:tcBorders>
          </w:tcPr>
          <w:p w:rsidR="00000000" w:rsidRDefault="009D50A3">
            <w:pPr>
              <w:spacing w:line="280" w:lineRule="exact"/>
              <w:jc w:val="center"/>
              <w:rPr>
                <w:sz w:val="18"/>
              </w:rPr>
            </w:pPr>
            <w:r>
              <w:rPr>
                <w:sz w:val="18"/>
              </w:rPr>
              <w:t>1998</w:t>
            </w:r>
          </w:p>
        </w:tc>
        <w:tc>
          <w:tcPr>
            <w:tcW w:w="850" w:type="dxa"/>
            <w:gridSpan w:val="4"/>
            <w:tcBorders>
              <w:bottom w:val="nil"/>
            </w:tcBorders>
          </w:tcPr>
          <w:p w:rsidR="00000000" w:rsidRDefault="009D50A3">
            <w:pPr>
              <w:spacing w:line="280" w:lineRule="exact"/>
              <w:jc w:val="right"/>
              <w:rPr>
                <w:sz w:val="18"/>
              </w:rPr>
            </w:pPr>
            <w:r>
              <w:rPr>
                <w:sz w:val="18"/>
              </w:rPr>
              <w:t>2 921</w:t>
            </w:r>
          </w:p>
        </w:tc>
        <w:tc>
          <w:tcPr>
            <w:tcW w:w="993" w:type="dxa"/>
            <w:gridSpan w:val="4"/>
            <w:tcBorders>
              <w:bottom w:val="nil"/>
            </w:tcBorders>
          </w:tcPr>
          <w:p w:rsidR="00000000" w:rsidRDefault="009D50A3">
            <w:pPr>
              <w:spacing w:line="280" w:lineRule="exact"/>
              <w:ind w:right="113"/>
              <w:jc w:val="right"/>
              <w:rPr>
                <w:sz w:val="18"/>
              </w:rPr>
            </w:pPr>
            <w:r>
              <w:rPr>
                <w:sz w:val="18"/>
              </w:rPr>
              <w:t>346</w:t>
            </w:r>
          </w:p>
        </w:tc>
        <w:tc>
          <w:tcPr>
            <w:tcW w:w="992" w:type="dxa"/>
            <w:gridSpan w:val="4"/>
            <w:tcBorders>
              <w:bottom w:val="nil"/>
            </w:tcBorders>
          </w:tcPr>
          <w:p w:rsidR="00000000" w:rsidRDefault="009D50A3">
            <w:pPr>
              <w:spacing w:line="280" w:lineRule="exact"/>
              <w:ind w:right="57"/>
              <w:jc w:val="right"/>
              <w:rPr>
                <w:sz w:val="18"/>
              </w:rPr>
            </w:pPr>
            <w:r>
              <w:rPr>
                <w:sz w:val="18"/>
              </w:rPr>
              <w:t>2 473</w:t>
            </w:r>
          </w:p>
        </w:tc>
        <w:tc>
          <w:tcPr>
            <w:tcW w:w="1134" w:type="dxa"/>
            <w:gridSpan w:val="4"/>
            <w:tcBorders>
              <w:bottom w:val="nil"/>
            </w:tcBorders>
          </w:tcPr>
          <w:p w:rsidR="00000000" w:rsidRDefault="009D50A3">
            <w:pPr>
              <w:spacing w:line="280" w:lineRule="exact"/>
              <w:ind w:right="113"/>
              <w:jc w:val="right"/>
              <w:rPr>
                <w:sz w:val="18"/>
              </w:rPr>
            </w:pPr>
            <w:r>
              <w:rPr>
                <w:sz w:val="18"/>
              </w:rPr>
              <w:t>1 768</w:t>
            </w:r>
          </w:p>
        </w:tc>
        <w:tc>
          <w:tcPr>
            <w:tcW w:w="1134" w:type="dxa"/>
            <w:gridSpan w:val="4"/>
            <w:tcBorders>
              <w:bottom w:val="nil"/>
            </w:tcBorders>
          </w:tcPr>
          <w:p w:rsidR="00000000" w:rsidRDefault="009D50A3">
            <w:pPr>
              <w:spacing w:line="280" w:lineRule="exact"/>
              <w:ind w:right="113"/>
              <w:jc w:val="right"/>
              <w:rPr>
                <w:sz w:val="18"/>
              </w:rPr>
            </w:pPr>
            <w:r>
              <w:rPr>
                <w:sz w:val="18"/>
              </w:rPr>
              <w:t>705</w:t>
            </w:r>
          </w:p>
        </w:tc>
        <w:tc>
          <w:tcPr>
            <w:tcW w:w="992" w:type="dxa"/>
            <w:gridSpan w:val="4"/>
            <w:tcBorders>
              <w:bottom w:val="nil"/>
            </w:tcBorders>
          </w:tcPr>
          <w:p w:rsidR="00000000" w:rsidRDefault="009D50A3">
            <w:pPr>
              <w:spacing w:line="280" w:lineRule="exact"/>
              <w:ind w:right="113"/>
              <w:jc w:val="right"/>
              <w:rPr>
                <w:sz w:val="18"/>
              </w:rPr>
            </w:pPr>
            <w:r>
              <w:rPr>
                <w:sz w:val="18"/>
              </w:rPr>
              <w:t>59</w:t>
            </w:r>
          </w:p>
        </w:tc>
        <w:tc>
          <w:tcPr>
            <w:tcW w:w="860" w:type="dxa"/>
            <w:gridSpan w:val="4"/>
            <w:tcBorders>
              <w:bottom w:val="nil"/>
            </w:tcBorders>
          </w:tcPr>
          <w:p w:rsidR="00000000" w:rsidRDefault="009D50A3">
            <w:pPr>
              <w:spacing w:line="280" w:lineRule="exact"/>
              <w:ind w:right="57"/>
              <w:jc w:val="right"/>
              <w:rPr>
                <w:sz w:val="18"/>
              </w:rPr>
            </w:pPr>
            <w:r>
              <w:rPr>
                <w:sz w:val="18"/>
              </w:rPr>
              <w:t>43</w:t>
            </w:r>
          </w:p>
        </w:tc>
      </w:tr>
      <w:tr w:rsidR="00000000">
        <w:tblPrEx>
          <w:tblCellMar>
            <w:top w:w="0" w:type="dxa"/>
            <w:bottom w:w="0" w:type="dxa"/>
          </w:tblCellMar>
        </w:tblPrEx>
        <w:trPr>
          <w:gridAfter w:val="2"/>
          <w:wAfter w:w="517" w:type="dxa"/>
          <w:trHeight w:val="192"/>
          <w:jc w:val="center"/>
        </w:trPr>
        <w:tc>
          <w:tcPr>
            <w:tcW w:w="1286" w:type="dxa"/>
            <w:gridSpan w:val="4"/>
            <w:tcBorders>
              <w:top w:val="nil"/>
              <w:bottom w:val="single" w:sz="4" w:space="0" w:color="auto"/>
            </w:tcBorders>
          </w:tcPr>
          <w:p w:rsidR="00000000" w:rsidRDefault="009D50A3">
            <w:pPr>
              <w:spacing w:line="280" w:lineRule="exact"/>
              <w:rPr>
                <w:sz w:val="18"/>
              </w:rPr>
            </w:pPr>
          </w:p>
        </w:tc>
        <w:tc>
          <w:tcPr>
            <w:tcW w:w="851"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50" w:type="dxa"/>
            <w:gridSpan w:val="4"/>
            <w:tcBorders>
              <w:top w:val="nil"/>
              <w:bottom w:val="single" w:sz="4" w:space="0" w:color="auto"/>
            </w:tcBorders>
          </w:tcPr>
          <w:p w:rsidR="00000000" w:rsidRDefault="009D50A3">
            <w:pPr>
              <w:spacing w:line="280" w:lineRule="exact"/>
              <w:jc w:val="right"/>
              <w:rPr>
                <w:sz w:val="18"/>
              </w:rPr>
            </w:pPr>
            <w:r>
              <w:rPr>
                <w:sz w:val="18"/>
              </w:rPr>
              <w:t>2 909</w:t>
            </w:r>
          </w:p>
        </w:tc>
        <w:tc>
          <w:tcPr>
            <w:tcW w:w="993" w:type="dxa"/>
            <w:gridSpan w:val="4"/>
            <w:tcBorders>
              <w:top w:val="nil"/>
              <w:bottom w:val="single" w:sz="4" w:space="0" w:color="auto"/>
            </w:tcBorders>
          </w:tcPr>
          <w:p w:rsidR="00000000" w:rsidRDefault="009D50A3">
            <w:pPr>
              <w:spacing w:line="280" w:lineRule="exact"/>
              <w:ind w:right="113"/>
              <w:jc w:val="right"/>
              <w:rPr>
                <w:sz w:val="18"/>
              </w:rPr>
            </w:pPr>
            <w:r>
              <w:rPr>
                <w:sz w:val="18"/>
              </w:rPr>
              <w:t>307</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2 479</w:t>
            </w:r>
          </w:p>
        </w:tc>
        <w:tc>
          <w:tcPr>
            <w:tcW w:w="1134" w:type="dxa"/>
            <w:gridSpan w:val="4"/>
            <w:tcBorders>
              <w:top w:val="nil"/>
              <w:bottom w:val="single" w:sz="4" w:space="0" w:color="auto"/>
            </w:tcBorders>
          </w:tcPr>
          <w:p w:rsidR="00000000" w:rsidRDefault="009D50A3">
            <w:pPr>
              <w:spacing w:line="280" w:lineRule="exact"/>
              <w:ind w:right="113"/>
              <w:jc w:val="right"/>
              <w:rPr>
                <w:sz w:val="18"/>
              </w:rPr>
            </w:pPr>
            <w:r>
              <w:rPr>
                <w:sz w:val="18"/>
              </w:rPr>
              <w:t>1 855</w:t>
            </w:r>
          </w:p>
        </w:tc>
        <w:tc>
          <w:tcPr>
            <w:tcW w:w="1134" w:type="dxa"/>
            <w:gridSpan w:val="4"/>
            <w:tcBorders>
              <w:top w:val="nil"/>
              <w:bottom w:val="single" w:sz="4" w:space="0" w:color="auto"/>
            </w:tcBorders>
          </w:tcPr>
          <w:p w:rsidR="00000000" w:rsidRDefault="009D50A3">
            <w:pPr>
              <w:spacing w:line="280" w:lineRule="exact"/>
              <w:ind w:right="113"/>
              <w:jc w:val="right"/>
              <w:rPr>
                <w:sz w:val="18"/>
              </w:rPr>
            </w:pPr>
            <w:r>
              <w:rPr>
                <w:sz w:val="18"/>
              </w:rPr>
              <w:t>624</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85</w:t>
            </w:r>
          </w:p>
        </w:tc>
        <w:tc>
          <w:tcPr>
            <w:tcW w:w="860" w:type="dxa"/>
            <w:gridSpan w:val="4"/>
            <w:tcBorders>
              <w:top w:val="nil"/>
              <w:bottom w:val="single" w:sz="4" w:space="0" w:color="auto"/>
            </w:tcBorders>
          </w:tcPr>
          <w:p w:rsidR="00000000" w:rsidRDefault="009D50A3">
            <w:pPr>
              <w:spacing w:line="280" w:lineRule="exact"/>
              <w:ind w:right="57"/>
              <w:jc w:val="right"/>
              <w:rPr>
                <w:sz w:val="18"/>
              </w:rPr>
            </w:pPr>
            <w:r>
              <w:rPr>
                <w:sz w:val="18"/>
              </w:rPr>
              <w:t>38</w:t>
            </w:r>
          </w:p>
        </w:tc>
      </w:tr>
      <w:tr w:rsidR="00000000">
        <w:tblPrEx>
          <w:tblCellMar>
            <w:top w:w="0" w:type="dxa"/>
            <w:bottom w:w="0" w:type="dxa"/>
          </w:tblCellMar>
        </w:tblPrEx>
        <w:trPr>
          <w:gridBefore w:val="2"/>
          <w:wBefore w:w="500" w:type="dxa"/>
          <w:trHeight w:val="192"/>
          <w:jc w:val="center"/>
        </w:trPr>
        <w:tc>
          <w:tcPr>
            <w:tcW w:w="1299" w:type="dxa"/>
            <w:gridSpan w:val="4"/>
            <w:tcBorders>
              <w:top w:val="single" w:sz="4" w:space="0" w:color="auto"/>
            </w:tcBorders>
          </w:tcPr>
          <w:p w:rsidR="00000000" w:rsidRDefault="009D50A3">
            <w:pPr>
              <w:spacing w:line="240" w:lineRule="exact"/>
              <w:jc w:val="center"/>
              <w:rPr>
                <w:sz w:val="18"/>
              </w:rPr>
            </w:pPr>
          </w:p>
        </w:tc>
        <w:tc>
          <w:tcPr>
            <w:tcW w:w="850" w:type="dxa"/>
            <w:gridSpan w:val="4"/>
            <w:tcBorders>
              <w:top w:val="single" w:sz="4" w:space="0" w:color="auto"/>
            </w:tcBorders>
          </w:tcPr>
          <w:p w:rsidR="00000000" w:rsidRDefault="009D50A3">
            <w:pPr>
              <w:spacing w:line="240" w:lineRule="exact"/>
              <w:jc w:val="center"/>
              <w:rPr>
                <w:sz w:val="18"/>
              </w:rPr>
            </w:pPr>
            <w:r>
              <w:rPr>
                <w:sz w:val="18"/>
              </w:rPr>
              <w:t>1997</w:t>
            </w:r>
          </w:p>
        </w:tc>
        <w:tc>
          <w:tcPr>
            <w:tcW w:w="849" w:type="dxa"/>
            <w:gridSpan w:val="4"/>
            <w:tcBorders>
              <w:top w:val="single" w:sz="4" w:space="0" w:color="auto"/>
            </w:tcBorders>
          </w:tcPr>
          <w:p w:rsidR="00000000" w:rsidRDefault="009D50A3">
            <w:pPr>
              <w:spacing w:line="240" w:lineRule="exact"/>
              <w:jc w:val="right"/>
              <w:rPr>
                <w:sz w:val="18"/>
              </w:rPr>
            </w:pPr>
            <w:r>
              <w:rPr>
                <w:sz w:val="18"/>
              </w:rPr>
              <w:t>1 355</w:t>
            </w:r>
          </w:p>
        </w:tc>
        <w:tc>
          <w:tcPr>
            <w:tcW w:w="992" w:type="dxa"/>
            <w:gridSpan w:val="4"/>
            <w:tcBorders>
              <w:top w:val="single" w:sz="4" w:space="0" w:color="auto"/>
            </w:tcBorders>
          </w:tcPr>
          <w:p w:rsidR="00000000" w:rsidRDefault="009D50A3">
            <w:pPr>
              <w:spacing w:line="240" w:lineRule="exact"/>
              <w:ind w:right="113"/>
              <w:jc w:val="right"/>
              <w:rPr>
                <w:sz w:val="18"/>
              </w:rPr>
            </w:pPr>
            <w:r>
              <w:rPr>
                <w:sz w:val="18"/>
              </w:rPr>
              <w:t>296</w:t>
            </w:r>
          </w:p>
        </w:tc>
        <w:tc>
          <w:tcPr>
            <w:tcW w:w="990" w:type="dxa"/>
            <w:gridSpan w:val="4"/>
            <w:tcBorders>
              <w:top w:val="single" w:sz="4" w:space="0" w:color="auto"/>
            </w:tcBorders>
          </w:tcPr>
          <w:p w:rsidR="00000000" w:rsidRDefault="009D50A3">
            <w:pPr>
              <w:spacing w:line="240" w:lineRule="exact"/>
              <w:ind w:right="57"/>
              <w:jc w:val="right"/>
              <w:rPr>
                <w:sz w:val="18"/>
              </w:rPr>
            </w:pPr>
            <w:r>
              <w:rPr>
                <w:sz w:val="18"/>
              </w:rPr>
              <w:t>940</w:t>
            </w:r>
          </w:p>
        </w:tc>
        <w:tc>
          <w:tcPr>
            <w:tcW w:w="1135" w:type="dxa"/>
            <w:gridSpan w:val="4"/>
            <w:tcBorders>
              <w:top w:val="single" w:sz="4" w:space="0" w:color="auto"/>
            </w:tcBorders>
          </w:tcPr>
          <w:p w:rsidR="00000000" w:rsidRDefault="009D50A3">
            <w:pPr>
              <w:spacing w:line="240" w:lineRule="exact"/>
              <w:ind w:right="113"/>
              <w:jc w:val="right"/>
              <w:rPr>
                <w:sz w:val="18"/>
              </w:rPr>
            </w:pPr>
            <w:r>
              <w:rPr>
                <w:sz w:val="18"/>
              </w:rPr>
              <w:t>471</w:t>
            </w:r>
          </w:p>
        </w:tc>
        <w:tc>
          <w:tcPr>
            <w:tcW w:w="1131" w:type="dxa"/>
            <w:gridSpan w:val="4"/>
            <w:tcBorders>
              <w:top w:val="single" w:sz="4" w:space="0" w:color="auto"/>
            </w:tcBorders>
          </w:tcPr>
          <w:p w:rsidR="00000000" w:rsidRDefault="009D50A3">
            <w:pPr>
              <w:spacing w:line="240" w:lineRule="exact"/>
              <w:ind w:right="113"/>
              <w:jc w:val="right"/>
              <w:rPr>
                <w:sz w:val="18"/>
              </w:rPr>
            </w:pPr>
            <w:r>
              <w:rPr>
                <w:sz w:val="18"/>
              </w:rPr>
              <w:t>469</w:t>
            </w:r>
          </w:p>
        </w:tc>
        <w:tc>
          <w:tcPr>
            <w:tcW w:w="994" w:type="dxa"/>
            <w:gridSpan w:val="4"/>
            <w:tcBorders>
              <w:top w:val="single" w:sz="4" w:space="0" w:color="auto"/>
            </w:tcBorders>
          </w:tcPr>
          <w:p w:rsidR="00000000" w:rsidRDefault="009D50A3">
            <w:pPr>
              <w:spacing w:line="240" w:lineRule="exact"/>
              <w:ind w:right="113"/>
              <w:jc w:val="right"/>
              <w:rPr>
                <w:sz w:val="18"/>
              </w:rPr>
            </w:pPr>
            <w:r>
              <w:rPr>
                <w:sz w:val="18"/>
              </w:rPr>
              <w:t>62</w:t>
            </w:r>
          </w:p>
        </w:tc>
        <w:tc>
          <w:tcPr>
            <w:tcW w:w="869" w:type="dxa"/>
            <w:gridSpan w:val="4"/>
            <w:tcBorders>
              <w:top w:val="single" w:sz="4" w:space="0" w:color="auto"/>
            </w:tcBorders>
          </w:tcPr>
          <w:p w:rsidR="00000000" w:rsidRDefault="009D50A3">
            <w:pPr>
              <w:spacing w:line="240" w:lineRule="exact"/>
              <w:ind w:right="57"/>
              <w:jc w:val="right"/>
              <w:rPr>
                <w:sz w:val="18"/>
              </w:rPr>
            </w:pPr>
            <w:r>
              <w:rPr>
                <w:sz w:val="18"/>
              </w:rPr>
              <w:t>57</w:t>
            </w:r>
          </w:p>
        </w:tc>
      </w:tr>
      <w:tr w:rsidR="00000000">
        <w:tblPrEx>
          <w:tblCellMar>
            <w:top w:w="0" w:type="dxa"/>
            <w:bottom w:w="0" w:type="dxa"/>
          </w:tblCellMar>
        </w:tblPrEx>
        <w:trPr>
          <w:gridBefore w:val="2"/>
          <w:wBefore w:w="500" w:type="dxa"/>
          <w:trHeight w:val="192"/>
          <w:jc w:val="center"/>
        </w:trPr>
        <w:tc>
          <w:tcPr>
            <w:tcW w:w="1299" w:type="dxa"/>
            <w:gridSpan w:val="4"/>
            <w:tcBorders>
              <w:bottom w:val="nil"/>
            </w:tcBorders>
          </w:tcPr>
          <w:p w:rsidR="00000000" w:rsidRDefault="009D50A3">
            <w:pPr>
              <w:spacing w:line="280" w:lineRule="exact"/>
              <w:rPr>
                <w:sz w:val="18"/>
              </w:rPr>
            </w:pPr>
            <w:r>
              <w:rPr>
                <w:sz w:val="18"/>
              </w:rPr>
              <w:t>塞尔希培</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1 458</w:t>
            </w:r>
          </w:p>
        </w:tc>
        <w:tc>
          <w:tcPr>
            <w:tcW w:w="992" w:type="dxa"/>
            <w:gridSpan w:val="4"/>
            <w:tcBorders>
              <w:bottom w:val="nil"/>
            </w:tcBorders>
          </w:tcPr>
          <w:p w:rsidR="00000000" w:rsidRDefault="009D50A3">
            <w:pPr>
              <w:spacing w:line="280" w:lineRule="exact"/>
              <w:ind w:right="113"/>
              <w:jc w:val="right"/>
              <w:rPr>
                <w:sz w:val="18"/>
              </w:rPr>
            </w:pPr>
            <w:r>
              <w:rPr>
                <w:sz w:val="18"/>
              </w:rPr>
              <w:t>413</w:t>
            </w:r>
          </w:p>
        </w:tc>
        <w:tc>
          <w:tcPr>
            <w:tcW w:w="990" w:type="dxa"/>
            <w:gridSpan w:val="4"/>
            <w:tcBorders>
              <w:bottom w:val="nil"/>
            </w:tcBorders>
          </w:tcPr>
          <w:p w:rsidR="00000000" w:rsidRDefault="009D50A3">
            <w:pPr>
              <w:spacing w:line="280" w:lineRule="exact"/>
              <w:ind w:right="57"/>
              <w:jc w:val="right"/>
              <w:rPr>
                <w:sz w:val="18"/>
              </w:rPr>
            </w:pPr>
            <w:r>
              <w:rPr>
                <w:sz w:val="18"/>
              </w:rPr>
              <w:t>941</w:t>
            </w:r>
          </w:p>
        </w:tc>
        <w:tc>
          <w:tcPr>
            <w:tcW w:w="1135" w:type="dxa"/>
            <w:gridSpan w:val="4"/>
            <w:tcBorders>
              <w:bottom w:val="nil"/>
            </w:tcBorders>
          </w:tcPr>
          <w:p w:rsidR="00000000" w:rsidRDefault="009D50A3">
            <w:pPr>
              <w:spacing w:line="280" w:lineRule="exact"/>
              <w:ind w:right="113"/>
              <w:jc w:val="right"/>
              <w:rPr>
                <w:sz w:val="18"/>
              </w:rPr>
            </w:pPr>
            <w:r>
              <w:rPr>
                <w:sz w:val="18"/>
              </w:rPr>
              <w:t>480</w:t>
            </w:r>
          </w:p>
        </w:tc>
        <w:tc>
          <w:tcPr>
            <w:tcW w:w="1131" w:type="dxa"/>
            <w:gridSpan w:val="4"/>
            <w:tcBorders>
              <w:bottom w:val="nil"/>
            </w:tcBorders>
          </w:tcPr>
          <w:p w:rsidR="00000000" w:rsidRDefault="009D50A3">
            <w:pPr>
              <w:spacing w:line="280" w:lineRule="exact"/>
              <w:ind w:right="113"/>
              <w:jc w:val="right"/>
              <w:rPr>
                <w:sz w:val="18"/>
              </w:rPr>
            </w:pPr>
            <w:r>
              <w:rPr>
                <w:sz w:val="18"/>
              </w:rPr>
              <w:t>461</w:t>
            </w:r>
          </w:p>
        </w:tc>
        <w:tc>
          <w:tcPr>
            <w:tcW w:w="994" w:type="dxa"/>
            <w:gridSpan w:val="4"/>
            <w:tcBorders>
              <w:bottom w:val="nil"/>
            </w:tcBorders>
          </w:tcPr>
          <w:p w:rsidR="00000000" w:rsidRDefault="009D50A3">
            <w:pPr>
              <w:spacing w:line="280" w:lineRule="exact"/>
              <w:ind w:right="113"/>
              <w:jc w:val="right"/>
              <w:rPr>
                <w:sz w:val="18"/>
              </w:rPr>
            </w:pPr>
            <w:r>
              <w:rPr>
                <w:sz w:val="18"/>
              </w:rPr>
              <w:t>67</w:t>
            </w:r>
          </w:p>
        </w:tc>
        <w:tc>
          <w:tcPr>
            <w:tcW w:w="869" w:type="dxa"/>
            <w:gridSpan w:val="4"/>
            <w:tcBorders>
              <w:bottom w:val="nil"/>
            </w:tcBorders>
          </w:tcPr>
          <w:p w:rsidR="00000000" w:rsidRDefault="009D50A3">
            <w:pPr>
              <w:spacing w:line="280" w:lineRule="exact"/>
              <w:ind w:right="57"/>
              <w:jc w:val="right"/>
              <w:rPr>
                <w:sz w:val="18"/>
              </w:rPr>
            </w:pPr>
            <w:r>
              <w:rPr>
                <w:sz w:val="18"/>
              </w:rPr>
              <w:t>37</w:t>
            </w:r>
          </w:p>
        </w:tc>
      </w:tr>
      <w:tr w:rsidR="00000000">
        <w:tblPrEx>
          <w:tblCellMar>
            <w:top w:w="0" w:type="dxa"/>
            <w:bottom w:w="0" w:type="dxa"/>
          </w:tblCellMar>
        </w:tblPrEx>
        <w:trPr>
          <w:gridBefore w:val="2"/>
          <w:wBefore w:w="500" w:type="dxa"/>
          <w:trHeight w:val="192"/>
          <w:jc w:val="center"/>
        </w:trPr>
        <w:tc>
          <w:tcPr>
            <w:tcW w:w="1299" w:type="dxa"/>
            <w:gridSpan w:val="4"/>
            <w:tcBorders>
              <w:top w:val="nil"/>
              <w:bottom w:val="single" w:sz="4" w:space="0" w:color="auto"/>
            </w:tcBorders>
          </w:tcPr>
          <w:p w:rsidR="00000000" w:rsidRDefault="009D50A3">
            <w:pPr>
              <w:spacing w:line="280" w:lineRule="exact"/>
              <w:jc w:val="center"/>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1 248</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260</w:t>
            </w:r>
          </w:p>
        </w:tc>
        <w:tc>
          <w:tcPr>
            <w:tcW w:w="990" w:type="dxa"/>
            <w:gridSpan w:val="4"/>
            <w:tcBorders>
              <w:top w:val="nil"/>
              <w:bottom w:val="single" w:sz="4" w:space="0" w:color="auto"/>
            </w:tcBorders>
          </w:tcPr>
          <w:p w:rsidR="00000000" w:rsidRDefault="009D50A3">
            <w:pPr>
              <w:spacing w:line="280" w:lineRule="exact"/>
              <w:ind w:right="57"/>
              <w:jc w:val="right"/>
              <w:rPr>
                <w:sz w:val="18"/>
              </w:rPr>
            </w:pPr>
            <w:r>
              <w:rPr>
                <w:sz w:val="18"/>
              </w:rPr>
              <w:t>879</w:t>
            </w:r>
          </w:p>
        </w:tc>
        <w:tc>
          <w:tcPr>
            <w:tcW w:w="1135" w:type="dxa"/>
            <w:gridSpan w:val="4"/>
            <w:tcBorders>
              <w:top w:val="nil"/>
              <w:bottom w:val="single" w:sz="4" w:space="0" w:color="auto"/>
            </w:tcBorders>
          </w:tcPr>
          <w:p w:rsidR="00000000" w:rsidRDefault="009D50A3">
            <w:pPr>
              <w:spacing w:line="280" w:lineRule="exact"/>
              <w:ind w:right="113"/>
              <w:jc w:val="right"/>
              <w:rPr>
                <w:sz w:val="18"/>
              </w:rPr>
            </w:pPr>
            <w:r>
              <w:rPr>
                <w:sz w:val="18"/>
              </w:rPr>
              <w:t>444</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435</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92</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17</w:t>
            </w:r>
          </w:p>
        </w:tc>
      </w:tr>
      <w:tr w:rsidR="00000000">
        <w:tblPrEx>
          <w:tblCellMar>
            <w:top w:w="0" w:type="dxa"/>
            <w:bottom w:w="0" w:type="dxa"/>
          </w:tblCellMar>
        </w:tblPrEx>
        <w:trPr>
          <w:gridBefore w:val="2"/>
          <w:wBefore w:w="500" w:type="dxa"/>
          <w:trHeight w:val="192"/>
          <w:jc w:val="center"/>
        </w:trPr>
        <w:tc>
          <w:tcPr>
            <w:tcW w:w="1299" w:type="dxa"/>
            <w:gridSpan w:val="4"/>
            <w:tcBorders>
              <w:top w:val="single" w:sz="4" w:space="0" w:color="auto"/>
            </w:tcBorders>
          </w:tcPr>
          <w:p w:rsidR="00000000" w:rsidRDefault="009D50A3">
            <w:pPr>
              <w:spacing w:line="280" w:lineRule="exact"/>
              <w:jc w:val="center"/>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10 689</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1 968</w:t>
            </w:r>
          </w:p>
        </w:tc>
        <w:tc>
          <w:tcPr>
            <w:tcW w:w="990" w:type="dxa"/>
            <w:gridSpan w:val="4"/>
            <w:tcBorders>
              <w:top w:val="single" w:sz="4" w:space="0" w:color="auto"/>
            </w:tcBorders>
          </w:tcPr>
          <w:p w:rsidR="00000000" w:rsidRDefault="009D50A3">
            <w:pPr>
              <w:spacing w:line="280" w:lineRule="exact"/>
              <w:ind w:right="57"/>
              <w:jc w:val="right"/>
              <w:rPr>
                <w:sz w:val="18"/>
              </w:rPr>
            </w:pPr>
            <w:r>
              <w:rPr>
                <w:sz w:val="18"/>
              </w:rPr>
              <w:t>7 625</w:t>
            </w:r>
          </w:p>
        </w:tc>
        <w:tc>
          <w:tcPr>
            <w:tcW w:w="1135" w:type="dxa"/>
            <w:gridSpan w:val="4"/>
            <w:tcBorders>
              <w:top w:val="single" w:sz="4" w:space="0" w:color="auto"/>
            </w:tcBorders>
          </w:tcPr>
          <w:p w:rsidR="00000000" w:rsidRDefault="009D50A3">
            <w:pPr>
              <w:spacing w:line="280" w:lineRule="exact"/>
              <w:ind w:right="113"/>
              <w:jc w:val="right"/>
              <w:rPr>
                <w:sz w:val="18"/>
              </w:rPr>
            </w:pPr>
            <w:r>
              <w:rPr>
                <w:sz w:val="18"/>
              </w:rPr>
              <w:t>2 224</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5 401</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959</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137</w:t>
            </w:r>
          </w:p>
        </w:tc>
      </w:tr>
      <w:tr w:rsidR="00000000">
        <w:tblPrEx>
          <w:tblCellMar>
            <w:top w:w="0" w:type="dxa"/>
            <w:bottom w:w="0" w:type="dxa"/>
          </w:tblCellMar>
        </w:tblPrEx>
        <w:trPr>
          <w:gridBefore w:val="2"/>
          <w:wBefore w:w="500" w:type="dxa"/>
          <w:trHeight w:val="192"/>
          <w:jc w:val="center"/>
        </w:trPr>
        <w:tc>
          <w:tcPr>
            <w:tcW w:w="1299" w:type="dxa"/>
            <w:gridSpan w:val="4"/>
            <w:tcBorders>
              <w:bottom w:val="nil"/>
            </w:tcBorders>
          </w:tcPr>
          <w:p w:rsidR="00000000" w:rsidRDefault="009D50A3">
            <w:pPr>
              <w:spacing w:line="280" w:lineRule="exact"/>
              <w:rPr>
                <w:sz w:val="18"/>
              </w:rPr>
            </w:pPr>
            <w:r>
              <w:rPr>
                <w:sz w:val="18"/>
              </w:rPr>
              <w:t>巴伊亚</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8 876</w:t>
            </w:r>
          </w:p>
        </w:tc>
        <w:tc>
          <w:tcPr>
            <w:tcW w:w="992" w:type="dxa"/>
            <w:gridSpan w:val="4"/>
            <w:tcBorders>
              <w:bottom w:val="nil"/>
            </w:tcBorders>
          </w:tcPr>
          <w:p w:rsidR="00000000" w:rsidRDefault="009D50A3">
            <w:pPr>
              <w:spacing w:line="280" w:lineRule="exact"/>
              <w:ind w:right="113"/>
              <w:jc w:val="right"/>
              <w:rPr>
                <w:sz w:val="18"/>
              </w:rPr>
            </w:pPr>
            <w:r>
              <w:rPr>
                <w:sz w:val="18"/>
              </w:rPr>
              <w:t>1 826</w:t>
            </w:r>
          </w:p>
        </w:tc>
        <w:tc>
          <w:tcPr>
            <w:tcW w:w="990" w:type="dxa"/>
            <w:gridSpan w:val="4"/>
            <w:tcBorders>
              <w:bottom w:val="nil"/>
            </w:tcBorders>
          </w:tcPr>
          <w:p w:rsidR="00000000" w:rsidRDefault="009D50A3">
            <w:pPr>
              <w:spacing w:line="280" w:lineRule="exact"/>
              <w:ind w:right="57"/>
              <w:jc w:val="right"/>
              <w:rPr>
                <w:sz w:val="18"/>
              </w:rPr>
            </w:pPr>
            <w:r>
              <w:rPr>
                <w:sz w:val="18"/>
              </w:rPr>
              <w:t>6 023</w:t>
            </w:r>
          </w:p>
        </w:tc>
        <w:tc>
          <w:tcPr>
            <w:tcW w:w="1135" w:type="dxa"/>
            <w:gridSpan w:val="4"/>
            <w:tcBorders>
              <w:bottom w:val="nil"/>
            </w:tcBorders>
          </w:tcPr>
          <w:p w:rsidR="00000000" w:rsidRDefault="009D50A3">
            <w:pPr>
              <w:spacing w:line="280" w:lineRule="exact"/>
              <w:ind w:right="113"/>
              <w:jc w:val="right"/>
              <w:rPr>
                <w:sz w:val="18"/>
              </w:rPr>
            </w:pPr>
            <w:r>
              <w:rPr>
                <w:sz w:val="18"/>
              </w:rPr>
              <w:t>1 590</w:t>
            </w:r>
          </w:p>
        </w:tc>
        <w:tc>
          <w:tcPr>
            <w:tcW w:w="1131" w:type="dxa"/>
            <w:gridSpan w:val="4"/>
            <w:tcBorders>
              <w:bottom w:val="nil"/>
            </w:tcBorders>
          </w:tcPr>
          <w:p w:rsidR="00000000" w:rsidRDefault="009D50A3">
            <w:pPr>
              <w:spacing w:line="280" w:lineRule="exact"/>
              <w:ind w:right="113"/>
              <w:jc w:val="right"/>
              <w:rPr>
                <w:sz w:val="18"/>
              </w:rPr>
            </w:pPr>
            <w:r>
              <w:rPr>
                <w:sz w:val="18"/>
              </w:rPr>
              <w:t xml:space="preserve">4 </w:t>
            </w:r>
            <w:r>
              <w:rPr>
                <w:sz w:val="18"/>
              </w:rPr>
              <w:t>433</w:t>
            </w:r>
          </w:p>
        </w:tc>
        <w:tc>
          <w:tcPr>
            <w:tcW w:w="994" w:type="dxa"/>
            <w:gridSpan w:val="4"/>
            <w:tcBorders>
              <w:bottom w:val="nil"/>
            </w:tcBorders>
          </w:tcPr>
          <w:p w:rsidR="00000000" w:rsidRDefault="009D50A3">
            <w:pPr>
              <w:spacing w:line="280" w:lineRule="exact"/>
              <w:ind w:right="113"/>
              <w:jc w:val="right"/>
              <w:rPr>
                <w:sz w:val="18"/>
              </w:rPr>
            </w:pPr>
            <w:r>
              <w:rPr>
                <w:sz w:val="18"/>
              </w:rPr>
              <w:t>863</w:t>
            </w:r>
          </w:p>
        </w:tc>
        <w:tc>
          <w:tcPr>
            <w:tcW w:w="869" w:type="dxa"/>
            <w:gridSpan w:val="4"/>
            <w:tcBorders>
              <w:bottom w:val="nil"/>
            </w:tcBorders>
          </w:tcPr>
          <w:p w:rsidR="00000000" w:rsidRDefault="009D50A3">
            <w:pPr>
              <w:spacing w:line="280" w:lineRule="exact"/>
              <w:ind w:right="57"/>
              <w:jc w:val="right"/>
              <w:rPr>
                <w:sz w:val="18"/>
              </w:rPr>
            </w:pPr>
            <w:r>
              <w:rPr>
                <w:sz w:val="18"/>
              </w:rPr>
              <w:t>164</w:t>
            </w:r>
          </w:p>
        </w:tc>
      </w:tr>
      <w:tr w:rsidR="00000000">
        <w:tblPrEx>
          <w:tblCellMar>
            <w:top w:w="0" w:type="dxa"/>
            <w:bottom w:w="0" w:type="dxa"/>
          </w:tblCellMar>
        </w:tblPrEx>
        <w:trPr>
          <w:gridBefore w:val="2"/>
          <w:wBefore w:w="500" w:type="dxa"/>
          <w:trHeight w:val="192"/>
          <w:jc w:val="center"/>
        </w:trPr>
        <w:tc>
          <w:tcPr>
            <w:tcW w:w="1299" w:type="dxa"/>
            <w:gridSpan w:val="4"/>
            <w:tcBorders>
              <w:top w:val="nil"/>
              <w:bottom w:val="single" w:sz="4" w:space="0" w:color="auto"/>
            </w:tcBorders>
          </w:tcPr>
          <w:p w:rsidR="00000000" w:rsidRDefault="009D50A3">
            <w:pPr>
              <w:spacing w:line="280" w:lineRule="exact"/>
              <w:jc w:val="center"/>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7 976</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1 436</w:t>
            </w:r>
          </w:p>
        </w:tc>
        <w:tc>
          <w:tcPr>
            <w:tcW w:w="990" w:type="dxa"/>
            <w:gridSpan w:val="4"/>
            <w:tcBorders>
              <w:top w:val="nil"/>
              <w:bottom w:val="single" w:sz="4" w:space="0" w:color="auto"/>
            </w:tcBorders>
          </w:tcPr>
          <w:p w:rsidR="00000000" w:rsidRDefault="009D50A3">
            <w:pPr>
              <w:spacing w:line="280" w:lineRule="exact"/>
              <w:ind w:right="57"/>
              <w:jc w:val="right"/>
              <w:rPr>
                <w:sz w:val="18"/>
              </w:rPr>
            </w:pPr>
            <w:r>
              <w:rPr>
                <w:sz w:val="18"/>
              </w:rPr>
              <w:t>5 224</w:t>
            </w:r>
          </w:p>
        </w:tc>
        <w:tc>
          <w:tcPr>
            <w:tcW w:w="1135" w:type="dxa"/>
            <w:gridSpan w:val="4"/>
            <w:tcBorders>
              <w:top w:val="nil"/>
              <w:bottom w:val="single" w:sz="4" w:space="0" w:color="auto"/>
            </w:tcBorders>
          </w:tcPr>
          <w:p w:rsidR="00000000" w:rsidRDefault="009D50A3">
            <w:pPr>
              <w:spacing w:line="280" w:lineRule="exact"/>
              <w:ind w:right="113"/>
              <w:jc w:val="right"/>
              <w:rPr>
                <w:sz w:val="18"/>
              </w:rPr>
            </w:pPr>
            <w:r>
              <w:rPr>
                <w:sz w:val="18"/>
              </w:rPr>
              <w:t>1 590</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3 634</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1 169</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147</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Pr>
          <w:p w:rsidR="00000000" w:rsidRDefault="009D50A3">
            <w:pPr>
              <w:spacing w:line="280" w:lineRule="exact"/>
              <w:rPr>
                <w:rFonts w:ascii="SimHei" w:eastAsia="SimHei" w:hint="eastAsia"/>
                <w:sz w:val="18"/>
              </w:rPr>
            </w:pPr>
            <w:r>
              <w:rPr>
                <w:rFonts w:ascii="SimHei" w:eastAsia="SimHei" w:hint="eastAsia"/>
                <w:sz w:val="18"/>
              </w:rPr>
              <w:t>东南部</w:t>
            </w:r>
          </w:p>
        </w:tc>
        <w:tc>
          <w:tcPr>
            <w:tcW w:w="850" w:type="dxa"/>
            <w:gridSpan w:val="4"/>
          </w:tcPr>
          <w:p w:rsidR="00000000" w:rsidRDefault="009D50A3">
            <w:pPr>
              <w:spacing w:line="280" w:lineRule="exact"/>
              <w:jc w:val="center"/>
              <w:rPr>
                <w:rFonts w:ascii="SimHei" w:eastAsia="SimHei"/>
                <w:sz w:val="18"/>
              </w:rPr>
            </w:pPr>
            <w:r>
              <w:rPr>
                <w:rFonts w:ascii="SimHei" w:eastAsia="SimHei"/>
                <w:sz w:val="18"/>
              </w:rPr>
              <w:t>1997</w:t>
            </w:r>
          </w:p>
        </w:tc>
        <w:tc>
          <w:tcPr>
            <w:tcW w:w="849" w:type="dxa"/>
            <w:gridSpan w:val="4"/>
          </w:tcPr>
          <w:p w:rsidR="00000000" w:rsidRDefault="009D50A3">
            <w:pPr>
              <w:spacing w:line="280" w:lineRule="exact"/>
              <w:jc w:val="right"/>
              <w:rPr>
                <w:rFonts w:ascii="SimHei" w:eastAsia="SimHei"/>
                <w:sz w:val="18"/>
              </w:rPr>
            </w:pPr>
            <w:r>
              <w:rPr>
                <w:rFonts w:ascii="SimHei" w:eastAsia="SimHei"/>
                <w:sz w:val="18"/>
              </w:rPr>
              <w:t>299 627</w:t>
            </w:r>
          </w:p>
        </w:tc>
        <w:tc>
          <w:tcPr>
            <w:tcW w:w="992" w:type="dxa"/>
            <w:gridSpan w:val="4"/>
          </w:tcPr>
          <w:p w:rsidR="00000000" w:rsidRDefault="009D50A3">
            <w:pPr>
              <w:spacing w:line="280" w:lineRule="exact"/>
              <w:ind w:right="113"/>
              <w:jc w:val="right"/>
              <w:rPr>
                <w:rFonts w:ascii="SimHei" w:eastAsia="SimHei"/>
                <w:sz w:val="18"/>
              </w:rPr>
            </w:pPr>
            <w:r>
              <w:rPr>
                <w:rFonts w:ascii="SimHei" w:eastAsia="SimHei"/>
                <w:sz w:val="18"/>
              </w:rPr>
              <w:t>40 866</w:t>
            </w:r>
          </w:p>
        </w:tc>
        <w:tc>
          <w:tcPr>
            <w:tcW w:w="992" w:type="dxa"/>
            <w:gridSpan w:val="4"/>
          </w:tcPr>
          <w:p w:rsidR="00000000" w:rsidRDefault="009D50A3">
            <w:pPr>
              <w:spacing w:line="280" w:lineRule="exact"/>
              <w:ind w:right="57"/>
              <w:jc w:val="right"/>
              <w:rPr>
                <w:rFonts w:ascii="SimHei" w:eastAsia="SimHei"/>
                <w:sz w:val="18"/>
              </w:rPr>
            </w:pPr>
            <w:r>
              <w:rPr>
                <w:rFonts w:ascii="SimHei" w:eastAsia="SimHei"/>
                <w:sz w:val="18"/>
              </w:rPr>
              <w:t>245 185</w:t>
            </w:r>
          </w:p>
        </w:tc>
        <w:tc>
          <w:tcPr>
            <w:tcW w:w="1131" w:type="dxa"/>
            <w:gridSpan w:val="4"/>
          </w:tcPr>
          <w:p w:rsidR="00000000" w:rsidRDefault="009D50A3">
            <w:pPr>
              <w:spacing w:line="280" w:lineRule="exact"/>
              <w:ind w:right="113"/>
              <w:jc w:val="right"/>
              <w:rPr>
                <w:rFonts w:ascii="SimHei" w:eastAsia="SimHei"/>
                <w:sz w:val="18"/>
              </w:rPr>
            </w:pPr>
            <w:r>
              <w:rPr>
                <w:rFonts w:ascii="SimHei" w:eastAsia="SimHei"/>
                <w:sz w:val="18"/>
              </w:rPr>
              <w:t>153 957</w:t>
            </w:r>
          </w:p>
        </w:tc>
        <w:tc>
          <w:tcPr>
            <w:tcW w:w="1133" w:type="dxa"/>
            <w:gridSpan w:val="4"/>
          </w:tcPr>
          <w:p w:rsidR="00000000" w:rsidRDefault="009D50A3">
            <w:pPr>
              <w:spacing w:line="280" w:lineRule="exact"/>
              <w:ind w:right="113"/>
              <w:jc w:val="right"/>
              <w:rPr>
                <w:rFonts w:ascii="SimHei" w:eastAsia="SimHei"/>
                <w:sz w:val="18"/>
              </w:rPr>
            </w:pPr>
            <w:r>
              <w:rPr>
                <w:rFonts w:ascii="SimHei" w:eastAsia="SimHei"/>
                <w:sz w:val="18"/>
              </w:rPr>
              <w:t>91 228</w:t>
            </w:r>
          </w:p>
        </w:tc>
        <w:tc>
          <w:tcPr>
            <w:tcW w:w="994" w:type="dxa"/>
            <w:gridSpan w:val="4"/>
          </w:tcPr>
          <w:p w:rsidR="00000000" w:rsidRDefault="009D50A3">
            <w:pPr>
              <w:spacing w:line="280" w:lineRule="exact"/>
              <w:ind w:right="113"/>
              <w:jc w:val="right"/>
              <w:rPr>
                <w:rFonts w:ascii="SimHei" w:eastAsia="SimHei"/>
                <w:sz w:val="18"/>
              </w:rPr>
            </w:pPr>
            <w:r>
              <w:rPr>
                <w:rFonts w:ascii="SimHei" w:eastAsia="SimHei"/>
                <w:sz w:val="18"/>
              </w:rPr>
              <w:t>11 786</w:t>
            </w:r>
          </w:p>
        </w:tc>
        <w:tc>
          <w:tcPr>
            <w:tcW w:w="869" w:type="dxa"/>
            <w:gridSpan w:val="4"/>
          </w:tcPr>
          <w:p w:rsidR="00000000" w:rsidRDefault="009D50A3">
            <w:pPr>
              <w:spacing w:line="280" w:lineRule="exact"/>
              <w:ind w:right="57"/>
              <w:jc w:val="right"/>
              <w:rPr>
                <w:rFonts w:ascii="SimHei" w:eastAsia="SimHei"/>
                <w:sz w:val="18"/>
              </w:rPr>
            </w:pPr>
            <w:r>
              <w:rPr>
                <w:rFonts w:ascii="SimHei" w:eastAsia="SimHei"/>
                <w:sz w:val="18"/>
              </w:rPr>
              <w:t>1 790</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rFonts w:ascii="SimHei" w:eastAsia="SimHei"/>
                <w:sz w:val="18"/>
              </w:rPr>
            </w:pPr>
            <w:r>
              <w:rPr>
                <w:rFonts w:ascii="SimHei" w:eastAsia="SimHei" w:hint="eastAsia"/>
                <w:sz w:val="18"/>
              </w:rPr>
              <w:t>地区</w:t>
            </w:r>
          </w:p>
        </w:tc>
        <w:tc>
          <w:tcPr>
            <w:tcW w:w="850" w:type="dxa"/>
            <w:gridSpan w:val="4"/>
            <w:tcBorders>
              <w:bottom w:val="nil"/>
            </w:tcBorders>
          </w:tcPr>
          <w:p w:rsidR="00000000" w:rsidRDefault="009D50A3">
            <w:pPr>
              <w:spacing w:line="280" w:lineRule="exact"/>
              <w:jc w:val="center"/>
              <w:rPr>
                <w:rFonts w:ascii="SimHei" w:eastAsia="SimHei"/>
                <w:sz w:val="18"/>
              </w:rPr>
            </w:pPr>
            <w:r>
              <w:rPr>
                <w:rFonts w:ascii="SimHei" w:eastAsia="SimHei"/>
                <w:sz w:val="18"/>
              </w:rPr>
              <w:t>1998</w:t>
            </w:r>
          </w:p>
        </w:tc>
        <w:tc>
          <w:tcPr>
            <w:tcW w:w="849" w:type="dxa"/>
            <w:gridSpan w:val="4"/>
            <w:tcBorders>
              <w:bottom w:val="nil"/>
            </w:tcBorders>
          </w:tcPr>
          <w:p w:rsidR="00000000" w:rsidRDefault="009D50A3">
            <w:pPr>
              <w:spacing w:line="280" w:lineRule="exact"/>
              <w:jc w:val="right"/>
              <w:rPr>
                <w:rFonts w:ascii="SimHei" w:eastAsia="SimHei"/>
                <w:sz w:val="18"/>
              </w:rPr>
            </w:pPr>
            <w:r>
              <w:rPr>
                <w:rFonts w:ascii="SimHei" w:eastAsia="SimHei"/>
                <w:sz w:val="18"/>
              </w:rPr>
              <w:t>270 998</w:t>
            </w:r>
          </w:p>
        </w:tc>
        <w:tc>
          <w:tcPr>
            <w:tcW w:w="992"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38 125</w:t>
            </w:r>
          </w:p>
        </w:tc>
        <w:tc>
          <w:tcPr>
            <w:tcW w:w="992" w:type="dxa"/>
            <w:gridSpan w:val="4"/>
            <w:tcBorders>
              <w:bottom w:val="nil"/>
            </w:tcBorders>
          </w:tcPr>
          <w:p w:rsidR="00000000" w:rsidRDefault="009D50A3">
            <w:pPr>
              <w:spacing w:line="280" w:lineRule="exact"/>
              <w:ind w:right="57"/>
              <w:jc w:val="right"/>
              <w:rPr>
                <w:rFonts w:ascii="SimHei" w:eastAsia="SimHei"/>
                <w:sz w:val="18"/>
              </w:rPr>
            </w:pPr>
            <w:r>
              <w:rPr>
                <w:rFonts w:ascii="SimHei" w:eastAsia="SimHei"/>
                <w:sz w:val="18"/>
              </w:rPr>
              <w:t>220 960</w:t>
            </w:r>
          </w:p>
        </w:tc>
        <w:tc>
          <w:tcPr>
            <w:tcW w:w="1131"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139 642</w:t>
            </w:r>
          </w:p>
        </w:tc>
        <w:tc>
          <w:tcPr>
            <w:tcW w:w="1133"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81 318</w:t>
            </w:r>
          </w:p>
        </w:tc>
        <w:tc>
          <w:tcPr>
            <w:tcW w:w="994"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9 833</w:t>
            </w:r>
          </w:p>
        </w:tc>
        <w:tc>
          <w:tcPr>
            <w:tcW w:w="869" w:type="dxa"/>
            <w:gridSpan w:val="4"/>
            <w:tcBorders>
              <w:bottom w:val="nil"/>
            </w:tcBorders>
          </w:tcPr>
          <w:p w:rsidR="00000000" w:rsidRDefault="009D50A3">
            <w:pPr>
              <w:spacing w:line="280" w:lineRule="exact"/>
              <w:ind w:right="57"/>
              <w:jc w:val="right"/>
              <w:rPr>
                <w:rFonts w:ascii="SimHei" w:eastAsia="SimHei"/>
                <w:sz w:val="18"/>
              </w:rPr>
            </w:pPr>
            <w:r>
              <w:rPr>
                <w:rFonts w:ascii="SimHei" w:eastAsia="SimHei"/>
                <w:sz w:val="18"/>
              </w:rPr>
              <w:t>2 080</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rFonts w:ascii="SimHei" w:eastAsia="SimHei"/>
                <w:sz w:val="18"/>
              </w:rPr>
            </w:pPr>
          </w:p>
        </w:tc>
        <w:tc>
          <w:tcPr>
            <w:tcW w:w="850" w:type="dxa"/>
            <w:gridSpan w:val="4"/>
            <w:tcBorders>
              <w:top w:val="nil"/>
              <w:bottom w:val="single" w:sz="4" w:space="0" w:color="auto"/>
            </w:tcBorders>
          </w:tcPr>
          <w:p w:rsidR="00000000" w:rsidRDefault="009D50A3">
            <w:pPr>
              <w:spacing w:line="280" w:lineRule="exact"/>
              <w:jc w:val="center"/>
              <w:rPr>
                <w:rFonts w:ascii="SimHei" w:eastAsia="SimHei"/>
                <w:sz w:val="18"/>
              </w:rPr>
            </w:pPr>
            <w:r>
              <w:rPr>
                <w:rFonts w:ascii="SimHei" w:eastAsia="SimHei"/>
                <w:sz w:val="18"/>
              </w:rPr>
              <w:t>1999</w:t>
            </w:r>
          </w:p>
        </w:tc>
        <w:tc>
          <w:tcPr>
            <w:tcW w:w="849" w:type="dxa"/>
            <w:gridSpan w:val="4"/>
            <w:tcBorders>
              <w:top w:val="nil"/>
              <w:bottom w:val="single" w:sz="4" w:space="0" w:color="auto"/>
            </w:tcBorders>
          </w:tcPr>
          <w:p w:rsidR="00000000" w:rsidRDefault="009D50A3">
            <w:pPr>
              <w:spacing w:line="280" w:lineRule="exact"/>
              <w:jc w:val="right"/>
              <w:rPr>
                <w:rFonts w:ascii="SimHei" w:eastAsia="SimHei"/>
                <w:sz w:val="18"/>
              </w:rPr>
            </w:pPr>
            <w:r>
              <w:rPr>
                <w:rFonts w:ascii="SimHei" w:eastAsia="SimHei"/>
                <w:sz w:val="18"/>
              </w:rPr>
              <w:t>260 579</w:t>
            </w:r>
          </w:p>
        </w:tc>
        <w:tc>
          <w:tcPr>
            <w:tcW w:w="992"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37 810</w:t>
            </w:r>
          </w:p>
        </w:tc>
        <w:tc>
          <w:tcPr>
            <w:tcW w:w="992" w:type="dxa"/>
            <w:gridSpan w:val="4"/>
            <w:tcBorders>
              <w:top w:val="nil"/>
              <w:bottom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210 834</w:t>
            </w:r>
          </w:p>
        </w:tc>
        <w:tc>
          <w:tcPr>
            <w:tcW w:w="1131"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135 738</w:t>
            </w:r>
          </w:p>
        </w:tc>
        <w:tc>
          <w:tcPr>
            <w:tcW w:w="1133"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75 096</w:t>
            </w:r>
          </w:p>
        </w:tc>
        <w:tc>
          <w:tcPr>
            <w:tcW w:w="994"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9 940</w:t>
            </w:r>
          </w:p>
        </w:tc>
        <w:tc>
          <w:tcPr>
            <w:tcW w:w="869" w:type="dxa"/>
            <w:gridSpan w:val="4"/>
            <w:tcBorders>
              <w:top w:val="nil"/>
              <w:bottom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1 995</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54 886</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8 565</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41 507</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23 677</w:t>
            </w:r>
          </w:p>
        </w:tc>
        <w:tc>
          <w:tcPr>
            <w:tcW w:w="1133" w:type="dxa"/>
            <w:gridSpan w:val="4"/>
            <w:tcBorders>
              <w:top w:val="single" w:sz="4" w:space="0" w:color="auto"/>
            </w:tcBorders>
          </w:tcPr>
          <w:p w:rsidR="00000000" w:rsidRDefault="009D50A3">
            <w:pPr>
              <w:spacing w:line="280" w:lineRule="exact"/>
              <w:ind w:right="113"/>
              <w:jc w:val="right"/>
              <w:rPr>
                <w:sz w:val="18"/>
              </w:rPr>
            </w:pPr>
            <w:r>
              <w:rPr>
                <w:sz w:val="18"/>
              </w:rPr>
              <w:t>17 830</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4 417</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397</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sz w:val="18"/>
              </w:rPr>
            </w:pPr>
            <w:r>
              <w:rPr>
                <w:sz w:val="18"/>
              </w:rPr>
              <w:t>米纳斯吉拉斯</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49 699</w:t>
            </w:r>
          </w:p>
        </w:tc>
        <w:tc>
          <w:tcPr>
            <w:tcW w:w="992" w:type="dxa"/>
            <w:gridSpan w:val="4"/>
            <w:tcBorders>
              <w:bottom w:val="nil"/>
            </w:tcBorders>
          </w:tcPr>
          <w:p w:rsidR="00000000" w:rsidRDefault="009D50A3">
            <w:pPr>
              <w:spacing w:line="280" w:lineRule="exact"/>
              <w:ind w:right="113"/>
              <w:jc w:val="right"/>
              <w:rPr>
                <w:sz w:val="18"/>
              </w:rPr>
            </w:pPr>
            <w:r>
              <w:rPr>
                <w:sz w:val="18"/>
              </w:rPr>
              <w:t>8 877</w:t>
            </w:r>
          </w:p>
        </w:tc>
        <w:tc>
          <w:tcPr>
            <w:tcW w:w="992" w:type="dxa"/>
            <w:gridSpan w:val="4"/>
            <w:tcBorders>
              <w:bottom w:val="nil"/>
            </w:tcBorders>
          </w:tcPr>
          <w:p w:rsidR="00000000" w:rsidRDefault="009D50A3">
            <w:pPr>
              <w:spacing w:line="280" w:lineRule="exact"/>
              <w:ind w:right="57"/>
              <w:jc w:val="right"/>
              <w:rPr>
                <w:sz w:val="18"/>
              </w:rPr>
            </w:pPr>
            <w:r>
              <w:rPr>
                <w:sz w:val="18"/>
              </w:rPr>
              <w:t>36 707</w:t>
            </w:r>
          </w:p>
        </w:tc>
        <w:tc>
          <w:tcPr>
            <w:tcW w:w="1131" w:type="dxa"/>
            <w:gridSpan w:val="4"/>
            <w:tcBorders>
              <w:bottom w:val="nil"/>
            </w:tcBorders>
          </w:tcPr>
          <w:p w:rsidR="00000000" w:rsidRDefault="009D50A3">
            <w:pPr>
              <w:spacing w:line="280" w:lineRule="exact"/>
              <w:ind w:right="113"/>
              <w:jc w:val="right"/>
              <w:rPr>
                <w:sz w:val="18"/>
              </w:rPr>
            </w:pPr>
            <w:r>
              <w:rPr>
                <w:sz w:val="18"/>
              </w:rPr>
              <w:t>21 691</w:t>
            </w:r>
          </w:p>
        </w:tc>
        <w:tc>
          <w:tcPr>
            <w:tcW w:w="1133" w:type="dxa"/>
            <w:gridSpan w:val="4"/>
            <w:tcBorders>
              <w:bottom w:val="nil"/>
            </w:tcBorders>
          </w:tcPr>
          <w:p w:rsidR="00000000" w:rsidRDefault="009D50A3">
            <w:pPr>
              <w:spacing w:line="280" w:lineRule="exact"/>
              <w:ind w:right="113"/>
              <w:jc w:val="right"/>
              <w:rPr>
                <w:sz w:val="18"/>
              </w:rPr>
            </w:pPr>
            <w:r>
              <w:rPr>
                <w:sz w:val="18"/>
              </w:rPr>
              <w:t>15 016</w:t>
            </w:r>
          </w:p>
        </w:tc>
        <w:tc>
          <w:tcPr>
            <w:tcW w:w="994" w:type="dxa"/>
            <w:gridSpan w:val="4"/>
            <w:tcBorders>
              <w:bottom w:val="nil"/>
            </w:tcBorders>
          </w:tcPr>
          <w:p w:rsidR="00000000" w:rsidRDefault="009D50A3">
            <w:pPr>
              <w:spacing w:line="280" w:lineRule="exact"/>
              <w:ind w:right="113"/>
              <w:jc w:val="right"/>
              <w:rPr>
                <w:sz w:val="18"/>
              </w:rPr>
            </w:pPr>
            <w:r>
              <w:rPr>
                <w:sz w:val="18"/>
              </w:rPr>
              <w:t>3 646</w:t>
            </w:r>
          </w:p>
        </w:tc>
        <w:tc>
          <w:tcPr>
            <w:tcW w:w="869" w:type="dxa"/>
            <w:gridSpan w:val="4"/>
            <w:tcBorders>
              <w:bottom w:val="nil"/>
            </w:tcBorders>
          </w:tcPr>
          <w:p w:rsidR="00000000" w:rsidRDefault="009D50A3">
            <w:pPr>
              <w:spacing w:line="280" w:lineRule="exact"/>
              <w:ind w:right="57"/>
              <w:jc w:val="right"/>
              <w:rPr>
                <w:sz w:val="18"/>
              </w:rPr>
            </w:pPr>
            <w:r>
              <w:rPr>
                <w:sz w:val="18"/>
              </w:rPr>
              <w:t>469</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50 802</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10 682</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36 633</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23 517</w:t>
            </w:r>
          </w:p>
        </w:tc>
        <w:tc>
          <w:tcPr>
            <w:tcW w:w="1133" w:type="dxa"/>
            <w:gridSpan w:val="4"/>
            <w:tcBorders>
              <w:top w:val="nil"/>
              <w:bottom w:val="single" w:sz="4" w:space="0" w:color="auto"/>
            </w:tcBorders>
          </w:tcPr>
          <w:p w:rsidR="00000000" w:rsidRDefault="009D50A3">
            <w:pPr>
              <w:spacing w:line="280" w:lineRule="exact"/>
              <w:ind w:right="113"/>
              <w:jc w:val="right"/>
              <w:rPr>
                <w:sz w:val="18"/>
              </w:rPr>
            </w:pPr>
            <w:r>
              <w:rPr>
                <w:sz w:val="18"/>
              </w:rPr>
              <w:t>13 116</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2 994</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493</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6 081</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835</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4 616</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1 944</w:t>
            </w:r>
          </w:p>
        </w:tc>
        <w:tc>
          <w:tcPr>
            <w:tcW w:w="1133" w:type="dxa"/>
            <w:gridSpan w:val="4"/>
            <w:tcBorders>
              <w:top w:val="single" w:sz="4" w:space="0" w:color="auto"/>
            </w:tcBorders>
          </w:tcPr>
          <w:p w:rsidR="00000000" w:rsidRDefault="009D50A3">
            <w:pPr>
              <w:spacing w:line="280" w:lineRule="exact"/>
              <w:ind w:right="113"/>
              <w:jc w:val="right"/>
              <w:rPr>
                <w:sz w:val="18"/>
              </w:rPr>
            </w:pPr>
            <w:r>
              <w:rPr>
                <w:sz w:val="18"/>
              </w:rPr>
              <w:t>2 672</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509</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121</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sz w:val="18"/>
              </w:rPr>
            </w:pPr>
            <w:r>
              <w:rPr>
                <w:sz w:val="18"/>
              </w:rPr>
              <w:t>圣埃斯皮里图</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5 811</w:t>
            </w:r>
          </w:p>
        </w:tc>
        <w:tc>
          <w:tcPr>
            <w:tcW w:w="992" w:type="dxa"/>
            <w:gridSpan w:val="4"/>
            <w:tcBorders>
              <w:bottom w:val="nil"/>
            </w:tcBorders>
          </w:tcPr>
          <w:p w:rsidR="00000000" w:rsidRDefault="009D50A3">
            <w:pPr>
              <w:spacing w:line="280" w:lineRule="exact"/>
              <w:ind w:right="113"/>
              <w:jc w:val="right"/>
              <w:rPr>
                <w:sz w:val="18"/>
              </w:rPr>
            </w:pPr>
            <w:r>
              <w:rPr>
                <w:sz w:val="18"/>
              </w:rPr>
              <w:t>972</w:t>
            </w:r>
          </w:p>
        </w:tc>
        <w:tc>
          <w:tcPr>
            <w:tcW w:w="992" w:type="dxa"/>
            <w:gridSpan w:val="4"/>
            <w:tcBorders>
              <w:bottom w:val="nil"/>
            </w:tcBorders>
          </w:tcPr>
          <w:p w:rsidR="00000000" w:rsidRDefault="009D50A3">
            <w:pPr>
              <w:spacing w:line="280" w:lineRule="exact"/>
              <w:ind w:right="57"/>
              <w:jc w:val="right"/>
              <w:rPr>
                <w:sz w:val="18"/>
              </w:rPr>
            </w:pPr>
            <w:r>
              <w:rPr>
                <w:sz w:val="18"/>
              </w:rPr>
              <w:t>4 378</w:t>
            </w:r>
          </w:p>
        </w:tc>
        <w:tc>
          <w:tcPr>
            <w:tcW w:w="1131" w:type="dxa"/>
            <w:gridSpan w:val="4"/>
            <w:tcBorders>
              <w:bottom w:val="nil"/>
            </w:tcBorders>
          </w:tcPr>
          <w:p w:rsidR="00000000" w:rsidRDefault="009D50A3">
            <w:pPr>
              <w:spacing w:line="280" w:lineRule="exact"/>
              <w:ind w:right="113"/>
              <w:jc w:val="right"/>
              <w:rPr>
                <w:sz w:val="18"/>
              </w:rPr>
            </w:pPr>
            <w:r>
              <w:rPr>
                <w:sz w:val="18"/>
              </w:rPr>
              <w:t>1 805</w:t>
            </w:r>
          </w:p>
        </w:tc>
        <w:tc>
          <w:tcPr>
            <w:tcW w:w="1133" w:type="dxa"/>
            <w:gridSpan w:val="4"/>
            <w:tcBorders>
              <w:bottom w:val="nil"/>
            </w:tcBorders>
          </w:tcPr>
          <w:p w:rsidR="00000000" w:rsidRDefault="009D50A3">
            <w:pPr>
              <w:spacing w:line="280" w:lineRule="exact"/>
              <w:ind w:right="113"/>
              <w:jc w:val="right"/>
              <w:rPr>
                <w:sz w:val="18"/>
              </w:rPr>
            </w:pPr>
            <w:r>
              <w:rPr>
                <w:sz w:val="18"/>
              </w:rPr>
              <w:t>2 573</w:t>
            </w:r>
          </w:p>
        </w:tc>
        <w:tc>
          <w:tcPr>
            <w:tcW w:w="994" w:type="dxa"/>
            <w:gridSpan w:val="4"/>
            <w:tcBorders>
              <w:bottom w:val="nil"/>
            </w:tcBorders>
          </w:tcPr>
          <w:p w:rsidR="00000000" w:rsidRDefault="009D50A3">
            <w:pPr>
              <w:spacing w:line="280" w:lineRule="exact"/>
              <w:ind w:right="113"/>
              <w:jc w:val="right"/>
              <w:rPr>
                <w:sz w:val="18"/>
              </w:rPr>
            </w:pPr>
            <w:r>
              <w:rPr>
                <w:sz w:val="18"/>
              </w:rPr>
              <w:t>338</w:t>
            </w:r>
          </w:p>
        </w:tc>
        <w:tc>
          <w:tcPr>
            <w:tcW w:w="869" w:type="dxa"/>
            <w:gridSpan w:val="4"/>
            <w:tcBorders>
              <w:bottom w:val="nil"/>
            </w:tcBorders>
          </w:tcPr>
          <w:p w:rsidR="00000000" w:rsidRDefault="009D50A3">
            <w:pPr>
              <w:spacing w:line="280" w:lineRule="exact"/>
              <w:ind w:right="57"/>
              <w:jc w:val="right"/>
              <w:rPr>
                <w:sz w:val="18"/>
              </w:rPr>
            </w:pPr>
            <w:r>
              <w:rPr>
                <w:sz w:val="18"/>
              </w:rPr>
              <w:t>123</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5 597</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1 039</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4 137</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1 747</w:t>
            </w:r>
          </w:p>
        </w:tc>
        <w:tc>
          <w:tcPr>
            <w:tcW w:w="1133" w:type="dxa"/>
            <w:gridSpan w:val="4"/>
            <w:tcBorders>
              <w:top w:val="nil"/>
              <w:bottom w:val="single" w:sz="4" w:space="0" w:color="auto"/>
            </w:tcBorders>
          </w:tcPr>
          <w:p w:rsidR="00000000" w:rsidRDefault="009D50A3">
            <w:pPr>
              <w:spacing w:line="280" w:lineRule="exact"/>
              <w:ind w:right="113"/>
              <w:jc w:val="right"/>
              <w:rPr>
                <w:sz w:val="18"/>
              </w:rPr>
            </w:pPr>
            <w:r>
              <w:rPr>
                <w:sz w:val="18"/>
              </w:rPr>
              <w:t>2 390</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304</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117</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24 692</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3 380</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20 198</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8 781</w:t>
            </w:r>
          </w:p>
        </w:tc>
        <w:tc>
          <w:tcPr>
            <w:tcW w:w="1133" w:type="dxa"/>
            <w:gridSpan w:val="4"/>
            <w:tcBorders>
              <w:top w:val="single" w:sz="4" w:space="0" w:color="auto"/>
            </w:tcBorders>
          </w:tcPr>
          <w:p w:rsidR="00000000" w:rsidRDefault="009D50A3">
            <w:pPr>
              <w:spacing w:line="280" w:lineRule="exact"/>
              <w:ind w:right="113"/>
              <w:jc w:val="right"/>
              <w:rPr>
                <w:sz w:val="18"/>
              </w:rPr>
            </w:pPr>
            <w:r>
              <w:rPr>
                <w:sz w:val="18"/>
              </w:rPr>
              <w:t>11 417</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861</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253</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sz w:val="18"/>
              </w:rPr>
            </w:pPr>
            <w:r>
              <w:rPr>
                <w:sz w:val="18"/>
              </w:rPr>
              <w:t>里约热内卢</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23 253</w:t>
            </w:r>
          </w:p>
        </w:tc>
        <w:tc>
          <w:tcPr>
            <w:tcW w:w="992" w:type="dxa"/>
            <w:gridSpan w:val="4"/>
            <w:tcBorders>
              <w:bottom w:val="nil"/>
            </w:tcBorders>
          </w:tcPr>
          <w:p w:rsidR="00000000" w:rsidRDefault="009D50A3">
            <w:pPr>
              <w:spacing w:line="280" w:lineRule="exact"/>
              <w:ind w:right="113"/>
              <w:jc w:val="right"/>
              <w:rPr>
                <w:sz w:val="18"/>
              </w:rPr>
            </w:pPr>
            <w:r>
              <w:rPr>
                <w:sz w:val="18"/>
              </w:rPr>
              <w:t>3 498</w:t>
            </w:r>
          </w:p>
        </w:tc>
        <w:tc>
          <w:tcPr>
            <w:tcW w:w="992" w:type="dxa"/>
            <w:gridSpan w:val="4"/>
            <w:tcBorders>
              <w:bottom w:val="nil"/>
            </w:tcBorders>
          </w:tcPr>
          <w:p w:rsidR="00000000" w:rsidRDefault="009D50A3">
            <w:pPr>
              <w:spacing w:line="280" w:lineRule="exact"/>
              <w:ind w:right="57"/>
              <w:jc w:val="right"/>
              <w:rPr>
                <w:sz w:val="18"/>
              </w:rPr>
            </w:pPr>
            <w:r>
              <w:rPr>
                <w:sz w:val="18"/>
              </w:rPr>
              <w:t>18 627</w:t>
            </w:r>
          </w:p>
        </w:tc>
        <w:tc>
          <w:tcPr>
            <w:tcW w:w="1131" w:type="dxa"/>
            <w:gridSpan w:val="4"/>
            <w:tcBorders>
              <w:bottom w:val="nil"/>
            </w:tcBorders>
          </w:tcPr>
          <w:p w:rsidR="00000000" w:rsidRDefault="009D50A3">
            <w:pPr>
              <w:spacing w:line="280" w:lineRule="exact"/>
              <w:ind w:right="113"/>
              <w:jc w:val="right"/>
              <w:rPr>
                <w:sz w:val="18"/>
              </w:rPr>
            </w:pPr>
            <w:r>
              <w:rPr>
                <w:sz w:val="18"/>
              </w:rPr>
              <w:t>8 166</w:t>
            </w:r>
          </w:p>
        </w:tc>
        <w:tc>
          <w:tcPr>
            <w:tcW w:w="1133" w:type="dxa"/>
            <w:gridSpan w:val="4"/>
            <w:tcBorders>
              <w:bottom w:val="nil"/>
            </w:tcBorders>
          </w:tcPr>
          <w:p w:rsidR="00000000" w:rsidRDefault="009D50A3">
            <w:pPr>
              <w:spacing w:line="280" w:lineRule="exact"/>
              <w:ind w:right="113"/>
              <w:jc w:val="right"/>
              <w:rPr>
                <w:sz w:val="18"/>
              </w:rPr>
            </w:pPr>
            <w:r>
              <w:rPr>
                <w:sz w:val="18"/>
              </w:rPr>
              <w:t>10 461</w:t>
            </w:r>
          </w:p>
        </w:tc>
        <w:tc>
          <w:tcPr>
            <w:tcW w:w="994" w:type="dxa"/>
            <w:gridSpan w:val="4"/>
            <w:tcBorders>
              <w:bottom w:val="nil"/>
            </w:tcBorders>
          </w:tcPr>
          <w:p w:rsidR="00000000" w:rsidRDefault="009D50A3">
            <w:pPr>
              <w:spacing w:line="280" w:lineRule="exact"/>
              <w:ind w:right="113"/>
              <w:jc w:val="right"/>
              <w:rPr>
                <w:sz w:val="18"/>
              </w:rPr>
            </w:pPr>
            <w:r>
              <w:rPr>
                <w:sz w:val="18"/>
              </w:rPr>
              <w:t>765</w:t>
            </w:r>
          </w:p>
        </w:tc>
        <w:tc>
          <w:tcPr>
            <w:tcW w:w="869" w:type="dxa"/>
            <w:gridSpan w:val="4"/>
            <w:tcBorders>
              <w:bottom w:val="nil"/>
            </w:tcBorders>
          </w:tcPr>
          <w:p w:rsidR="00000000" w:rsidRDefault="009D50A3">
            <w:pPr>
              <w:spacing w:line="280" w:lineRule="exact"/>
              <w:ind w:right="57"/>
              <w:jc w:val="right"/>
              <w:rPr>
                <w:sz w:val="18"/>
              </w:rPr>
            </w:pPr>
            <w:r>
              <w:rPr>
                <w:sz w:val="18"/>
              </w:rPr>
              <w:t>363</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21 443</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3 463</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16 417</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7 237</w:t>
            </w:r>
          </w:p>
        </w:tc>
        <w:tc>
          <w:tcPr>
            <w:tcW w:w="1133" w:type="dxa"/>
            <w:gridSpan w:val="4"/>
            <w:tcBorders>
              <w:top w:val="nil"/>
              <w:bottom w:val="single" w:sz="4" w:space="0" w:color="auto"/>
            </w:tcBorders>
          </w:tcPr>
          <w:p w:rsidR="00000000" w:rsidRDefault="009D50A3">
            <w:pPr>
              <w:spacing w:line="280" w:lineRule="exact"/>
              <w:ind w:right="113"/>
              <w:jc w:val="right"/>
              <w:rPr>
                <w:sz w:val="18"/>
              </w:rPr>
            </w:pPr>
            <w:r>
              <w:rPr>
                <w:sz w:val="18"/>
              </w:rPr>
              <w:t>9 180</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1 219</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344</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213 968</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28 086</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178 864</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119 555</w:t>
            </w:r>
          </w:p>
        </w:tc>
        <w:tc>
          <w:tcPr>
            <w:tcW w:w="1133" w:type="dxa"/>
            <w:gridSpan w:val="4"/>
            <w:tcBorders>
              <w:top w:val="single" w:sz="4" w:space="0" w:color="auto"/>
            </w:tcBorders>
          </w:tcPr>
          <w:p w:rsidR="00000000" w:rsidRDefault="009D50A3">
            <w:pPr>
              <w:spacing w:line="280" w:lineRule="exact"/>
              <w:ind w:right="113"/>
              <w:jc w:val="right"/>
              <w:rPr>
                <w:sz w:val="18"/>
              </w:rPr>
            </w:pPr>
            <w:r>
              <w:rPr>
                <w:sz w:val="18"/>
              </w:rPr>
              <w:t>59 309</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5 999</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1 019</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sz w:val="18"/>
              </w:rPr>
            </w:pPr>
            <w:r>
              <w:rPr>
                <w:sz w:val="18"/>
              </w:rPr>
              <w:t>圣保罗</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192 235</w:t>
            </w:r>
          </w:p>
        </w:tc>
        <w:tc>
          <w:tcPr>
            <w:tcW w:w="992" w:type="dxa"/>
            <w:gridSpan w:val="4"/>
            <w:tcBorders>
              <w:bottom w:val="nil"/>
            </w:tcBorders>
          </w:tcPr>
          <w:p w:rsidR="00000000" w:rsidRDefault="009D50A3">
            <w:pPr>
              <w:spacing w:line="280" w:lineRule="exact"/>
              <w:ind w:right="113"/>
              <w:jc w:val="right"/>
              <w:rPr>
                <w:sz w:val="18"/>
              </w:rPr>
            </w:pPr>
            <w:r>
              <w:rPr>
                <w:sz w:val="18"/>
              </w:rPr>
              <w:t>24 778</w:t>
            </w:r>
          </w:p>
        </w:tc>
        <w:tc>
          <w:tcPr>
            <w:tcW w:w="992" w:type="dxa"/>
            <w:gridSpan w:val="4"/>
            <w:tcBorders>
              <w:bottom w:val="nil"/>
            </w:tcBorders>
          </w:tcPr>
          <w:p w:rsidR="00000000" w:rsidRDefault="009D50A3">
            <w:pPr>
              <w:spacing w:line="280" w:lineRule="exact"/>
              <w:ind w:right="57"/>
              <w:jc w:val="right"/>
              <w:rPr>
                <w:sz w:val="18"/>
              </w:rPr>
            </w:pPr>
            <w:r>
              <w:rPr>
                <w:sz w:val="18"/>
              </w:rPr>
              <w:t>161</w:t>
            </w:r>
            <w:r>
              <w:rPr>
                <w:sz w:val="18"/>
              </w:rPr>
              <w:t xml:space="preserve"> 248</w:t>
            </w:r>
          </w:p>
        </w:tc>
        <w:tc>
          <w:tcPr>
            <w:tcW w:w="1131" w:type="dxa"/>
            <w:gridSpan w:val="4"/>
            <w:tcBorders>
              <w:bottom w:val="nil"/>
            </w:tcBorders>
          </w:tcPr>
          <w:p w:rsidR="00000000" w:rsidRDefault="009D50A3">
            <w:pPr>
              <w:spacing w:line="280" w:lineRule="exact"/>
              <w:ind w:right="113"/>
              <w:jc w:val="right"/>
              <w:rPr>
                <w:sz w:val="18"/>
              </w:rPr>
            </w:pPr>
            <w:r>
              <w:rPr>
                <w:sz w:val="18"/>
              </w:rPr>
              <w:t>107 980</w:t>
            </w:r>
          </w:p>
        </w:tc>
        <w:tc>
          <w:tcPr>
            <w:tcW w:w="1133" w:type="dxa"/>
            <w:gridSpan w:val="4"/>
            <w:tcBorders>
              <w:bottom w:val="nil"/>
            </w:tcBorders>
          </w:tcPr>
          <w:p w:rsidR="00000000" w:rsidRDefault="009D50A3">
            <w:pPr>
              <w:spacing w:line="280" w:lineRule="exact"/>
              <w:ind w:right="113"/>
              <w:jc w:val="right"/>
              <w:rPr>
                <w:sz w:val="18"/>
              </w:rPr>
            </w:pPr>
            <w:r>
              <w:rPr>
                <w:sz w:val="18"/>
              </w:rPr>
              <w:t>53 268</w:t>
            </w:r>
          </w:p>
        </w:tc>
        <w:tc>
          <w:tcPr>
            <w:tcW w:w="994" w:type="dxa"/>
            <w:gridSpan w:val="4"/>
            <w:tcBorders>
              <w:bottom w:val="nil"/>
            </w:tcBorders>
          </w:tcPr>
          <w:p w:rsidR="00000000" w:rsidRDefault="009D50A3">
            <w:pPr>
              <w:spacing w:line="280" w:lineRule="exact"/>
              <w:ind w:right="113"/>
              <w:jc w:val="right"/>
              <w:rPr>
                <w:sz w:val="18"/>
              </w:rPr>
            </w:pPr>
            <w:r>
              <w:rPr>
                <w:sz w:val="18"/>
              </w:rPr>
              <w:t>5 084</w:t>
            </w:r>
          </w:p>
        </w:tc>
        <w:tc>
          <w:tcPr>
            <w:tcW w:w="869" w:type="dxa"/>
            <w:gridSpan w:val="4"/>
            <w:tcBorders>
              <w:bottom w:val="nil"/>
            </w:tcBorders>
          </w:tcPr>
          <w:p w:rsidR="00000000" w:rsidRDefault="009D50A3">
            <w:pPr>
              <w:spacing w:line="280" w:lineRule="exact"/>
              <w:ind w:right="57"/>
              <w:jc w:val="right"/>
              <w:rPr>
                <w:sz w:val="18"/>
              </w:rPr>
            </w:pPr>
            <w:r>
              <w:rPr>
                <w:sz w:val="18"/>
              </w:rPr>
              <w:t>1 125</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182 737</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22 626</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153 647</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103 237</w:t>
            </w:r>
          </w:p>
        </w:tc>
        <w:tc>
          <w:tcPr>
            <w:tcW w:w="1133" w:type="dxa"/>
            <w:gridSpan w:val="4"/>
            <w:tcBorders>
              <w:top w:val="nil"/>
              <w:bottom w:val="single" w:sz="4" w:space="0" w:color="auto"/>
            </w:tcBorders>
          </w:tcPr>
          <w:p w:rsidR="00000000" w:rsidRDefault="009D50A3">
            <w:pPr>
              <w:spacing w:line="280" w:lineRule="exact"/>
              <w:ind w:right="113"/>
              <w:jc w:val="right"/>
              <w:rPr>
                <w:sz w:val="18"/>
              </w:rPr>
            </w:pPr>
            <w:r>
              <w:rPr>
                <w:sz w:val="18"/>
              </w:rPr>
              <w:t>50 410</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5 423</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1 041</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rFonts w:ascii="SimHei" w:eastAsia="SimHei"/>
                <w:sz w:val="18"/>
              </w:rPr>
            </w:pPr>
            <w:r>
              <w:rPr>
                <w:rFonts w:ascii="SimHei" w:eastAsia="SimHei" w:hint="eastAsia"/>
                <w:sz w:val="18"/>
              </w:rPr>
              <w:t>南部</w:t>
            </w:r>
          </w:p>
        </w:tc>
        <w:tc>
          <w:tcPr>
            <w:tcW w:w="850" w:type="dxa"/>
            <w:gridSpan w:val="4"/>
            <w:tcBorders>
              <w:top w:val="single" w:sz="4" w:space="0" w:color="auto"/>
            </w:tcBorders>
          </w:tcPr>
          <w:p w:rsidR="00000000" w:rsidRDefault="009D50A3">
            <w:pPr>
              <w:spacing w:line="280" w:lineRule="exact"/>
              <w:jc w:val="center"/>
              <w:rPr>
                <w:rFonts w:ascii="SimHei" w:eastAsia="SimHei"/>
                <w:sz w:val="18"/>
              </w:rPr>
            </w:pPr>
            <w:r>
              <w:rPr>
                <w:rFonts w:ascii="SimHei" w:eastAsia="SimHei"/>
                <w:sz w:val="18"/>
              </w:rPr>
              <w:t>1997</w:t>
            </w:r>
          </w:p>
        </w:tc>
        <w:tc>
          <w:tcPr>
            <w:tcW w:w="849" w:type="dxa"/>
            <w:gridSpan w:val="4"/>
            <w:tcBorders>
              <w:top w:val="single" w:sz="4" w:space="0" w:color="auto"/>
            </w:tcBorders>
          </w:tcPr>
          <w:p w:rsidR="00000000" w:rsidRDefault="009D50A3">
            <w:pPr>
              <w:spacing w:line="280" w:lineRule="exact"/>
              <w:jc w:val="right"/>
              <w:rPr>
                <w:rFonts w:ascii="SimHei" w:eastAsia="SimHei"/>
                <w:sz w:val="18"/>
              </w:rPr>
            </w:pPr>
            <w:r>
              <w:rPr>
                <w:rFonts w:ascii="SimHei" w:eastAsia="SimHei"/>
                <w:sz w:val="18"/>
              </w:rPr>
              <w:t>90 087</w:t>
            </w:r>
          </w:p>
        </w:tc>
        <w:tc>
          <w:tcPr>
            <w:tcW w:w="992" w:type="dxa"/>
            <w:gridSpan w:val="4"/>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11 162</w:t>
            </w:r>
          </w:p>
        </w:tc>
        <w:tc>
          <w:tcPr>
            <w:tcW w:w="992" w:type="dxa"/>
            <w:gridSpan w:val="4"/>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75 976</w:t>
            </w:r>
          </w:p>
        </w:tc>
        <w:tc>
          <w:tcPr>
            <w:tcW w:w="1131" w:type="dxa"/>
            <w:gridSpan w:val="4"/>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36 707</w:t>
            </w:r>
          </w:p>
        </w:tc>
        <w:tc>
          <w:tcPr>
            <w:tcW w:w="1133" w:type="dxa"/>
            <w:gridSpan w:val="4"/>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39 269</w:t>
            </w:r>
          </w:p>
        </w:tc>
        <w:tc>
          <w:tcPr>
            <w:tcW w:w="994" w:type="dxa"/>
            <w:gridSpan w:val="4"/>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2 256</w:t>
            </w:r>
          </w:p>
        </w:tc>
        <w:tc>
          <w:tcPr>
            <w:tcW w:w="869" w:type="dxa"/>
            <w:gridSpan w:val="4"/>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693</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rFonts w:ascii="SimHei" w:eastAsia="SimHei" w:hint="eastAsia"/>
                <w:sz w:val="18"/>
              </w:rPr>
            </w:pPr>
            <w:r>
              <w:rPr>
                <w:rFonts w:ascii="SimHei" w:eastAsia="SimHei" w:hint="eastAsia"/>
                <w:sz w:val="18"/>
              </w:rPr>
              <w:t>地区</w:t>
            </w:r>
          </w:p>
        </w:tc>
        <w:tc>
          <w:tcPr>
            <w:tcW w:w="850" w:type="dxa"/>
            <w:gridSpan w:val="4"/>
            <w:tcBorders>
              <w:bottom w:val="nil"/>
            </w:tcBorders>
          </w:tcPr>
          <w:p w:rsidR="00000000" w:rsidRDefault="009D50A3">
            <w:pPr>
              <w:spacing w:line="280" w:lineRule="exact"/>
              <w:jc w:val="center"/>
              <w:rPr>
                <w:rFonts w:ascii="SimHei" w:eastAsia="SimHei"/>
                <w:sz w:val="18"/>
              </w:rPr>
            </w:pPr>
            <w:r>
              <w:rPr>
                <w:rFonts w:ascii="SimHei" w:eastAsia="SimHei"/>
                <w:sz w:val="18"/>
              </w:rPr>
              <w:t>1998</w:t>
            </w:r>
          </w:p>
        </w:tc>
        <w:tc>
          <w:tcPr>
            <w:tcW w:w="849" w:type="dxa"/>
            <w:gridSpan w:val="4"/>
            <w:tcBorders>
              <w:bottom w:val="nil"/>
            </w:tcBorders>
          </w:tcPr>
          <w:p w:rsidR="00000000" w:rsidRDefault="009D50A3">
            <w:pPr>
              <w:spacing w:line="280" w:lineRule="exact"/>
              <w:jc w:val="right"/>
              <w:rPr>
                <w:rFonts w:ascii="SimHei" w:eastAsia="SimHei"/>
                <w:sz w:val="18"/>
              </w:rPr>
            </w:pPr>
            <w:r>
              <w:rPr>
                <w:rFonts w:ascii="SimHei" w:eastAsia="SimHei"/>
                <w:sz w:val="18"/>
              </w:rPr>
              <w:t>89 819</w:t>
            </w:r>
          </w:p>
        </w:tc>
        <w:tc>
          <w:tcPr>
            <w:tcW w:w="992"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12 867</w:t>
            </w:r>
          </w:p>
        </w:tc>
        <w:tc>
          <w:tcPr>
            <w:tcW w:w="992"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73 640</w:t>
            </w:r>
          </w:p>
        </w:tc>
        <w:tc>
          <w:tcPr>
            <w:tcW w:w="1131"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34 445</w:t>
            </w:r>
          </w:p>
        </w:tc>
        <w:tc>
          <w:tcPr>
            <w:tcW w:w="1133"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39 195</w:t>
            </w:r>
          </w:p>
        </w:tc>
        <w:tc>
          <w:tcPr>
            <w:tcW w:w="994"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2 509</w:t>
            </w:r>
          </w:p>
        </w:tc>
        <w:tc>
          <w:tcPr>
            <w:tcW w:w="869"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803</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rFonts w:ascii="SimHei" w:eastAsia="SimHei"/>
                <w:sz w:val="18"/>
              </w:rPr>
            </w:pPr>
          </w:p>
        </w:tc>
        <w:tc>
          <w:tcPr>
            <w:tcW w:w="850" w:type="dxa"/>
            <w:gridSpan w:val="4"/>
            <w:tcBorders>
              <w:top w:val="nil"/>
              <w:bottom w:val="single" w:sz="4" w:space="0" w:color="auto"/>
            </w:tcBorders>
          </w:tcPr>
          <w:p w:rsidR="00000000" w:rsidRDefault="009D50A3">
            <w:pPr>
              <w:spacing w:line="280" w:lineRule="exact"/>
              <w:jc w:val="center"/>
              <w:rPr>
                <w:rFonts w:ascii="SimHei" w:eastAsia="SimHei"/>
                <w:sz w:val="18"/>
              </w:rPr>
            </w:pPr>
            <w:r>
              <w:rPr>
                <w:rFonts w:ascii="SimHei" w:eastAsia="SimHei"/>
                <w:sz w:val="18"/>
              </w:rPr>
              <w:t>1999</w:t>
            </w:r>
          </w:p>
        </w:tc>
        <w:tc>
          <w:tcPr>
            <w:tcW w:w="849" w:type="dxa"/>
            <w:gridSpan w:val="4"/>
            <w:tcBorders>
              <w:top w:val="nil"/>
              <w:bottom w:val="single" w:sz="4" w:space="0" w:color="auto"/>
            </w:tcBorders>
          </w:tcPr>
          <w:p w:rsidR="00000000" w:rsidRDefault="009D50A3">
            <w:pPr>
              <w:spacing w:line="280" w:lineRule="exact"/>
              <w:jc w:val="right"/>
              <w:rPr>
                <w:rFonts w:ascii="SimHei" w:eastAsia="SimHei"/>
                <w:sz w:val="18"/>
              </w:rPr>
            </w:pPr>
            <w:r>
              <w:rPr>
                <w:rFonts w:ascii="SimHei" w:eastAsia="SimHei"/>
                <w:sz w:val="18"/>
              </w:rPr>
              <w:t>86 628</w:t>
            </w:r>
          </w:p>
        </w:tc>
        <w:tc>
          <w:tcPr>
            <w:tcW w:w="992"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6 315</w:t>
            </w:r>
          </w:p>
        </w:tc>
        <w:tc>
          <w:tcPr>
            <w:tcW w:w="992"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77 049</w:t>
            </w:r>
          </w:p>
        </w:tc>
        <w:tc>
          <w:tcPr>
            <w:tcW w:w="1131"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38 136</w:t>
            </w:r>
          </w:p>
        </w:tc>
        <w:tc>
          <w:tcPr>
            <w:tcW w:w="1133"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38 913</w:t>
            </w:r>
          </w:p>
        </w:tc>
        <w:tc>
          <w:tcPr>
            <w:tcW w:w="994"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2 469</w:t>
            </w:r>
          </w:p>
        </w:tc>
        <w:tc>
          <w:tcPr>
            <w:tcW w:w="869"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795</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2</w:t>
            </w:r>
            <w:r>
              <w:rPr>
                <w:sz w:val="18"/>
              </w:rPr>
              <w:t>7 698</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5 785</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20 882</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11 035</w:t>
            </w:r>
          </w:p>
        </w:tc>
        <w:tc>
          <w:tcPr>
            <w:tcW w:w="1133" w:type="dxa"/>
            <w:gridSpan w:val="4"/>
            <w:tcBorders>
              <w:top w:val="single" w:sz="4" w:space="0" w:color="auto"/>
            </w:tcBorders>
          </w:tcPr>
          <w:p w:rsidR="00000000" w:rsidRDefault="009D50A3">
            <w:pPr>
              <w:spacing w:line="280" w:lineRule="exact"/>
              <w:ind w:right="113"/>
              <w:jc w:val="right"/>
              <w:rPr>
                <w:sz w:val="18"/>
              </w:rPr>
            </w:pPr>
            <w:r>
              <w:rPr>
                <w:sz w:val="18"/>
              </w:rPr>
              <w:t>9 847</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763</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268</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sz w:val="18"/>
              </w:rPr>
            </w:pPr>
            <w:r>
              <w:rPr>
                <w:sz w:val="18"/>
              </w:rPr>
              <w:t>巴拉那</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30 164</w:t>
            </w:r>
          </w:p>
        </w:tc>
        <w:tc>
          <w:tcPr>
            <w:tcW w:w="992" w:type="dxa"/>
            <w:gridSpan w:val="4"/>
            <w:tcBorders>
              <w:bottom w:val="nil"/>
            </w:tcBorders>
          </w:tcPr>
          <w:p w:rsidR="00000000" w:rsidRDefault="009D50A3">
            <w:pPr>
              <w:spacing w:line="280" w:lineRule="exact"/>
              <w:ind w:right="113"/>
              <w:jc w:val="right"/>
              <w:rPr>
                <w:sz w:val="18"/>
              </w:rPr>
            </w:pPr>
            <w:r>
              <w:rPr>
                <w:sz w:val="18"/>
              </w:rPr>
              <w:t>7 555</w:t>
            </w:r>
          </w:p>
        </w:tc>
        <w:tc>
          <w:tcPr>
            <w:tcW w:w="992" w:type="dxa"/>
            <w:gridSpan w:val="4"/>
            <w:tcBorders>
              <w:bottom w:val="nil"/>
            </w:tcBorders>
          </w:tcPr>
          <w:p w:rsidR="00000000" w:rsidRDefault="009D50A3">
            <w:pPr>
              <w:spacing w:line="280" w:lineRule="exact"/>
              <w:ind w:right="57"/>
              <w:jc w:val="right"/>
              <w:rPr>
                <w:sz w:val="18"/>
              </w:rPr>
            </w:pPr>
            <w:r>
              <w:rPr>
                <w:sz w:val="18"/>
              </w:rPr>
              <w:t>21 468</w:t>
            </w:r>
          </w:p>
        </w:tc>
        <w:tc>
          <w:tcPr>
            <w:tcW w:w="1131" w:type="dxa"/>
            <w:gridSpan w:val="4"/>
            <w:tcBorders>
              <w:bottom w:val="nil"/>
            </w:tcBorders>
          </w:tcPr>
          <w:p w:rsidR="00000000" w:rsidRDefault="009D50A3">
            <w:pPr>
              <w:spacing w:line="280" w:lineRule="exact"/>
              <w:ind w:right="113"/>
              <w:jc w:val="right"/>
              <w:rPr>
                <w:sz w:val="18"/>
              </w:rPr>
            </w:pPr>
            <w:r>
              <w:rPr>
                <w:sz w:val="18"/>
              </w:rPr>
              <w:t>11 461</w:t>
            </w:r>
          </w:p>
        </w:tc>
        <w:tc>
          <w:tcPr>
            <w:tcW w:w="1133" w:type="dxa"/>
            <w:gridSpan w:val="4"/>
            <w:tcBorders>
              <w:bottom w:val="nil"/>
            </w:tcBorders>
          </w:tcPr>
          <w:p w:rsidR="00000000" w:rsidRDefault="009D50A3">
            <w:pPr>
              <w:spacing w:line="280" w:lineRule="exact"/>
              <w:ind w:right="113"/>
              <w:jc w:val="right"/>
              <w:rPr>
                <w:sz w:val="18"/>
              </w:rPr>
            </w:pPr>
            <w:r>
              <w:rPr>
                <w:sz w:val="18"/>
              </w:rPr>
              <w:t>10 007</w:t>
            </w:r>
          </w:p>
        </w:tc>
        <w:tc>
          <w:tcPr>
            <w:tcW w:w="994" w:type="dxa"/>
            <w:gridSpan w:val="4"/>
            <w:tcBorders>
              <w:bottom w:val="nil"/>
            </w:tcBorders>
          </w:tcPr>
          <w:p w:rsidR="00000000" w:rsidRDefault="009D50A3">
            <w:pPr>
              <w:spacing w:line="280" w:lineRule="exact"/>
              <w:ind w:right="113"/>
              <w:jc w:val="right"/>
              <w:rPr>
                <w:sz w:val="18"/>
              </w:rPr>
            </w:pPr>
            <w:r>
              <w:rPr>
                <w:sz w:val="18"/>
              </w:rPr>
              <w:t>787</w:t>
            </w:r>
          </w:p>
        </w:tc>
        <w:tc>
          <w:tcPr>
            <w:tcW w:w="869" w:type="dxa"/>
            <w:gridSpan w:val="4"/>
            <w:tcBorders>
              <w:bottom w:val="nil"/>
            </w:tcBorders>
          </w:tcPr>
          <w:p w:rsidR="00000000" w:rsidRDefault="009D50A3">
            <w:pPr>
              <w:spacing w:line="280" w:lineRule="exact"/>
              <w:ind w:right="57"/>
              <w:jc w:val="right"/>
              <w:rPr>
                <w:sz w:val="18"/>
              </w:rPr>
            </w:pPr>
            <w:r>
              <w:rPr>
                <w:sz w:val="18"/>
              </w:rPr>
              <w:t>354</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28 591</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2 104</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25 476</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15 815</w:t>
            </w:r>
          </w:p>
        </w:tc>
        <w:tc>
          <w:tcPr>
            <w:tcW w:w="1133" w:type="dxa"/>
            <w:gridSpan w:val="4"/>
            <w:tcBorders>
              <w:top w:val="nil"/>
              <w:bottom w:val="single" w:sz="4" w:space="0" w:color="auto"/>
            </w:tcBorders>
          </w:tcPr>
          <w:p w:rsidR="00000000" w:rsidRDefault="009D50A3">
            <w:pPr>
              <w:spacing w:line="280" w:lineRule="exact"/>
              <w:ind w:right="113"/>
              <w:jc w:val="right"/>
              <w:rPr>
                <w:sz w:val="18"/>
              </w:rPr>
            </w:pPr>
            <w:r>
              <w:rPr>
                <w:sz w:val="18"/>
              </w:rPr>
              <w:t>9 661</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682</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329</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23 577</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2 466</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20 377</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10 557</w:t>
            </w:r>
          </w:p>
        </w:tc>
        <w:tc>
          <w:tcPr>
            <w:tcW w:w="1133" w:type="dxa"/>
            <w:gridSpan w:val="4"/>
            <w:tcBorders>
              <w:top w:val="single" w:sz="4" w:space="0" w:color="auto"/>
            </w:tcBorders>
          </w:tcPr>
          <w:p w:rsidR="00000000" w:rsidRDefault="009D50A3">
            <w:pPr>
              <w:spacing w:line="280" w:lineRule="exact"/>
              <w:ind w:right="113"/>
              <w:jc w:val="right"/>
              <w:rPr>
                <w:sz w:val="18"/>
              </w:rPr>
            </w:pPr>
            <w:r>
              <w:rPr>
                <w:sz w:val="18"/>
              </w:rPr>
              <w:t>9 820</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524</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210</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sz w:val="18"/>
              </w:rPr>
            </w:pPr>
            <w:r>
              <w:rPr>
                <w:sz w:val="18"/>
              </w:rPr>
              <w:t>圣卡塔林纳</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24 261</w:t>
            </w:r>
          </w:p>
        </w:tc>
        <w:tc>
          <w:tcPr>
            <w:tcW w:w="992" w:type="dxa"/>
            <w:gridSpan w:val="4"/>
            <w:tcBorders>
              <w:bottom w:val="nil"/>
            </w:tcBorders>
          </w:tcPr>
          <w:p w:rsidR="00000000" w:rsidRDefault="009D50A3">
            <w:pPr>
              <w:spacing w:line="280" w:lineRule="exact"/>
              <w:ind w:right="113"/>
              <w:jc w:val="right"/>
              <w:rPr>
                <w:sz w:val="18"/>
              </w:rPr>
            </w:pPr>
            <w:r>
              <w:rPr>
                <w:sz w:val="18"/>
              </w:rPr>
              <w:t>2 742</w:t>
            </w:r>
          </w:p>
        </w:tc>
        <w:tc>
          <w:tcPr>
            <w:tcW w:w="992" w:type="dxa"/>
            <w:gridSpan w:val="4"/>
            <w:tcBorders>
              <w:bottom w:val="nil"/>
            </w:tcBorders>
          </w:tcPr>
          <w:p w:rsidR="00000000" w:rsidRDefault="009D50A3">
            <w:pPr>
              <w:spacing w:line="280" w:lineRule="exact"/>
              <w:ind w:right="57"/>
              <w:jc w:val="right"/>
              <w:rPr>
                <w:sz w:val="18"/>
              </w:rPr>
            </w:pPr>
            <w:r>
              <w:rPr>
                <w:sz w:val="18"/>
              </w:rPr>
              <w:t>20 791</w:t>
            </w:r>
          </w:p>
        </w:tc>
        <w:tc>
          <w:tcPr>
            <w:tcW w:w="1131" w:type="dxa"/>
            <w:gridSpan w:val="4"/>
            <w:tcBorders>
              <w:bottom w:val="nil"/>
            </w:tcBorders>
          </w:tcPr>
          <w:p w:rsidR="00000000" w:rsidRDefault="009D50A3">
            <w:pPr>
              <w:spacing w:line="280" w:lineRule="exact"/>
              <w:ind w:right="113"/>
              <w:jc w:val="right"/>
              <w:rPr>
                <w:sz w:val="18"/>
              </w:rPr>
            </w:pPr>
            <w:r>
              <w:rPr>
                <w:sz w:val="18"/>
              </w:rPr>
              <w:t>11 212</w:t>
            </w:r>
          </w:p>
        </w:tc>
        <w:tc>
          <w:tcPr>
            <w:tcW w:w="1133" w:type="dxa"/>
            <w:gridSpan w:val="4"/>
            <w:tcBorders>
              <w:bottom w:val="nil"/>
            </w:tcBorders>
          </w:tcPr>
          <w:p w:rsidR="00000000" w:rsidRDefault="009D50A3">
            <w:pPr>
              <w:spacing w:line="280" w:lineRule="exact"/>
              <w:ind w:right="113"/>
              <w:jc w:val="right"/>
              <w:rPr>
                <w:sz w:val="18"/>
              </w:rPr>
            </w:pPr>
            <w:r>
              <w:rPr>
                <w:sz w:val="18"/>
              </w:rPr>
              <w:t>9 579</w:t>
            </w:r>
          </w:p>
        </w:tc>
        <w:tc>
          <w:tcPr>
            <w:tcW w:w="994" w:type="dxa"/>
            <w:gridSpan w:val="4"/>
            <w:tcBorders>
              <w:bottom w:val="nil"/>
            </w:tcBorders>
          </w:tcPr>
          <w:p w:rsidR="00000000" w:rsidRDefault="009D50A3">
            <w:pPr>
              <w:spacing w:line="280" w:lineRule="exact"/>
              <w:ind w:right="113"/>
              <w:jc w:val="right"/>
              <w:rPr>
                <w:sz w:val="18"/>
              </w:rPr>
            </w:pPr>
            <w:r>
              <w:rPr>
                <w:sz w:val="18"/>
              </w:rPr>
              <w:t>510</w:t>
            </w:r>
          </w:p>
        </w:tc>
        <w:tc>
          <w:tcPr>
            <w:tcW w:w="869" w:type="dxa"/>
            <w:gridSpan w:val="4"/>
            <w:tcBorders>
              <w:bottom w:val="nil"/>
            </w:tcBorders>
          </w:tcPr>
          <w:p w:rsidR="00000000" w:rsidRDefault="009D50A3">
            <w:pPr>
              <w:spacing w:line="280" w:lineRule="exact"/>
              <w:ind w:right="57"/>
              <w:jc w:val="right"/>
              <w:rPr>
                <w:sz w:val="18"/>
              </w:rPr>
            </w:pPr>
            <w:r>
              <w:rPr>
                <w:sz w:val="18"/>
              </w:rPr>
              <w:t>218</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23 413</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1</w:t>
            </w:r>
            <w:r>
              <w:rPr>
                <w:sz w:val="18"/>
              </w:rPr>
              <w:t xml:space="preserve"> 485</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21 128</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10 990</w:t>
            </w:r>
          </w:p>
        </w:tc>
        <w:tc>
          <w:tcPr>
            <w:tcW w:w="1133" w:type="dxa"/>
            <w:gridSpan w:val="4"/>
            <w:tcBorders>
              <w:top w:val="nil"/>
              <w:bottom w:val="single" w:sz="4" w:space="0" w:color="auto"/>
            </w:tcBorders>
          </w:tcPr>
          <w:p w:rsidR="00000000" w:rsidRDefault="009D50A3">
            <w:pPr>
              <w:spacing w:line="280" w:lineRule="exact"/>
              <w:ind w:right="113"/>
              <w:jc w:val="right"/>
              <w:rPr>
                <w:sz w:val="18"/>
              </w:rPr>
            </w:pPr>
            <w:r>
              <w:rPr>
                <w:sz w:val="18"/>
              </w:rPr>
              <w:t>10 138</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573</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227</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38 812</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2 911</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34 717</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15 115</w:t>
            </w:r>
          </w:p>
        </w:tc>
        <w:tc>
          <w:tcPr>
            <w:tcW w:w="1133" w:type="dxa"/>
            <w:gridSpan w:val="4"/>
            <w:tcBorders>
              <w:top w:val="single" w:sz="4" w:space="0" w:color="auto"/>
            </w:tcBorders>
          </w:tcPr>
          <w:p w:rsidR="00000000" w:rsidRDefault="009D50A3">
            <w:pPr>
              <w:spacing w:line="280" w:lineRule="exact"/>
              <w:ind w:right="113"/>
              <w:jc w:val="right"/>
              <w:rPr>
                <w:sz w:val="18"/>
              </w:rPr>
            </w:pPr>
            <w:r>
              <w:rPr>
                <w:sz w:val="18"/>
              </w:rPr>
              <w:t>19 602</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969</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215</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sz w:val="18"/>
              </w:rPr>
            </w:pPr>
            <w:r>
              <w:rPr>
                <w:sz w:val="18"/>
              </w:rPr>
              <w:t>南里奥格朗德</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35 394</w:t>
            </w:r>
          </w:p>
        </w:tc>
        <w:tc>
          <w:tcPr>
            <w:tcW w:w="992" w:type="dxa"/>
            <w:gridSpan w:val="4"/>
            <w:tcBorders>
              <w:bottom w:val="nil"/>
            </w:tcBorders>
          </w:tcPr>
          <w:p w:rsidR="00000000" w:rsidRDefault="009D50A3">
            <w:pPr>
              <w:spacing w:line="280" w:lineRule="exact"/>
              <w:ind w:right="113"/>
              <w:jc w:val="right"/>
              <w:rPr>
                <w:sz w:val="18"/>
              </w:rPr>
            </w:pPr>
            <w:r>
              <w:rPr>
                <w:sz w:val="18"/>
              </w:rPr>
              <w:t>2 570</w:t>
            </w:r>
          </w:p>
        </w:tc>
        <w:tc>
          <w:tcPr>
            <w:tcW w:w="992" w:type="dxa"/>
            <w:gridSpan w:val="4"/>
            <w:tcBorders>
              <w:bottom w:val="nil"/>
            </w:tcBorders>
          </w:tcPr>
          <w:p w:rsidR="00000000" w:rsidRDefault="009D50A3">
            <w:pPr>
              <w:spacing w:line="280" w:lineRule="exact"/>
              <w:ind w:right="57"/>
              <w:jc w:val="right"/>
              <w:rPr>
                <w:sz w:val="18"/>
              </w:rPr>
            </w:pPr>
            <w:r>
              <w:rPr>
                <w:sz w:val="18"/>
              </w:rPr>
              <w:t>31 381</w:t>
            </w:r>
          </w:p>
        </w:tc>
        <w:tc>
          <w:tcPr>
            <w:tcW w:w="1131" w:type="dxa"/>
            <w:gridSpan w:val="4"/>
            <w:tcBorders>
              <w:bottom w:val="nil"/>
            </w:tcBorders>
          </w:tcPr>
          <w:p w:rsidR="00000000" w:rsidRDefault="009D50A3">
            <w:pPr>
              <w:spacing w:line="280" w:lineRule="exact"/>
              <w:ind w:right="113"/>
              <w:jc w:val="right"/>
              <w:rPr>
                <w:sz w:val="18"/>
              </w:rPr>
            </w:pPr>
            <w:r>
              <w:rPr>
                <w:sz w:val="18"/>
              </w:rPr>
              <w:t>11 772</w:t>
            </w:r>
          </w:p>
        </w:tc>
        <w:tc>
          <w:tcPr>
            <w:tcW w:w="1133" w:type="dxa"/>
            <w:gridSpan w:val="4"/>
            <w:tcBorders>
              <w:bottom w:val="nil"/>
            </w:tcBorders>
          </w:tcPr>
          <w:p w:rsidR="00000000" w:rsidRDefault="009D50A3">
            <w:pPr>
              <w:spacing w:line="280" w:lineRule="exact"/>
              <w:ind w:right="113"/>
              <w:jc w:val="right"/>
              <w:rPr>
                <w:sz w:val="18"/>
              </w:rPr>
            </w:pPr>
            <w:r>
              <w:rPr>
                <w:sz w:val="18"/>
              </w:rPr>
              <w:t>19 609</w:t>
            </w:r>
          </w:p>
        </w:tc>
        <w:tc>
          <w:tcPr>
            <w:tcW w:w="994" w:type="dxa"/>
            <w:gridSpan w:val="4"/>
            <w:tcBorders>
              <w:bottom w:val="nil"/>
            </w:tcBorders>
          </w:tcPr>
          <w:p w:rsidR="00000000" w:rsidRDefault="009D50A3">
            <w:pPr>
              <w:spacing w:line="280" w:lineRule="exact"/>
              <w:ind w:right="113"/>
              <w:jc w:val="right"/>
              <w:rPr>
                <w:sz w:val="18"/>
              </w:rPr>
            </w:pPr>
            <w:r>
              <w:rPr>
                <w:sz w:val="18"/>
              </w:rPr>
              <w:t>1 212</w:t>
            </w:r>
          </w:p>
        </w:tc>
        <w:tc>
          <w:tcPr>
            <w:tcW w:w="869" w:type="dxa"/>
            <w:gridSpan w:val="4"/>
            <w:tcBorders>
              <w:bottom w:val="nil"/>
            </w:tcBorders>
          </w:tcPr>
          <w:p w:rsidR="00000000" w:rsidRDefault="009D50A3">
            <w:pPr>
              <w:spacing w:line="280" w:lineRule="exact"/>
              <w:ind w:right="57"/>
              <w:jc w:val="right"/>
              <w:rPr>
                <w:sz w:val="18"/>
              </w:rPr>
            </w:pPr>
            <w:r>
              <w:rPr>
                <w:sz w:val="18"/>
              </w:rPr>
              <w:t>231</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34 624</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2 726</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30 445</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11 331</w:t>
            </w:r>
          </w:p>
        </w:tc>
        <w:tc>
          <w:tcPr>
            <w:tcW w:w="1133" w:type="dxa"/>
            <w:gridSpan w:val="4"/>
            <w:tcBorders>
              <w:top w:val="nil"/>
              <w:bottom w:val="single" w:sz="4" w:space="0" w:color="auto"/>
            </w:tcBorders>
          </w:tcPr>
          <w:p w:rsidR="00000000" w:rsidRDefault="009D50A3">
            <w:pPr>
              <w:spacing w:line="280" w:lineRule="exact"/>
              <w:ind w:right="113"/>
              <w:jc w:val="right"/>
              <w:rPr>
                <w:sz w:val="18"/>
              </w:rPr>
            </w:pPr>
            <w:r>
              <w:rPr>
                <w:sz w:val="18"/>
              </w:rPr>
              <w:t>19 114</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1 214</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239</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rFonts w:ascii="SimHei" w:eastAsia="SimHei"/>
                <w:sz w:val="18"/>
              </w:rPr>
            </w:pPr>
          </w:p>
        </w:tc>
        <w:tc>
          <w:tcPr>
            <w:tcW w:w="850" w:type="dxa"/>
            <w:gridSpan w:val="4"/>
            <w:tcBorders>
              <w:top w:val="single" w:sz="4" w:space="0" w:color="auto"/>
            </w:tcBorders>
          </w:tcPr>
          <w:p w:rsidR="00000000" w:rsidRDefault="009D50A3">
            <w:pPr>
              <w:spacing w:line="280" w:lineRule="exact"/>
              <w:jc w:val="center"/>
              <w:rPr>
                <w:rFonts w:ascii="SimHei" w:eastAsia="SimHei"/>
                <w:sz w:val="18"/>
              </w:rPr>
            </w:pPr>
            <w:r>
              <w:rPr>
                <w:rFonts w:ascii="SimHei" w:eastAsia="SimHei"/>
                <w:sz w:val="18"/>
              </w:rPr>
              <w:t>1997</w:t>
            </w:r>
          </w:p>
        </w:tc>
        <w:tc>
          <w:tcPr>
            <w:tcW w:w="849" w:type="dxa"/>
            <w:gridSpan w:val="4"/>
            <w:tcBorders>
              <w:top w:val="single" w:sz="4" w:space="0" w:color="auto"/>
            </w:tcBorders>
          </w:tcPr>
          <w:p w:rsidR="00000000" w:rsidRDefault="009D50A3">
            <w:pPr>
              <w:spacing w:line="280" w:lineRule="exact"/>
              <w:jc w:val="right"/>
              <w:rPr>
                <w:rFonts w:ascii="SimHei" w:eastAsia="SimHei"/>
                <w:sz w:val="18"/>
              </w:rPr>
            </w:pPr>
            <w:r>
              <w:rPr>
                <w:rFonts w:ascii="SimHei" w:eastAsia="SimHei"/>
                <w:sz w:val="18"/>
              </w:rPr>
              <w:t>14 312</w:t>
            </w:r>
          </w:p>
        </w:tc>
        <w:tc>
          <w:tcPr>
            <w:tcW w:w="992" w:type="dxa"/>
            <w:gridSpan w:val="4"/>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611</w:t>
            </w:r>
          </w:p>
        </w:tc>
        <w:tc>
          <w:tcPr>
            <w:tcW w:w="992" w:type="dxa"/>
            <w:gridSpan w:val="4"/>
            <w:tcBorders>
              <w:top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12 425</w:t>
            </w:r>
          </w:p>
        </w:tc>
        <w:tc>
          <w:tcPr>
            <w:tcW w:w="1131" w:type="dxa"/>
            <w:gridSpan w:val="4"/>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4 814</w:t>
            </w:r>
          </w:p>
        </w:tc>
        <w:tc>
          <w:tcPr>
            <w:tcW w:w="1133" w:type="dxa"/>
            <w:gridSpan w:val="4"/>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7 611</w:t>
            </w:r>
          </w:p>
        </w:tc>
        <w:tc>
          <w:tcPr>
            <w:tcW w:w="994" w:type="dxa"/>
            <w:gridSpan w:val="4"/>
            <w:tcBorders>
              <w:top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967</w:t>
            </w:r>
          </w:p>
        </w:tc>
        <w:tc>
          <w:tcPr>
            <w:tcW w:w="869" w:type="dxa"/>
            <w:gridSpan w:val="4"/>
            <w:tcBorders>
              <w:top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309</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rFonts w:ascii="SimHei" w:eastAsia="SimHei"/>
                <w:sz w:val="18"/>
              </w:rPr>
            </w:pPr>
            <w:r>
              <w:rPr>
                <w:rFonts w:ascii="SimHei" w:eastAsia="SimHei" w:hint="eastAsia"/>
                <w:sz w:val="18"/>
              </w:rPr>
              <w:t>中西部地区</w:t>
            </w:r>
          </w:p>
        </w:tc>
        <w:tc>
          <w:tcPr>
            <w:tcW w:w="850" w:type="dxa"/>
            <w:gridSpan w:val="4"/>
            <w:tcBorders>
              <w:bottom w:val="nil"/>
            </w:tcBorders>
          </w:tcPr>
          <w:p w:rsidR="00000000" w:rsidRDefault="009D50A3">
            <w:pPr>
              <w:spacing w:line="280" w:lineRule="exact"/>
              <w:jc w:val="center"/>
              <w:rPr>
                <w:rFonts w:ascii="SimHei" w:eastAsia="SimHei"/>
                <w:sz w:val="18"/>
              </w:rPr>
            </w:pPr>
            <w:r>
              <w:rPr>
                <w:rFonts w:ascii="SimHei" w:eastAsia="SimHei"/>
                <w:sz w:val="18"/>
              </w:rPr>
              <w:t>1998</w:t>
            </w:r>
          </w:p>
        </w:tc>
        <w:tc>
          <w:tcPr>
            <w:tcW w:w="849" w:type="dxa"/>
            <w:gridSpan w:val="4"/>
            <w:tcBorders>
              <w:bottom w:val="nil"/>
            </w:tcBorders>
          </w:tcPr>
          <w:p w:rsidR="00000000" w:rsidRDefault="009D50A3">
            <w:pPr>
              <w:spacing w:line="280" w:lineRule="exact"/>
              <w:jc w:val="right"/>
              <w:rPr>
                <w:rFonts w:ascii="SimHei" w:eastAsia="SimHei"/>
                <w:sz w:val="18"/>
              </w:rPr>
            </w:pPr>
            <w:r>
              <w:rPr>
                <w:rFonts w:ascii="SimHei" w:eastAsia="SimHei"/>
                <w:sz w:val="18"/>
              </w:rPr>
              <w:t>14 652</w:t>
            </w:r>
          </w:p>
        </w:tc>
        <w:tc>
          <w:tcPr>
            <w:tcW w:w="992"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6</w:t>
            </w:r>
            <w:r>
              <w:rPr>
                <w:rFonts w:ascii="SimHei" w:eastAsia="SimHei"/>
                <w:sz w:val="18"/>
              </w:rPr>
              <w:t>84</w:t>
            </w:r>
          </w:p>
        </w:tc>
        <w:tc>
          <w:tcPr>
            <w:tcW w:w="992" w:type="dxa"/>
            <w:gridSpan w:val="4"/>
            <w:tcBorders>
              <w:bottom w:val="nil"/>
            </w:tcBorders>
          </w:tcPr>
          <w:p w:rsidR="00000000" w:rsidRDefault="009D50A3">
            <w:pPr>
              <w:spacing w:line="280" w:lineRule="exact"/>
              <w:ind w:right="57"/>
              <w:jc w:val="right"/>
              <w:rPr>
                <w:rFonts w:ascii="SimHei" w:eastAsia="SimHei"/>
                <w:sz w:val="18"/>
              </w:rPr>
            </w:pPr>
            <w:r>
              <w:rPr>
                <w:rFonts w:ascii="SimHei" w:eastAsia="SimHei"/>
                <w:sz w:val="18"/>
              </w:rPr>
              <w:t>12 540</w:t>
            </w:r>
          </w:p>
        </w:tc>
        <w:tc>
          <w:tcPr>
            <w:tcW w:w="1131"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4 548</w:t>
            </w:r>
          </w:p>
        </w:tc>
        <w:tc>
          <w:tcPr>
            <w:tcW w:w="1133"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7 992</w:t>
            </w:r>
          </w:p>
        </w:tc>
        <w:tc>
          <w:tcPr>
            <w:tcW w:w="994" w:type="dxa"/>
            <w:gridSpan w:val="4"/>
            <w:tcBorders>
              <w:bottom w:val="nil"/>
            </w:tcBorders>
          </w:tcPr>
          <w:p w:rsidR="00000000" w:rsidRDefault="009D50A3">
            <w:pPr>
              <w:spacing w:line="280" w:lineRule="exact"/>
              <w:ind w:right="113"/>
              <w:jc w:val="right"/>
              <w:rPr>
                <w:rFonts w:ascii="SimHei" w:eastAsia="SimHei"/>
                <w:sz w:val="18"/>
              </w:rPr>
            </w:pPr>
            <w:r>
              <w:rPr>
                <w:rFonts w:ascii="SimHei" w:eastAsia="SimHei"/>
                <w:sz w:val="18"/>
              </w:rPr>
              <w:t>1 002</w:t>
            </w:r>
          </w:p>
        </w:tc>
        <w:tc>
          <w:tcPr>
            <w:tcW w:w="869" w:type="dxa"/>
            <w:gridSpan w:val="4"/>
            <w:tcBorders>
              <w:bottom w:val="nil"/>
            </w:tcBorders>
          </w:tcPr>
          <w:p w:rsidR="00000000" w:rsidRDefault="009D50A3">
            <w:pPr>
              <w:spacing w:line="280" w:lineRule="exact"/>
              <w:ind w:right="57"/>
              <w:jc w:val="right"/>
              <w:rPr>
                <w:rFonts w:ascii="SimHei" w:eastAsia="SimHei"/>
                <w:sz w:val="18"/>
              </w:rPr>
            </w:pPr>
            <w:r>
              <w:rPr>
                <w:rFonts w:ascii="SimHei" w:eastAsia="SimHei"/>
                <w:sz w:val="18"/>
              </w:rPr>
              <w:t>426</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rFonts w:ascii="SimHei" w:eastAsia="SimHei"/>
                <w:sz w:val="18"/>
              </w:rPr>
            </w:pPr>
          </w:p>
        </w:tc>
        <w:tc>
          <w:tcPr>
            <w:tcW w:w="850" w:type="dxa"/>
            <w:gridSpan w:val="4"/>
            <w:tcBorders>
              <w:top w:val="nil"/>
              <w:bottom w:val="single" w:sz="4" w:space="0" w:color="auto"/>
            </w:tcBorders>
          </w:tcPr>
          <w:p w:rsidR="00000000" w:rsidRDefault="009D50A3">
            <w:pPr>
              <w:spacing w:line="280" w:lineRule="exact"/>
              <w:jc w:val="center"/>
              <w:rPr>
                <w:rFonts w:ascii="SimHei" w:eastAsia="SimHei"/>
                <w:sz w:val="18"/>
              </w:rPr>
            </w:pPr>
            <w:r>
              <w:rPr>
                <w:rFonts w:ascii="SimHei" w:eastAsia="SimHei"/>
                <w:sz w:val="18"/>
              </w:rPr>
              <w:t>1999</w:t>
            </w:r>
          </w:p>
        </w:tc>
        <w:tc>
          <w:tcPr>
            <w:tcW w:w="849" w:type="dxa"/>
            <w:gridSpan w:val="4"/>
            <w:tcBorders>
              <w:top w:val="nil"/>
              <w:bottom w:val="single" w:sz="4" w:space="0" w:color="auto"/>
            </w:tcBorders>
          </w:tcPr>
          <w:p w:rsidR="00000000" w:rsidRDefault="009D50A3">
            <w:pPr>
              <w:spacing w:line="280" w:lineRule="exact"/>
              <w:jc w:val="right"/>
              <w:rPr>
                <w:rFonts w:ascii="SimHei" w:eastAsia="SimHei"/>
                <w:sz w:val="18"/>
              </w:rPr>
            </w:pPr>
            <w:r>
              <w:rPr>
                <w:rFonts w:ascii="SimHei" w:eastAsia="SimHei"/>
                <w:sz w:val="18"/>
              </w:rPr>
              <w:t>14 501</w:t>
            </w:r>
          </w:p>
        </w:tc>
        <w:tc>
          <w:tcPr>
            <w:tcW w:w="992"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686</w:t>
            </w:r>
          </w:p>
        </w:tc>
        <w:tc>
          <w:tcPr>
            <w:tcW w:w="992" w:type="dxa"/>
            <w:gridSpan w:val="4"/>
            <w:tcBorders>
              <w:top w:val="nil"/>
              <w:bottom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12 477</w:t>
            </w:r>
          </w:p>
        </w:tc>
        <w:tc>
          <w:tcPr>
            <w:tcW w:w="1131"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4 116</w:t>
            </w:r>
          </w:p>
        </w:tc>
        <w:tc>
          <w:tcPr>
            <w:tcW w:w="1133"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8 361</w:t>
            </w:r>
          </w:p>
        </w:tc>
        <w:tc>
          <w:tcPr>
            <w:tcW w:w="994" w:type="dxa"/>
            <w:gridSpan w:val="4"/>
            <w:tcBorders>
              <w:top w:val="nil"/>
              <w:bottom w:val="single" w:sz="4" w:space="0" w:color="auto"/>
            </w:tcBorders>
          </w:tcPr>
          <w:p w:rsidR="00000000" w:rsidRDefault="009D50A3">
            <w:pPr>
              <w:spacing w:line="280" w:lineRule="exact"/>
              <w:ind w:right="113"/>
              <w:jc w:val="right"/>
              <w:rPr>
                <w:rFonts w:ascii="SimHei" w:eastAsia="SimHei"/>
                <w:sz w:val="18"/>
              </w:rPr>
            </w:pPr>
            <w:r>
              <w:rPr>
                <w:rFonts w:ascii="SimHei" w:eastAsia="SimHei"/>
                <w:sz w:val="18"/>
              </w:rPr>
              <w:t>941</w:t>
            </w:r>
          </w:p>
        </w:tc>
        <w:tc>
          <w:tcPr>
            <w:tcW w:w="869" w:type="dxa"/>
            <w:gridSpan w:val="4"/>
            <w:tcBorders>
              <w:top w:val="nil"/>
              <w:bottom w:val="single" w:sz="4" w:space="0" w:color="auto"/>
            </w:tcBorders>
          </w:tcPr>
          <w:p w:rsidR="00000000" w:rsidRDefault="009D50A3">
            <w:pPr>
              <w:spacing w:line="280" w:lineRule="exact"/>
              <w:ind w:right="57"/>
              <w:jc w:val="right"/>
              <w:rPr>
                <w:rFonts w:ascii="SimHei" w:eastAsia="SimHei"/>
                <w:sz w:val="18"/>
              </w:rPr>
            </w:pPr>
            <w:r>
              <w:rPr>
                <w:rFonts w:ascii="SimHei" w:eastAsia="SimHei"/>
                <w:sz w:val="18"/>
              </w:rPr>
              <w:t>397</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3 211</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52</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2 914</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1 096</w:t>
            </w:r>
          </w:p>
        </w:tc>
        <w:tc>
          <w:tcPr>
            <w:tcW w:w="1133" w:type="dxa"/>
            <w:gridSpan w:val="4"/>
            <w:tcBorders>
              <w:top w:val="single" w:sz="4" w:space="0" w:color="auto"/>
            </w:tcBorders>
          </w:tcPr>
          <w:p w:rsidR="00000000" w:rsidRDefault="009D50A3">
            <w:pPr>
              <w:spacing w:line="280" w:lineRule="exact"/>
              <w:ind w:right="113"/>
              <w:jc w:val="right"/>
              <w:rPr>
                <w:sz w:val="18"/>
              </w:rPr>
            </w:pPr>
            <w:r>
              <w:rPr>
                <w:sz w:val="18"/>
              </w:rPr>
              <w:t>1 818</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179</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66</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sz w:val="18"/>
              </w:rPr>
            </w:pPr>
            <w:r>
              <w:rPr>
                <w:sz w:val="18"/>
              </w:rPr>
              <w:t>南马托格罗索</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3 095</w:t>
            </w:r>
          </w:p>
        </w:tc>
        <w:tc>
          <w:tcPr>
            <w:tcW w:w="992" w:type="dxa"/>
            <w:gridSpan w:val="4"/>
            <w:tcBorders>
              <w:bottom w:val="nil"/>
            </w:tcBorders>
          </w:tcPr>
          <w:p w:rsidR="00000000" w:rsidRDefault="009D50A3">
            <w:pPr>
              <w:spacing w:line="280" w:lineRule="exact"/>
              <w:ind w:right="113"/>
              <w:jc w:val="right"/>
              <w:rPr>
                <w:sz w:val="18"/>
              </w:rPr>
            </w:pPr>
            <w:r>
              <w:rPr>
                <w:sz w:val="18"/>
              </w:rPr>
              <w:t>48</w:t>
            </w:r>
          </w:p>
        </w:tc>
        <w:tc>
          <w:tcPr>
            <w:tcW w:w="992" w:type="dxa"/>
            <w:gridSpan w:val="4"/>
            <w:tcBorders>
              <w:bottom w:val="nil"/>
            </w:tcBorders>
          </w:tcPr>
          <w:p w:rsidR="00000000" w:rsidRDefault="009D50A3">
            <w:pPr>
              <w:spacing w:line="280" w:lineRule="exact"/>
              <w:ind w:right="57"/>
              <w:jc w:val="right"/>
              <w:rPr>
                <w:sz w:val="18"/>
              </w:rPr>
            </w:pPr>
            <w:r>
              <w:rPr>
                <w:sz w:val="18"/>
              </w:rPr>
              <w:t>2 783</w:t>
            </w:r>
          </w:p>
        </w:tc>
        <w:tc>
          <w:tcPr>
            <w:tcW w:w="1131" w:type="dxa"/>
            <w:gridSpan w:val="4"/>
            <w:tcBorders>
              <w:bottom w:val="nil"/>
            </w:tcBorders>
          </w:tcPr>
          <w:p w:rsidR="00000000" w:rsidRDefault="009D50A3">
            <w:pPr>
              <w:spacing w:line="280" w:lineRule="exact"/>
              <w:ind w:right="113"/>
              <w:jc w:val="right"/>
              <w:rPr>
                <w:sz w:val="18"/>
              </w:rPr>
            </w:pPr>
            <w:r>
              <w:rPr>
                <w:sz w:val="18"/>
              </w:rPr>
              <w:t>884</w:t>
            </w:r>
          </w:p>
        </w:tc>
        <w:tc>
          <w:tcPr>
            <w:tcW w:w="1133" w:type="dxa"/>
            <w:gridSpan w:val="4"/>
            <w:tcBorders>
              <w:bottom w:val="nil"/>
            </w:tcBorders>
          </w:tcPr>
          <w:p w:rsidR="00000000" w:rsidRDefault="009D50A3">
            <w:pPr>
              <w:spacing w:line="280" w:lineRule="exact"/>
              <w:ind w:right="113"/>
              <w:jc w:val="right"/>
              <w:rPr>
                <w:sz w:val="18"/>
              </w:rPr>
            </w:pPr>
            <w:r>
              <w:rPr>
                <w:sz w:val="18"/>
              </w:rPr>
              <w:t>1 899</w:t>
            </w:r>
          </w:p>
        </w:tc>
        <w:tc>
          <w:tcPr>
            <w:tcW w:w="994" w:type="dxa"/>
            <w:gridSpan w:val="4"/>
            <w:tcBorders>
              <w:bottom w:val="nil"/>
            </w:tcBorders>
          </w:tcPr>
          <w:p w:rsidR="00000000" w:rsidRDefault="009D50A3">
            <w:pPr>
              <w:spacing w:line="280" w:lineRule="exact"/>
              <w:ind w:right="113"/>
              <w:jc w:val="right"/>
              <w:rPr>
                <w:sz w:val="18"/>
              </w:rPr>
            </w:pPr>
            <w:r>
              <w:rPr>
                <w:sz w:val="18"/>
              </w:rPr>
              <w:t>186</w:t>
            </w:r>
          </w:p>
        </w:tc>
        <w:tc>
          <w:tcPr>
            <w:tcW w:w="869" w:type="dxa"/>
            <w:gridSpan w:val="4"/>
            <w:tcBorders>
              <w:bottom w:val="nil"/>
            </w:tcBorders>
          </w:tcPr>
          <w:p w:rsidR="00000000" w:rsidRDefault="009D50A3">
            <w:pPr>
              <w:spacing w:line="280" w:lineRule="exact"/>
              <w:ind w:right="57"/>
              <w:jc w:val="right"/>
              <w:rPr>
                <w:sz w:val="18"/>
              </w:rPr>
            </w:pPr>
            <w:r>
              <w:rPr>
                <w:sz w:val="18"/>
              </w:rPr>
              <w:t>78</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3 290</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71</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2 904</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772</w:t>
            </w:r>
          </w:p>
        </w:tc>
        <w:tc>
          <w:tcPr>
            <w:tcW w:w="1133" w:type="dxa"/>
            <w:gridSpan w:val="4"/>
            <w:tcBorders>
              <w:top w:val="nil"/>
              <w:bottom w:val="single" w:sz="4" w:space="0" w:color="auto"/>
            </w:tcBorders>
          </w:tcPr>
          <w:p w:rsidR="00000000" w:rsidRDefault="009D50A3">
            <w:pPr>
              <w:spacing w:line="280" w:lineRule="exact"/>
              <w:ind w:right="113"/>
              <w:jc w:val="right"/>
              <w:rPr>
                <w:sz w:val="18"/>
              </w:rPr>
            </w:pPr>
            <w:r>
              <w:rPr>
                <w:sz w:val="18"/>
              </w:rPr>
              <w:t>2 132</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252</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63</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3 147</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177</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2 684</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1 124</w:t>
            </w:r>
          </w:p>
        </w:tc>
        <w:tc>
          <w:tcPr>
            <w:tcW w:w="1133" w:type="dxa"/>
            <w:gridSpan w:val="4"/>
            <w:tcBorders>
              <w:top w:val="single" w:sz="4" w:space="0" w:color="auto"/>
            </w:tcBorders>
          </w:tcPr>
          <w:p w:rsidR="00000000" w:rsidRDefault="009D50A3">
            <w:pPr>
              <w:spacing w:line="280" w:lineRule="exact"/>
              <w:ind w:right="113"/>
              <w:jc w:val="right"/>
              <w:rPr>
                <w:sz w:val="18"/>
              </w:rPr>
            </w:pPr>
            <w:r>
              <w:rPr>
                <w:sz w:val="18"/>
              </w:rPr>
              <w:t>1 560</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170</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116</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sz w:val="18"/>
              </w:rPr>
            </w:pPr>
            <w:r>
              <w:rPr>
                <w:sz w:val="18"/>
              </w:rPr>
              <w:t>马托格罗索</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3 484</w:t>
            </w:r>
          </w:p>
        </w:tc>
        <w:tc>
          <w:tcPr>
            <w:tcW w:w="992" w:type="dxa"/>
            <w:gridSpan w:val="4"/>
            <w:tcBorders>
              <w:bottom w:val="nil"/>
            </w:tcBorders>
          </w:tcPr>
          <w:p w:rsidR="00000000" w:rsidRDefault="009D50A3">
            <w:pPr>
              <w:spacing w:line="280" w:lineRule="exact"/>
              <w:ind w:right="113"/>
              <w:jc w:val="right"/>
              <w:rPr>
                <w:sz w:val="18"/>
              </w:rPr>
            </w:pPr>
            <w:r>
              <w:rPr>
                <w:sz w:val="18"/>
              </w:rPr>
              <w:t>257</w:t>
            </w:r>
          </w:p>
        </w:tc>
        <w:tc>
          <w:tcPr>
            <w:tcW w:w="992" w:type="dxa"/>
            <w:gridSpan w:val="4"/>
            <w:tcBorders>
              <w:bottom w:val="nil"/>
            </w:tcBorders>
          </w:tcPr>
          <w:p w:rsidR="00000000" w:rsidRDefault="009D50A3">
            <w:pPr>
              <w:spacing w:line="280" w:lineRule="exact"/>
              <w:ind w:right="57"/>
              <w:jc w:val="right"/>
              <w:rPr>
                <w:sz w:val="18"/>
              </w:rPr>
            </w:pPr>
            <w:r>
              <w:rPr>
                <w:sz w:val="18"/>
              </w:rPr>
              <w:t>2 919</w:t>
            </w:r>
          </w:p>
        </w:tc>
        <w:tc>
          <w:tcPr>
            <w:tcW w:w="1131" w:type="dxa"/>
            <w:gridSpan w:val="4"/>
            <w:tcBorders>
              <w:bottom w:val="nil"/>
            </w:tcBorders>
          </w:tcPr>
          <w:p w:rsidR="00000000" w:rsidRDefault="009D50A3">
            <w:pPr>
              <w:spacing w:line="280" w:lineRule="exact"/>
              <w:ind w:right="113"/>
              <w:jc w:val="right"/>
              <w:rPr>
                <w:sz w:val="18"/>
              </w:rPr>
            </w:pPr>
            <w:r>
              <w:rPr>
                <w:sz w:val="18"/>
              </w:rPr>
              <w:t>988</w:t>
            </w:r>
          </w:p>
        </w:tc>
        <w:tc>
          <w:tcPr>
            <w:tcW w:w="1133" w:type="dxa"/>
            <w:gridSpan w:val="4"/>
            <w:tcBorders>
              <w:bottom w:val="nil"/>
            </w:tcBorders>
          </w:tcPr>
          <w:p w:rsidR="00000000" w:rsidRDefault="009D50A3">
            <w:pPr>
              <w:spacing w:line="280" w:lineRule="exact"/>
              <w:ind w:right="113"/>
              <w:jc w:val="right"/>
              <w:rPr>
                <w:sz w:val="18"/>
              </w:rPr>
            </w:pPr>
            <w:r>
              <w:rPr>
                <w:sz w:val="18"/>
              </w:rPr>
              <w:t>1 931</w:t>
            </w:r>
          </w:p>
        </w:tc>
        <w:tc>
          <w:tcPr>
            <w:tcW w:w="994" w:type="dxa"/>
            <w:gridSpan w:val="4"/>
            <w:tcBorders>
              <w:bottom w:val="nil"/>
            </w:tcBorders>
          </w:tcPr>
          <w:p w:rsidR="00000000" w:rsidRDefault="009D50A3">
            <w:pPr>
              <w:spacing w:line="280" w:lineRule="exact"/>
              <w:ind w:right="113"/>
              <w:jc w:val="right"/>
              <w:rPr>
                <w:sz w:val="18"/>
              </w:rPr>
            </w:pPr>
            <w:r>
              <w:rPr>
                <w:sz w:val="18"/>
              </w:rPr>
              <w:t>171</w:t>
            </w:r>
          </w:p>
        </w:tc>
        <w:tc>
          <w:tcPr>
            <w:tcW w:w="869" w:type="dxa"/>
            <w:gridSpan w:val="4"/>
            <w:tcBorders>
              <w:bottom w:val="nil"/>
            </w:tcBorders>
          </w:tcPr>
          <w:p w:rsidR="00000000" w:rsidRDefault="009D50A3">
            <w:pPr>
              <w:spacing w:line="280" w:lineRule="exact"/>
              <w:ind w:right="57"/>
              <w:jc w:val="right"/>
              <w:rPr>
                <w:sz w:val="18"/>
              </w:rPr>
            </w:pPr>
            <w:r>
              <w:rPr>
                <w:sz w:val="18"/>
              </w:rPr>
              <w:t>137</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3 278</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255</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2 734</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809</w:t>
            </w:r>
          </w:p>
        </w:tc>
        <w:tc>
          <w:tcPr>
            <w:tcW w:w="1133" w:type="dxa"/>
            <w:gridSpan w:val="4"/>
            <w:tcBorders>
              <w:top w:val="nil"/>
              <w:bottom w:val="single" w:sz="4" w:space="0" w:color="auto"/>
            </w:tcBorders>
          </w:tcPr>
          <w:p w:rsidR="00000000" w:rsidRDefault="009D50A3">
            <w:pPr>
              <w:spacing w:line="280" w:lineRule="exact"/>
              <w:ind w:right="113"/>
              <w:jc w:val="right"/>
              <w:rPr>
                <w:sz w:val="18"/>
              </w:rPr>
            </w:pPr>
            <w:r>
              <w:rPr>
                <w:sz w:val="18"/>
              </w:rPr>
              <w:t>1 925</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161</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128</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5 566</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277</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4 867</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2 142</w:t>
            </w:r>
          </w:p>
        </w:tc>
        <w:tc>
          <w:tcPr>
            <w:tcW w:w="1133" w:type="dxa"/>
            <w:gridSpan w:val="4"/>
            <w:tcBorders>
              <w:top w:val="single" w:sz="4" w:space="0" w:color="auto"/>
            </w:tcBorders>
          </w:tcPr>
          <w:p w:rsidR="00000000" w:rsidRDefault="009D50A3">
            <w:pPr>
              <w:spacing w:line="280" w:lineRule="exact"/>
              <w:ind w:right="113"/>
              <w:jc w:val="right"/>
              <w:rPr>
                <w:sz w:val="18"/>
              </w:rPr>
            </w:pPr>
            <w:r>
              <w:rPr>
                <w:sz w:val="18"/>
              </w:rPr>
              <w:t>2 725</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337</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85</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sz w:val="18"/>
              </w:rPr>
            </w:pPr>
            <w:r>
              <w:rPr>
                <w:sz w:val="18"/>
              </w:rPr>
              <w:t>戈亚斯</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5 894</w:t>
            </w:r>
          </w:p>
        </w:tc>
        <w:tc>
          <w:tcPr>
            <w:tcW w:w="992" w:type="dxa"/>
            <w:gridSpan w:val="4"/>
            <w:tcBorders>
              <w:bottom w:val="nil"/>
            </w:tcBorders>
          </w:tcPr>
          <w:p w:rsidR="00000000" w:rsidRDefault="009D50A3">
            <w:pPr>
              <w:spacing w:line="280" w:lineRule="exact"/>
              <w:ind w:right="113"/>
              <w:jc w:val="right"/>
              <w:rPr>
                <w:sz w:val="18"/>
              </w:rPr>
            </w:pPr>
            <w:r>
              <w:rPr>
                <w:sz w:val="18"/>
              </w:rPr>
              <w:t>287</w:t>
            </w:r>
          </w:p>
        </w:tc>
        <w:tc>
          <w:tcPr>
            <w:tcW w:w="992" w:type="dxa"/>
            <w:gridSpan w:val="4"/>
            <w:tcBorders>
              <w:bottom w:val="nil"/>
            </w:tcBorders>
          </w:tcPr>
          <w:p w:rsidR="00000000" w:rsidRDefault="009D50A3">
            <w:pPr>
              <w:spacing w:line="280" w:lineRule="exact"/>
              <w:ind w:right="57"/>
              <w:jc w:val="right"/>
              <w:rPr>
                <w:sz w:val="18"/>
              </w:rPr>
            </w:pPr>
            <w:r>
              <w:rPr>
                <w:sz w:val="18"/>
              </w:rPr>
              <w:t>5 067</w:t>
            </w:r>
          </w:p>
        </w:tc>
        <w:tc>
          <w:tcPr>
            <w:tcW w:w="1131" w:type="dxa"/>
            <w:gridSpan w:val="4"/>
            <w:tcBorders>
              <w:bottom w:val="nil"/>
            </w:tcBorders>
          </w:tcPr>
          <w:p w:rsidR="00000000" w:rsidRDefault="009D50A3">
            <w:pPr>
              <w:spacing w:line="280" w:lineRule="exact"/>
              <w:ind w:right="113"/>
              <w:jc w:val="right"/>
              <w:rPr>
                <w:sz w:val="18"/>
              </w:rPr>
            </w:pPr>
            <w:r>
              <w:rPr>
                <w:sz w:val="18"/>
              </w:rPr>
              <w:t>2 237</w:t>
            </w:r>
          </w:p>
        </w:tc>
        <w:tc>
          <w:tcPr>
            <w:tcW w:w="1133" w:type="dxa"/>
            <w:gridSpan w:val="4"/>
            <w:tcBorders>
              <w:bottom w:val="nil"/>
            </w:tcBorders>
          </w:tcPr>
          <w:p w:rsidR="00000000" w:rsidRDefault="009D50A3">
            <w:pPr>
              <w:spacing w:line="280" w:lineRule="exact"/>
              <w:ind w:right="113"/>
              <w:jc w:val="right"/>
              <w:rPr>
                <w:sz w:val="18"/>
              </w:rPr>
            </w:pPr>
            <w:r>
              <w:rPr>
                <w:sz w:val="18"/>
              </w:rPr>
              <w:t>2 830</w:t>
            </w:r>
          </w:p>
        </w:tc>
        <w:tc>
          <w:tcPr>
            <w:tcW w:w="994" w:type="dxa"/>
            <w:gridSpan w:val="4"/>
            <w:tcBorders>
              <w:bottom w:val="nil"/>
            </w:tcBorders>
          </w:tcPr>
          <w:p w:rsidR="00000000" w:rsidRDefault="009D50A3">
            <w:pPr>
              <w:spacing w:line="280" w:lineRule="exact"/>
              <w:ind w:right="113"/>
              <w:jc w:val="right"/>
              <w:rPr>
                <w:sz w:val="18"/>
              </w:rPr>
            </w:pPr>
            <w:r>
              <w:rPr>
                <w:sz w:val="18"/>
              </w:rPr>
              <w:t>396</w:t>
            </w:r>
          </w:p>
        </w:tc>
        <w:tc>
          <w:tcPr>
            <w:tcW w:w="869" w:type="dxa"/>
            <w:gridSpan w:val="4"/>
            <w:tcBorders>
              <w:bottom w:val="nil"/>
            </w:tcBorders>
          </w:tcPr>
          <w:p w:rsidR="00000000" w:rsidRDefault="009D50A3">
            <w:pPr>
              <w:spacing w:line="280" w:lineRule="exact"/>
              <w:ind w:right="57"/>
              <w:jc w:val="right"/>
              <w:rPr>
                <w:sz w:val="18"/>
              </w:rPr>
            </w:pPr>
            <w:r>
              <w:rPr>
                <w:sz w:val="18"/>
              </w:rPr>
              <w:t>144</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5 927</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255</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5 142</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2 150</w:t>
            </w:r>
          </w:p>
        </w:tc>
        <w:tc>
          <w:tcPr>
            <w:tcW w:w="1133" w:type="dxa"/>
            <w:gridSpan w:val="4"/>
            <w:tcBorders>
              <w:top w:val="nil"/>
              <w:bottom w:val="single" w:sz="4" w:space="0" w:color="auto"/>
            </w:tcBorders>
          </w:tcPr>
          <w:p w:rsidR="00000000" w:rsidRDefault="009D50A3">
            <w:pPr>
              <w:spacing w:line="280" w:lineRule="exact"/>
              <w:ind w:right="113"/>
              <w:jc w:val="right"/>
              <w:rPr>
                <w:sz w:val="18"/>
              </w:rPr>
            </w:pPr>
            <w:r>
              <w:rPr>
                <w:sz w:val="18"/>
              </w:rPr>
              <w:t>2 992</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402</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128</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t>2 388</w:t>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t>105</w:t>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t>1 960</w:t>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t>452</w:t>
            </w:r>
          </w:p>
        </w:tc>
        <w:tc>
          <w:tcPr>
            <w:tcW w:w="1133" w:type="dxa"/>
            <w:gridSpan w:val="4"/>
            <w:tcBorders>
              <w:top w:val="single" w:sz="4" w:space="0" w:color="auto"/>
            </w:tcBorders>
          </w:tcPr>
          <w:p w:rsidR="00000000" w:rsidRDefault="009D50A3">
            <w:pPr>
              <w:spacing w:line="280" w:lineRule="exact"/>
              <w:ind w:right="113"/>
              <w:jc w:val="right"/>
              <w:rPr>
                <w:sz w:val="18"/>
              </w:rPr>
            </w:pPr>
            <w:r>
              <w:rPr>
                <w:sz w:val="18"/>
              </w:rPr>
              <w:t>1 508</w:t>
            </w: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t>281</w:t>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t>42</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bottom w:val="nil"/>
            </w:tcBorders>
          </w:tcPr>
          <w:p w:rsidR="00000000" w:rsidRDefault="009D50A3">
            <w:pPr>
              <w:spacing w:line="280" w:lineRule="exact"/>
              <w:rPr>
                <w:sz w:val="18"/>
              </w:rPr>
            </w:pPr>
            <w:r>
              <w:rPr>
                <w:sz w:val="18"/>
              </w:rPr>
              <w:t>联邦区</w:t>
            </w:r>
          </w:p>
        </w:tc>
        <w:tc>
          <w:tcPr>
            <w:tcW w:w="850" w:type="dxa"/>
            <w:gridSpan w:val="4"/>
            <w:tcBorders>
              <w:bottom w:val="nil"/>
            </w:tcBorders>
          </w:tcPr>
          <w:p w:rsidR="00000000" w:rsidRDefault="009D50A3">
            <w:pPr>
              <w:spacing w:line="280" w:lineRule="exact"/>
              <w:jc w:val="center"/>
              <w:rPr>
                <w:sz w:val="18"/>
              </w:rPr>
            </w:pPr>
            <w:r>
              <w:rPr>
                <w:sz w:val="18"/>
              </w:rPr>
              <w:t>1998</w:t>
            </w:r>
          </w:p>
        </w:tc>
        <w:tc>
          <w:tcPr>
            <w:tcW w:w="849" w:type="dxa"/>
            <w:gridSpan w:val="4"/>
            <w:tcBorders>
              <w:bottom w:val="nil"/>
            </w:tcBorders>
          </w:tcPr>
          <w:p w:rsidR="00000000" w:rsidRDefault="009D50A3">
            <w:pPr>
              <w:spacing w:line="280" w:lineRule="exact"/>
              <w:jc w:val="right"/>
              <w:rPr>
                <w:sz w:val="18"/>
              </w:rPr>
            </w:pPr>
            <w:r>
              <w:rPr>
                <w:sz w:val="18"/>
              </w:rPr>
              <w:t>2 179</w:t>
            </w:r>
          </w:p>
        </w:tc>
        <w:tc>
          <w:tcPr>
            <w:tcW w:w="992" w:type="dxa"/>
            <w:gridSpan w:val="4"/>
            <w:tcBorders>
              <w:bottom w:val="nil"/>
            </w:tcBorders>
          </w:tcPr>
          <w:p w:rsidR="00000000" w:rsidRDefault="009D50A3">
            <w:pPr>
              <w:spacing w:line="280" w:lineRule="exact"/>
              <w:ind w:right="113"/>
              <w:jc w:val="right"/>
              <w:rPr>
                <w:sz w:val="18"/>
              </w:rPr>
            </w:pPr>
            <w:r>
              <w:rPr>
                <w:sz w:val="18"/>
              </w:rPr>
              <w:t>92</w:t>
            </w:r>
          </w:p>
        </w:tc>
        <w:tc>
          <w:tcPr>
            <w:tcW w:w="992" w:type="dxa"/>
            <w:gridSpan w:val="4"/>
            <w:tcBorders>
              <w:bottom w:val="nil"/>
            </w:tcBorders>
          </w:tcPr>
          <w:p w:rsidR="00000000" w:rsidRDefault="009D50A3">
            <w:pPr>
              <w:spacing w:line="280" w:lineRule="exact"/>
              <w:ind w:right="57"/>
              <w:jc w:val="right"/>
              <w:rPr>
                <w:sz w:val="18"/>
              </w:rPr>
            </w:pPr>
            <w:r>
              <w:rPr>
                <w:sz w:val="18"/>
              </w:rPr>
              <w:t>1 771</w:t>
            </w:r>
          </w:p>
        </w:tc>
        <w:tc>
          <w:tcPr>
            <w:tcW w:w="1131" w:type="dxa"/>
            <w:gridSpan w:val="4"/>
            <w:tcBorders>
              <w:bottom w:val="nil"/>
            </w:tcBorders>
          </w:tcPr>
          <w:p w:rsidR="00000000" w:rsidRDefault="009D50A3">
            <w:pPr>
              <w:spacing w:line="280" w:lineRule="exact"/>
              <w:ind w:right="113"/>
              <w:jc w:val="right"/>
              <w:rPr>
                <w:sz w:val="18"/>
              </w:rPr>
            </w:pPr>
            <w:r>
              <w:rPr>
                <w:sz w:val="18"/>
              </w:rPr>
              <w:t>439</w:t>
            </w:r>
          </w:p>
        </w:tc>
        <w:tc>
          <w:tcPr>
            <w:tcW w:w="1133" w:type="dxa"/>
            <w:gridSpan w:val="4"/>
            <w:tcBorders>
              <w:bottom w:val="nil"/>
            </w:tcBorders>
          </w:tcPr>
          <w:p w:rsidR="00000000" w:rsidRDefault="009D50A3">
            <w:pPr>
              <w:spacing w:line="280" w:lineRule="exact"/>
              <w:ind w:right="113"/>
              <w:jc w:val="right"/>
              <w:rPr>
                <w:sz w:val="18"/>
              </w:rPr>
            </w:pPr>
            <w:r>
              <w:rPr>
                <w:sz w:val="18"/>
              </w:rPr>
              <w:t>1 332</w:t>
            </w:r>
          </w:p>
        </w:tc>
        <w:tc>
          <w:tcPr>
            <w:tcW w:w="994" w:type="dxa"/>
            <w:gridSpan w:val="4"/>
            <w:tcBorders>
              <w:bottom w:val="nil"/>
            </w:tcBorders>
          </w:tcPr>
          <w:p w:rsidR="00000000" w:rsidRDefault="009D50A3">
            <w:pPr>
              <w:spacing w:line="280" w:lineRule="exact"/>
              <w:ind w:right="113"/>
              <w:jc w:val="right"/>
              <w:rPr>
                <w:sz w:val="18"/>
              </w:rPr>
            </w:pPr>
            <w:r>
              <w:rPr>
                <w:sz w:val="18"/>
              </w:rPr>
              <w:t>249</w:t>
            </w:r>
          </w:p>
        </w:tc>
        <w:tc>
          <w:tcPr>
            <w:tcW w:w="869" w:type="dxa"/>
            <w:gridSpan w:val="4"/>
            <w:tcBorders>
              <w:bottom w:val="nil"/>
            </w:tcBorders>
          </w:tcPr>
          <w:p w:rsidR="00000000" w:rsidRDefault="009D50A3">
            <w:pPr>
              <w:spacing w:line="280" w:lineRule="exact"/>
              <w:ind w:right="57"/>
              <w:jc w:val="right"/>
              <w:rPr>
                <w:sz w:val="18"/>
              </w:rPr>
            </w:pPr>
            <w:r>
              <w:rPr>
                <w:sz w:val="18"/>
              </w:rPr>
              <w:t>67</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nil"/>
              <w:bottom w:val="single" w:sz="4" w:space="0" w:color="auto"/>
            </w:tcBorders>
          </w:tcPr>
          <w:p w:rsidR="00000000" w:rsidRDefault="009D50A3">
            <w:pPr>
              <w:spacing w:line="280" w:lineRule="exact"/>
              <w:rPr>
                <w:sz w:val="18"/>
              </w:rPr>
            </w:pPr>
          </w:p>
        </w:tc>
        <w:tc>
          <w:tcPr>
            <w:tcW w:w="850" w:type="dxa"/>
            <w:gridSpan w:val="4"/>
            <w:tcBorders>
              <w:top w:val="nil"/>
              <w:bottom w:val="single" w:sz="4" w:space="0" w:color="auto"/>
            </w:tcBorders>
          </w:tcPr>
          <w:p w:rsidR="00000000" w:rsidRDefault="009D50A3">
            <w:pPr>
              <w:spacing w:line="280" w:lineRule="exact"/>
              <w:jc w:val="center"/>
              <w:rPr>
                <w:sz w:val="18"/>
              </w:rPr>
            </w:pPr>
            <w:r>
              <w:rPr>
                <w:sz w:val="18"/>
              </w:rPr>
              <w:t>1999</w:t>
            </w:r>
          </w:p>
        </w:tc>
        <w:tc>
          <w:tcPr>
            <w:tcW w:w="849" w:type="dxa"/>
            <w:gridSpan w:val="4"/>
            <w:tcBorders>
              <w:top w:val="nil"/>
              <w:bottom w:val="single" w:sz="4" w:space="0" w:color="auto"/>
            </w:tcBorders>
          </w:tcPr>
          <w:p w:rsidR="00000000" w:rsidRDefault="009D50A3">
            <w:pPr>
              <w:spacing w:line="280" w:lineRule="exact"/>
              <w:jc w:val="right"/>
              <w:rPr>
                <w:sz w:val="18"/>
              </w:rPr>
            </w:pPr>
            <w:r>
              <w:rPr>
                <w:sz w:val="18"/>
              </w:rPr>
              <w:t>2 006</w:t>
            </w:r>
          </w:p>
        </w:tc>
        <w:tc>
          <w:tcPr>
            <w:tcW w:w="992" w:type="dxa"/>
            <w:gridSpan w:val="4"/>
            <w:tcBorders>
              <w:top w:val="nil"/>
              <w:bottom w:val="single" w:sz="4" w:space="0" w:color="auto"/>
            </w:tcBorders>
          </w:tcPr>
          <w:p w:rsidR="00000000" w:rsidRDefault="009D50A3">
            <w:pPr>
              <w:spacing w:line="280" w:lineRule="exact"/>
              <w:ind w:right="113"/>
              <w:jc w:val="right"/>
              <w:rPr>
                <w:sz w:val="18"/>
              </w:rPr>
            </w:pPr>
            <w:r>
              <w:rPr>
                <w:sz w:val="18"/>
              </w:rPr>
              <w:t>105</w:t>
            </w:r>
          </w:p>
        </w:tc>
        <w:tc>
          <w:tcPr>
            <w:tcW w:w="992" w:type="dxa"/>
            <w:gridSpan w:val="4"/>
            <w:tcBorders>
              <w:top w:val="nil"/>
              <w:bottom w:val="single" w:sz="4" w:space="0" w:color="auto"/>
            </w:tcBorders>
          </w:tcPr>
          <w:p w:rsidR="00000000" w:rsidRDefault="009D50A3">
            <w:pPr>
              <w:spacing w:line="280" w:lineRule="exact"/>
              <w:ind w:right="57"/>
              <w:jc w:val="right"/>
              <w:rPr>
                <w:sz w:val="18"/>
              </w:rPr>
            </w:pPr>
            <w:r>
              <w:rPr>
                <w:sz w:val="18"/>
              </w:rPr>
              <w:t>1 697</w:t>
            </w:r>
          </w:p>
        </w:tc>
        <w:tc>
          <w:tcPr>
            <w:tcW w:w="1131" w:type="dxa"/>
            <w:gridSpan w:val="4"/>
            <w:tcBorders>
              <w:top w:val="nil"/>
              <w:bottom w:val="single" w:sz="4" w:space="0" w:color="auto"/>
            </w:tcBorders>
          </w:tcPr>
          <w:p w:rsidR="00000000" w:rsidRDefault="009D50A3">
            <w:pPr>
              <w:spacing w:line="280" w:lineRule="exact"/>
              <w:ind w:right="113"/>
              <w:jc w:val="right"/>
              <w:rPr>
                <w:sz w:val="18"/>
              </w:rPr>
            </w:pPr>
            <w:r>
              <w:rPr>
                <w:sz w:val="18"/>
              </w:rPr>
              <w:t>385</w:t>
            </w:r>
          </w:p>
        </w:tc>
        <w:tc>
          <w:tcPr>
            <w:tcW w:w="1133" w:type="dxa"/>
            <w:gridSpan w:val="4"/>
            <w:tcBorders>
              <w:top w:val="nil"/>
              <w:bottom w:val="single" w:sz="4" w:space="0" w:color="auto"/>
            </w:tcBorders>
          </w:tcPr>
          <w:p w:rsidR="00000000" w:rsidRDefault="009D50A3">
            <w:pPr>
              <w:spacing w:line="280" w:lineRule="exact"/>
              <w:ind w:right="113"/>
              <w:jc w:val="right"/>
              <w:rPr>
                <w:sz w:val="18"/>
              </w:rPr>
            </w:pPr>
            <w:r>
              <w:rPr>
                <w:sz w:val="18"/>
              </w:rPr>
              <w:t>1 312</w:t>
            </w:r>
          </w:p>
        </w:tc>
        <w:tc>
          <w:tcPr>
            <w:tcW w:w="994" w:type="dxa"/>
            <w:gridSpan w:val="4"/>
            <w:tcBorders>
              <w:top w:val="nil"/>
              <w:bottom w:val="single" w:sz="4" w:space="0" w:color="auto"/>
            </w:tcBorders>
          </w:tcPr>
          <w:p w:rsidR="00000000" w:rsidRDefault="009D50A3">
            <w:pPr>
              <w:spacing w:line="280" w:lineRule="exact"/>
              <w:ind w:right="113"/>
              <w:jc w:val="right"/>
              <w:rPr>
                <w:sz w:val="18"/>
              </w:rPr>
            </w:pPr>
            <w:r>
              <w:rPr>
                <w:sz w:val="18"/>
              </w:rPr>
              <w:t>126</w:t>
            </w:r>
          </w:p>
        </w:tc>
        <w:tc>
          <w:tcPr>
            <w:tcW w:w="869" w:type="dxa"/>
            <w:gridSpan w:val="4"/>
            <w:tcBorders>
              <w:top w:val="nil"/>
              <w:bottom w:val="single" w:sz="4" w:space="0" w:color="auto"/>
            </w:tcBorders>
          </w:tcPr>
          <w:p w:rsidR="00000000" w:rsidRDefault="009D50A3">
            <w:pPr>
              <w:spacing w:line="280" w:lineRule="exact"/>
              <w:ind w:right="57"/>
              <w:jc w:val="right"/>
              <w:rPr>
                <w:sz w:val="18"/>
              </w:rPr>
            </w:pPr>
            <w:r>
              <w:rPr>
                <w:sz w:val="18"/>
              </w:rPr>
              <w:t>78</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Borders>
              <w:top w:val="single" w:sz="4" w:space="0" w:color="auto"/>
            </w:tcBorders>
          </w:tcPr>
          <w:p w:rsidR="00000000" w:rsidRDefault="009D50A3">
            <w:pPr>
              <w:spacing w:line="280" w:lineRule="exact"/>
              <w:rPr>
                <w:sz w:val="18"/>
              </w:rPr>
            </w:pPr>
          </w:p>
        </w:tc>
        <w:tc>
          <w:tcPr>
            <w:tcW w:w="850" w:type="dxa"/>
            <w:gridSpan w:val="4"/>
            <w:tcBorders>
              <w:top w:val="single" w:sz="4" w:space="0" w:color="auto"/>
            </w:tcBorders>
          </w:tcPr>
          <w:p w:rsidR="00000000" w:rsidRDefault="009D50A3">
            <w:pPr>
              <w:spacing w:line="280" w:lineRule="exact"/>
              <w:jc w:val="center"/>
              <w:rPr>
                <w:sz w:val="18"/>
              </w:rPr>
            </w:pPr>
            <w:r>
              <w:rPr>
                <w:sz w:val="18"/>
              </w:rPr>
              <w:t>1997</w:t>
            </w:r>
          </w:p>
        </w:tc>
        <w:tc>
          <w:tcPr>
            <w:tcW w:w="849" w:type="dxa"/>
            <w:gridSpan w:val="4"/>
            <w:tcBorders>
              <w:top w:val="single" w:sz="4" w:space="0" w:color="auto"/>
            </w:tcBorders>
          </w:tcPr>
          <w:p w:rsidR="00000000" w:rsidRDefault="009D50A3">
            <w:pPr>
              <w:spacing w:line="280" w:lineRule="exact"/>
              <w:jc w:val="right"/>
              <w:rPr>
                <w:sz w:val="18"/>
              </w:rPr>
            </w:pPr>
            <w:r>
              <w:rPr>
                <w:sz w:val="18"/>
              </w:rPr>
              <w:noBreakHyphen/>
            </w:r>
          </w:p>
        </w:tc>
        <w:tc>
          <w:tcPr>
            <w:tcW w:w="992" w:type="dxa"/>
            <w:gridSpan w:val="4"/>
            <w:tcBorders>
              <w:top w:val="single" w:sz="4" w:space="0" w:color="auto"/>
            </w:tcBorders>
          </w:tcPr>
          <w:p w:rsidR="00000000" w:rsidRDefault="009D50A3">
            <w:pPr>
              <w:spacing w:line="280" w:lineRule="exact"/>
              <w:ind w:right="113"/>
              <w:jc w:val="right"/>
              <w:rPr>
                <w:sz w:val="18"/>
              </w:rPr>
            </w:pPr>
            <w:r>
              <w:rPr>
                <w:sz w:val="18"/>
              </w:rPr>
              <w:noBreakHyphen/>
            </w:r>
          </w:p>
        </w:tc>
        <w:tc>
          <w:tcPr>
            <w:tcW w:w="992" w:type="dxa"/>
            <w:gridSpan w:val="4"/>
            <w:tcBorders>
              <w:top w:val="single" w:sz="4" w:space="0" w:color="auto"/>
            </w:tcBorders>
          </w:tcPr>
          <w:p w:rsidR="00000000" w:rsidRDefault="009D50A3">
            <w:pPr>
              <w:spacing w:line="280" w:lineRule="exact"/>
              <w:ind w:right="57"/>
              <w:jc w:val="right"/>
              <w:rPr>
                <w:sz w:val="18"/>
              </w:rPr>
            </w:pPr>
            <w:r>
              <w:rPr>
                <w:sz w:val="18"/>
              </w:rPr>
              <w:noBreakHyphen/>
            </w:r>
          </w:p>
        </w:tc>
        <w:tc>
          <w:tcPr>
            <w:tcW w:w="1131" w:type="dxa"/>
            <w:gridSpan w:val="4"/>
            <w:tcBorders>
              <w:top w:val="single" w:sz="4" w:space="0" w:color="auto"/>
            </w:tcBorders>
          </w:tcPr>
          <w:p w:rsidR="00000000" w:rsidRDefault="009D50A3">
            <w:pPr>
              <w:spacing w:line="280" w:lineRule="exact"/>
              <w:ind w:right="113"/>
              <w:jc w:val="right"/>
              <w:rPr>
                <w:sz w:val="18"/>
              </w:rPr>
            </w:pPr>
            <w:r>
              <w:rPr>
                <w:sz w:val="18"/>
              </w:rPr>
              <w:noBreakHyphen/>
            </w:r>
          </w:p>
        </w:tc>
        <w:tc>
          <w:tcPr>
            <w:tcW w:w="1133" w:type="dxa"/>
            <w:gridSpan w:val="4"/>
            <w:tcBorders>
              <w:top w:val="single" w:sz="4" w:space="0" w:color="auto"/>
            </w:tcBorders>
          </w:tcPr>
          <w:p w:rsidR="00000000" w:rsidRDefault="009D50A3">
            <w:pPr>
              <w:spacing w:line="280" w:lineRule="exact"/>
              <w:ind w:right="113"/>
              <w:jc w:val="right"/>
              <w:rPr>
                <w:sz w:val="18"/>
              </w:rPr>
            </w:pPr>
          </w:p>
        </w:tc>
        <w:tc>
          <w:tcPr>
            <w:tcW w:w="994" w:type="dxa"/>
            <w:gridSpan w:val="4"/>
            <w:tcBorders>
              <w:top w:val="single" w:sz="4" w:space="0" w:color="auto"/>
            </w:tcBorders>
          </w:tcPr>
          <w:p w:rsidR="00000000" w:rsidRDefault="009D50A3">
            <w:pPr>
              <w:spacing w:line="280" w:lineRule="exact"/>
              <w:ind w:right="113"/>
              <w:jc w:val="right"/>
              <w:rPr>
                <w:sz w:val="18"/>
              </w:rPr>
            </w:pPr>
            <w:r>
              <w:rPr>
                <w:sz w:val="18"/>
              </w:rPr>
              <w:noBreakHyphen/>
            </w:r>
          </w:p>
        </w:tc>
        <w:tc>
          <w:tcPr>
            <w:tcW w:w="869" w:type="dxa"/>
            <w:gridSpan w:val="4"/>
            <w:tcBorders>
              <w:top w:val="single" w:sz="4" w:space="0" w:color="auto"/>
            </w:tcBorders>
          </w:tcPr>
          <w:p w:rsidR="00000000" w:rsidRDefault="009D50A3">
            <w:pPr>
              <w:spacing w:line="280" w:lineRule="exact"/>
              <w:ind w:right="57"/>
              <w:jc w:val="right"/>
              <w:rPr>
                <w:sz w:val="18"/>
              </w:rPr>
            </w:pPr>
            <w:r>
              <w:rPr>
                <w:sz w:val="18"/>
              </w:rPr>
              <w:noBreakHyphen/>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Pr>
          <w:p w:rsidR="00000000" w:rsidRDefault="009D50A3">
            <w:pPr>
              <w:spacing w:line="280" w:lineRule="exact"/>
              <w:rPr>
                <w:sz w:val="18"/>
              </w:rPr>
            </w:pPr>
            <w:r>
              <w:rPr>
                <w:rFonts w:hint="eastAsia"/>
                <w:sz w:val="18"/>
              </w:rPr>
              <w:t>不详</w:t>
            </w:r>
          </w:p>
        </w:tc>
        <w:tc>
          <w:tcPr>
            <w:tcW w:w="850" w:type="dxa"/>
            <w:gridSpan w:val="4"/>
          </w:tcPr>
          <w:p w:rsidR="00000000" w:rsidRDefault="009D50A3">
            <w:pPr>
              <w:spacing w:line="280" w:lineRule="exact"/>
              <w:jc w:val="center"/>
              <w:rPr>
                <w:sz w:val="18"/>
              </w:rPr>
            </w:pPr>
            <w:r>
              <w:rPr>
                <w:sz w:val="18"/>
              </w:rPr>
              <w:t>1998</w:t>
            </w:r>
          </w:p>
        </w:tc>
        <w:tc>
          <w:tcPr>
            <w:tcW w:w="849" w:type="dxa"/>
            <w:gridSpan w:val="4"/>
          </w:tcPr>
          <w:p w:rsidR="00000000" w:rsidRDefault="009D50A3">
            <w:pPr>
              <w:spacing w:line="280" w:lineRule="exact"/>
              <w:jc w:val="right"/>
              <w:rPr>
                <w:sz w:val="18"/>
              </w:rPr>
            </w:pPr>
            <w:r>
              <w:rPr>
                <w:sz w:val="18"/>
              </w:rPr>
              <w:t>1</w:t>
            </w:r>
          </w:p>
        </w:tc>
        <w:tc>
          <w:tcPr>
            <w:tcW w:w="992" w:type="dxa"/>
            <w:gridSpan w:val="4"/>
          </w:tcPr>
          <w:p w:rsidR="00000000" w:rsidRDefault="009D50A3">
            <w:pPr>
              <w:spacing w:line="280" w:lineRule="exact"/>
              <w:ind w:right="113"/>
              <w:jc w:val="right"/>
              <w:rPr>
                <w:sz w:val="18"/>
              </w:rPr>
            </w:pPr>
            <w:r>
              <w:rPr>
                <w:sz w:val="18"/>
              </w:rPr>
              <w:noBreakHyphen/>
            </w:r>
          </w:p>
        </w:tc>
        <w:tc>
          <w:tcPr>
            <w:tcW w:w="992" w:type="dxa"/>
            <w:gridSpan w:val="4"/>
          </w:tcPr>
          <w:p w:rsidR="00000000" w:rsidRDefault="009D50A3">
            <w:pPr>
              <w:spacing w:line="280" w:lineRule="exact"/>
              <w:ind w:right="57"/>
              <w:jc w:val="right"/>
              <w:rPr>
                <w:sz w:val="18"/>
              </w:rPr>
            </w:pPr>
            <w:r>
              <w:rPr>
                <w:sz w:val="18"/>
              </w:rPr>
              <w:noBreakHyphen/>
            </w:r>
          </w:p>
        </w:tc>
        <w:tc>
          <w:tcPr>
            <w:tcW w:w="1131" w:type="dxa"/>
            <w:gridSpan w:val="4"/>
          </w:tcPr>
          <w:p w:rsidR="00000000" w:rsidRDefault="009D50A3">
            <w:pPr>
              <w:spacing w:line="280" w:lineRule="exact"/>
              <w:ind w:right="113"/>
              <w:jc w:val="right"/>
              <w:rPr>
                <w:sz w:val="18"/>
              </w:rPr>
            </w:pPr>
            <w:r>
              <w:rPr>
                <w:sz w:val="18"/>
              </w:rPr>
              <w:noBreakHyphen/>
            </w:r>
          </w:p>
        </w:tc>
        <w:tc>
          <w:tcPr>
            <w:tcW w:w="1133" w:type="dxa"/>
            <w:gridSpan w:val="4"/>
          </w:tcPr>
          <w:p w:rsidR="00000000" w:rsidRDefault="009D50A3">
            <w:pPr>
              <w:spacing w:line="280" w:lineRule="exact"/>
              <w:ind w:right="113"/>
              <w:jc w:val="right"/>
              <w:rPr>
                <w:sz w:val="18"/>
              </w:rPr>
            </w:pPr>
            <w:r>
              <w:rPr>
                <w:sz w:val="18"/>
              </w:rPr>
              <w:noBreakHyphen/>
            </w:r>
          </w:p>
        </w:tc>
        <w:tc>
          <w:tcPr>
            <w:tcW w:w="994" w:type="dxa"/>
            <w:gridSpan w:val="4"/>
          </w:tcPr>
          <w:p w:rsidR="00000000" w:rsidRDefault="009D50A3">
            <w:pPr>
              <w:spacing w:line="280" w:lineRule="exact"/>
              <w:ind w:right="113"/>
              <w:jc w:val="right"/>
              <w:rPr>
                <w:sz w:val="18"/>
              </w:rPr>
            </w:pPr>
            <w:r>
              <w:rPr>
                <w:sz w:val="18"/>
              </w:rPr>
              <w:noBreakHyphen/>
            </w:r>
          </w:p>
        </w:tc>
        <w:tc>
          <w:tcPr>
            <w:tcW w:w="869" w:type="dxa"/>
            <w:gridSpan w:val="4"/>
          </w:tcPr>
          <w:p w:rsidR="00000000" w:rsidRDefault="009D50A3">
            <w:pPr>
              <w:spacing w:line="280" w:lineRule="exact"/>
              <w:ind w:right="57"/>
              <w:jc w:val="right"/>
              <w:rPr>
                <w:sz w:val="18"/>
              </w:rPr>
            </w:pPr>
            <w:r>
              <w:rPr>
                <w:sz w:val="18"/>
              </w:rPr>
              <w:t>1</w:t>
            </w:r>
          </w:p>
        </w:tc>
      </w:tr>
      <w:tr w:rsidR="00000000">
        <w:tblPrEx>
          <w:tblCellMar>
            <w:top w:w="0" w:type="dxa"/>
            <w:bottom w:w="0" w:type="dxa"/>
          </w:tblCellMar>
        </w:tblPrEx>
        <w:trPr>
          <w:gridBefore w:val="1"/>
          <w:gridAfter w:val="1"/>
          <w:wBefore w:w="427" w:type="dxa"/>
          <w:wAfter w:w="70" w:type="dxa"/>
          <w:cantSplit/>
          <w:trHeight w:val="155"/>
          <w:jc w:val="center"/>
        </w:trPr>
        <w:tc>
          <w:tcPr>
            <w:tcW w:w="1302" w:type="dxa"/>
            <w:gridSpan w:val="4"/>
          </w:tcPr>
          <w:p w:rsidR="00000000" w:rsidRDefault="009D50A3">
            <w:pPr>
              <w:spacing w:line="280" w:lineRule="exact"/>
              <w:rPr>
                <w:sz w:val="18"/>
              </w:rPr>
            </w:pPr>
          </w:p>
        </w:tc>
        <w:tc>
          <w:tcPr>
            <w:tcW w:w="850" w:type="dxa"/>
            <w:gridSpan w:val="4"/>
          </w:tcPr>
          <w:p w:rsidR="00000000" w:rsidRDefault="009D50A3">
            <w:pPr>
              <w:spacing w:line="280" w:lineRule="exact"/>
              <w:jc w:val="center"/>
              <w:rPr>
                <w:sz w:val="18"/>
              </w:rPr>
            </w:pPr>
            <w:r>
              <w:rPr>
                <w:sz w:val="18"/>
              </w:rPr>
              <w:t>1999</w:t>
            </w:r>
          </w:p>
        </w:tc>
        <w:tc>
          <w:tcPr>
            <w:tcW w:w="849" w:type="dxa"/>
            <w:gridSpan w:val="4"/>
          </w:tcPr>
          <w:p w:rsidR="00000000" w:rsidRDefault="009D50A3">
            <w:pPr>
              <w:spacing w:line="280" w:lineRule="exact"/>
              <w:jc w:val="right"/>
              <w:rPr>
                <w:sz w:val="18"/>
              </w:rPr>
            </w:pPr>
            <w:r>
              <w:rPr>
                <w:sz w:val="18"/>
              </w:rPr>
              <w:noBreakHyphen/>
            </w:r>
          </w:p>
        </w:tc>
        <w:tc>
          <w:tcPr>
            <w:tcW w:w="992" w:type="dxa"/>
            <w:gridSpan w:val="4"/>
          </w:tcPr>
          <w:p w:rsidR="00000000" w:rsidRDefault="009D50A3">
            <w:pPr>
              <w:spacing w:line="280" w:lineRule="exact"/>
              <w:ind w:right="113"/>
              <w:jc w:val="right"/>
              <w:rPr>
                <w:sz w:val="18"/>
              </w:rPr>
            </w:pPr>
            <w:r>
              <w:rPr>
                <w:sz w:val="18"/>
              </w:rPr>
              <w:noBreakHyphen/>
            </w:r>
          </w:p>
        </w:tc>
        <w:tc>
          <w:tcPr>
            <w:tcW w:w="992" w:type="dxa"/>
            <w:gridSpan w:val="4"/>
          </w:tcPr>
          <w:p w:rsidR="00000000" w:rsidRDefault="009D50A3">
            <w:pPr>
              <w:spacing w:line="280" w:lineRule="exact"/>
              <w:ind w:right="57"/>
              <w:jc w:val="right"/>
              <w:rPr>
                <w:sz w:val="18"/>
              </w:rPr>
            </w:pPr>
            <w:r>
              <w:rPr>
                <w:sz w:val="18"/>
              </w:rPr>
              <w:noBreakHyphen/>
            </w:r>
          </w:p>
        </w:tc>
        <w:tc>
          <w:tcPr>
            <w:tcW w:w="1131" w:type="dxa"/>
            <w:gridSpan w:val="4"/>
          </w:tcPr>
          <w:p w:rsidR="00000000" w:rsidRDefault="009D50A3">
            <w:pPr>
              <w:spacing w:line="280" w:lineRule="exact"/>
              <w:ind w:right="113"/>
              <w:jc w:val="right"/>
              <w:rPr>
                <w:sz w:val="18"/>
              </w:rPr>
            </w:pPr>
            <w:r>
              <w:rPr>
                <w:sz w:val="18"/>
              </w:rPr>
              <w:noBreakHyphen/>
            </w:r>
          </w:p>
        </w:tc>
        <w:tc>
          <w:tcPr>
            <w:tcW w:w="1133" w:type="dxa"/>
            <w:gridSpan w:val="4"/>
          </w:tcPr>
          <w:p w:rsidR="00000000" w:rsidRDefault="009D50A3">
            <w:pPr>
              <w:spacing w:line="280" w:lineRule="exact"/>
              <w:ind w:right="113"/>
              <w:jc w:val="right"/>
              <w:rPr>
                <w:sz w:val="18"/>
              </w:rPr>
            </w:pPr>
            <w:r>
              <w:rPr>
                <w:sz w:val="18"/>
              </w:rPr>
              <w:noBreakHyphen/>
            </w:r>
          </w:p>
        </w:tc>
        <w:tc>
          <w:tcPr>
            <w:tcW w:w="994" w:type="dxa"/>
            <w:gridSpan w:val="4"/>
          </w:tcPr>
          <w:p w:rsidR="00000000" w:rsidRDefault="009D50A3">
            <w:pPr>
              <w:spacing w:line="280" w:lineRule="exact"/>
              <w:ind w:right="113"/>
              <w:jc w:val="right"/>
              <w:rPr>
                <w:sz w:val="18"/>
              </w:rPr>
            </w:pPr>
            <w:r>
              <w:rPr>
                <w:sz w:val="18"/>
              </w:rPr>
              <w:noBreakHyphen/>
            </w:r>
          </w:p>
        </w:tc>
        <w:tc>
          <w:tcPr>
            <w:tcW w:w="869" w:type="dxa"/>
            <w:gridSpan w:val="4"/>
          </w:tcPr>
          <w:p w:rsidR="00000000" w:rsidRDefault="009D50A3">
            <w:pPr>
              <w:spacing w:line="280" w:lineRule="exact"/>
              <w:ind w:right="57"/>
              <w:jc w:val="right"/>
              <w:rPr>
                <w:sz w:val="18"/>
              </w:rPr>
            </w:pPr>
            <w:r>
              <w:rPr>
                <w:sz w:val="18"/>
              </w:rPr>
              <w:noBreakHyphen/>
            </w:r>
          </w:p>
        </w:tc>
      </w:tr>
    </w:tbl>
    <w:p w:rsidR="00000000" w:rsidRDefault="009D50A3">
      <w:pPr>
        <w:spacing w:line="360" w:lineRule="exact"/>
        <w:rPr>
          <w:rFonts w:hint="eastAsia"/>
        </w:rPr>
      </w:pPr>
      <w:r>
        <w:tab/>
      </w:r>
    </w:p>
    <w:p w:rsidR="00000000" w:rsidRDefault="009D50A3" w:rsidP="009D50A3">
      <w:pPr>
        <w:spacing w:after="120" w:line="360" w:lineRule="exact"/>
        <w:ind w:firstLineChars="200" w:firstLine="31680"/>
        <w:rPr>
          <w:sz w:val="18"/>
        </w:rPr>
      </w:pPr>
      <w:r>
        <w:rPr>
          <w:rFonts w:hint="eastAsia"/>
          <w:sz w:val="18"/>
          <w:u w:val="single"/>
        </w:rPr>
        <w:t>资料来源</w:t>
      </w:r>
      <w:r>
        <w:rPr>
          <w:rFonts w:hint="eastAsia"/>
          <w:sz w:val="18"/>
        </w:rPr>
        <w:t>：</w:t>
      </w:r>
      <w:r>
        <w:rPr>
          <w:sz w:val="18"/>
        </w:rPr>
        <w:t>DATAPREV</w:t>
      </w:r>
      <w:r>
        <w:rPr>
          <w:rFonts w:hint="eastAsia"/>
          <w:sz w:val="18"/>
        </w:rPr>
        <w:t>、</w:t>
      </w:r>
      <w:r>
        <w:rPr>
          <w:sz w:val="18"/>
        </w:rPr>
        <w:t>SUB</w:t>
      </w:r>
      <w:r>
        <w:rPr>
          <w:rFonts w:hint="eastAsia"/>
          <w:sz w:val="18"/>
        </w:rPr>
        <w:t>和工作场所事故通报系统。</w:t>
      </w:r>
    </w:p>
    <w:p w:rsidR="00000000" w:rsidRDefault="009D50A3" w:rsidP="009D50A3">
      <w:pPr>
        <w:spacing w:after="240" w:line="360" w:lineRule="exact"/>
        <w:ind w:firstLineChars="200" w:firstLine="31680"/>
        <w:rPr>
          <w:sz w:val="18"/>
        </w:rPr>
      </w:pPr>
      <w:r>
        <w:rPr>
          <w:rFonts w:hint="eastAsia"/>
          <w:sz w:val="18"/>
        </w:rPr>
        <w:t>请注意：这些数据并非完整，有待更正。</w:t>
      </w:r>
    </w:p>
    <w:p w:rsidR="00000000" w:rsidRDefault="009D50A3">
      <w:pPr>
        <w:spacing w:after="240" w:line="360" w:lineRule="exact"/>
        <w:ind w:firstLine="420"/>
        <w:rPr>
          <w:rFonts w:hint="eastAsia"/>
        </w:rPr>
      </w:pPr>
      <w:r>
        <w:rPr>
          <w:rFonts w:hint="eastAsia"/>
        </w:rPr>
        <w:t>158</w:t>
      </w:r>
      <w:r>
        <w:rPr>
          <w:rFonts w:hint="eastAsia"/>
        </w:rPr>
        <w:t>．巴西有关每周带薪休息时间的立法载于《联邦宪法》、第</w:t>
      </w:r>
      <w:r>
        <w:rPr>
          <w:rFonts w:hint="eastAsia"/>
        </w:rPr>
        <w:t>605</w:t>
      </w:r>
      <w:r>
        <w:rPr>
          <w:rFonts w:hint="eastAsia"/>
        </w:rPr>
        <w:t>／</w:t>
      </w:r>
      <w:r>
        <w:rPr>
          <w:rFonts w:hint="eastAsia"/>
        </w:rPr>
        <w:t>49</w:t>
      </w:r>
      <w:r>
        <w:rPr>
          <w:rFonts w:hint="eastAsia"/>
        </w:rPr>
        <w:t>号法和《综合劳工法》。所有这些立法都规定，工人不管从事什么工作，</w:t>
      </w:r>
      <w:r>
        <w:rPr>
          <w:rFonts w:hint="eastAsia"/>
        </w:rPr>
        <w:t>都有权享受每周连续</w:t>
      </w:r>
      <w:r>
        <w:rPr>
          <w:rFonts w:hint="eastAsia"/>
        </w:rPr>
        <w:t>24</w:t>
      </w:r>
      <w:r>
        <w:rPr>
          <w:rFonts w:hint="eastAsia"/>
        </w:rPr>
        <w:t>小时的带薪休息，这种休息时间应当优先安排在星期日。上述立法还列出一些工作，由于公司的技术要求，这些工作必须在星期日继续进行，属于这种情况的，规定允许在休息日进行须完成的工作。例如牛奶公司或港口服务部门。这意味着，必须按照</w:t>
      </w:r>
      <w:r>
        <w:rPr>
          <w:rFonts w:hint="eastAsia"/>
        </w:rPr>
        <w:t>1949</w:t>
      </w:r>
      <w:r>
        <w:rPr>
          <w:rFonts w:hint="eastAsia"/>
        </w:rPr>
        <w:t>年</w:t>
      </w:r>
      <w:r>
        <w:rPr>
          <w:rFonts w:hint="eastAsia"/>
        </w:rPr>
        <w:t>8</w:t>
      </w:r>
      <w:r>
        <w:rPr>
          <w:rFonts w:hint="eastAsia"/>
        </w:rPr>
        <w:t>月</w:t>
      </w:r>
      <w:r>
        <w:rPr>
          <w:rFonts w:hint="eastAsia"/>
        </w:rPr>
        <w:t>12</w:t>
      </w:r>
      <w:r>
        <w:rPr>
          <w:rFonts w:hint="eastAsia"/>
        </w:rPr>
        <w:t>日第</w:t>
      </w:r>
      <w:r>
        <w:rPr>
          <w:rFonts w:hint="eastAsia"/>
        </w:rPr>
        <w:t>27048</w:t>
      </w:r>
      <w:r>
        <w:rPr>
          <w:rFonts w:hint="eastAsia"/>
        </w:rPr>
        <w:t>号法令批准的条例，实行所有雇员轮班制，安排工人在不同的休息日休息。</w:t>
      </w:r>
    </w:p>
    <w:p w:rsidR="00000000" w:rsidRDefault="009D50A3">
      <w:pPr>
        <w:spacing w:after="240" w:line="360" w:lineRule="exact"/>
        <w:ind w:firstLine="420"/>
        <w:rPr>
          <w:rFonts w:hint="eastAsia"/>
        </w:rPr>
      </w:pPr>
      <w:r>
        <w:rPr>
          <w:rFonts w:hint="eastAsia"/>
        </w:rPr>
        <w:t>159</w:t>
      </w:r>
      <w:r>
        <w:rPr>
          <w:rFonts w:hint="eastAsia"/>
        </w:rPr>
        <w:t>．随着时间的推移，该表不再能够满足时代的需要，特别是对于法令没有专门提到的超级市场或超大型商场的要求而言。此外，在大城市中心，商业关系日益复杂化，很明显社会要求一些</w:t>
      </w:r>
      <w:r>
        <w:rPr>
          <w:rFonts w:hint="eastAsia"/>
        </w:rPr>
        <w:t>机构在星期日继续开门营业。为此，通过了第</w:t>
      </w:r>
      <w:r>
        <w:rPr>
          <w:rFonts w:hint="eastAsia"/>
        </w:rPr>
        <w:t>99467</w:t>
      </w:r>
      <w:r>
        <w:rPr>
          <w:rFonts w:hint="eastAsia"/>
        </w:rPr>
        <w:t>／</w:t>
      </w:r>
      <w:r>
        <w:rPr>
          <w:rFonts w:hint="eastAsia"/>
        </w:rPr>
        <w:t>90</w:t>
      </w:r>
      <w:r>
        <w:rPr>
          <w:rFonts w:hint="eastAsia"/>
        </w:rPr>
        <w:t>号法令，规定只要签署了这方面的集体协定或协议，一般允许零售商店在星期日营业。</w:t>
      </w:r>
    </w:p>
    <w:p w:rsidR="00000000" w:rsidRDefault="009D50A3">
      <w:pPr>
        <w:spacing w:after="240" w:line="340" w:lineRule="exact"/>
        <w:ind w:firstLine="420"/>
        <w:rPr>
          <w:rFonts w:hint="eastAsia"/>
        </w:rPr>
      </w:pPr>
      <w:r>
        <w:rPr>
          <w:rFonts w:hint="eastAsia"/>
        </w:rPr>
        <w:t>160</w:t>
      </w:r>
      <w:r>
        <w:rPr>
          <w:rFonts w:hint="eastAsia"/>
        </w:rPr>
        <w:t>．为了给商业注入活力和创造零售业就业机会，政府于</w:t>
      </w:r>
      <w:r>
        <w:rPr>
          <w:rFonts w:hint="eastAsia"/>
        </w:rPr>
        <w:t>1997</w:t>
      </w:r>
      <w:r>
        <w:rPr>
          <w:rFonts w:hint="eastAsia"/>
        </w:rPr>
        <w:t>年</w:t>
      </w:r>
      <w:r>
        <w:rPr>
          <w:rFonts w:hint="eastAsia"/>
        </w:rPr>
        <w:t>8</w:t>
      </w:r>
      <w:r>
        <w:rPr>
          <w:rFonts w:hint="eastAsia"/>
        </w:rPr>
        <w:t>月</w:t>
      </w:r>
      <w:r>
        <w:rPr>
          <w:rFonts w:hint="eastAsia"/>
        </w:rPr>
        <w:t>7</w:t>
      </w:r>
      <w:r>
        <w:rPr>
          <w:rFonts w:hint="eastAsia"/>
        </w:rPr>
        <w:t>日发布了第</w:t>
      </w:r>
      <w:r>
        <w:rPr>
          <w:rFonts w:hint="eastAsia"/>
        </w:rPr>
        <w:t>1</w:t>
      </w:r>
      <w:r>
        <w:t>.539-34</w:t>
      </w:r>
      <w:r>
        <w:rPr>
          <w:rFonts w:hint="eastAsia"/>
        </w:rPr>
        <w:t>号临时措施。第</w:t>
      </w:r>
      <w:r>
        <w:rPr>
          <w:rFonts w:hint="eastAsia"/>
        </w:rPr>
        <w:t>6</w:t>
      </w:r>
      <w:r>
        <w:rPr>
          <w:rFonts w:hint="eastAsia"/>
        </w:rPr>
        <w:t>条规定，在整个零售业，只要遵守工作场所保护标准和有关商业场所营业时间的城市法律，便可以在星期日营业。这项措施保留了工人的保障权利（安排其他休息日、规定一天的工作时间和休息时间）。临时措施将其他决定留待各市做出，如商业机构的确切营业时间，从而尊重了《宪法》中赋予各市的</w:t>
      </w:r>
      <w:r>
        <w:rPr>
          <w:rFonts w:hint="eastAsia"/>
        </w:rPr>
        <w:t>权利。</w:t>
      </w:r>
    </w:p>
    <w:p w:rsidR="00000000" w:rsidRDefault="009D50A3">
      <w:pPr>
        <w:spacing w:after="240" w:line="340" w:lineRule="exact"/>
        <w:ind w:firstLine="420"/>
        <w:rPr>
          <w:rFonts w:hint="eastAsia"/>
        </w:rPr>
      </w:pPr>
      <w:r>
        <w:rPr>
          <w:rFonts w:hint="eastAsia"/>
        </w:rPr>
        <w:t>161</w:t>
      </w:r>
      <w:r>
        <w:rPr>
          <w:rFonts w:hint="eastAsia"/>
        </w:rPr>
        <w:t>．在颁布</w:t>
      </w:r>
      <w:r>
        <w:rPr>
          <w:rFonts w:hint="eastAsia"/>
        </w:rPr>
        <w:t>1997</w:t>
      </w:r>
      <w:r>
        <w:rPr>
          <w:rFonts w:hint="eastAsia"/>
        </w:rPr>
        <w:t>年</w:t>
      </w:r>
      <w:r>
        <w:rPr>
          <w:rFonts w:hint="eastAsia"/>
        </w:rPr>
        <w:t>9</w:t>
      </w:r>
      <w:r>
        <w:rPr>
          <w:rFonts w:hint="eastAsia"/>
        </w:rPr>
        <w:t>月</w:t>
      </w:r>
      <w:r>
        <w:rPr>
          <w:rFonts w:hint="eastAsia"/>
        </w:rPr>
        <w:t>4</w:t>
      </w:r>
      <w:r>
        <w:rPr>
          <w:rFonts w:hint="eastAsia"/>
        </w:rPr>
        <w:t>日第</w:t>
      </w:r>
      <w:r>
        <w:rPr>
          <w:rFonts w:hint="eastAsia"/>
        </w:rPr>
        <w:t>1539</w:t>
      </w:r>
      <w:r>
        <w:rPr>
          <w:rFonts w:hint="eastAsia"/>
        </w:rPr>
        <w:t>－</w:t>
      </w:r>
      <w:r>
        <w:rPr>
          <w:rFonts w:hint="eastAsia"/>
        </w:rPr>
        <w:t>35</w:t>
      </w:r>
      <w:r>
        <w:rPr>
          <w:rFonts w:hint="eastAsia"/>
        </w:rPr>
        <w:t>号临时措施</w:t>
      </w:r>
      <w:r>
        <w:rPr>
          <w:rFonts w:hint="eastAsia"/>
          <w:vertAlign w:val="superscript"/>
        </w:rPr>
        <w:t>5</w:t>
      </w:r>
      <w:r>
        <w:rPr>
          <w:rFonts w:hint="eastAsia"/>
        </w:rPr>
        <w:t>时，全国零售业工人联合会向联邦最高法院对该措施提出质疑，声称第</w:t>
      </w:r>
      <w:r>
        <w:rPr>
          <w:rFonts w:hint="eastAsia"/>
        </w:rPr>
        <w:t>6</w:t>
      </w:r>
      <w:r>
        <w:rPr>
          <w:rFonts w:hint="eastAsia"/>
        </w:rPr>
        <w:t>条违反宪法。联邦最高法院通过</w:t>
      </w:r>
      <w:r>
        <w:rPr>
          <w:rFonts w:hint="eastAsia"/>
        </w:rPr>
        <w:t>1997</w:t>
      </w:r>
      <w:r>
        <w:rPr>
          <w:rFonts w:hint="eastAsia"/>
        </w:rPr>
        <w:t>年</w:t>
      </w:r>
      <w:r>
        <w:rPr>
          <w:rFonts w:hint="eastAsia"/>
        </w:rPr>
        <w:t>9</w:t>
      </w:r>
      <w:r>
        <w:rPr>
          <w:rFonts w:hint="eastAsia"/>
        </w:rPr>
        <w:t>月</w:t>
      </w:r>
      <w:r>
        <w:rPr>
          <w:rFonts w:hint="eastAsia"/>
        </w:rPr>
        <w:t>25</w:t>
      </w:r>
      <w:r>
        <w:rPr>
          <w:rFonts w:hint="eastAsia"/>
        </w:rPr>
        <w:t>日宣布的第</w:t>
      </w:r>
      <w:r>
        <w:rPr>
          <w:rFonts w:hint="eastAsia"/>
        </w:rPr>
        <w:t>121</w:t>
      </w:r>
      <w:r>
        <w:rPr>
          <w:rFonts w:hint="eastAsia"/>
        </w:rPr>
        <w:t>号公报（</w:t>
      </w:r>
      <w:r>
        <w:rPr>
          <w:rFonts w:hint="eastAsia"/>
        </w:rPr>
        <w:t>ADIN</w:t>
      </w:r>
      <w:r>
        <w:t xml:space="preserve"> </w:t>
      </w:r>
      <w:r>
        <w:rPr>
          <w:rFonts w:hint="eastAsia"/>
        </w:rPr>
        <w:t>1675</w:t>
      </w:r>
      <w:r>
        <w:rPr>
          <w:rFonts w:hint="eastAsia"/>
        </w:rPr>
        <w:t>）初步裁决该法令暂缓生效。后来关于立即就这个违反宪法问题采取行动的请求被认为无效，已发布的初步禁止令随后就被废止了。联邦政府一直在关注着这些司法方面的发展情况，因此决定修改第</w:t>
      </w:r>
      <w:r>
        <w:rPr>
          <w:rFonts w:hint="eastAsia"/>
        </w:rPr>
        <w:t>6</w:t>
      </w:r>
      <w:r>
        <w:rPr>
          <w:rFonts w:hint="eastAsia"/>
        </w:rPr>
        <w:t>条的措辞。这项工作通过</w:t>
      </w:r>
      <w:r>
        <w:rPr>
          <w:rFonts w:hint="eastAsia"/>
        </w:rPr>
        <w:t>1997</w:t>
      </w:r>
      <w:r>
        <w:rPr>
          <w:rFonts w:hint="eastAsia"/>
        </w:rPr>
        <w:t>年</w:t>
      </w:r>
      <w:r>
        <w:rPr>
          <w:rFonts w:hint="eastAsia"/>
        </w:rPr>
        <w:t>10</w:t>
      </w:r>
      <w:r>
        <w:rPr>
          <w:rFonts w:hint="eastAsia"/>
        </w:rPr>
        <w:t>月</w:t>
      </w:r>
      <w:r>
        <w:rPr>
          <w:rFonts w:hint="eastAsia"/>
        </w:rPr>
        <w:t>2</w:t>
      </w:r>
      <w:r>
        <w:rPr>
          <w:rFonts w:hint="eastAsia"/>
        </w:rPr>
        <w:t>日第</w:t>
      </w:r>
      <w:r>
        <w:rPr>
          <w:rFonts w:hint="eastAsia"/>
        </w:rPr>
        <w:t>1539</w:t>
      </w:r>
      <w:r>
        <w:rPr>
          <w:rFonts w:hint="eastAsia"/>
        </w:rPr>
        <w:t>－</w:t>
      </w:r>
      <w:r>
        <w:rPr>
          <w:rFonts w:hint="eastAsia"/>
        </w:rPr>
        <w:t>36</w:t>
      </w:r>
      <w:r>
        <w:rPr>
          <w:rFonts w:hint="eastAsia"/>
        </w:rPr>
        <w:t>号临时措施得以完成。新案文内容如下：“根据《宪法》第</w:t>
      </w:r>
      <w:r>
        <w:rPr>
          <w:rFonts w:hint="eastAsia"/>
        </w:rPr>
        <w:t>30</w:t>
      </w:r>
      <w:r>
        <w:rPr>
          <w:rFonts w:hint="eastAsia"/>
        </w:rPr>
        <w:t>条</w:t>
      </w:r>
      <w:r>
        <w:rPr>
          <w:rFonts w:hint="eastAsia"/>
        </w:rPr>
        <w:t>第一款之规定，从</w:t>
      </w:r>
      <w:r>
        <w:rPr>
          <w:rFonts w:hint="eastAsia"/>
        </w:rPr>
        <w:t>1999</w:t>
      </w:r>
      <w:r>
        <w:rPr>
          <w:rFonts w:hint="eastAsia"/>
        </w:rPr>
        <w:t>年</w:t>
      </w:r>
      <w:r>
        <w:rPr>
          <w:rFonts w:hint="eastAsia"/>
        </w:rPr>
        <w:t>11</w:t>
      </w:r>
      <w:r>
        <w:rPr>
          <w:rFonts w:hint="eastAsia"/>
        </w:rPr>
        <w:t>月</w:t>
      </w:r>
      <w:r>
        <w:rPr>
          <w:rFonts w:hint="eastAsia"/>
        </w:rPr>
        <w:t>9</w:t>
      </w:r>
      <w:r>
        <w:rPr>
          <w:rFonts w:hint="eastAsia"/>
        </w:rPr>
        <w:t>日起，普遍允许零售机构在星期天营业。单独条款。每周带薪休息时间必须每四周至少安排一次在星期日。所有其他旨在保护工人的准则和／或通过集体谈判或协议达成的其他决定必须继续得到尊重。</w:t>
      </w:r>
      <w:r>
        <w:t>”</w:t>
      </w:r>
    </w:p>
    <w:p w:rsidR="00000000" w:rsidRDefault="009D50A3">
      <w:pPr>
        <w:spacing w:after="240" w:line="360" w:lineRule="exact"/>
        <w:ind w:firstLine="420"/>
        <w:rPr>
          <w:rFonts w:hint="eastAsia"/>
        </w:rPr>
      </w:pPr>
      <w:r>
        <w:rPr>
          <w:rFonts w:hint="eastAsia"/>
        </w:rPr>
        <w:t>162</w:t>
      </w:r>
      <w:r>
        <w:rPr>
          <w:rFonts w:hint="eastAsia"/>
        </w:rPr>
        <w:t>．《联邦宪法》第</w:t>
      </w:r>
      <w:r>
        <w:rPr>
          <w:rFonts w:hint="eastAsia"/>
        </w:rPr>
        <w:t>30</w:t>
      </w:r>
      <w:r>
        <w:rPr>
          <w:rFonts w:hint="eastAsia"/>
        </w:rPr>
        <w:t>条第一款提到各市就涉及当地利益的事务立法的权力。将新的单独条款加到该临时措施中，是为了确保它完全符合《宪法》，因为《宪法》要求最好将每周休息时间安排在星期日。这样，被要求在星期日工作的零售业工人最多每四周应有一次被轮换，以确保其休息时间为星期日。</w:t>
      </w:r>
    </w:p>
    <w:p w:rsidR="00000000" w:rsidRDefault="009D50A3">
      <w:pPr>
        <w:spacing w:after="240" w:line="360" w:lineRule="exact"/>
        <w:ind w:firstLine="420"/>
        <w:rPr>
          <w:rFonts w:hint="eastAsia"/>
          <w:spacing w:val="4"/>
        </w:rPr>
      </w:pPr>
      <w:r>
        <w:rPr>
          <w:rFonts w:hint="eastAsia"/>
        </w:rPr>
        <w:t>163</w:t>
      </w:r>
      <w:r>
        <w:rPr>
          <w:rFonts w:hint="eastAsia"/>
        </w:rPr>
        <w:t>．</w:t>
      </w:r>
      <w:r>
        <w:rPr>
          <w:rFonts w:hint="eastAsia"/>
          <w:spacing w:val="4"/>
        </w:rPr>
        <w:t>国会还没有将该临</w:t>
      </w:r>
      <w:r>
        <w:rPr>
          <w:rFonts w:hint="eastAsia"/>
          <w:spacing w:val="4"/>
        </w:rPr>
        <w:t>时措施变成法律，因此联邦政府每月都要用上述确切措辞重新发布该措施。</w:t>
      </w:r>
    </w:p>
    <w:p w:rsidR="00000000" w:rsidRDefault="009D50A3">
      <w:pPr>
        <w:spacing w:after="240" w:line="360" w:lineRule="exact"/>
        <w:ind w:firstLine="420"/>
        <w:rPr>
          <w:rFonts w:hint="eastAsia"/>
        </w:rPr>
      </w:pPr>
      <w:r>
        <w:rPr>
          <w:rFonts w:hint="eastAsia"/>
        </w:rPr>
        <w:t>164</w:t>
      </w:r>
      <w:r>
        <w:rPr>
          <w:rFonts w:hint="eastAsia"/>
        </w:rPr>
        <w:t>．要保证所有工人每周有休息时间；如果要求工人在星期日工作，就要准备好轮班表。如果不可能执行轮班表，例如戏院的演员或类似情况下的其他人，根据</w:t>
      </w:r>
      <w:r>
        <w:rPr>
          <w:rFonts w:hint="eastAsia"/>
        </w:rPr>
        <w:t>1978</w:t>
      </w:r>
      <w:r>
        <w:rPr>
          <w:rFonts w:hint="eastAsia"/>
        </w:rPr>
        <w:t>年</w:t>
      </w:r>
      <w:r>
        <w:rPr>
          <w:rFonts w:hint="eastAsia"/>
        </w:rPr>
        <w:t>5</w:t>
      </w:r>
      <w:r>
        <w:rPr>
          <w:rFonts w:hint="eastAsia"/>
        </w:rPr>
        <w:t>月</w:t>
      </w:r>
      <w:r>
        <w:rPr>
          <w:rFonts w:hint="eastAsia"/>
        </w:rPr>
        <w:t>24</w:t>
      </w:r>
      <w:r>
        <w:rPr>
          <w:rFonts w:hint="eastAsia"/>
        </w:rPr>
        <w:t>日第</w:t>
      </w:r>
      <w:r>
        <w:rPr>
          <w:rFonts w:hint="eastAsia"/>
        </w:rPr>
        <w:t>6533</w:t>
      </w:r>
      <w:r>
        <w:rPr>
          <w:rFonts w:hint="eastAsia"/>
        </w:rPr>
        <w:t>号法律第</w:t>
      </w:r>
      <w:r>
        <w:rPr>
          <w:rFonts w:hint="eastAsia"/>
        </w:rPr>
        <w:t>10</w:t>
      </w:r>
      <w:r>
        <w:rPr>
          <w:rFonts w:hint="eastAsia"/>
        </w:rPr>
        <w:t>条第九款的规定，每周必须保证安排另外的休息时间。</w:t>
      </w:r>
    </w:p>
    <w:p w:rsidR="00000000" w:rsidRDefault="009D50A3">
      <w:pPr>
        <w:spacing w:after="240" w:line="360" w:lineRule="exact"/>
        <w:ind w:firstLine="420"/>
        <w:rPr>
          <w:rFonts w:hint="eastAsia"/>
        </w:rPr>
      </w:pPr>
      <w:r>
        <w:rPr>
          <w:rFonts w:hint="eastAsia"/>
        </w:rPr>
        <w:t>165</w:t>
      </w:r>
      <w:r>
        <w:rPr>
          <w:rFonts w:hint="eastAsia"/>
        </w:rPr>
        <w:t>．</w:t>
      </w:r>
      <w:r>
        <w:rPr>
          <w:rFonts w:hint="eastAsia"/>
        </w:rPr>
        <w:t>1998</w:t>
      </w:r>
      <w:r>
        <w:rPr>
          <w:rFonts w:hint="eastAsia"/>
        </w:rPr>
        <w:t>年《联邦宪法》规定，所有城市、农村、特殊类别或帮佣工人都有权享受年度休假，休假期间报酬至少比正常工资高三分之一（第</w:t>
      </w:r>
      <w:r>
        <w:rPr>
          <w:rFonts w:hint="eastAsia"/>
        </w:rPr>
        <w:t>7</w:t>
      </w:r>
      <w:r>
        <w:rPr>
          <w:rFonts w:hint="eastAsia"/>
        </w:rPr>
        <w:t>条，第十七款）。增加三分之一的月工资是为了让工人有一些额外的收入，使他们能够</w:t>
      </w:r>
      <w:r>
        <w:rPr>
          <w:rFonts w:hint="eastAsia"/>
        </w:rPr>
        <w:t>更好地与家人一起享受年度休假。</w:t>
      </w:r>
    </w:p>
    <w:p w:rsidR="00000000" w:rsidRDefault="009D50A3">
      <w:pPr>
        <w:spacing w:after="240" w:line="360" w:lineRule="exact"/>
        <w:ind w:firstLine="420"/>
        <w:rPr>
          <w:rFonts w:hint="eastAsia"/>
        </w:rPr>
      </w:pPr>
      <w:r>
        <w:rPr>
          <w:rFonts w:hint="eastAsia"/>
        </w:rPr>
        <w:t>166</w:t>
      </w:r>
      <w:r>
        <w:rPr>
          <w:rFonts w:hint="eastAsia"/>
        </w:rPr>
        <w:t>．《综合劳工法》第</w:t>
      </w:r>
      <w:r>
        <w:rPr>
          <w:rFonts w:hint="eastAsia"/>
        </w:rPr>
        <w:t>129</w:t>
      </w:r>
      <w:r>
        <w:rPr>
          <w:rFonts w:hint="eastAsia"/>
        </w:rPr>
        <w:t>和</w:t>
      </w:r>
      <w:r>
        <w:rPr>
          <w:rFonts w:hint="eastAsia"/>
        </w:rPr>
        <w:t>130</w:t>
      </w:r>
      <w:r>
        <w:rPr>
          <w:rFonts w:hint="eastAsia"/>
        </w:rPr>
        <w:t>条也保证所有工人在雇用合同生效</w:t>
      </w:r>
      <w:r>
        <w:rPr>
          <w:rFonts w:hint="eastAsia"/>
        </w:rPr>
        <w:t>12</w:t>
      </w:r>
      <w:r>
        <w:rPr>
          <w:rFonts w:hint="eastAsia"/>
        </w:rPr>
        <w:t>个月之后，有权享受休假期，休假期长短依工人的勤勉程度而定。</w:t>
      </w:r>
    </w:p>
    <w:p w:rsidR="00000000" w:rsidRDefault="009D50A3">
      <w:pPr>
        <w:spacing w:after="240" w:line="360" w:lineRule="exact"/>
        <w:ind w:firstLine="420"/>
        <w:rPr>
          <w:rFonts w:hint="eastAsia"/>
        </w:rPr>
      </w:pPr>
      <w:r>
        <w:rPr>
          <w:rFonts w:hint="eastAsia"/>
        </w:rPr>
        <w:t>167</w:t>
      </w:r>
      <w:r>
        <w:rPr>
          <w:rFonts w:hint="eastAsia"/>
        </w:rPr>
        <w:t>．在</w:t>
      </w:r>
      <w:r>
        <w:rPr>
          <w:rFonts w:hint="eastAsia"/>
        </w:rPr>
        <w:t>12</w:t>
      </w:r>
      <w:r>
        <w:rPr>
          <w:rFonts w:hint="eastAsia"/>
        </w:rPr>
        <w:t>个月期间缺勤不超过五次的工人有权享受连续</w:t>
      </w:r>
      <w:r>
        <w:rPr>
          <w:rFonts w:hint="eastAsia"/>
        </w:rPr>
        <w:t>30</w:t>
      </w:r>
      <w:r>
        <w:rPr>
          <w:rFonts w:hint="eastAsia"/>
        </w:rPr>
        <w:t>天的休假。如果工人缺勤在</w:t>
      </w:r>
      <w:r>
        <w:rPr>
          <w:rFonts w:hint="eastAsia"/>
        </w:rPr>
        <w:t>6</w:t>
      </w:r>
      <w:r>
        <w:rPr>
          <w:rFonts w:hint="eastAsia"/>
        </w:rPr>
        <w:t>至</w:t>
      </w:r>
      <w:r>
        <w:rPr>
          <w:rFonts w:hint="eastAsia"/>
        </w:rPr>
        <w:t>14</w:t>
      </w:r>
      <w:r>
        <w:rPr>
          <w:rFonts w:hint="eastAsia"/>
        </w:rPr>
        <w:t>次之间，休假将减少到连续</w:t>
      </w:r>
      <w:r>
        <w:rPr>
          <w:rFonts w:hint="eastAsia"/>
        </w:rPr>
        <w:t>24</w:t>
      </w:r>
      <w:r>
        <w:rPr>
          <w:rFonts w:hint="eastAsia"/>
        </w:rPr>
        <w:t>天，如果工人缺勤</w:t>
      </w:r>
      <w:r>
        <w:rPr>
          <w:rFonts w:hint="eastAsia"/>
        </w:rPr>
        <w:t>15</w:t>
      </w:r>
      <w:r>
        <w:rPr>
          <w:rFonts w:hint="eastAsia"/>
        </w:rPr>
        <w:t>至</w:t>
      </w:r>
      <w:r>
        <w:rPr>
          <w:rFonts w:hint="eastAsia"/>
        </w:rPr>
        <w:t>23</w:t>
      </w:r>
      <w:r>
        <w:rPr>
          <w:rFonts w:hint="eastAsia"/>
        </w:rPr>
        <w:t>次，他们有权享受连续</w:t>
      </w:r>
      <w:r>
        <w:rPr>
          <w:rFonts w:hint="eastAsia"/>
        </w:rPr>
        <w:t>18</w:t>
      </w:r>
      <w:r>
        <w:rPr>
          <w:rFonts w:hint="eastAsia"/>
        </w:rPr>
        <w:t>天休假。如果工人缺勤</w:t>
      </w:r>
      <w:r>
        <w:rPr>
          <w:rFonts w:hint="eastAsia"/>
        </w:rPr>
        <w:t>24</w:t>
      </w:r>
      <w:r>
        <w:rPr>
          <w:rFonts w:hint="eastAsia"/>
        </w:rPr>
        <w:t>至</w:t>
      </w:r>
      <w:r>
        <w:rPr>
          <w:rFonts w:hint="eastAsia"/>
        </w:rPr>
        <w:t>32</w:t>
      </w:r>
      <w:r>
        <w:rPr>
          <w:rFonts w:hint="eastAsia"/>
        </w:rPr>
        <w:t>次，他们有权享受</w:t>
      </w:r>
      <w:r>
        <w:rPr>
          <w:rFonts w:hint="eastAsia"/>
        </w:rPr>
        <w:t>12</w:t>
      </w:r>
      <w:r>
        <w:rPr>
          <w:rFonts w:hint="eastAsia"/>
        </w:rPr>
        <w:t>天休假。任何工人如果没有正当理由缺勤超过</w:t>
      </w:r>
      <w:r>
        <w:rPr>
          <w:rFonts w:hint="eastAsia"/>
        </w:rPr>
        <w:t>32</w:t>
      </w:r>
      <w:r>
        <w:rPr>
          <w:rFonts w:hint="eastAsia"/>
        </w:rPr>
        <w:t>次，将无权享受该期间的休假。法律规定一经生效，工龄的计算包括将休假时间在内。为了使巴西</w:t>
      </w:r>
      <w:r>
        <w:rPr>
          <w:rFonts w:hint="eastAsia"/>
        </w:rPr>
        <w:t>的法律框架适应劳动力市场的要求，巴西政府于</w:t>
      </w:r>
      <w:r>
        <w:rPr>
          <w:rFonts w:hint="eastAsia"/>
        </w:rPr>
        <w:t>1998</w:t>
      </w:r>
      <w:r>
        <w:rPr>
          <w:rFonts w:hint="eastAsia"/>
        </w:rPr>
        <w:t>年</w:t>
      </w:r>
      <w:r>
        <w:rPr>
          <w:rFonts w:hint="eastAsia"/>
        </w:rPr>
        <w:t>8</w:t>
      </w:r>
      <w:r>
        <w:rPr>
          <w:rFonts w:hint="eastAsia"/>
        </w:rPr>
        <w:t>月</w:t>
      </w:r>
      <w:r>
        <w:rPr>
          <w:rFonts w:hint="eastAsia"/>
        </w:rPr>
        <w:t>6</w:t>
      </w:r>
      <w:r>
        <w:rPr>
          <w:rFonts w:hint="eastAsia"/>
        </w:rPr>
        <w:t>日通过了第</w:t>
      </w:r>
      <w:r>
        <w:rPr>
          <w:rFonts w:hint="eastAsia"/>
        </w:rPr>
        <w:t>1709</w:t>
      </w:r>
      <w:r>
        <w:rPr>
          <w:rFonts w:hint="eastAsia"/>
        </w:rPr>
        <w:t>号临时措施，规定了非全日工作制度。非全日工作每周不得超过</w:t>
      </w:r>
      <w:r>
        <w:rPr>
          <w:rFonts w:hint="eastAsia"/>
        </w:rPr>
        <w:t>25</w:t>
      </w:r>
      <w:r>
        <w:rPr>
          <w:rFonts w:hint="eastAsia"/>
        </w:rPr>
        <w:t>小时。目前，</w:t>
      </w:r>
      <w:r>
        <w:rPr>
          <w:rFonts w:hint="eastAsia"/>
        </w:rPr>
        <w:t>2000</w:t>
      </w:r>
      <w:r>
        <w:rPr>
          <w:rFonts w:hint="eastAsia"/>
        </w:rPr>
        <w:t>年</w:t>
      </w:r>
      <w:r>
        <w:rPr>
          <w:rFonts w:hint="eastAsia"/>
        </w:rPr>
        <w:t>7</w:t>
      </w:r>
      <w:r>
        <w:rPr>
          <w:rFonts w:hint="eastAsia"/>
        </w:rPr>
        <w:t>月</w:t>
      </w:r>
      <w:r>
        <w:rPr>
          <w:rFonts w:hint="eastAsia"/>
        </w:rPr>
        <w:t>26</w:t>
      </w:r>
      <w:r>
        <w:rPr>
          <w:rFonts w:hint="eastAsia"/>
        </w:rPr>
        <w:t>日第</w:t>
      </w:r>
      <w:r>
        <w:rPr>
          <w:rFonts w:hint="eastAsia"/>
        </w:rPr>
        <w:t>1952</w:t>
      </w:r>
      <w:r>
        <w:rPr>
          <w:rFonts w:hint="eastAsia"/>
        </w:rPr>
        <w:t>－</w:t>
      </w:r>
      <w:r>
        <w:rPr>
          <w:rFonts w:hint="eastAsia"/>
        </w:rPr>
        <w:t>26</w:t>
      </w:r>
      <w:r>
        <w:rPr>
          <w:rFonts w:hint="eastAsia"/>
        </w:rPr>
        <w:t>号临时措施已经生效。</w:t>
      </w:r>
    </w:p>
    <w:p w:rsidR="00000000" w:rsidRDefault="009D50A3">
      <w:pPr>
        <w:spacing w:after="240" w:line="360" w:lineRule="exact"/>
        <w:ind w:firstLine="420"/>
        <w:rPr>
          <w:rFonts w:hint="eastAsia"/>
        </w:rPr>
      </w:pPr>
      <w:r>
        <w:rPr>
          <w:rFonts w:hint="eastAsia"/>
        </w:rPr>
        <w:t>168</w:t>
      </w:r>
      <w:r>
        <w:rPr>
          <w:rFonts w:hint="eastAsia"/>
        </w:rPr>
        <w:t>．非全日工作要求制定新的标准用于确定休假时间，标准如下：每周工作</w:t>
      </w:r>
      <w:r>
        <w:rPr>
          <w:rFonts w:hint="eastAsia"/>
        </w:rPr>
        <w:t>22</w:t>
      </w:r>
      <w:r>
        <w:rPr>
          <w:rFonts w:hint="eastAsia"/>
        </w:rPr>
        <w:t>至</w:t>
      </w:r>
      <w:r>
        <w:rPr>
          <w:rFonts w:hint="eastAsia"/>
        </w:rPr>
        <w:t>25</w:t>
      </w:r>
      <w:r>
        <w:rPr>
          <w:rFonts w:hint="eastAsia"/>
        </w:rPr>
        <w:t>小时者休年假</w:t>
      </w:r>
      <w:r>
        <w:rPr>
          <w:rFonts w:hint="eastAsia"/>
        </w:rPr>
        <w:t>18</w:t>
      </w:r>
      <w:r>
        <w:rPr>
          <w:rFonts w:hint="eastAsia"/>
        </w:rPr>
        <w:t>天；每周工作</w:t>
      </w:r>
      <w:r>
        <w:rPr>
          <w:rFonts w:hint="eastAsia"/>
        </w:rPr>
        <w:t>20</w:t>
      </w:r>
      <w:r>
        <w:rPr>
          <w:rFonts w:hint="eastAsia"/>
        </w:rPr>
        <w:t>至</w:t>
      </w:r>
      <w:r>
        <w:rPr>
          <w:rFonts w:hint="eastAsia"/>
        </w:rPr>
        <w:t>22</w:t>
      </w:r>
      <w:r>
        <w:rPr>
          <w:rFonts w:hint="eastAsia"/>
        </w:rPr>
        <w:t>小时者休年假</w:t>
      </w:r>
      <w:r>
        <w:rPr>
          <w:rFonts w:hint="eastAsia"/>
        </w:rPr>
        <w:t>16</w:t>
      </w:r>
      <w:r>
        <w:rPr>
          <w:rFonts w:hint="eastAsia"/>
        </w:rPr>
        <w:t>天；每周工作</w:t>
      </w:r>
      <w:r>
        <w:rPr>
          <w:rFonts w:hint="eastAsia"/>
        </w:rPr>
        <w:t>15</w:t>
      </w:r>
      <w:r>
        <w:rPr>
          <w:rFonts w:hint="eastAsia"/>
        </w:rPr>
        <w:t>至</w:t>
      </w:r>
      <w:r>
        <w:rPr>
          <w:rFonts w:hint="eastAsia"/>
        </w:rPr>
        <w:t>20</w:t>
      </w:r>
      <w:r>
        <w:rPr>
          <w:rFonts w:hint="eastAsia"/>
        </w:rPr>
        <w:t>小时者休年假</w:t>
      </w:r>
      <w:r>
        <w:rPr>
          <w:rFonts w:hint="eastAsia"/>
        </w:rPr>
        <w:t>14</w:t>
      </w:r>
      <w:r>
        <w:rPr>
          <w:rFonts w:hint="eastAsia"/>
        </w:rPr>
        <w:t>天；每周工作</w:t>
      </w:r>
      <w:r>
        <w:rPr>
          <w:rFonts w:hint="eastAsia"/>
        </w:rPr>
        <w:t>10</w:t>
      </w:r>
      <w:r>
        <w:rPr>
          <w:rFonts w:hint="eastAsia"/>
        </w:rPr>
        <w:t>至</w:t>
      </w:r>
      <w:r>
        <w:rPr>
          <w:rFonts w:hint="eastAsia"/>
        </w:rPr>
        <w:t>15</w:t>
      </w:r>
      <w:r>
        <w:rPr>
          <w:rFonts w:hint="eastAsia"/>
        </w:rPr>
        <w:t>小时者休年假</w:t>
      </w:r>
      <w:r>
        <w:rPr>
          <w:rFonts w:hint="eastAsia"/>
        </w:rPr>
        <w:t>12</w:t>
      </w:r>
      <w:r>
        <w:rPr>
          <w:rFonts w:hint="eastAsia"/>
        </w:rPr>
        <w:t>天；每周工作</w:t>
      </w:r>
      <w:r>
        <w:rPr>
          <w:rFonts w:hint="eastAsia"/>
        </w:rPr>
        <w:t>5</w:t>
      </w:r>
      <w:r>
        <w:rPr>
          <w:rFonts w:hint="eastAsia"/>
        </w:rPr>
        <w:t>至</w:t>
      </w:r>
      <w:r>
        <w:rPr>
          <w:rFonts w:hint="eastAsia"/>
        </w:rPr>
        <w:t>10</w:t>
      </w:r>
      <w:r>
        <w:rPr>
          <w:rFonts w:hint="eastAsia"/>
        </w:rPr>
        <w:t>小时者休年假</w:t>
      </w:r>
      <w:r>
        <w:rPr>
          <w:rFonts w:hint="eastAsia"/>
        </w:rPr>
        <w:t>10</w:t>
      </w:r>
      <w:r>
        <w:rPr>
          <w:rFonts w:hint="eastAsia"/>
        </w:rPr>
        <w:t>天；每周工作</w:t>
      </w:r>
      <w:r>
        <w:rPr>
          <w:rFonts w:hint="eastAsia"/>
        </w:rPr>
        <w:t>5</w:t>
      </w:r>
      <w:r>
        <w:rPr>
          <w:rFonts w:hint="eastAsia"/>
        </w:rPr>
        <w:t>小时或更少时间者休年假</w:t>
      </w:r>
      <w:r>
        <w:rPr>
          <w:rFonts w:hint="eastAsia"/>
        </w:rPr>
        <w:t>8</w:t>
      </w:r>
      <w:r>
        <w:rPr>
          <w:rFonts w:hint="eastAsia"/>
        </w:rPr>
        <w:t>天。根据这项制度，不允</w:t>
      </w:r>
      <w:r>
        <w:rPr>
          <w:rFonts w:hint="eastAsia"/>
        </w:rPr>
        <w:t>许加班，不可分多次休假，雇员不得用休假换钱。如果雇员在</w:t>
      </w:r>
      <w:r>
        <w:rPr>
          <w:rFonts w:hint="eastAsia"/>
        </w:rPr>
        <w:t>12</w:t>
      </w:r>
      <w:r>
        <w:rPr>
          <w:rFonts w:hint="eastAsia"/>
        </w:rPr>
        <w:t>个月的期间内无正当理由缺勤超过七次，相应的休假减半。</w:t>
      </w:r>
    </w:p>
    <w:p w:rsidR="00000000" w:rsidRDefault="009D50A3">
      <w:pPr>
        <w:spacing w:after="240" w:line="360" w:lineRule="exact"/>
        <w:ind w:firstLine="420"/>
        <w:rPr>
          <w:rFonts w:hint="eastAsia"/>
        </w:rPr>
      </w:pPr>
      <w:r>
        <w:rPr>
          <w:rFonts w:hint="eastAsia"/>
        </w:rPr>
        <w:t>169</w:t>
      </w:r>
      <w:r>
        <w:rPr>
          <w:rFonts w:hint="eastAsia"/>
        </w:rPr>
        <w:t>．传统上巴西每周工作时间为</w:t>
      </w:r>
      <w:r>
        <w:rPr>
          <w:rFonts w:hint="eastAsia"/>
        </w:rPr>
        <w:t>44</w:t>
      </w:r>
      <w:r>
        <w:rPr>
          <w:rFonts w:hint="eastAsia"/>
        </w:rPr>
        <w:t>小时。但组织较好的工会特别是在汽车部门，要求每周工作</w:t>
      </w:r>
      <w:r>
        <w:rPr>
          <w:rFonts w:hint="eastAsia"/>
        </w:rPr>
        <w:t>40</w:t>
      </w:r>
      <w:r>
        <w:rPr>
          <w:rFonts w:hint="eastAsia"/>
        </w:rPr>
        <w:t>小时，以有助于保护现有的工作岗位（一些集体讨价还价的谈判导致签署了此类协议）。</w:t>
      </w:r>
    </w:p>
    <w:p w:rsidR="00000000" w:rsidRDefault="009D50A3">
      <w:pPr>
        <w:spacing w:after="240" w:line="360" w:lineRule="exact"/>
        <w:ind w:firstLine="420"/>
        <w:rPr>
          <w:rFonts w:hint="eastAsia"/>
        </w:rPr>
      </w:pPr>
      <w:r>
        <w:rPr>
          <w:rFonts w:hint="eastAsia"/>
        </w:rPr>
        <w:t>170</w:t>
      </w:r>
      <w:r>
        <w:rPr>
          <w:rFonts w:hint="eastAsia"/>
        </w:rPr>
        <w:t>．目前，正常的工作日为八小时。现行的法律规定了特殊类别工人的例外情况，如银行部门的工作人员、电话员、职业音乐家、电影院管理者、海运工人、矿工、铁路工人、新闻记者、医生等等。可以通过雇主和雇员签署协议或通过集体谈判，将工作日</w:t>
      </w:r>
      <w:r>
        <w:rPr>
          <w:rFonts w:hint="eastAsia"/>
        </w:rPr>
        <w:t>再延长两个小时。</w:t>
      </w:r>
    </w:p>
    <w:p w:rsidR="00000000" w:rsidRDefault="009D50A3">
      <w:pPr>
        <w:spacing w:after="240" w:line="360" w:lineRule="exact"/>
        <w:ind w:firstLine="420"/>
        <w:rPr>
          <w:rFonts w:hint="eastAsia"/>
        </w:rPr>
      </w:pPr>
      <w:r>
        <w:rPr>
          <w:rFonts w:hint="eastAsia"/>
        </w:rPr>
        <w:t>171</w:t>
      </w:r>
      <w:r>
        <w:rPr>
          <w:rFonts w:hint="eastAsia"/>
        </w:rPr>
        <w:t>．联邦立法试图阻止过度利用加班，规定加班最低小时工资高于正常小时工资</w:t>
      </w:r>
      <w:r>
        <w:rPr>
          <w:rFonts w:hint="eastAsia"/>
        </w:rPr>
        <w:t>50</w:t>
      </w:r>
      <w:r>
        <w:rPr>
          <w:rFonts w:hint="eastAsia"/>
        </w:rPr>
        <w:t>％。如果一天的加班通过减少第二天的工作得到补偿，就可以放弃加班的额外工资。尽管如此，工作日的时间总共不得超过</w:t>
      </w:r>
      <w:r>
        <w:rPr>
          <w:rFonts w:hint="eastAsia"/>
        </w:rPr>
        <w:t>10</w:t>
      </w:r>
      <w:r>
        <w:rPr>
          <w:rFonts w:hint="eastAsia"/>
        </w:rPr>
        <w:t>小时。对于需要一天</w:t>
      </w:r>
      <w:r>
        <w:rPr>
          <w:rFonts w:hint="eastAsia"/>
        </w:rPr>
        <w:t>24</w:t>
      </w:r>
      <w:r>
        <w:rPr>
          <w:rFonts w:hint="eastAsia"/>
        </w:rPr>
        <w:t>小时作业的工业活动来说，规定每</w:t>
      </w:r>
      <w:r>
        <w:rPr>
          <w:rFonts w:hint="eastAsia"/>
        </w:rPr>
        <w:t>6</w:t>
      </w:r>
      <w:r>
        <w:rPr>
          <w:rFonts w:hint="eastAsia"/>
        </w:rPr>
        <w:t>小时轮班。根据集体谈判的结果，按轮班表上班，每班可能长达一天八小时。</w:t>
      </w:r>
    </w:p>
    <w:p w:rsidR="00000000" w:rsidRDefault="009D50A3">
      <w:pPr>
        <w:spacing w:after="240" w:line="360" w:lineRule="exact"/>
        <w:ind w:firstLine="420"/>
        <w:rPr>
          <w:rFonts w:hint="eastAsia"/>
        </w:rPr>
      </w:pPr>
      <w:r>
        <w:rPr>
          <w:rFonts w:hint="eastAsia"/>
        </w:rPr>
        <w:t>172</w:t>
      </w:r>
      <w:r>
        <w:rPr>
          <w:rFonts w:hint="eastAsia"/>
        </w:rPr>
        <w:t>．由于医院等场所的某些活动的单一性，通过集体谈判采用了一种工作</w:t>
      </w:r>
      <w:r>
        <w:rPr>
          <w:rFonts w:hint="eastAsia"/>
        </w:rPr>
        <w:t>12</w:t>
      </w:r>
      <w:r>
        <w:rPr>
          <w:rFonts w:hint="eastAsia"/>
        </w:rPr>
        <w:t>小时、休息</w:t>
      </w:r>
      <w:r>
        <w:rPr>
          <w:rFonts w:hint="eastAsia"/>
        </w:rPr>
        <w:t>36</w:t>
      </w:r>
      <w:r>
        <w:rPr>
          <w:rFonts w:hint="eastAsia"/>
        </w:rPr>
        <w:t>小时的制度。对于保安人员而言，可能是工作</w:t>
      </w:r>
      <w:r>
        <w:rPr>
          <w:rFonts w:hint="eastAsia"/>
        </w:rPr>
        <w:t>24</w:t>
      </w:r>
      <w:r>
        <w:rPr>
          <w:rFonts w:hint="eastAsia"/>
        </w:rPr>
        <w:t>小时，休息</w:t>
      </w:r>
      <w:r>
        <w:rPr>
          <w:rFonts w:hint="eastAsia"/>
        </w:rPr>
        <w:t>72</w:t>
      </w:r>
      <w:r>
        <w:rPr>
          <w:rFonts w:hint="eastAsia"/>
        </w:rPr>
        <w:t>小时，只要劳工法学支持这种决定。</w:t>
      </w:r>
    </w:p>
    <w:p w:rsidR="00000000" w:rsidRDefault="009D50A3">
      <w:pPr>
        <w:spacing w:after="240" w:line="360" w:lineRule="exact"/>
        <w:ind w:firstLine="420"/>
        <w:rPr>
          <w:rFonts w:hint="eastAsia"/>
        </w:rPr>
      </w:pPr>
      <w:r>
        <w:rPr>
          <w:rFonts w:hint="eastAsia"/>
        </w:rPr>
        <w:t>1</w:t>
      </w:r>
      <w:r>
        <w:rPr>
          <w:rFonts w:hint="eastAsia"/>
        </w:rPr>
        <w:t>73</w:t>
      </w:r>
      <w:r>
        <w:rPr>
          <w:rFonts w:hint="eastAsia"/>
        </w:rPr>
        <w:t>．工作场所检查和审查办公室在去公司检查其他工作场所文件时，负责对工作场所合同规定的休息时间进行例行审查。</w:t>
      </w:r>
    </w:p>
    <w:p w:rsidR="00000000" w:rsidRDefault="009D50A3">
      <w:pPr>
        <w:spacing w:after="240" w:line="360" w:lineRule="exact"/>
        <w:ind w:firstLine="420"/>
        <w:rPr>
          <w:rFonts w:hint="eastAsia"/>
        </w:rPr>
      </w:pPr>
      <w:r>
        <w:rPr>
          <w:rFonts w:hint="eastAsia"/>
        </w:rPr>
        <w:t>174</w:t>
      </w:r>
      <w:r>
        <w:rPr>
          <w:rFonts w:hint="eastAsia"/>
        </w:rPr>
        <w:t>．</w:t>
      </w:r>
      <w:r>
        <w:rPr>
          <w:rFonts w:hint="eastAsia"/>
        </w:rPr>
        <w:t>2000</w:t>
      </w:r>
      <w:r>
        <w:rPr>
          <w:rFonts w:hint="eastAsia"/>
        </w:rPr>
        <w:t>年</w:t>
      </w:r>
      <w:r>
        <w:rPr>
          <w:rFonts w:hint="eastAsia"/>
        </w:rPr>
        <w:t>1</w:t>
      </w:r>
      <w:r>
        <w:rPr>
          <w:rFonts w:hint="eastAsia"/>
        </w:rPr>
        <w:t>月至</w:t>
      </w:r>
      <w:r>
        <w:rPr>
          <w:rFonts w:hint="eastAsia"/>
        </w:rPr>
        <w:t>7</w:t>
      </w:r>
      <w:r>
        <w:rPr>
          <w:rFonts w:hint="eastAsia"/>
        </w:rPr>
        <w:t>月期间，登记了</w:t>
      </w:r>
      <w:r>
        <w:rPr>
          <w:rFonts w:hint="eastAsia"/>
        </w:rPr>
        <w:t>6 237</w:t>
      </w:r>
      <w:r>
        <w:rPr>
          <w:rFonts w:hint="eastAsia"/>
        </w:rPr>
        <w:t>起有关休假或休息时间的指控，占同期提出的对工作场所检查指控总数的</w:t>
      </w:r>
      <w:r>
        <w:rPr>
          <w:rFonts w:hint="eastAsia"/>
        </w:rPr>
        <w:t>11</w:t>
      </w:r>
      <w:r>
        <w:t>.47%</w:t>
      </w:r>
      <w:r>
        <w:rPr>
          <w:rFonts w:hint="eastAsia"/>
        </w:rPr>
        <w:t>。这些指控是在对</w:t>
      </w:r>
      <w:r>
        <w:rPr>
          <w:rFonts w:hint="eastAsia"/>
        </w:rPr>
        <w:t>4 779</w:t>
      </w:r>
      <w:r>
        <w:rPr>
          <w:rFonts w:hint="eastAsia"/>
        </w:rPr>
        <w:t>家公司检查之后提出的。多数违规行为是在农村地区发现的，主要是发现人们像奴隶一样地劳动或在有辱人格的条件下工作。</w:t>
      </w:r>
    </w:p>
    <w:p w:rsidR="00000000" w:rsidRDefault="009D50A3">
      <w:pPr>
        <w:spacing w:after="240" w:line="360" w:lineRule="exact"/>
        <w:ind w:firstLine="420"/>
        <w:rPr>
          <w:rFonts w:hint="eastAsia"/>
        </w:rPr>
      </w:pPr>
      <w:r>
        <w:rPr>
          <w:rFonts w:hint="eastAsia"/>
        </w:rPr>
        <w:t>175</w:t>
      </w:r>
      <w:r>
        <w:rPr>
          <w:rFonts w:hint="eastAsia"/>
        </w:rPr>
        <w:t>．受影响最严重的工人总是那些没有正当工作文件的人。由于他们所享有的权利没有在工作文件中登记，检查人员难以核实过去这方面的违规情况。为</w:t>
      </w:r>
      <w:r>
        <w:rPr>
          <w:rFonts w:hint="eastAsia"/>
        </w:rPr>
        <w:t>了更有效地保护农村地区工人的权利，我们目前正在研究替代措施，并发起了一个方案，鼓励采取适当的解决办法，以便建立正式的雇用关系。在此框架内，我们听说在巴拉那州的罗兰迪亚市，农场主自</w:t>
      </w:r>
      <w:r>
        <w:rPr>
          <w:rFonts w:hint="eastAsia"/>
        </w:rPr>
        <w:t>1997</w:t>
      </w:r>
      <w:r>
        <w:rPr>
          <w:rFonts w:hint="eastAsia"/>
        </w:rPr>
        <w:t>年以来采用一种集体雇用农村临时劳动力的制度。</w:t>
      </w:r>
    </w:p>
    <w:p w:rsidR="00000000" w:rsidRDefault="009D50A3">
      <w:pPr>
        <w:spacing w:after="240" w:line="360" w:lineRule="exact"/>
        <w:ind w:firstLine="420"/>
        <w:rPr>
          <w:rFonts w:hint="eastAsia"/>
        </w:rPr>
      </w:pPr>
      <w:r>
        <w:rPr>
          <w:rFonts w:hint="eastAsia"/>
        </w:rPr>
        <w:t>176</w:t>
      </w:r>
      <w:r>
        <w:rPr>
          <w:rFonts w:hint="eastAsia"/>
        </w:rPr>
        <w:t>．</w:t>
      </w:r>
      <w:r>
        <w:rPr>
          <w:rFonts w:hint="eastAsia"/>
        </w:rPr>
        <w:t>1999</w:t>
      </w:r>
      <w:r>
        <w:rPr>
          <w:rFonts w:hint="eastAsia"/>
        </w:rPr>
        <w:t>年</w:t>
      </w:r>
      <w:r>
        <w:rPr>
          <w:rFonts w:hint="eastAsia"/>
        </w:rPr>
        <w:t>7</w:t>
      </w:r>
      <w:r>
        <w:rPr>
          <w:rFonts w:hint="eastAsia"/>
        </w:rPr>
        <w:t>月，工作场所检查秘书派出一批工作场所检查员和审查员了解罗兰迪亚的这种试验。人们认为这种合同能够满足农村地区雇主和雇员的需要，随后马上开展了一个项目，在全国宣传推广这种雇用形式。</w:t>
      </w:r>
    </w:p>
    <w:p w:rsidR="00000000" w:rsidRDefault="009D50A3">
      <w:pPr>
        <w:spacing w:after="240" w:line="360" w:lineRule="exact"/>
        <w:ind w:firstLine="420"/>
        <w:rPr>
          <w:rFonts w:hint="eastAsia"/>
        </w:rPr>
      </w:pPr>
      <w:r>
        <w:rPr>
          <w:rFonts w:hint="eastAsia"/>
        </w:rPr>
        <w:t>177</w:t>
      </w:r>
      <w:r>
        <w:rPr>
          <w:rFonts w:hint="eastAsia"/>
        </w:rPr>
        <w:t>．另一个重要的制度是所谓的“农村雇主联盟</w:t>
      </w:r>
      <w:r>
        <w:t>”</w:t>
      </w:r>
      <w:r>
        <w:rPr>
          <w:rFonts w:hint="eastAsia"/>
        </w:rPr>
        <w:t>，最初也称为“雇主联盟</w:t>
      </w:r>
      <w:r>
        <w:t>”</w:t>
      </w:r>
      <w:r>
        <w:rPr>
          <w:rFonts w:hint="eastAsia"/>
        </w:rPr>
        <w:t>或“代表雇</w:t>
      </w:r>
      <w:r>
        <w:rPr>
          <w:rFonts w:hint="eastAsia"/>
        </w:rPr>
        <w:t>主集体管理的雇员登记簿</w:t>
      </w:r>
      <w:r>
        <w:t>”</w:t>
      </w:r>
      <w:r>
        <w:rPr>
          <w:rFonts w:hint="eastAsia"/>
        </w:rPr>
        <w:t>。这些制度为了直接和共同雇用农村工人这个唯一目的，将农场主和个人联系在一起。其中一个农场主受权雇用和管理所有农场主共用的劳动力。在巴西，促使农村生产者作为雇主共同分担责任的关键因素是法律保障这种劳动关系和低廉的受托管理费用。在农村地区寻求外包劳动的企图往往受到法律的制约，特别是在有关工作是雇主的主要工作时。这种情况已导致几起诉讼正在进行，并导致巨大的劳务责任。现在，国家通过劳工和就业部的检查以及通过联邦公共部和劳工法院加强了控制，从而为允许建立和实施这种新的雇用制度作好了准备。</w:t>
      </w:r>
    </w:p>
    <w:p w:rsidR="00000000" w:rsidRDefault="009D50A3">
      <w:pPr>
        <w:spacing w:after="240" w:line="360" w:lineRule="exact"/>
        <w:ind w:firstLine="420"/>
        <w:rPr>
          <w:rFonts w:hint="eastAsia"/>
        </w:rPr>
      </w:pPr>
      <w:r>
        <w:rPr>
          <w:rFonts w:hint="eastAsia"/>
        </w:rPr>
        <w:t>17</w:t>
      </w:r>
      <w:r>
        <w:rPr>
          <w:rFonts w:hint="eastAsia"/>
        </w:rPr>
        <w:t>8</w:t>
      </w:r>
      <w:r>
        <w:rPr>
          <w:rFonts w:hint="eastAsia"/>
        </w:rPr>
        <w:t>．社会保障立法规定作为法律实体的雇主和作为个人的人对该系统缴纳的款项是有差别的。法律实体支付的社会保障缴款（或工薪税）以付给工人的薪酬为基础，而个人支付的社会保障款是农业产品销售额的反映。不可否认，后一种缴款要低些。农村雇主作为个人只向社会保障系统缴纳其销售额的</w:t>
      </w:r>
      <w:r>
        <w:rPr>
          <w:rFonts w:hint="eastAsia"/>
        </w:rPr>
        <w:t>2</w:t>
      </w:r>
      <w:r>
        <w:t>%</w:t>
      </w:r>
      <w:r>
        <w:rPr>
          <w:rFonts w:hint="eastAsia"/>
        </w:rPr>
        <w:t>，如上所述，而作为法律实体的雇主将被收取工人工资的</w:t>
      </w:r>
      <w:r>
        <w:rPr>
          <w:rFonts w:hint="eastAsia"/>
        </w:rPr>
        <w:t>20</w:t>
      </w:r>
      <w:r>
        <w:rPr>
          <w:rFonts w:hint="eastAsia"/>
        </w:rPr>
        <w:t>％。其他工薪税（称为为第三方缴的税）也有差别。对于农村地区的个人而言，必须留出</w:t>
      </w:r>
      <w:r>
        <w:rPr>
          <w:rFonts w:hint="eastAsia"/>
        </w:rPr>
        <w:t>2</w:t>
      </w:r>
      <w:r>
        <w:t>.5%</w:t>
      </w:r>
      <w:r>
        <w:rPr>
          <w:rFonts w:hint="eastAsia"/>
        </w:rPr>
        <w:t>作为教育工资，并向农村发展部全国农垦和土地改革研究所缴纳</w:t>
      </w:r>
      <w:r>
        <w:t>0.2%</w:t>
      </w:r>
      <w:r>
        <w:rPr>
          <w:rFonts w:hint="eastAsia"/>
        </w:rPr>
        <w:t>。对于农村地区的法律实体，除了上述两种税</w:t>
      </w:r>
      <w:r>
        <w:rPr>
          <w:rFonts w:hint="eastAsia"/>
        </w:rPr>
        <w:t>外，还必须向全国农村学徒服务社缴纳</w:t>
      </w:r>
      <w:r>
        <w:t>2.5%</w:t>
      </w:r>
      <w:r>
        <w:rPr>
          <w:rFonts w:hint="eastAsia"/>
        </w:rPr>
        <w:t>。</w:t>
      </w:r>
    </w:p>
    <w:p w:rsidR="00000000" w:rsidRDefault="009D50A3">
      <w:pPr>
        <w:spacing w:after="240" w:line="360" w:lineRule="exact"/>
        <w:ind w:firstLine="420"/>
        <w:rPr>
          <w:rFonts w:hint="eastAsia"/>
        </w:rPr>
      </w:pPr>
      <w:r>
        <w:rPr>
          <w:rFonts w:hint="eastAsia"/>
        </w:rPr>
        <w:t>179</w:t>
      </w:r>
      <w:r>
        <w:rPr>
          <w:rFonts w:hint="eastAsia"/>
        </w:rPr>
        <w:t>．在巴拉那的罗兰迪亚进行的开拓性试验涉及大约</w:t>
      </w:r>
      <w:r>
        <w:rPr>
          <w:rFonts w:hint="eastAsia"/>
        </w:rPr>
        <w:t>170</w:t>
      </w:r>
      <w:r>
        <w:rPr>
          <w:rFonts w:hint="eastAsia"/>
        </w:rPr>
        <w:t>个农场主／生产者和</w:t>
      </w:r>
      <w:r>
        <w:rPr>
          <w:rFonts w:hint="eastAsia"/>
        </w:rPr>
        <w:t>860</w:t>
      </w:r>
      <w:r>
        <w:rPr>
          <w:rFonts w:hint="eastAsia"/>
        </w:rPr>
        <w:t>个工人。劳工和就业部将这种模式扩展到包括</w:t>
      </w:r>
      <w:r>
        <w:t>米纳斯吉拉斯</w:t>
      </w:r>
      <w:r>
        <w:rPr>
          <w:rFonts w:hint="eastAsia"/>
        </w:rPr>
        <w:t>和圣保罗两个州。已在</w:t>
      </w:r>
      <w:r>
        <w:t>米纳斯吉拉斯</w:t>
      </w:r>
      <w:r>
        <w:rPr>
          <w:rFonts w:hint="eastAsia"/>
        </w:rPr>
        <w:t>建立了十个农村雇主联盟，总共包括</w:t>
      </w:r>
      <w:r>
        <w:rPr>
          <w:rFonts w:hint="eastAsia"/>
        </w:rPr>
        <w:t>320</w:t>
      </w:r>
      <w:r>
        <w:rPr>
          <w:rFonts w:hint="eastAsia"/>
        </w:rPr>
        <w:t>个农村生产者，在圣保罗，除八个联盟外，还有三个联盟正在组建中，总共包括</w:t>
      </w:r>
      <w:r>
        <w:rPr>
          <w:rFonts w:hint="eastAsia"/>
        </w:rPr>
        <w:t>364</w:t>
      </w:r>
      <w:r>
        <w:rPr>
          <w:rFonts w:hint="eastAsia"/>
        </w:rPr>
        <w:t>个农场主／生产者。在</w:t>
      </w:r>
      <w:r>
        <w:t>米纳斯吉拉斯</w:t>
      </w:r>
      <w:r>
        <w:rPr>
          <w:rFonts w:hint="eastAsia"/>
        </w:rPr>
        <w:t>，有</w:t>
      </w:r>
      <w:r>
        <w:rPr>
          <w:rFonts w:hint="eastAsia"/>
        </w:rPr>
        <w:t>3 128</w:t>
      </w:r>
      <w:r>
        <w:rPr>
          <w:rFonts w:hint="eastAsia"/>
        </w:rPr>
        <w:t>个雇员登记，在圣保罗有</w:t>
      </w:r>
      <w:r>
        <w:rPr>
          <w:rFonts w:hint="eastAsia"/>
        </w:rPr>
        <w:t>5 640</w:t>
      </w:r>
      <w:r>
        <w:rPr>
          <w:rFonts w:hint="eastAsia"/>
        </w:rPr>
        <w:t>个。</w:t>
      </w:r>
    </w:p>
    <w:p w:rsidR="00000000" w:rsidRDefault="009D50A3">
      <w:pPr>
        <w:spacing w:after="240" w:line="360" w:lineRule="exact"/>
        <w:ind w:firstLine="420"/>
        <w:rPr>
          <w:rFonts w:hint="eastAsia"/>
        </w:rPr>
      </w:pPr>
      <w:r>
        <w:rPr>
          <w:rFonts w:hint="eastAsia"/>
        </w:rPr>
        <w:t>180</w:t>
      </w:r>
      <w:r>
        <w:rPr>
          <w:rFonts w:hint="eastAsia"/>
        </w:rPr>
        <w:t>．农村地区雇主和工人之间直接的劳动关系得到保证，这为近期在执行休息时间立法方面可能取得进展扫清了道</w:t>
      </w:r>
      <w:r>
        <w:rPr>
          <w:rFonts w:hint="eastAsia"/>
        </w:rPr>
        <w:t>路。</w:t>
      </w:r>
    </w:p>
    <w:p w:rsidR="00000000" w:rsidRDefault="009D50A3">
      <w:pPr>
        <w:spacing w:after="240" w:line="360" w:lineRule="exact"/>
        <w:jc w:val="center"/>
        <w:rPr>
          <w:rFonts w:ascii="SimHei" w:eastAsia="SimHei" w:hint="eastAsia"/>
        </w:rPr>
      </w:pPr>
      <w:r>
        <w:rPr>
          <w:rFonts w:ascii="SimHei" w:eastAsia="SimHei" w:hint="eastAsia"/>
        </w:rPr>
        <w:t>第</w:t>
      </w:r>
      <w:r>
        <w:rPr>
          <w:rFonts w:ascii="SimHei" w:eastAsia="SimHei" w:hint="eastAsia"/>
        </w:rPr>
        <w:t>8</w:t>
      </w:r>
      <w:r>
        <w:rPr>
          <w:rFonts w:ascii="SimHei" w:eastAsia="SimHei" w:hint="eastAsia"/>
        </w:rPr>
        <w:t>条</w:t>
      </w:r>
    </w:p>
    <w:p w:rsidR="00000000" w:rsidRDefault="009D50A3">
      <w:pPr>
        <w:spacing w:after="240" w:line="360" w:lineRule="exact"/>
        <w:ind w:firstLine="425"/>
        <w:rPr>
          <w:rFonts w:hint="eastAsia"/>
        </w:rPr>
      </w:pPr>
      <w:r>
        <w:rPr>
          <w:rFonts w:hint="eastAsia"/>
        </w:rPr>
        <w:t>181</w:t>
      </w:r>
      <w:r>
        <w:rPr>
          <w:rFonts w:hint="eastAsia"/>
        </w:rPr>
        <w:t>．应当提及下列有关国际文书，经济、社会、文化权利委员会在其准则中要求提供有关这些文书的资料。</w:t>
      </w:r>
    </w:p>
    <w:p w:rsidR="00000000" w:rsidRDefault="009D50A3">
      <w:pPr>
        <w:spacing w:after="240" w:line="360" w:lineRule="exact"/>
        <w:ind w:left="851" w:hanging="426"/>
        <w:rPr>
          <w:rFonts w:hint="eastAsia"/>
        </w:rPr>
      </w:pPr>
      <w:r>
        <w:t>(a)</w:t>
      </w:r>
      <w:r>
        <w:rPr>
          <w:rFonts w:hint="eastAsia"/>
        </w:rPr>
        <w:tab/>
      </w:r>
      <w:r>
        <w:rPr>
          <w:rFonts w:hint="eastAsia"/>
        </w:rPr>
        <w:t>《公民及政治权利国际盟约》。巴西已签署《公民及政治权利国际盟约》，并于</w:t>
      </w:r>
      <w:r>
        <w:rPr>
          <w:rFonts w:hint="eastAsia"/>
        </w:rPr>
        <w:t>1992</w:t>
      </w:r>
      <w:r>
        <w:rPr>
          <w:rFonts w:hint="eastAsia"/>
        </w:rPr>
        <w:t>年</w:t>
      </w:r>
      <w:r>
        <w:rPr>
          <w:rFonts w:hint="eastAsia"/>
        </w:rPr>
        <w:t>1</w:t>
      </w:r>
      <w:r>
        <w:rPr>
          <w:rFonts w:hint="eastAsia"/>
        </w:rPr>
        <w:t>月</w:t>
      </w:r>
      <w:r>
        <w:rPr>
          <w:rFonts w:hint="eastAsia"/>
        </w:rPr>
        <w:t>24</w:t>
      </w:r>
      <w:r>
        <w:rPr>
          <w:rFonts w:hint="eastAsia"/>
        </w:rPr>
        <w:t>日批准该盟约。该盟约于当年</w:t>
      </w:r>
      <w:r>
        <w:rPr>
          <w:rFonts w:hint="eastAsia"/>
        </w:rPr>
        <w:t>4</w:t>
      </w:r>
      <w:r>
        <w:rPr>
          <w:rFonts w:hint="eastAsia"/>
        </w:rPr>
        <w:t>月</w:t>
      </w:r>
      <w:r>
        <w:rPr>
          <w:rFonts w:hint="eastAsia"/>
        </w:rPr>
        <w:t>24</w:t>
      </w:r>
      <w:r>
        <w:rPr>
          <w:rFonts w:hint="eastAsia"/>
        </w:rPr>
        <w:t>日在巴西生效。由</w:t>
      </w:r>
      <w:r>
        <w:rPr>
          <w:rFonts w:hint="eastAsia"/>
        </w:rPr>
        <w:t>1992</w:t>
      </w:r>
      <w:r>
        <w:rPr>
          <w:rFonts w:hint="eastAsia"/>
        </w:rPr>
        <w:t>年</w:t>
      </w:r>
      <w:r>
        <w:rPr>
          <w:rFonts w:hint="eastAsia"/>
        </w:rPr>
        <w:t>7</w:t>
      </w:r>
      <w:r>
        <w:rPr>
          <w:rFonts w:hint="eastAsia"/>
        </w:rPr>
        <w:t>月</w:t>
      </w:r>
      <w:r>
        <w:rPr>
          <w:rFonts w:hint="eastAsia"/>
        </w:rPr>
        <w:t>6</w:t>
      </w:r>
      <w:r>
        <w:rPr>
          <w:rFonts w:hint="eastAsia"/>
        </w:rPr>
        <w:t>日第</w:t>
      </w:r>
      <w:r>
        <w:rPr>
          <w:rFonts w:hint="eastAsia"/>
        </w:rPr>
        <w:t>592</w:t>
      </w:r>
      <w:r>
        <w:rPr>
          <w:rFonts w:hint="eastAsia"/>
        </w:rPr>
        <w:t>号法令颁布。</w:t>
      </w:r>
      <w:r>
        <w:rPr>
          <w:rFonts w:hint="eastAsia"/>
        </w:rPr>
        <w:t>1994</w:t>
      </w:r>
      <w:r>
        <w:rPr>
          <w:rFonts w:hint="eastAsia"/>
        </w:rPr>
        <w:t>年，向人权事务委员会提交了初次报告（</w:t>
      </w:r>
      <w:r>
        <w:t>CCPR/C/81/Add.6</w:t>
      </w:r>
      <w:r>
        <w:rPr>
          <w:rFonts w:hint="eastAsia"/>
        </w:rPr>
        <w:t>，</w:t>
      </w:r>
      <w:r>
        <w:rPr>
          <w:rFonts w:hint="eastAsia"/>
        </w:rPr>
        <w:t>1995</w:t>
      </w:r>
      <w:r>
        <w:rPr>
          <w:rFonts w:hint="eastAsia"/>
        </w:rPr>
        <w:t>年</w:t>
      </w:r>
      <w:r>
        <w:rPr>
          <w:rFonts w:hint="eastAsia"/>
        </w:rPr>
        <w:t>3</w:t>
      </w:r>
      <w:r>
        <w:rPr>
          <w:rFonts w:hint="eastAsia"/>
        </w:rPr>
        <w:t>月</w:t>
      </w:r>
      <w:r>
        <w:rPr>
          <w:rFonts w:hint="eastAsia"/>
        </w:rPr>
        <w:t>2</w:t>
      </w:r>
      <w:r>
        <w:rPr>
          <w:rFonts w:hint="eastAsia"/>
        </w:rPr>
        <w:t>日）。按照盟约规定，正在起草一份定期报告。</w:t>
      </w:r>
    </w:p>
    <w:p w:rsidR="00000000" w:rsidRDefault="009D50A3">
      <w:pPr>
        <w:spacing w:after="240" w:line="360" w:lineRule="exact"/>
        <w:ind w:left="851" w:hanging="426"/>
        <w:rPr>
          <w:rFonts w:hint="eastAsia"/>
        </w:rPr>
      </w:pPr>
      <w:r>
        <w:t>(b)</w:t>
      </w:r>
      <w:r>
        <w:rPr>
          <w:rFonts w:hint="eastAsia"/>
        </w:rPr>
        <w:tab/>
        <w:t>1949</w:t>
      </w:r>
      <w:r>
        <w:rPr>
          <w:rFonts w:hint="eastAsia"/>
        </w:rPr>
        <w:t>年《劳工组织组织权及共同交涉权公约》（第</w:t>
      </w:r>
      <w:r>
        <w:rPr>
          <w:rFonts w:hint="eastAsia"/>
        </w:rPr>
        <w:t>98</w:t>
      </w:r>
      <w:r>
        <w:rPr>
          <w:rFonts w:hint="eastAsia"/>
        </w:rPr>
        <w:t>号）。巴西于</w:t>
      </w:r>
      <w:r>
        <w:rPr>
          <w:rFonts w:hint="eastAsia"/>
        </w:rPr>
        <w:t>195</w:t>
      </w:r>
      <w:r>
        <w:rPr>
          <w:rFonts w:hint="eastAsia"/>
        </w:rPr>
        <w:t>2</w:t>
      </w:r>
      <w:r>
        <w:rPr>
          <w:rFonts w:hint="eastAsia"/>
        </w:rPr>
        <w:t>年</w:t>
      </w:r>
      <w:r>
        <w:rPr>
          <w:rFonts w:hint="eastAsia"/>
        </w:rPr>
        <w:t>11</w:t>
      </w:r>
      <w:r>
        <w:rPr>
          <w:rFonts w:hint="eastAsia"/>
        </w:rPr>
        <w:t>月</w:t>
      </w:r>
      <w:r>
        <w:rPr>
          <w:rFonts w:hint="eastAsia"/>
        </w:rPr>
        <w:t>18</w:t>
      </w:r>
      <w:r>
        <w:rPr>
          <w:rFonts w:hint="eastAsia"/>
        </w:rPr>
        <w:t>日批准该公约。</w:t>
      </w:r>
      <w:r>
        <w:rPr>
          <w:rFonts w:hint="eastAsia"/>
        </w:rPr>
        <w:t>1999</w:t>
      </w:r>
      <w:r>
        <w:rPr>
          <w:rFonts w:hint="eastAsia"/>
        </w:rPr>
        <w:t>年向劳工组织提交了适用该公约的最新报告。同年</w:t>
      </w:r>
      <w:r>
        <w:rPr>
          <w:rFonts w:hint="eastAsia"/>
        </w:rPr>
        <w:t>4</w:t>
      </w:r>
      <w:r>
        <w:rPr>
          <w:rFonts w:hint="eastAsia"/>
        </w:rPr>
        <w:t>月，劳工组织向巴西派出一个技术咨询代表团，确认在集体谈判方面取得的进展。要求巴西政府在下一份文件中说明为促进在自给自足政策和公共基金方面的集体谈判而采取的各项措施，因为它们不是该国核心职能的组成部分。它还要求提供有关明文废除《综合劳工法》第</w:t>
      </w:r>
      <w:r>
        <w:rPr>
          <w:rFonts w:hint="eastAsia"/>
        </w:rPr>
        <w:t>623</w:t>
      </w:r>
      <w:r>
        <w:rPr>
          <w:rFonts w:hint="eastAsia"/>
        </w:rPr>
        <w:t>条的情况，该条规定公约或协定中凡违背政府有关财政经济政策或现行工资政策规则的条款均无效。</w:t>
      </w:r>
    </w:p>
    <w:p w:rsidR="00000000" w:rsidRDefault="009D50A3">
      <w:pPr>
        <w:spacing w:after="240" w:line="360" w:lineRule="exact"/>
        <w:ind w:left="851" w:hanging="426"/>
        <w:rPr>
          <w:rFonts w:hint="eastAsia"/>
        </w:rPr>
      </w:pPr>
      <w:r>
        <w:t>(c)</w:t>
      </w:r>
      <w:r>
        <w:rPr>
          <w:rFonts w:hint="eastAsia"/>
        </w:rPr>
        <w:tab/>
        <w:t>1948</w:t>
      </w:r>
      <w:r>
        <w:rPr>
          <w:rFonts w:hint="eastAsia"/>
        </w:rPr>
        <w:t>年《劳工组织结社自由及保护组织权公约》（第</w:t>
      </w:r>
      <w:r>
        <w:rPr>
          <w:rFonts w:hint="eastAsia"/>
        </w:rPr>
        <w:t>87</w:t>
      </w:r>
      <w:r>
        <w:rPr>
          <w:rFonts w:hint="eastAsia"/>
        </w:rPr>
        <w:t>号）和</w:t>
      </w:r>
      <w:r>
        <w:rPr>
          <w:rFonts w:hint="eastAsia"/>
        </w:rPr>
        <w:t>1978</w:t>
      </w:r>
      <w:r>
        <w:rPr>
          <w:rFonts w:hint="eastAsia"/>
        </w:rPr>
        <w:t>年《劳工关系（公务</w:t>
      </w:r>
      <w:r>
        <w:rPr>
          <w:rFonts w:hint="eastAsia"/>
        </w:rPr>
        <w:t>人员）公约》（第</w:t>
      </w:r>
      <w:r>
        <w:rPr>
          <w:rFonts w:hint="eastAsia"/>
        </w:rPr>
        <w:t>151</w:t>
      </w:r>
      <w:r>
        <w:rPr>
          <w:rFonts w:hint="eastAsia"/>
        </w:rPr>
        <w:t>号）。</w:t>
      </w:r>
    </w:p>
    <w:p w:rsidR="00000000" w:rsidRDefault="009D50A3">
      <w:pPr>
        <w:spacing w:after="240" w:line="360" w:lineRule="exact"/>
        <w:ind w:firstLine="420"/>
        <w:rPr>
          <w:rFonts w:hint="eastAsia"/>
        </w:rPr>
      </w:pPr>
      <w:r>
        <w:rPr>
          <w:rFonts w:hint="eastAsia"/>
        </w:rPr>
        <w:t>巴西还没有批准这些公约。</w:t>
      </w:r>
    </w:p>
    <w:p w:rsidR="00000000" w:rsidRDefault="009D50A3">
      <w:pPr>
        <w:spacing w:after="240" w:line="360" w:lineRule="exact"/>
        <w:ind w:firstLine="420"/>
        <w:rPr>
          <w:rFonts w:hint="eastAsia"/>
        </w:rPr>
      </w:pPr>
      <w:r>
        <w:rPr>
          <w:rFonts w:hint="eastAsia"/>
        </w:rPr>
        <w:t>182</w:t>
      </w:r>
      <w:r>
        <w:rPr>
          <w:rFonts w:hint="eastAsia"/>
        </w:rPr>
        <w:t>．在巴西，法律并不要求建立工会。结社自由和组织工会自由是</w:t>
      </w:r>
      <w:r>
        <w:rPr>
          <w:rFonts w:hint="eastAsia"/>
        </w:rPr>
        <w:t>1988</w:t>
      </w:r>
      <w:r>
        <w:rPr>
          <w:rFonts w:hint="eastAsia"/>
        </w:rPr>
        <w:t>年《联邦宪法》中规定的权利。《宪法》在第</w:t>
      </w:r>
      <w:r>
        <w:rPr>
          <w:rFonts w:hint="eastAsia"/>
        </w:rPr>
        <w:t>5</w:t>
      </w:r>
      <w:r>
        <w:rPr>
          <w:rFonts w:hint="eastAsia"/>
        </w:rPr>
        <w:t>条第十七至二十分项中就自由结社作了规定。</w:t>
      </w:r>
      <w:r>
        <w:rPr>
          <w:rFonts w:hint="eastAsia"/>
          <w:vertAlign w:val="superscript"/>
        </w:rPr>
        <w:t>6</w:t>
      </w:r>
      <w:r>
        <w:rPr>
          <w:rFonts w:hint="eastAsia"/>
        </w:rPr>
        <w:t>根据《联邦宪法》第</w:t>
      </w:r>
      <w:r>
        <w:rPr>
          <w:rFonts w:hint="eastAsia"/>
        </w:rPr>
        <w:t>8</w:t>
      </w:r>
      <w:r>
        <w:rPr>
          <w:rFonts w:hint="eastAsia"/>
        </w:rPr>
        <w:t>条第一项，这些规则也适用于组织工会。</w:t>
      </w:r>
      <w:r>
        <w:rPr>
          <w:rFonts w:hint="eastAsia"/>
          <w:vertAlign w:val="superscript"/>
        </w:rPr>
        <w:t>7</w:t>
      </w:r>
    </w:p>
    <w:p w:rsidR="00000000" w:rsidRDefault="009D50A3">
      <w:pPr>
        <w:spacing w:after="240" w:line="360" w:lineRule="exact"/>
        <w:ind w:firstLine="420"/>
        <w:rPr>
          <w:rFonts w:hint="eastAsia"/>
        </w:rPr>
      </w:pPr>
      <w:r>
        <w:rPr>
          <w:rFonts w:hint="eastAsia"/>
        </w:rPr>
        <w:t>183</w:t>
      </w:r>
      <w:r>
        <w:rPr>
          <w:rFonts w:hint="eastAsia"/>
        </w:rPr>
        <w:t>．</w:t>
      </w:r>
      <w:r>
        <w:rPr>
          <w:rFonts w:hint="eastAsia"/>
        </w:rPr>
        <w:t>1937</w:t>
      </w:r>
      <w:r>
        <w:rPr>
          <w:rFonts w:hint="eastAsia"/>
        </w:rPr>
        <w:t>年，当时实行的《联邦宪法》采取意大利组织工会的社团主义模式，按经济和职业类别对工会规定特别的限制，须由国家承认，并要求社团须凭特许状正式成立，通过强制性缴款筹集资金。</w:t>
      </w:r>
    </w:p>
    <w:p w:rsidR="00000000" w:rsidRDefault="009D50A3">
      <w:pPr>
        <w:spacing w:after="240" w:line="360" w:lineRule="exact"/>
        <w:ind w:firstLine="420"/>
        <w:rPr>
          <w:rFonts w:hint="eastAsia"/>
        </w:rPr>
      </w:pPr>
      <w:r>
        <w:rPr>
          <w:rFonts w:hint="eastAsia"/>
        </w:rPr>
        <w:t>184</w:t>
      </w:r>
      <w:r>
        <w:rPr>
          <w:rFonts w:hint="eastAsia"/>
        </w:rPr>
        <w:t>．</w:t>
      </w:r>
      <w:r>
        <w:rPr>
          <w:rFonts w:hint="eastAsia"/>
        </w:rPr>
        <w:t>1988</w:t>
      </w:r>
      <w:r>
        <w:rPr>
          <w:rFonts w:hint="eastAsia"/>
        </w:rPr>
        <w:t>年《宪法》取消了须有特许状方予承认的要求，</w:t>
      </w:r>
      <w:r>
        <w:rPr>
          <w:rFonts w:hint="eastAsia"/>
        </w:rPr>
        <w:t>并规定共同缴款。如今，工会只须在劳动和就业部登记，该政府机构核实工会是否符合第</w:t>
      </w:r>
      <w:r>
        <w:rPr>
          <w:rFonts w:hint="eastAsia"/>
        </w:rPr>
        <w:t>8</w:t>
      </w:r>
      <w:r>
        <w:rPr>
          <w:rFonts w:hint="eastAsia"/>
        </w:rPr>
        <w:t>条所规定的条件。</w:t>
      </w:r>
      <w:r>
        <w:rPr>
          <w:rFonts w:hint="eastAsia"/>
        </w:rPr>
        <w:t>1988</w:t>
      </w:r>
      <w:r>
        <w:rPr>
          <w:rFonts w:hint="eastAsia"/>
        </w:rPr>
        <w:t>年《联邦宪法》还取消了国家对工会的控制，以前，是否承认工会和工会如何运作全凭政府机关人员的专断。可以毫不含糊地说，新宪法建立了以前巴西工会主义者所不了解的自由环境。不过，应当指出，关于工会自由问题需要对宪法条文本身加以修改。事实上，上述第</w:t>
      </w:r>
      <w:r>
        <w:rPr>
          <w:rFonts w:hint="eastAsia"/>
        </w:rPr>
        <w:t>8</w:t>
      </w:r>
      <w:r>
        <w:rPr>
          <w:rFonts w:hint="eastAsia"/>
        </w:rPr>
        <w:t>条仍沿用了一些与对国家劳工关系制度下的工会模式施加的同样限制——规定一个工会只能代表一个经济或专业类别和要求按《宪法》第</w:t>
      </w:r>
      <w:r>
        <w:rPr>
          <w:rFonts w:hint="eastAsia"/>
        </w:rPr>
        <w:t>8</w:t>
      </w:r>
      <w:r>
        <w:rPr>
          <w:rFonts w:hint="eastAsia"/>
        </w:rPr>
        <w:t>条第二和第四项的规定强制缴款。</w:t>
      </w:r>
      <w:r>
        <w:rPr>
          <w:rFonts w:hint="eastAsia"/>
          <w:vertAlign w:val="superscript"/>
        </w:rPr>
        <w:t>8</w:t>
      </w:r>
    </w:p>
    <w:p w:rsidR="00000000" w:rsidRDefault="009D50A3">
      <w:pPr>
        <w:spacing w:after="240" w:line="360" w:lineRule="exact"/>
        <w:ind w:firstLine="420"/>
        <w:rPr>
          <w:rFonts w:hint="eastAsia"/>
        </w:rPr>
      </w:pPr>
      <w:r>
        <w:rPr>
          <w:rFonts w:hint="eastAsia"/>
        </w:rPr>
        <w:t>185</w:t>
      </w:r>
      <w:r>
        <w:rPr>
          <w:rFonts w:hint="eastAsia"/>
        </w:rPr>
        <w:t>．关于</w:t>
      </w:r>
      <w:r>
        <w:rPr>
          <w:rFonts w:hint="eastAsia"/>
        </w:rPr>
        <w:t>这一点，巴西政府希望再次提到《劳工组织第</w:t>
      </w:r>
      <w:r>
        <w:rPr>
          <w:rFonts w:hint="eastAsia"/>
        </w:rPr>
        <w:t>87</w:t>
      </w:r>
      <w:r>
        <w:rPr>
          <w:rFonts w:hint="eastAsia"/>
        </w:rPr>
        <w:t>号公约》。为了促进充分的工会自由，政府向国民议会提交了上文提到的第</w:t>
      </w:r>
      <w:r>
        <w:rPr>
          <w:rFonts w:hint="eastAsia"/>
        </w:rPr>
        <w:t>623</w:t>
      </w:r>
      <w:r>
        <w:rPr>
          <w:rFonts w:hint="eastAsia"/>
        </w:rPr>
        <w:t>／</w:t>
      </w:r>
      <w:r>
        <w:rPr>
          <w:rFonts w:hint="eastAsia"/>
        </w:rPr>
        <w:t>98</w:t>
      </w:r>
      <w:r>
        <w:rPr>
          <w:rFonts w:hint="eastAsia"/>
        </w:rPr>
        <w:t>号《宪法修正案》。宪法修正案的目的是：自由建立工会而不必满足专业或经济类别的标准，以及自由决定加入与否；终止因强制性加入工会导致的代表权的垄断，预计将通过一部法律，这部法律对于从工会制度过渡到工会自由非常重要；抑制所谓的共同缴款，代之以会员大会批准的缴款；审查管理机关，继续以劳工法院作为应当事方共同要求处理集体经济纠纷的任择仲裁者，如果涉及公共利益，可能作出对劳资争议具有约束力的仲裁；在</w:t>
      </w:r>
      <w:r>
        <w:rPr>
          <w:rFonts w:hint="eastAsia"/>
        </w:rPr>
        <w:t>对个别争议进行调解和调和之前提起司法以外的控诉。一旦国民议会通过该提案，巴西将完全符合《劳工组织第</w:t>
      </w:r>
      <w:r>
        <w:rPr>
          <w:rFonts w:hint="eastAsia"/>
        </w:rPr>
        <w:t>87</w:t>
      </w:r>
      <w:r>
        <w:rPr>
          <w:rFonts w:hint="eastAsia"/>
        </w:rPr>
        <w:t>号公约》的规定，并具备充分实施集体谈判的制度上的适当条件。</w:t>
      </w:r>
    </w:p>
    <w:p w:rsidR="00000000" w:rsidRDefault="009D50A3">
      <w:pPr>
        <w:spacing w:after="240" w:line="360" w:lineRule="exact"/>
        <w:ind w:firstLine="420"/>
        <w:rPr>
          <w:rFonts w:hint="eastAsia"/>
        </w:rPr>
      </w:pPr>
      <w:r>
        <w:rPr>
          <w:rFonts w:hint="eastAsia"/>
        </w:rPr>
        <w:t>186</w:t>
      </w:r>
      <w:r>
        <w:rPr>
          <w:rFonts w:hint="eastAsia"/>
        </w:rPr>
        <w:t>．目前，在符合同一领土单位每个经济或专业类别仅设一个工会的限制的情况下，至少有五个工会就可以建立工会联合会。在符合上述要求的情况下，建立工会联盟至少需要三个联合会。在巴西立法中，不存在对工会代表实体加入国际工会组织的障碍。</w:t>
      </w:r>
    </w:p>
    <w:p w:rsidR="00000000" w:rsidRDefault="009D50A3">
      <w:pPr>
        <w:spacing w:after="240" w:line="360" w:lineRule="exact"/>
        <w:ind w:firstLine="420"/>
        <w:rPr>
          <w:rFonts w:hint="eastAsia"/>
        </w:rPr>
      </w:pPr>
      <w:r>
        <w:rPr>
          <w:rFonts w:hint="eastAsia"/>
        </w:rPr>
        <w:t>187</w:t>
      </w:r>
      <w:r>
        <w:rPr>
          <w:rFonts w:hint="eastAsia"/>
        </w:rPr>
        <w:t>．关于工会如何运作，《联邦宪法》第</w:t>
      </w:r>
      <w:r>
        <w:rPr>
          <w:rFonts w:hint="eastAsia"/>
        </w:rPr>
        <w:t>8</w:t>
      </w:r>
      <w:r>
        <w:rPr>
          <w:rFonts w:hint="eastAsia"/>
        </w:rPr>
        <w:t>条还是基本的条文，其中规定保障结社自由和开展工会活动的自由，如成为会员或继续作</w:t>
      </w:r>
      <w:r>
        <w:rPr>
          <w:rFonts w:hint="eastAsia"/>
        </w:rPr>
        <w:t>为工会会员的自由（第五项），工会强制性加入劳工集体谈判（第六项）和保证申请或当选担任工会官员职务的工会会员的就业，直到任期结束一年之后（第八项）。工会还享有成为类似国际组织成员的自由。</w:t>
      </w:r>
    </w:p>
    <w:p w:rsidR="00000000" w:rsidRDefault="009D50A3">
      <w:pPr>
        <w:spacing w:after="240" w:line="360" w:lineRule="exact"/>
        <w:ind w:firstLine="420"/>
        <w:rPr>
          <w:rFonts w:hint="eastAsia"/>
        </w:rPr>
      </w:pPr>
      <w:r>
        <w:rPr>
          <w:rFonts w:hint="eastAsia"/>
        </w:rPr>
        <w:t>188</w:t>
      </w:r>
      <w:r>
        <w:rPr>
          <w:rFonts w:hint="eastAsia"/>
        </w:rPr>
        <w:t>．对组织工会权利的限制受宪法中关于工会独特性原则的制约，例如，其中禁止建立公司工会。除军人外，包括公务员在内的所有其他工人都有权成为工会会员。《宪法》第</w:t>
      </w:r>
      <w:r>
        <w:rPr>
          <w:rFonts w:hint="eastAsia"/>
        </w:rPr>
        <w:t>42</w:t>
      </w:r>
      <w:r>
        <w:rPr>
          <w:rFonts w:hint="eastAsia"/>
        </w:rPr>
        <w:t>条第</w:t>
      </w:r>
      <w:r>
        <w:rPr>
          <w:rFonts w:hint="eastAsia"/>
        </w:rPr>
        <w:t>5</w:t>
      </w:r>
      <w:r>
        <w:rPr>
          <w:rFonts w:hint="eastAsia"/>
        </w:rPr>
        <w:t>款规定禁止武装部队成员及联邦和州的军人、军事警察和军事消防人员结社。</w:t>
      </w:r>
    </w:p>
    <w:p w:rsidR="00000000" w:rsidRDefault="009D50A3">
      <w:pPr>
        <w:spacing w:after="240" w:line="360" w:lineRule="exact"/>
        <w:ind w:firstLine="420"/>
        <w:rPr>
          <w:rFonts w:hint="eastAsia"/>
        </w:rPr>
      </w:pPr>
      <w:r>
        <w:rPr>
          <w:rFonts w:hint="eastAsia"/>
        </w:rPr>
        <w:t>189</w:t>
      </w:r>
      <w:r>
        <w:rPr>
          <w:rFonts w:hint="eastAsia"/>
        </w:rPr>
        <w:t>．目前，对于巴西的工会结构没有确切的统计数字。根据劳动和就业部提供的数据，</w:t>
      </w:r>
      <w:r>
        <w:rPr>
          <w:rFonts w:hint="eastAsia"/>
        </w:rPr>
        <w:t>1931</w:t>
      </w:r>
      <w:r>
        <w:rPr>
          <w:rFonts w:hint="eastAsia"/>
        </w:rPr>
        <w:t>年至</w:t>
      </w:r>
      <w:r>
        <w:rPr>
          <w:rFonts w:hint="eastAsia"/>
        </w:rPr>
        <w:t>1988</w:t>
      </w:r>
      <w:r>
        <w:rPr>
          <w:rFonts w:hint="eastAsia"/>
        </w:rPr>
        <w:t>年</w:t>
      </w:r>
      <w:r>
        <w:rPr>
          <w:rFonts w:hint="eastAsia"/>
        </w:rPr>
        <w:t>10</w:t>
      </w:r>
      <w:r>
        <w:rPr>
          <w:rFonts w:hint="eastAsia"/>
        </w:rPr>
        <w:t>月期间（在这期间，国家控制工会的建立和运作），在巴西大约有</w:t>
      </w:r>
      <w:r>
        <w:rPr>
          <w:rFonts w:hint="eastAsia"/>
        </w:rPr>
        <w:t>10600</w:t>
      </w:r>
      <w:r>
        <w:rPr>
          <w:rFonts w:hint="eastAsia"/>
        </w:rPr>
        <w:t>个此类机构得到承认。在通过现行的</w:t>
      </w:r>
      <w:r>
        <w:rPr>
          <w:rFonts w:hint="eastAsia"/>
        </w:rPr>
        <w:t>1988</w:t>
      </w:r>
      <w:r>
        <w:rPr>
          <w:rFonts w:hint="eastAsia"/>
        </w:rPr>
        <w:t>年《宪法》之后，直到</w:t>
      </w:r>
      <w:r>
        <w:rPr>
          <w:rFonts w:hint="eastAsia"/>
        </w:rPr>
        <w:t>1999</w:t>
      </w:r>
      <w:r>
        <w:rPr>
          <w:rFonts w:hint="eastAsia"/>
        </w:rPr>
        <w:t>年，估计大约建立了</w:t>
      </w:r>
      <w:r>
        <w:rPr>
          <w:rFonts w:hint="eastAsia"/>
        </w:rPr>
        <w:t>6000</w:t>
      </w:r>
      <w:r>
        <w:rPr>
          <w:rFonts w:hint="eastAsia"/>
        </w:rPr>
        <w:t>个工会，如今总共约有</w:t>
      </w:r>
      <w:r>
        <w:rPr>
          <w:rFonts w:hint="eastAsia"/>
        </w:rPr>
        <w:t>16</w:t>
      </w:r>
      <w:r>
        <w:t xml:space="preserve"> </w:t>
      </w:r>
      <w:r>
        <w:rPr>
          <w:rFonts w:hint="eastAsia"/>
        </w:rPr>
        <w:t>500</w:t>
      </w:r>
      <w:r>
        <w:rPr>
          <w:rFonts w:hint="eastAsia"/>
        </w:rPr>
        <w:t>个代表着各个专业和经济类别的机构。</w:t>
      </w:r>
    </w:p>
    <w:p w:rsidR="00000000" w:rsidRDefault="009D50A3">
      <w:pPr>
        <w:spacing w:after="240" w:line="360" w:lineRule="exact"/>
        <w:ind w:firstLine="420"/>
        <w:rPr>
          <w:rFonts w:hint="eastAsia"/>
        </w:rPr>
      </w:pPr>
      <w:r>
        <w:rPr>
          <w:rFonts w:hint="eastAsia"/>
        </w:rPr>
        <w:t>190</w:t>
      </w:r>
      <w:r>
        <w:rPr>
          <w:rFonts w:hint="eastAsia"/>
        </w:rPr>
        <w:t>．工人罢工的权利在《联邦宪法》介绍性条款至第</w:t>
      </w:r>
      <w:r>
        <w:rPr>
          <w:rFonts w:hint="eastAsia"/>
        </w:rPr>
        <w:t>9</w:t>
      </w:r>
      <w:r>
        <w:rPr>
          <w:rFonts w:hint="eastAsia"/>
        </w:rPr>
        <w:t>条中得到保障。</w:t>
      </w:r>
      <w:r>
        <w:rPr>
          <w:rFonts w:hint="eastAsia"/>
          <w:vertAlign w:val="superscript"/>
        </w:rPr>
        <w:t>9</w:t>
      </w:r>
      <w:r>
        <w:rPr>
          <w:rFonts w:hint="eastAsia"/>
        </w:rPr>
        <w:t>另一方面，第</w:t>
      </w:r>
      <w:r>
        <w:rPr>
          <w:rFonts w:hint="eastAsia"/>
        </w:rPr>
        <w:t>9</w:t>
      </w:r>
      <w:r>
        <w:rPr>
          <w:rFonts w:hint="eastAsia"/>
        </w:rPr>
        <w:t>条第</w:t>
      </w:r>
      <w:r>
        <w:rPr>
          <w:rFonts w:hint="eastAsia"/>
        </w:rPr>
        <w:t>1</w:t>
      </w:r>
      <w:r>
        <w:rPr>
          <w:rFonts w:hint="eastAsia"/>
        </w:rPr>
        <w:t>款指出需要一部具体的法律来对必需的服务或活动和以何种方式满足人民的迫切需要作出规定。</w:t>
      </w:r>
      <w:r>
        <w:rPr>
          <w:rFonts w:hint="eastAsia"/>
        </w:rPr>
        <w:t>1989</w:t>
      </w:r>
      <w:r>
        <w:rPr>
          <w:rFonts w:hint="eastAsia"/>
        </w:rPr>
        <w:t>年</w:t>
      </w:r>
      <w:r>
        <w:rPr>
          <w:rFonts w:hint="eastAsia"/>
        </w:rPr>
        <w:t>6</w:t>
      </w:r>
      <w:r>
        <w:rPr>
          <w:rFonts w:hint="eastAsia"/>
        </w:rPr>
        <w:t>月</w:t>
      </w:r>
      <w:r>
        <w:rPr>
          <w:rFonts w:hint="eastAsia"/>
        </w:rPr>
        <w:t>28</w:t>
      </w:r>
      <w:r>
        <w:rPr>
          <w:rFonts w:hint="eastAsia"/>
        </w:rPr>
        <w:t>日第</w:t>
      </w:r>
      <w:r>
        <w:rPr>
          <w:rFonts w:hint="eastAsia"/>
        </w:rPr>
        <w:t>7783</w:t>
      </w:r>
      <w:r>
        <w:rPr>
          <w:rFonts w:hint="eastAsia"/>
        </w:rPr>
        <w:t>号法对这条宪法规则作了具体规定，其中第</w:t>
      </w:r>
      <w:r>
        <w:rPr>
          <w:rFonts w:hint="eastAsia"/>
        </w:rPr>
        <w:t>10</w:t>
      </w:r>
      <w:r>
        <w:rPr>
          <w:rFonts w:hint="eastAsia"/>
        </w:rPr>
        <w:t>条规定了必需的活动和</w:t>
      </w:r>
      <w:r>
        <w:rPr>
          <w:rFonts w:hint="eastAsia"/>
        </w:rPr>
        <w:t>部门，对这些活动和部门适用的限制也是《经济、社会、文化权利国际盟约》第</w:t>
      </w:r>
      <w:r>
        <w:rPr>
          <w:rFonts w:hint="eastAsia"/>
        </w:rPr>
        <w:t>8</w:t>
      </w:r>
      <w:r>
        <w:rPr>
          <w:rFonts w:hint="eastAsia"/>
        </w:rPr>
        <w:t>条所承认的。</w:t>
      </w:r>
      <w:r>
        <w:rPr>
          <w:rFonts w:hint="eastAsia"/>
          <w:vertAlign w:val="superscript"/>
        </w:rPr>
        <w:t>10</w:t>
      </w:r>
    </w:p>
    <w:p w:rsidR="00000000" w:rsidRDefault="009D50A3">
      <w:pPr>
        <w:spacing w:after="240" w:line="360" w:lineRule="exact"/>
        <w:ind w:firstLine="420"/>
        <w:rPr>
          <w:rFonts w:hint="eastAsia"/>
        </w:rPr>
      </w:pPr>
      <w:r>
        <w:rPr>
          <w:rFonts w:hint="eastAsia"/>
        </w:rPr>
        <w:t>191</w:t>
      </w:r>
      <w:r>
        <w:rPr>
          <w:rFonts w:hint="eastAsia"/>
        </w:rPr>
        <w:t>．上述法律第</w:t>
      </w:r>
      <w:r>
        <w:rPr>
          <w:rFonts w:hint="eastAsia"/>
        </w:rPr>
        <w:t>11</w:t>
      </w:r>
      <w:r>
        <w:rPr>
          <w:rFonts w:hint="eastAsia"/>
        </w:rPr>
        <w:t>条规定，从事被认为是必需的服务或活动的，工会、雇主和工人有义务保证在罢工期间提供这些必需的服务以满足社区的迫切需要。该条还澄清了“迫切需要”的概念，迫切需要系指那些如不提供意味着对人民的生存、健康和安全即将造成危险的需要。如果没有提供这些必需的服务，公共当局有责任确保这些必需服务的提供。此外，该条还规定，从事必需服务或活动的，罢工时工会或工人必须在罢工前至少</w:t>
      </w:r>
      <w:r>
        <w:rPr>
          <w:rFonts w:hint="eastAsia"/>
        </w:rPr>
        <w:t>72</w:t>
      </w:r>
      <w:r>
        <w:rPr>
          <w:rFonts w:hint="eastAsia"/>
        </w:rPr>
        <w:t>小时将该决定报告雇主和用户。</w:t>
      </w:r>
    </w:p>
    <w:p w:rsidR="00000000" w:rsidRDefault="009D50A3">
      <w:pPr>
        <w:spacing w:after="240" w:line="360" w:lineRule="exact"/>
        <w:ind w:firstLine="420"/>
        <w:rPr>
          <w:rFonts w:hint="eastAsia"/>
        </w:rPr>
      </w:pPr>
      <w:r>
        <w:rPr>
          <w:rFonts w:hint="eastAsia"/>
        </w:rPr>
        <w:t>192</w:t>
      </w:r>
      <w:r>
        <w:rPr>
          <w:rFonts w:hint="eastAsia"/>
        </w:rPr>
        <w:t>．该条例还预先规定，通过工人与雇主之间达成协议，保留这些雇员以便防止罢工造成对财产、机械和设备不可弥补的损害，并有可能在罢工停止之后立即恢复公司业务。</w:t>
      </w:r>
    </w:p>
    <w:p w:rsidR="00000000" w:rsidRDefault="009D50A3">
      <w:pPr>
        <w:spacing w:after="240" w:line="360" w:lineRule="exact"/>
        <w:ind w:firstLine="420"/>
        <w:rPr>
          <w:rFonts w:hint="eastAsia"/>
        </w:rPr>
      </w:pPr>
      <w:r>
        <w:rPr>
          <w:rFonts w:hint="eastAsia"/>
        </w:rPr>
        <w:t>193</w:t>
      </w:r>
      <w:r>
        <w:rPr>
          <w:rFonts w:hint="eastAsia"/>
        </w:rPr>
        <w:t>．《宪法》第</w:t>
      </w:r>
      <w:r>
        <w:rPr>
          <w:rFonts w:hint="eastAsia"/>
        </w:rPr>
        <w:t>9</w:t>
      </w:r>
      <w:r>
        <w:rPr>
          <w:rFonts w:hint="eastAsia"/>
        </w:rPr>
        <w:t>条第</w:t>
      </w:r>
      <w:r>
        <w:rPr>
          <w:rFonts w:hint="eastAsia"/>
        </w:rPr>
        <w:t>2</w:t>
      </w:r>
      <w:r>
        <w:rPr>
          <w:rFonts w:hint="eastAsia"/>
        </w:rPr>
        <w:t>款告诫说，滥用罢工权利将使责任者受到法律惩处。第</w:t>
      </w:r>
      <w:r>
        <w:rPr>
          <w:rFonts w:hint="eastAsia"/>
        </w:rPr>
        <w:t>7783</w:t>
      </w:r>
      <w:r>
        <w:rPr>
          <w:rFonts w:hint="eastAsia"/>
        </w:rPr>
        <w:t>号法律将滥用罢工权利描述为不管罢工是否合法，在签署协议、契约或劳资争议法庭在相关判例基础上作出裁决之后继续停工，便是不遵守所载规则。</w:t>
      </w:r>
    </w:p>
    <w:p w:rsidR="00000000" w:rsidRDefault="009D50A3">
      <w:pPr>
        <w:spacing w:after="240" w:line="360" w:lineRule="exact"/>
        <w:ind w:firstLine="420"/>
        <w:rPr>
          <w:rFonts w:hint="eastAsia"/>
        </w:rPr>
      </w:pPr>
      <w:r>
        <w:rPr>
          <w:rFonts w:hint="eastAsia"/>
        </w:rPr>
        <w:t>194</w:t>
      </w:r>
      <w:r>
        <w:rPr>
          <w:rFonts w:hint="eastAsia"/>
        </w:rPr>
        <w:t>．因此，所有类别工人的罢工权利都得到保证——如前所述，军人除外——但须服从有关特殊服务或活动的条件。《联邦宪法》还承认公务员有这种权利，一</w:t>
      </w:r>
      <w:r>
        <w:rPr>
          <w:rFonts w:hint="eastAsia"/>
        </w:rPr>
        <w:t>部补充法律规定了有关条件和限制（第</w:t>
      </w:r>
      <w:r>
        <w:rPr>
          <w:rFonts w:hint="eastAsia"/>
        </w:rPr>
        <w:t>37</w:t>
      </w:r>
      <w:r>
        <w:rPr>
          <w:rFonts w:hint="eastAsia"/>
        </w:rPr>
        <w:t>条，第七项）。如果没有关于这一宪法条款的规则，那么，根据类推原则，适用第</w:t>
      </w:r>
      <w:r>
        <w:rPr>
          <w:rFonts w:hint="eastAsia"/>
        </w:rPr>
        <w:t>7783</w:t>
      </w:r>
      <w:r>
        <w:rPr>
          <w:rFonts w:hint="eastAsia"/>
        </w:rPr>
        <w:t>号法的规定。</w:t>
      </w:r>
    </w:p>
    <w:p w:rsidR="00000000" w:rsidRDefault="009D50A3">
      <w:pPr>
        <w:spacing w:after="240" w:line="360" w:lineRule="exact"/>
        <w:ind w:firstLine="420"/>
        <w:rPr>
          <w:rFonts w:hint="eastAsia"/>
        </w:rPr>
      </w:pPr>
      <w:r>
        <w:rPr>
          <w:rFonts w:hint="eastAsia"/>
        </w:rPr>
        <w:t>195</w:t>
      </w:r>
      <w:r>
        <w:rPr>
          <w:rFonts w:hint="eastAsia"/>
        </w:rPr>
        <w:t>．自恢复民主体制和实施</w:t>
      </w:r>
      <w:r>
        <w:rPr>
          <w:rFonts w:hint="eastAsia"/>
        </w:rPr>
        <w:t>1988</w:t>
      </w:r>
      <w:r>
        <w:rPr>
          <w:rFonts w:hint="eastAsia"/>
        </w:rPr>
        <w:t>年《宪法》以来，国内法律制度广泛地确保罢工的权利，这项权利已得到自由行使。</w:t>
      </w:r>
    </w:p>
    <w:p w:rsidR="00000000" w:rsidRDefault="009D50A3">
      <w:pPr>
        <w:spacing w:after="240" w:line="360" w:lineRule="exact"/>
        <w:jc w:val="center"/>
        <w:rPr>
          <w:rFonts w:ascii="SimHei" w:eastAsia="SimHei" w:hint="eastAsia"/>
        </w:rPr>
      </w:pPr>
      <w:r>
        <w:rPr>
          <w:rFonts w:ascii="SimHei" w:eastAsia="SimHei" w:hint="eastAsia"/>
        </w:rPr>
        <w:t>第</w:t>
      </w:r>
      <w:r>
        <w:rPr>
          <w:rFonts w:ascii="SimHei" w:eastAsia="SimHei" w:hint="eastAsia"/>
        </w:rPr>
        <w:t>9</w:t>
      </w:r>
      <w:r>
        <w:rPr>
          <w:rFonts w:ascii="SimHei" w:eastAsia="SimHei" w:hint="eastAsia"/>
        </w:rPr>
        <w:t>条</w:t>
      </w:r>
    </w:p>
    <w:p w:rsidR="00000000" w:rsidRDefault="009D50A3">
      <w:pPr>
        <w:spacing w:after="240" w:line="360" w:lineRule="exact"/>
        <w:ind w:firstLine="420"/>
        <w:rPr>
          <w:rFonts w:hint="eastAsia"/>
        </w:rPr>
      </w:pPr>
      <w:r>
        <w:rPr>
          <w:rFonts w:hint="eastAsia"/>
        </w:rPr>
        <w:t>196</w:t>
      </w:r>
      <w:r>
        <w:rPr>
          <w:rFonts w:hint="eastAsia"/>
        </w:rPr>
        <w:t>．按照委员会建议，报告要论述社会保障问题，关于这个问题的国际文书，巴西政府提及：</w:t>
      </w:r>
    </w:p>
    <w:p w:rsidR="00000000" w:rsidRDefault="009D50A3">
      <w:pPr>
        <w:spacing w:after="240" w:line="360" w:lineRule="exact"/>
        <w:ind w:left="851" w:hanging="426"/>
        <w:rPr>
          <w:rFonts w:hint="eastAsia"/>
        </w:rPr>
      </w:pPr>
      <w:r>
        <w:t>(a)</w:t>
      </w:r>
      <w:r>
        <w:tab/>
      </w:r>
      <w:r>
        <w:rPr>
          <w:rFonts w:hint="eastAsia"/>
        </w:rPr>
        <w:t>1952</w:t>
      </w:r>
      <w:r>
        <w:rPr>
          <w:rFonts w:hint="eastAsia"/>
        </w:rPr>
        <w:t>年《劳工组织社会保障（最低标准）公约》（第</w:t>
      </w:r>
      <w:r>
        <w:rPr>
          <w:rFonts w:hint="eastAsia"/>
        </w:rPr>
        <w:t>102</w:t>
      </w:r>
      <w:r>
        <w:rPr>
          <w:rFonts w:hint="eastAsia"/>
        </w:rPr>
        <w:t>号）；</w:t>
      </w:r>
      <w:r>
        <w:rPr>
          <w:rFonts w:hint="eastAsia"/>
        </w:rPr>
        <w:t>1964</w:t>
      </w:r>
      <w:r>
        <w:rPr>
          <w:rFonts w:hint="eastAsia"/>
        </w:rPr>
        <w:t>年《工伤津贴公约》（第</w:t>
      </w:r>
      <w:r>
        <w:rPr>
          <w:rFonts w:hint="eastAsia"/>
        </w:rPr>
        <w:t>121</w:t>
      </w:r>
      <w:r>
        <w:rPr>
          <w:rFonts w:hint="eastAsia"/>
        </w:rPr>
        <w:t>号）；</w:t>
      </w:r>
      <w:r>
        <w:rPr>
          <w:rFonts w:hint="eastAsia"/>
        </w:rPr>
        <w:t>1967</w:t>
      </w:r>
      <w:r>
        <w:rPr>
          <w:rFonts w:hint="eastAsia"/>
        </w:rPr>
        <w:t>年《病残、老年和遗族津贴公约》（第</w:t>
      </w:r>
      <w:r>
        <w:rPr>
          <w:rFonts w:hint="eastAsia"/>
        </w:rPr>
        <w:t>128</w:t>
      </w:r>
      <w:r>
        <w:rPr>
          <w:rFonts w:hint="eastAsia"/>
        </w:rPr>
        <w:t>号）；</w:t>
      </w:r>
      <w:r>
        <w:rPr>
          <w:rFonts w:hint="eastAsia"/>
        </w:rPr>
        <w:t>196</w:t>
      </w:r>
      <w:r>
        <w:rPr>
          <w:rFonts w:hint="eastAsia"/>
        </w:rPr>
        <w:t>9</w:t>
      </w:r>
      <w:r>
        <w:rPr>
          <w:rFonts w:hint="eastAsia"/>
        </w:rPr>
        <w:t>年《医疗和疾病津贴公约》（第</w:t>
      </w:r>
      <w:r>
        <w:rPr>
          <w:rFonts w:hint="eastAsia"/>
        </w:rPr>
        <w:t>130</w:t>
      </w:r>
      <w:r>
        <w:rPr>
          <w:rFonts w:hint="eastAsia"/>
        </w:rPr>
        <w:t>号）。巴西关于社会保障的立法一直在不断变化，以便提供比这些公约所考虑的措施更大的保护，这些公约是几十年前拟定的。这正是巴西为什么对这些公约一个也没有批准的原因；</w:t>
      </w:r>
    </w:p>
    <w:p w:rsidR="00000000" w:rsidRDefault="009D50A3">
      <w:pPr>
        <w:spacing w:after="240" w:line="360" w:lineRule="exact"/>
        <w:ind w:left="851" w:hanging="426"/>
        <w:rPr>
          <w:rFonts w:hint="eastAsia"/>
        </w:rPr>
      </w:pPr>
      <w:r>
        <w:t xml:space="preserve">(b)  </w:t>
      </w:r>
      <w:r>
        <w:rPr>
          <w:rFonts w:hint="eastAsia"/>
        </w:rPr>
        <w:t>1988</w:t>
      </w:r>
      <w:r>
        <w:rPr>
          <w:rFonts w:hint="eastAsia"/>
        </w:rPr>
        <w:t>年《劳工组织关于促进就业和失业保护的公约》（第</w:t>
      </w:r>
      <w:r>
        <w:rPr>
          <w:rFonts w:hint="eastAsia"/>
        </w:rPr>
        <w:t>168</w:t>
      </w:r>
      <w:r>
        <w:rPr>
          <w:rFonts w:hint="eastAsia"/>
        </w:rPr>
        <w:t>号）。巴西于</w:t>
      </w:r>
      <w:r>
        <w:rPr>
          <w:rFonts w:hint="eastAsia"/>
        </w:rPr>
        <w:t>1993</w:t>
      </w:r>
      <w:r>
        <w:rPr>
          <w:rFonts w:hint="eastAsia"/>
        </w:rPr>
        <w:t>年</w:t>
      </w:r>
      <w:r>
        <w:rPr>
          <w:rFonts w:hint="eastAsia"/>
        </w:rPr>
        <w:t>9</w:t>
      </w:r>
      <w:r>
        <w:rPr>
          <w:rFonts w:hint="eastAsia"/>
        </w:rPr>
        <w:t>月</w:t>
      </w:r>
      <w:r>
        <w:rPr>
          <w:rFonts w:hint="eastAsia"/>
        </w:rPr>
        <w:t>23</w:t>
      </w:r>
      <w:r>
        <w:rPr>
          <w:rFonts w:hint="eastAsia"/>
        </w:rPr>
        <w:t>日批准了这一公约。最近一份报告于</w:t>
      </w:r>
      <w:r>
        <w:rPr>
          <w:rFonts w:hint="eastAsia"/>
        </w:rPr>
        <w:t>1998</w:t>
      </w:r>
      <w:r>
        <w:rPr>
          <w:rFonts w:hint="eastAsia"/>
        </w:rPr>
        <w:t>年提交劳工组织，专家委员会已收到该报告但没有作出评论。</w:t>
      </w:r>
    </w:p>
    <w:p w:rsidR="00000000" w:rsidRDefault="009D50A3">
      <w:pPr>
        <w:spacing w:after="240" w:line="360" w:lineRule="exact"/>
        <w:ind w:firstLine="425"/>
        <w:rPr>
          <w:rFonts w:hint="eastAsia"/>
        </w:rPr>
      </w:pPr>
      <w:r>
        <w:rPr>
          <w:rFonts w:hint="eastAsia"/>
        </w:rPr>
        <w:t xml:space="preserve"> 197</w:t>
      </w:r>
      <w:r>
        <w:rPr>
          <w:rFonts w:hint="eastAsia"/>
        </w:rPr>
        <w:t>．在就巴西的社会保障作出详细评论之前，巴西政府认为有必要向经济、社会、文化权利委员会说明一些观点，表明巴西对这</w:t>
      </w:r>
      <w:r>
        <w:rPr>
          <w:rFonts w:hint="eastAsia"/>
        </w:rPr>
        <w:t>件事的认识和它坚定地致力于不加区别地履行对所有人的承诺。</w:t>
      </w:r>
    </w:p>
    <w:p w:rsidR="00000000" w:rsidRDefault="009D50A3">
      <w:pPr>
        <w:spacing w:after="240" w:line="360" w:lineRule="exact"/>
        <w:ind w:firstLine="425"/>
        <w:rPr>
          <w:rFonts w:hint="eastAsia"/>
        </w:rPr>
      </w:pPr>
      <w:r>
        <w:rPr>
          <w:rFonts w:hint="eastAsia"/>
        </w:rPr>
        <w:t>198</w:t>
      </w:r>
      <w:r>
        <w:rPr>
          <w:rFonts w:hint="eastAsia"/>
        </w:rPr>
        <w:t>．多年来，建立工人保障网络是国家重点关心的事项之一，社会保障体系在该网络中发挥重要作用。</w:t>
      </w:r>
    </w:p>
    <w:p w:rsidR="00000000" w:rsidRDefault="009D50A3">
      <w:pPr>
        <w:spacing w:after="240" w:line="360" w:lineRule="exact"/>
        <w:ind w:firstLine="425"/>
        <w:rPr>
          <w:rFonts w:hint="eastAsia"/>
        </w:rPr>
      </w:pPr>
      <w:r>
        <w:rPr>
          <w:rFonts w:hint="eastAsia"/>
        </w:rPr>
        <w:t>199</w:t>
      </w:r>
      <w:r>
        <w:rPr>
          <w:rFonts w:hint="eastAsia"/>
        </w:rPr>
        <w:t>．诸如连续不断提供的社会保障体系等保护工人的体系需要大量资源和义务。为了使该体系年复一年存在下去，每个参与者必须在参与经济活动时缴纳其部分收入。因此，该体系的资金来源以受益人就业期间的缴款为基础。如果一个公民领取养恤金而在任何时间都没有缴过款，将由整个体系支付账单，因为必须从其他缴款者那里取得资源。</w:t>
      </w:r>
    </w:p>
    <w:p w:rsidR="00000000" w:rsidRDefault="009D50A3">
      <w:pPr>
        <w:spacing w:after="240" w:line="360" w:lineRule="exact"/>
        <w:ind w:firstLine="425"/>
        <w:rPr>
          <w:rFonts w:hint="eastAsia"/>
        </w:rPr>
      </w:pPr>
      <w:r>
        <w:rPr>
          <w:rFonts w:hint="eastAsia"/>
        </w:rPr>
        <w:t>200</w:t>
      </w:r>
      <w:r>
        <w:rPr>
          <w:rFonts w:hint="eastAsia"/>
        </w:rPr>
        <w:t>．同时，必须根据每个人的能力确定缴款额，福利</w:t>
      </w:r>
      <w:r>
        <w:rPr>
          <w:rFonts w:hint="eastAsia"/>
        </w:rPr>
        <w:t>必须与缴款额成正比。这就是平等的原则。如果不那样做，某些人或某些群体就会享受他们没有适时为之缴款的福利。</w:t>
      </w:r>
    </w:p>
    <w:p w:rsidR="00000000" w:rsidRDefault="009D50A3">
      <w:pPr>
        <w:spacing w:after="240" w:line="360" w:lineRule="exact"/>
        <w:ind w:firstLine="425"/>
        <w:rPr>
          <w:rFonts w:hint="eastAsia"/>
        </w:rPr>
      </w:pPr>
      <w:r>
        <w:rPr>
          <w:rFonts w:hint="eastAsia"/>
        </w:rPr>
        <w:t>201</w:t>
      </w:r>
      <w:r>
        <w:rPr>
          <w:rFonts w:hint="eastAsia"/>
        </w:rPr>
        <w:t>．在某种程度上，最终确实会在体系内进行某种收入分配。但这种分配的方向必须正确，须按照体系的规则使购买力较低的人受益。帮扶贫困者是一条加强社会凝聚力的准则。然而，如果认为社会保障体系实质上是减少社会差异的机制，那也是错误的。</w:t>
      </w:r>
    </w:p>
    <w:p w:rsidR="00000000" w:rsidRDefault="009D50A3">
      <w:pPr>
        <w:spacing w:after="240" w:line="360" w:lineRule="exact"/>
        <w:ind w:firstLine="425"/>
        <w:rPr>
          <w:rFonts w:hint="eastAsia"/>
        </w:rPr>
      </w:pPr>
      <w:r>
        <w:rPr>
          <w:rFonts w:hint="eastAsia"/>
        </w:rPr>
        <w:t>202</w:t>
      </w:r>
      <w:r>
        <w:rPr>
          <w:rFonts w:hint="eastAsia"/>
        </w:rPr>
        <w:t>．如普遍性原则所表明的那样，每个社会成员必须得到社会保障体系的保护，因为社会风险影响到每个人，因此只保护一些群体而不保护另一些群体是没有道理的。该原则允许国家强制人们加入</w:t>
      </w:r>
      <w:r>
        <w:rPr>
          <w:rFonts w:hint="eastAsia"/>
        </w:rPr>
        <w:t>该体系，以便这种保护惠及全体人民。</w:t>
      </w:r>
    </w:p>
    <w:p w:rsidR="00000000" w:rsidRDefault="009D50A3">
      <w:pPr>
        <w:spacing w:after="240" w:line="360" w:lineRule="exact"/>
        <w:ind w:firstLine="425"/>
        <w:rPr>
          <w:rFonts w:hint="eastAsia"/>
        </w:rPr>
      </w:pPr>
      <w:r>
        <w:rPr>
          <w:rFonts w:hint="eastAsia"/>
        </w:rPr>
        <w:t>203</w:t>
      </w:r>
      <w:r>
        <w:rPr>
          <w:rFonts w:hint="eastAsia"/>
        </w:rPr>
        <w:t>．公正的意识要求实行标准化，以便所有参与者的福利都是相同的。如果规则对不同专业类别加以区分或有益于一些人而损害其他人，而不提出人们所理解和接受的理由，这是完全不能接受的。</w:t>
      </w:r>
    </w:p>
    <w:p w:rsidR="00000000" w:rsidRDefault="009D50A3">
      <w:pPr>
        <w:spacing w:after="240" w:line="360" w:lineRule="exact"/>
        <w:ind w:firstLine="425"/>
        <w:rPr>
          <w:rFonts w:hint="eastAsia"/>
        </w:rPr>
      </w:pPr>
      <w:r>
        <w:rPr>
          <w:rFonts w:hint="eastAsia"/>
        </w:rPr>
        <w:t>204</w:t>
      </w:r>
      <w:r>
        <w:rPr>
          <w:rFonts w:hint="eastAsia"/>
        </w:rPr>
        <w:t>．根据定义，社会保障体系取决于难以预测的可变因素。这些可变因素可能与人口统计有关，也可能与相关年份的经济活动水平或劳动力市场变化有关。很难准确评估给予津贴的期限，如果按照目前所有的人口和劳动力市场变化的话，这种筹资形式将足以连续支付津贴。</w:t>
      </w:r>
    </w:p>
    <w:p w:rsidR="00000000" w:rsidRDefault="009D50A3">
      <w:pPr>
        <w:spacing w:after="240" w:line="360" w:lineRule="exact"/>
        <w:ind w:firstLine="425"/>
        <w:rPr>
          <w:rFonts w:hint="eastAsia"/>
        </w:rPr>
      </w:pPr>
      <w:r>
        <w:rPr>
          <w:rFonts w:hint="eastAsia"/>
        </w:rPr>
        <w:t>205</w:t>
      </w:r>
      <w:r>
        <w:rPr>
          <w:rFonts w:hint="eastAsia"/>
        </w:rPr>
        <w:t>．研究这些问题的专家、精算师和人口统计学家利用</w:t>
      </w:r>
      <w:r>
        <w:rPr>
          <w:rFonts w:hint="eastAsia"/>
        </w:rPr>
        <w:t>平均值，并分析领取养恤金者的概况，以便能够发现趋势。他们分析了体系规则的财政影响，力图为现有的津贴制定合适的筹资计划。如果津贴增长而没有适当的资源来平衡，则可能导致整个体系陷入停顿。</w:t>
      </w:r>
    </w:p>
    <w:p w:rsidR="00000000" w:rsidRDefault="009D50A3">
      <w:pPr>
        <w:spacing w:after="240" w:line="360" w:lineRule="exact"/>
        <w:ind w:firstLine="425"/>
        <w:rPr>
          <w:rFonts w:hint="eastAsia"/>
        </w:rPr>
      </w:pPr>
      <w:r>
        <w:rPr>
          <w:rFonts w:hint="eastAsia"/>
        </w:rPr>
        <w:t>206</w:t>
      </w:r>
      <w:r>
        <w:rPr>
          <w:rFonts w:hint="eastAsia"/>
        </w:rPr>
        <w:t>．财政和精算平衡</w:t>
      </w:r>
      <w:r>
        <w:rPr>
          <w:rFonts w:hint="eastAsia"/>
          <w:vertAlign w:val="superscript"/>
        </w:rPr>
        <w:t>11</w:t>
      </w:r>
      <w:r>
        <w:rPr>
          <w:rFonts w:hint="eastAsia"/>
        </w:rPr>
        <w:t>是必要的，不仅是为了对每月向该体系缴款并期望将来享受津贴的人提供保障，而且是为了保证向过去缴款的人支付津贴。因此，进行精算考虑的是几代人的利益。</w:t>
      </w:r>
    </w:p>
    <w:p w:rsidR="00000000" w:rsidRDefault="009D50A3">
      <w:pPr>
        <w:spacing w:after="240" w:line="360" w:lineRule="exact"/>
        <w:ind w:firstLine="425"/>
        <w:rPr>
          <w:rFonts w:hint="eastAsia"/>
        </w:rPr>
      </w:pPr>
      <w:r>
        <w:rPr>
          <w:rFonts w:hint="eastAsia"/>
        </w:rPr>
        <w:t>207</w:t>
      </w:r>
      <w:r>
        <w:rPr>
          <w:rFonts w:hint="eastAsia"/>
        </w:rPr>
        <w:t>．如今，世界每个国家都采用社会保障法律，这种法律最早于十九世纪末期出现于德国，自那时起逐步普及。多数国家都采取一种基本的普遍性社会保障体系，并以公共或</w:t>
      </w:r>
      <w:r>
        <w:rPr>
          <w:rFonts w:hint="eastAsia"/>
        </w:rPr>
        <w:t>私人退休体系作为补充。在两种体系中，个人缴款都是养恤金的基础，主要标准之一是年龄限制。几乎所有国家都有针对公务员和军人的特殊制度，其标准不同于针对所有其他工人的标准。</w:t>
      </w:r>
    </w:p>
    <w:p w:rsidR="00000000" w:rsidRDefault="009D50A3">
      <w:pPr>
        <w:spacing w:after="240" w:line="360" w:lineRule="exact"/>
        <w:ind w:firstLine="425"/>
        <w:rPr>
          <w:rFonts w:hint="eastAsia"/>
        </w:rPr>
      </w:pPr>
      <w:r>
        <w:rPr>
          <w:rFonts w:hint="eastAsia"/>
        </w:rPr>
        <w:t>208</w:t>
      </w:r>
      <w:r>
        <w:rPr>
          <w:rFonts w:hint="eastAsia"/>
        </w:rPr>
        <w:t>．年龄限制是几乎每个国家的社会保障体系采用的准则；在这些国家中，只有七个国家以工作时间作为退休的依据，只有巴西不以从劳动力市场退休作为支付养恤金的条件。</w:t>
      </w:r>
    </w:p>
    <w:p w:rsidR="00000000" w:rsidRDefault="009D50A3">
      <w:pPr>
        <w:spacing w:after="240" w:line="360" w:lineRule="exact"/>
        <w:ind w:firstLine="425"/>
        <w:rPr>
          <w:rFonts w:hint="eastAsia"/>
        </w:rPr>
      </w:pPr>
      <w:r>
        <w:rPr>
          <w:rFonts w:hint="eastAsia"/>
        </w:rPr>
        <w:t>209</w:t>
      </w:r>
      <w:r>
        <w:rPr>
          <w:rFonts w:hint="eastAsia"/>
        </w:rPr>
        <w:t>．多数国家规定了领取养恤金的最低缴款期限，这一要求在巴西称为</w:t>
      </w:r>
      <w:r>
        <w:t>carência</w:t>
      </w:r>
      <w:r>
        <w:rPr>
          <w:rFonts w:hint="eastAsia"/>
        </w:rPr>
        <w:t>或宽限期。此外，在多数国家，公共社会保障体系支付的养恤金最大数额始终限制为少于最后工资额。</w:t>
      </w:r>
    </w:p>
    <w:p w:rsidR="00000000" w:rsidRDefault="009D50A3">
      <w:pPr>
        <w:spacing w:after="240" w:line="360" w:lineRule="exact"/>
        <w:ind w:firstLine="425"/>
        <w:rPr>
          <w:rFonts w:hint="eastAsia"/>
        </w:rPr>
      </w:pPr>
      <w:r>
        <w:rPr>
          <w:rFonts w:hint="eastAsia"/>
        </w:rPr>
        <w:t>210</w:t>
      </w:r>
      <w:r>
        <w:rPr>
          <w:rFonts w:hint="eastAsia"/>
        </w:rPr>
        <w:t>．多</w:t>
      </w:r>
      <w:r>
        <w:rPr>
          <w:rFonts w:hint="eastAsia"/>
        </w:rPr>
        <w:t>数国家的法律中还有一个要素，即适用于公务员和军人的特殊养恤金计划，条件是公务员必须是专职为国家服务。</w:t>
      </w:r>
    </w:p>
    <w:p w:rsidR="00000000" w:rsidRDefault="009D50A3">
      <w:pPr>
        <w:spacing w:after="240" w:line="360" w:lineRule="exact"/>
        <w:ind w:firstLine="425"/>
        <w:rPr>
          <w:rFonts w:hint="eastAsia"/>
        </w:rPr>
      </w:pPr>
      <w:r>
        <w:rPr>
          <w:rFonts w:hint="eastAsia"/>
        </w:rPr>
        <w:t>211</w:t>
      </w:r>
      <w:r>
        <w:rPr>
          <w:rFonts w:hint="eastAsia"/>
        </w:rPr>
        <w:t>．在就社会保障体系进行辩论的全过程，对经济全球化的批评是反复出现的主题。巴西政府认识到当今全球化确实存在，并力求提高其在国际市场的份额和加强生产体系。尽管如此，人们日益担心普遍全球化可能给一些部门和社会阶层带来负面影响，包括一般的人权，特别是影响经济、社会及文化权利的充分实现。从这个角度出发，巴西政府坚持认为全球化必须对称，并越来越多地考虑其对伦理和人的影响。</w:t>
      </w:r>
    </w:p>
    <w:p w:rsidR="00000000" w:rsidRDefault="009D50A3">
      <w:pPr>
        <w:spacing w:after="240" w:line="360" w:lineRule="exact"/>
        <w:ind w:firstLine="420"/>
        <w:rPr>
          <w:rFonts w:hint="eastAsia"/>
        </w:rPr>
      </w:pPr>
      <w:r>
        <w:rPr>
          <w:rFonts w:hint="eastAsia"/>
        </w:rPr>
        <w:t>212</w:t>
      </w:r>
      <w:r>
        <w:rPr>
          <w:rFonts w:hint="eastAsia"/>
        </w:rPr>
        <w:t>．巴西的社会福利结构以国会议员埃洛</w:t>
      </w:r>
      <w:r>
        <w:rPr>
          <w:rFonts w:hint="eastAsia"/>
        </w:rPr>
        <w:t>伊·查韦斯在</w:t>
      </w:r>
      <w:r>
        <w:rPr>
          <w:rFonts w:hint="eastAsia"/>
        </w:rPr>
        <w:t>1923</w:t>
      </w:r>
      <w:r>
        <w:rPr>
          <w:rFonts w:hint="eastAsia"/>
        </w:rPr>
        <w:t>年开展的一个项目为基础，该项目通过第</w:t>
      </w:r>
      <w:r>
        <w:rPr>
          <w:rFonts w:hint="eastAsia"/>
        </w:rPr>
        <w:t>4682</w:t>
      </w:r>
      <w:r>
        <w:rPr>
          <w:rFonts w:hint="eastAsia"/>
        </w:rPr>
        <w:t>号法令导致建立了铁路职工退休和养恤基金。这样，这些工人及其家属有权享受医疗、特价药退休和养恤金。然而，这个体系非常不全面，其结构非常脆弱。“养恤基金</w:t>
      </w:r>
      <w:r>
        <w:t>”</w:t>
      </w:r>
      <w:r>
        <w:rPr>
          <w:rFonts w:hint="eastAsia"/>
        </w:rPr>
        <w:t>由各公司组织，常常达不到建立保险基础所需的接受者数目——换言之，缴款者人数不足以建立确保支付长期津贴的收益流。</w:t>
      </w:r>
      <w:r>
        <w:rPr>
          <w:rFonts w:hint="eastAsia"/>
        </w:rPr>
        <w:t>1923</w:t>
      </w:r>
      <w:r>
        <w:rPr>
          <w:rFonts w:hint="eastAsia"/>
        </w:rPr>
        <w:t>年的项目采用了社会保障体系的两个普遍原则：缴款性质和年龄限制。</w:t>
      </w:r>
    </w:p>
    <w:p w:rsidR="00000000" w:rsidRDefault="009D50A3">
      <w:pPr>
        <w:spacing w:after="240" w:line="360" w:lineRule="exact"/>
        <w:ind w:firstLine="425"/>
        <w:rPr>
          <w:rFonts w:hint="eastAsia"/>
        </w:rPr>
      </w:pPr>
      <w:r>
        <w:rPr>
          <w:rFonts w:hint="eastAsia"/>
        </w:rPr>
        <w:t>213</w:t>
      </w:r>
      <w:r>
        <w:rPr>
          <w:rFonts w:hint="eastAsia"/>
        </w:rPr>
        <w:t>．应当注意，上述法令确定的</w:t>
      </w:r>
      <w:r>
        <w:rPr>
          <w:rFonts w:hint="eastAsia"/>
        </w:rPr>
        <w:t>50</w:t>
      </w:r>
      <w:r>
        <w:rPr>
          <w:rFonts w:hint="eastAsia"/>
        </w:rPr>
        <w:t>岁年龄限制高于</w:t>
      </w:r>
      <w:r>
        <w:rPr>
          <w:rFonts w:hint="eastAsia"/>
        </w:rPr>
        <w:t>1920</w:t>
      </w:r>
      <w:r>
        <w:rPr>
          <w:rFonts w:hint="eastAsia"/>
        </w:rPr>
        <w:t>年代出生的巴西人的预期寿命。虽然没有那十年的人口统计数据，</w:t>
      </w:r>
      <w:r>
        <w:rPr>
          <w:rFonts w:hint="eastAsia"/>
        </w:rPr>
        <w:t>但可以根据地理统计局估计的</w:t>
      </w:r>
      <w:r>
        <w:rPr>
          <w:rFonts w:hint="eastAsia"/>
        </w:rPr>
        <w:t>1950-1955</w:t>
      </w:r>
      <w:r>
        <w:rPr>
          <w:rFonts w:hint="eastAsia"/>
        </w:rPr>
        <w:t>年的数字得出结论，当时在巴西，出生时的预期寿命是</w:t>
      </w:r>
      <w:r>
        <w:rPr>
          <w:rFonts w:hint="eastAsia"/>
        </w:rPr>
        <w:t>49</w:t>
      </w:r>
      <w:r>
        <w:rPr>
          <w:rFonts w:hint="eastAsia"/>
        </w:rPr>
        <w:t>岁左右。</w:t>
      </w:r>
    </w:p>
    <w:p w:rsidR="00000000" w:rsidRDefault="009D50A3">
      <w:pPr>
        <w:spacing w:after="240" w:line="360" w:lineRule="exact"/>
        <w:ind w:firstLine="425"/>
        <w:rPr>
          <w:rFonts w:hint="eastAsia"/>
        </w:rPr>
      </w:pPr>
      <w:r>
        <w:rPr>
          <w:rFonts w:hint="eastAsia"/>
        </w:rPr>
        <w:t>214</w:t>
      </w:r>
      <w:r>
        <w:rPr>
          <w:rFonts w:hint="eastAsia"/>
        </w:rPr>
        <w:t>．下表列出</w:t>
      </w:r>
      <w:r>
        <w:rPr>
          <w:rFonts w:hint="eastAsia"/>
        </w:rPr>
        <w:t>1950</w:t>
      </w:r>
      <w:r>
        <w:rPr>
          <w:rFonts w:hint="eastAsia"/>
        </w:rPr>
        <w:t>－</w:t>
      </w:r>
      <w:r>
        <w:rPr>
          <w:rFonts w:hint="eastAsia"/>
        </w:rPr>
        <w:t>2015</w:t>
      </w:r>
      <w:r>
        <w:rPr>
          <w:rFonts w:hint="eastAsia"/>
        </w:rPr>
        <w:t>年期间估计和预测的巴西人出生时的预期寿命。委员会也可以利用这些数据来评估巴西人预期寿命的持续提高情况，这是《国际盟约》所涉及的经济、社会和文化权利的一个方面。</w:t>
      </w:r>
    </w:p>
    <w:p w:rsidR="00000000" w:rsidRDefault="009D50A3">
      <w:pPr>
        <w:spacing w:after="240" w:line="360" w:lineRule="exact"/>
        <w:ind w:firstLine="425"/>
        <w:rPr>
          <w:rFonts w:hint="eastAsia"/>
        </w:rPr>
      </w:pPr>
      <w:r>
        <w:rPr>
          <w:rFonts w:hint="eastAsia"/>
        </w:rPr>
        <w:t>215</w:t>
      </w:r>
      <w:r>
        <w:rPr>
          <w:rFonts w:hint="eastAsia"/>
        </w:rPr>
        <w:t>．以</w:t>
      </w:r>
      <w:r>
        <w:rPr>
          <w:rFonts w:hint="eastAsia"/>
        </w:rPr>
        <w:t>1920</w:t>
      </w:r>
      <w:r>
        <w:rPr>
          <w:rFonts w:hint="eastAsia"/>
        </w:rPr>
        <w:t>年代建立的公司养恤基金为基础的社会保障体系成为其他经济部门采用的模式。</w:t>
      </w:r>
    </w:p>
    <w:p w:rsidR="00000000" w:rsidRDefault="009D50A3">
      <w:pPr>
        <w:spacing w:after="240" w:line="360" w:lineRule="exact"/>
        <w:ind w:firstLine="425"/>
        <w:rPr>
          <w:rFonts w:hint="eastAsia"/>
        </w:rPr>
      </w:pPr>
      <w:r>
        <w:rPr>
          <w:rFonts w:hint="eastAsia"/>
        </w:rPr>
        <w:t>216</w:t>
      </w:r>
      <w:r>
        <w:rPr>
          <w:rFonts w:hint="eastAsia"/>
        </w:rPr>
        <w:t>．退休和养恤基金精算表中的错误反映在资产净值的组成中。技术上失误的管理使得不能随着基金的增长和津贴数目的增加而保护基</w:t>
      </w:r>
      <w:r>
        <w:rPr>
          <w:rFonts w:hint="eastAsia"/>
        </w:rPr>
        <w:t>金的财务安全。</w:t>
      </w:r>
    </w:p>
    <w:p w:rsidR="00000000" w:rsidRDefault="009D50A3">
      <w:pPr>
        <w:spacing w:after="120" w:line="360" w:lineRule="exact"/>
        <w:jc w:val="center"/>
        <w:rPr>
          <w:rFonts w:ascii="SimHei" w:eastAsia="SimHei" w:hint="eastAsia"/>
        </w:rPr>
      </w:pPr>
      <w:r>
        <w:rPr>
          <w:rFonts w:ascii="SimHei" w:eastAsia="SimHei" w:hint="eastAsia"/>
        </w:rPr>
        <w:t>表</w:t>
      </w:r>
      <w:r>
        <w:rPr>
          <w:rFonts w:ascii="SimHei" w:eastAsia="SimHei" w:hint="eastAsia"/>
        </w:rPr>
        <w:t>33</w:t>
      </w:r>
    </w:p>
    <w:p w:rsidR="00000000" w:rsidRDefault="009D50A3">
      <w:pPr>
        <w:spacing w:after="240" w:line="360" w:lineRule="exact"/>
        <w:jc w:val="center"/>
        <w:rPr>
          <w:rFonts w:ascii="SimHei" w:eastAsia="SimHei" w:hint="eastAsia"/>
        </w:rPr>
      </w:pPr>
      <w:r>
        <w:rPr>
          <w:rFonts w:ascii="SimHei" w:eastAsia="SimHei" w:hint="eastAsia"/>
        </w:rPr>
        <w:t>估计和预测，</w:t>
      </w:r>
      <w:r>
        <w:rPr>
          <w:rFonts w:ascii="SimHei" w:eastAsia="SimHei" w:hint="eastAsia"/>
        </w:rPr>
        <w:t>1950-2015</w:t>
      </w:r>
      <w:r>
        <w:rPr>
          <w:rFonts w:ascii="SimHei" w:eastAsia="SimHei" w:hint="eastAsia"/>
        </w:rPr>
        <w:t>年期间出生时预期寿命</w:t>
      </w:r>
      <w:r>
        <w:rPr>
          <w:rFonts w:ascii="SimHei" w:eastAsia="SimHei" w:hint="eastAsia"/>
          <w:vertAlign w:val="superscript"/>
        </w:rPr>
        <w:t>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428"/>
        <w:gridCol w:w="1929"/>
        <w:gridCol w:w="1915"/>
      </w:tblGrid>
      <w:tr w:rsidR="00000000">
        <w:tblPrEx>
          <w:tblCellMar>
            <w:top w:w="0" w:type="dxa"/>
            <w:bottom w:w="0" w:type="dxa"/>
          </w:tblCellMar>
        </w:tblPrEx>
        <w:trPr>
          <w:cantSplit/>
          <w:jc w:val="center"/>
        </w:trPr>
        <w:tc>
          <w:tcPr>
            <w:tcW w:w="2428" w:type="dxa"/>
            <w:tcBorders>
              <w:bottom w:val="single" w:sz="4" w:space="0" w:color="auto"/>
            </w:tcBorders>
            <w:vAlign w:val="bottom"/>
          </w:tcPr>
          <w:p w:rsidR="00000000" w:rsidRDefault="009D50A3">
            <w:pPr>
              <w:pStyle w:val="BodyText"/>
              <w:spacing w:line="320" w:lineRule="exact"/>
              <w:jc w:val="center"/>
              <w:rPr>
                <w:sz w:val="18"/>
              </w:rPr>
            </w:pPr>
            <w:r>
              <w:rPr>
                <w:rFonts w:hint="eastAsia"/>
                <w:sz w:val="18"/>
              </w:rPr>
              <w:t>期间</w:t>
            </w:r>
          </w:p>
        </w:tc>
        <w:tc>
          <w:tcPr>
            <w:tcW w:w="1929" w:type="dxa"/>
            <w:tcBorders>
              <w:bottom w:val="single" w:sz="4" w:space="0" w:color="auto"/>
            </w:tcBorders>
            <w:vAlign w:val="bottom"/>
          </w:tcPr>
          <w:p w:rsidR="00000000" w:rsidRDefault="009D50A3">
            <w:pPr>
              <w:pStyle w:val="BodyText"/>
              <w:spacing w:line="320" w:lineRule="exact"/>
              <w:jc w:val="center"/>
              <w:rPr>
                <w:sz w:val="18"/>
              </w:rPr>
            </w:pPr>
            <w:r>
              <w:rPr>
                <w:rFonts w:hint="eastAsia"/>
                <w:sz w:val="18"/>
              </w:rPr>
              <w:t>男子</w:t>
            </w:r>
          </w:p>
        </w:tc>
        <w:tc>
          <w:tcPr>
            <w:tcW w:w="1915" w:type="dxa"/>
            <w:tcBorders>
              <w:bottom w:val="single" w:sz="4" w:space="0" w:color="auto"/>
            </w:tcBorders>
            <w:vAlign w:val="bottom"/>
          </w:tcPr>
          <w:p w:rsidR="00000000" w:rsidRDefault="009D50A3">
            <w:pPr>
              <w:pStyle w:val="BodyText"/>
              <w:spacing w:line="320" w:lineRule="exact"/>
              <w:jc w:val="center"/>
              <w:rPr>
                <w:sz w:val="18"/>
              </w:rPr>
            </w:pPr>
            <w:r>
              <w:rPr>
                <w:rFonts w:hint="eastAsia"/>
                <w:sz w:val="18"/>
              </w:rPr>
              <w:t>妇女</w:t>
            </w:r>
          </w:p>
        </w:tc>
      </w:tr>
      <w:tr w:rsidR="00000000">
        <w:tblPrEx>
          <w:tblCellMar>
            <w:top w:w="0" w:type="dxa"/>
            <w:bottom w:w="0" w:type="dxa"/>
          </w:tblCellMar>
        </w:tblPrEx>
        <w:trPr>
          <w:cantSplit/>
          <w:jc w:val="center"/>
        </w:trPr>
        <w:tc>
          <w:tcPr>
            <w:tcW w:w="2428" w:type="dxa"/>
            <w:tcBorders>
              <w:bottom w:val="nil"/>
            </w:tcBorders>
            <w:vAlign w:val="bottom"/>
          </w:tcPr>
          <w:p w:rsidR="00000000" w:rsidRDefault="009D50A3">
            <w:pPr>
              <w:pStyle w:val="BodyText"/>
              <w:spacing w:line="320" w:lineRule="exact"/>
              <w:jc w:val="center"/>
              <w:rPr>
                <w:rFonts w:hint="eastAsia"/>
                <w:sz w:val="18"/>
              </w:rPr>
            </w:pPr>
            <w:r>
              <w:rPr>
                <w:sz w:val="18"/>
              </w:rPr>
              <w:t>1950</w:t>
            </w:r>
            <w:r>
              <w:rPr>
                <w:sz w:val="18"/>
              </w:rPr>
              <w:noBreakHyphen/>
              <w:t>1955</w:t>
            </w:r>
            <w:r>
              <w:rPr>
                <w:rFonts w:hint="eastAsia"/>
                <w:sz w:val="18"/>
              </w:rPr>
              <w:t>年</w:t>
            </w:r>
          </w:p>
        </w:tc>
        <w:tc>
          <w:tcPr>
            <w:tcW w:w="1929" w:type="dxa"/>
            <w:tcBorders>
              <w:bottom w:val="nil"/>
            </w:tcBorders>
            <w:vAlign w:val="bottom"/>
          </w:tcPr>
          <w:p w:rsidR="00000000" w:rsidRDefault="009D50A3">
            <w:pPr>
              <w:pStyle w:val="BodyText"/>
              <w:spacing w:line="320" w:lineRule="exact"/>
              <w:jc w:val="center"/>
              <w:rPr>
                <w:sz w:val="18"/>
              </w:rPr>
            </w:pPr>
            <w:r>
              <w:rPr>
                <w:sz w:val="18"/>
              </w:rPr>
              <w:t>49.32</w:t>
            </w:r>
          </w:p>
        </w:tc>
        <w:tc>
          <w:tcPr>
            <w:tcW w:w="1915" w:type="dxa"/>
            <w:tcBorders>
              <w:bottom w:val="nil"/>
            </w:tcBorders>
            <w:vAlign w:val="bottom"/>
          </w:tcPr>
          <w:p w:rsidR="00000000" w:rsidRDefault="009D50A3">
            <w:pPr>
              <w:pStyle w:val="BodyText"/>
              <w:spacing w:line="320" w:lineRule="exact"/>
              <w:jc w:val="center"/>
              <w:rPr>
                <w:sz w:val="18"/>
              </w:rPr>
            </w:pPr>
            <w:r>
              <w:rPr>
                <w:sz w:val="18"/>
              </w:rPr>
              <w:t>52.75</w:t>
            </w:r>
          </w:p>
        </w:tc>
      </w:tr>
      <w:tr w:rsidR="00000000">
        <w:tblPrEx>
          <w:tblCellMar>
            <w:top w:w="0" w:type="dxa"/>
            <w:bottom w:w="0" w:type="dxa"/>
          </w:tblCellMar>
        </w:tblPrEx>
        <w:trPr>
          <w:cantSplit/>
          <w:jc w:val="center"/>
        </w:trPr>
        <w:tc>
          <w:tcPr>
            <w:tcW w:w="2428" w:type="dxa"/>
            <w:tcBorders>
              <w:top w:val="nil"/>
              <w:bottom w:val="nil"/>
            </w:tcBorders>
            <w:vAlign w:val="bottom"/>
          </w:tcPr>
          <w:p w:rsidR="00000000" w:rsidRDefault="009D50A3">
            <w:pPr>
              <w:pStyle w:val="BodyText"/>
              <w:spacing w:line="320" w:lineRule="exact"/>
              <w:jc w:val="center"/>
              <w:rPr>
                <w:rFonts w:hint="eastAsia"/>
                <w:sz w:val="18"/>
              </w:rPr>
            </w:pPr>
            <w:r>
              <w:rPr>
                <w:sz w:val="18"/>
              </w:rPr>
              <w:t>1955</w:t>
            </w:r>
            <w:r>
              <w:rPr>
                <w:sz w:val="18"/>
              </w:rPr>
              <w:noBreakHyphen/>
              <w:t>1960</w:t>
            </w:r>
            <w:r>
              <w:rPr>
                <w:rFonts w:hint="eastAsia"/>
                <w:sz w:val="18"/>
              </w:rPr>
              <w:t>年</w:t>
            </w:r>
          </w:p>
        </w:tc>
        <w:tc>
          <w:tcPr>
            <w:tcW w:w="1929" w:type="dxa"/>
            <w:tcBorders>
              <w:top w:val="nil"/>
              <w:bottom w:val="nil"/>
            </w:tcBorders>
            <w:vAlign w:val="bottom"/>
          </w:tcPr>
          <w:p w:rsidR="00000000" w:rsidRDefault="009D50A3">
            <w:pPr>
              <w:pStyle w:val="BodyText"/>
              <w:spacing w:line="320" w:lineRule="exact"/>
              <w:jc w:val="center"/>
              <w:rPr>
                <w:sz w:val="18"/>
              </w:rPr>
            </w:pPr>
            <w:r>
              <w:rPr>
                <w:sz w:val="18"/>
              </w:rPr>
              <w:t>51.60</w:t>
            </w:r>
          </w:p>
        </w:tc>
        <w:tc>
          <w:tcPr>
            <w:tcW w:w="1915" w:type="dxa"/>
            <w:tcBorders>
              <w:top w:val="nil"/>
              <w:bottom w:val="nil"/>
            </w:tcBorders>
            <w:vAlign w:val="bottom"/>
          </w:tcPr>
          <w:p w:rsidR="00000000" w:rsidRDefault="009D50A3">
            <w:pPr>
              <w:pStyle w:val="BodyText"/>
              <w:spacing w:line="320" w:lineRule="exact"/>
              <w:jc w:val="center"/>
              <w:rPr>
                <w:sz w:val="18"/>
              </w:rPr>
            </w:pPr>
            <w:r>
              <w:rPr>
                <w:sz w:val="18"/>
              </w:rPr>
              <w:t>55.38</w:t>
            </w:r>
          </w:p>
        </w:tc>
      </w:tr>
      <w:tr w:rsidR="00000000">
        <w:tblPrEx>
          <w:tblCellMar>
            <w:top w:w="0" w:type="dxa"/>
            <w:bottom w:w="0" w:type="dxa"/>
          </w:tblCellMar>
        </w:tblPrEx>
        <w:trPr>
          <w:cantSplit/>
          <w:jc w:val="center"/>
        </w:trPr>
        <w:tc>
          <w:tcPr>
            <w:tcW w:w="2428" w:type="dxa"/>
            <w:tcBorders>
              <w:top w:val="nil"/>
              <w:bottom w:val="nil"/>
            </w:tcBorders>
            <w:vAlign w:val="bottom"/>
          </w:tcPr>
          <w:p w:rsidR="00000000" w:rsidRDefault="009D50A3">
            <w:pPr>
              <w:pStyle w:val="BodyText"/>
              <w:spacing w:line="320" w:lineRule="exact"/>
              <w:jc w:val="center"/>
              <w:rPr>
                <w:rFonts w:hint="eastAsia"/>
                <w:sz w:val="18"/>
              </w:rPr>
            </w:pPr>
            <w:r>
              <w:rPr>
                <w:sz w:val="18"/>
              </w:rPr>
              <w:t>1960</w:t>
            </w:r>
            <w:r>
              <w:rPr>
                <w:sz w:val="18"/>
              </w:rPr>
              <w:noBreakHyphen/>
              <w:t>1965</w:t>
            </w:r>
            <w:r>
              <w:rPr>
                <w:rFonts w:hint="eastAsia"/>
                <w:sz w:val="18"/>
              </w:rPr>
              <w:t>年</w:t>
            </w:r>
          </w:p>
        </w:tc>
        <w:tc>
          <w:tcPr>
            <w:tcW w:w="1929" w:type="dxa"/>
            <w:tcBorders>
              <w:top w:val="nil"/>
              <w:bottom w:val="nil"/>
            </w:tcBorders>
            <w:vAlign w:val="bottom"/>
          </w:tcPr>
          <w:p w:rsidR="00000000" w:rsidRDefault="009D50A3">
            <w:pPr>
              <w:pStyle w:val="BodyText"/>
              <w:spacing w:line="320" w:lineRule="exact"/>
              <w:jc w:val="center"/>
              <w:rPr>
                <w:sz w:val="18"/>
              </w:rPr>
            </w:pPr>
            <w:r>
              <w:rPr>
                <w:sz w:val="18"/>
              </w:rPr>
              <w:t>54.02</w:t>
            </w:r>
          </w:p>
        </w:tc>
        <w:tc>
          <w:tcPr>
            <w:tcW w:w="1915" w:type="dxa"/>
            <w:tcBorders>
              <w:top w:val="nil"/>
              <w:bottom w:val="nil"/>
            </w:tcBorders>
            <w:vAlign w:val="bottom"/>
          </w:tcPr>
          <w:p w:rsidR="00000000" w:rsidRDefault="009D50A3">
            <w:pPr>
              <w:pStyle w:val="BodyText"/>
              <w:spacing w:line="320" w:lineRule="exact"/>
              <w:jc w:val="center"/>
              <w:rPr>
                <w:sz w:val="18"/>
              </w:rPr>
            </w:pPr>
            <w:r>
              <w:rPr>
                <w:sz w:val="18"/>
              </w:rPr>
              <w:t>57.82</w:t>
            </w:r>
          </w:p>
        </w:tc>
      </w:tr>
      <w:tr w:rsidR="00000000">
        <w:tblPrEx>
          <w:tblCellMar>
            <w:top w:w="0" w:type="dxa"/>
            <w:bottom w:w="0" w:type="dxa"/>
          </w:tblCellMar>
        </w:tblPrEx>
        <w:trPr>
          <w:cantSplit/>
          <w:jc w:val="center"/>
        </w:trPr>
        <w:tc>
          <w:tcPr>
            <w:tcW w:w="2428" w:type="dxa"/>
            <w:tcBorders>
              <w:top w:val="nil"/>
              <w:bottom w:val="nil"/>
            </w:tcBorders>
            <w:vAlign w:val="bottom"/>
          </w:tcPr>
          <w:p w:rsidR="00000000" w:rsidRDefault="009D50A3">
            <w:pPr>
              <w:pStyle w:val="BodyText"/>
              <w:spacing w:line="320" w:lineRule="exact"/>
              <w:jc w:val="center"/>
              <w:rPr>
                <w:sz w:val="18"/>
              </w:rPr>
            </w:pPr>
            <w:r>
              <w:rPr>
                <w:sz w:val="18"/>
              </w:rPr>
              <w:t>1965</w:t>
            </w:r>
            <w:r>
              <w:rPr>
                <w:sz w:val="18"/>
              </w:rPr>
              <w:noBreakHyphen/>
              <w:t>1970</w:t>
            </w:r>
            <w:r>
              <w:rPr>
                <w:rFonts w:hint="eastAsia"/>
                <w:sz w:val="18"/>
              </w:rPr>
              <w:t>年</w:t>
            </w:r>
          </w:p>
        </w:tc>
        <w:tc>
          <w:tcPr>
            <w:tcW w:w="1929" w:type="dxa"/>
            <w:tcBorders>
              <w:top w:val="nil"/>
              <w:bottom w:val="nil"/>
            </w:tcBorders>
            <w:vAlign w:val="bottom"/>
          </w:tcPr>
          <w:p w:rsidR="00000000" w:rsidRDefault="009D50A3">
            <w:pPr>
              <w:pStyle w:val="BodyText"/>
              <w:spacing w:line="320" w:lineRule="exact"/>
              <w:jc w:val="center"/>
              <w:rPr>
                <w:sz w:val="18"/>
              </w:rPr>
            </w:pPr>
            <w:r>
              <w:rPr>
                <w:sz w:val="18"/>
              </w:rPr>
              <w:t>55.94</w:t>
            </w:r>
          </w:p>
        </w:tc>
        <w:tc>
          <w:tcPr>
            <w:tcW w:w="1915" w:type="dxa"/>
            <w:tcBorders>
              <w:top w:val="nil"/>
              <w:bottom w:val="nil"/>
            </w:tcBorders>
            <w:vAlign w:val="bottom"/>
          </w:tcPr>
          <w:p w:rsidR="00000000" w:rsidRDefault="009D50A3">
            <w:pPr>
              <w:pStyle w:val="BodyText"/>
              <w:spacing w:line="320" w:lineRule="exact"/>
              <w:jc w:val="center"/>
              <w:rPr>
                <w:sz w:val="18"/>
              </w:rPr>
            </w:pPr>
            <w:r>
              <w:rPr>
                <w:sz w:val="18"/>
              </w:rPr>
              <w:t>59.95</w:t>
            </w:r>
          </w:p>
        </w:tc>
      </w:tr>
      <w:tr w:rsidR="00000000">
        <w:tblPrEx>
          <w:tblCellMar>
            <w:top w:w="0" w:type="dxa"/>
            <w:bottom w:w="0" w:type="dxa"/>
          </w:tblCellMar>
        </w:tblPrEx>
        <w:trPr>
          <w:cantSplit/>
          <w:jc w:val="center"/>
        </w:trPr>
        <w:tc>
          <w:tcPr>
            <w:tcW w:w="2428" w:type="dxa"/>
            <w:tcBorders>
              <w:top w:val="nil"/>
              <w:bottom w:val="nil"/>
            </w:tcBorders>
            <w:vAlign w:val="bottom"/>
          </w:tcPr>
          <w:p w:rsidR="00000000" w:rsidRDefault="009D50A3">
            <w:pPr>
              <w:pStyle w:val="BodyText"/>
              <w:spacing w:line="320" w:lineRule="exact"/>
              <w:jc w:val="center"/>
              <w:rPr>
                <w:sz w:val="18"/>
              </w:rPr>
            </w:pPr>
            <w:r>
              <w:rPr>
                <w:sz w:val="18"/>
              </w:rPr>
              <w:t>1970</w:t>
            </w:r>
            <w:r>
              <w:rPr>
                <w:sz w:val="18"/>
              </w:rPr>
              <w:noBreakHyphen/>
              <w:t>1975</w:t>
            </w:r>
            <w:r>
              <w:rPr>
                <w:rFonts w:hint="eastAsia"/>
                <w:sz w:val="18"/>
              </w:rPr>
              <w:t>年</w:t>
            </w:r>
          </w:p>
        </w:tc>
        <w:tc>
          <w:tcPr>
            <w:tcW w:w="1929" w:type="dxa"/>
            <w:tcBorders>
              <w:top w:val="nil"/>
              <w:bottom w:val="nil"/>
            </w:tcBorders>
            <w:vAlign w:val="bottom"/>
          </w:tcPr>
          <w:p w:rsidR="00000000" w:rsidRDefault="009D50A3">
            <w:pPr>
              <w:pStyle w:val="BodyText"/>
              <w:spacing w:line="320" w:lineRule="exact"/>
              <w:jc w:val="center"/>
              <w:rPr>
                <w:sz w:val="18"/>
              </w:rPr>
            </w:pPr>
            <w:r>
              <w:rPr>
                <w:sz w:val="18"/>
              </w:rPr>
              <w:t>57.57</w:t>
            </w:r>
          </w:p>
        </w:tc>
        <w:tc>
          <w:tcPr>
            <w:tcW w:w="1915" w:type="dxa"/>
            <w:tcBorders>
              <w:top w:val="nil"/>
              <w:bottom w:val="nil"/>
            </w:tcBorders>
            <w:vAlign w:val="bottom"/>
          </w:tcPr>
          <w:p w:rsidR="00000000" w:rsidRDefault="009D50A3">
            <w:pPr>
              <w:pStyle w:val="BodyText"/>
              <w:spacing w:line="320" w:lineRule="exact"/>
              <w:jc w:val="center"/>
              <w:rPr>
                <w:sz w:val="18"/>
              </w:rPr>
            </w:pPr>
            <w:r>
              <w:rPr>
                <w:sz w:val="18"/>
              </w:rPr>
              <w:t>62.17</w:t>
            </w:r>
          </w:p>
        </w:tc>
      </w:tr>
      <w:tr w:rsidR="00000000">
        <w:tblPrEx>
          <w:tblCellMar>
            <w:top w:w="0" w:type="dxa"/>
            <w:bottom w:w="0" w:type="dxa"/>
          </w:tblCellMar>
        </w:tblPrEx>
        <w:trPr>
          <w:cantSplit/>
          <w:jc w:val="center"/>
        </w:trPr>
        <w:tc>
          <w:tcPr>
            <w:tcW w:w="2428" w:type="dxa"/>
            <w:tcBorders>
              <w:top w:val="nil"/>
              <w:bottom w:val="nil"/>
            </w:tcBorders>
            <w:vAlign w:val="bottom"/>
          </w:tcPr>
          <w:p w:rsidR="00000000" w:rsidRDefault="009D50A3">
            <w:pPr>
              <w:pStyle w:val="BodyText"/>
              <w:spacing w:line="320" w:lineRule="exact"/>
              <w:jc w:val="center"/>
              <w:rPr>
                <w:sz w:val="18"/>
              </w:rPr>
            </w:pPr>
            <w:r>
              <w:rPr>
                <w:sz w:val="18"/>
              </w:rPr>
              <w:t>1975</w:t>
            </w:r>
            <w:r>
              <w:rPr>
                <w:sz w:val="18"/>
              </w:rPr>
              <w:noBreakHyphen/>
              <w:t>1980</w:t>
            </w:r>
            <w:r>
              <w:rPr>
                <w:rFonts w:hint="eastAsia"/>
                <w:sz w:val="18"/>
              </w:rPr>
              <w:t>年</w:t>
            </w:r>
          </w:p>
        </w:tc>
        <w:tc>
          <w:tcPr>
            <w:tcW w:w="1929" w:type="dxa"/>
            <w:tcBorders>
              <w:top w:val="nil"/>
              <w:bottom w:val="nil"/>
            </w:tcBorders>
            <w:vAlign w:val="bottom"/>
          </w:tcPr>
          <w:p w:rsidR="00000000" w:rsidRDefault="009D50A3">
            <w:pPr>
              <w:pStyle w:val="BodyText"/>
              <w:spacing w:line="320" w:lineRule="exact"/>
              <w:jc w:val="center"/>
              <w:rPr>
                <w:sz w:val="18"/>
              </w:rPr>
            </w:pPr>
            <w:r>
              <w:rPr>
                <w:sz w:val="18"/>
              </w:rPr>
              <w:t>59.54</w:t>
            </w:r>
          </w:p>
        </w:tc>
        <w:tc>
          <w:tcPr>
            <w:tcW w:w="1915" w:type="dxa"/>
            <w:tcBorders>
              <w:top w:val="nil"/>
              <w:bottom w:val="nil"/>
            </w:tcBorders>
            <w:vAlign w:val="bottom"/>
          </w:tcPr>
          <w:p w:rsidR="00000000" w:rsidRDefault="009D50A3">
            <w:pPr>
              <w:pStyle w:val="BodyText"/>
              <w:spacing w:line="320" w:lineRule="exact"/>
              <w:jc w:val="center"/>
              <w:rPr>
                <w:sz w:val="18"/>
              </w:rPr>
            </w:pPr>
            <w:r>
              <w:rPr>
                <w:sz w:val="18"/>
              </w:rPr>
              <w:t>64.25</w:t>
            </w:r>
          </w:p>
        </w:tc>
      </w:tr>
      <w:tr w:rsidR="00000000">
        <w:tblPrEx>
          <w:tblCellMar>
            <w:top w:w="0" w:type="dxa"/>
            <w:bottom w:w="0" w:type="dxa"/>
          </w:tblCellMar>
        </w:tblPrEx>
        <w:trPr>
          <w:cantSplit/>
          <w:jc w:val="center"/>
        </w:trPr>
        <w:tc>
          <w:tcPr>
            <w:tcW w:w="2428" w:type="dxa"/>
            <w:tcBorders>
              <w:top w:val="nil"/>
              <w:bottom w:val="nil"/>
            </w:tcBorders>
            <w:vAlign w:val="bottom"/>
          </w:tcPr>
          <w:p w:rsidR="00000000" w:rsidRDefault="009D50A3">
            <w:pPr>
              <w:pStyle w:val="BodyText"/>
              <w:spacing w:line="320" w:lineRule="exact"/>
              <w:jc w:val="center"/>
              <w:rPr>
                <w:sz w:val="18"/>
              </w:rPr>
            </w:pPr>
            <w:r>
              <w:rPr>
                <w:sz w:val="18"/>
              </w:rPr>
              <w:t>1980</w:t>
            </w:r>
            <w:r>
              <w:rPr>
                <w:sz w:val="18"/>
              </w:rPr>
              <w:noBreakHyphen/>
              <w:t>1985</w:t>
            </w:r>
            <w:r>
              <w:rPr>
                <w:rFonts w:hint="eastAsia"/>
                <w:sz w:val="18"/>
              </w:rPr>
              <w:t>年</w:t>
            </w:r>
          </w:p>
        </w:tc>
        <w:tc>
          <w:tcPr>
            <w:tcW w:w="1929" w:type="dxa"/>
            <w:tcBorders>
              <w:top w:val="nil"/>
              <w:bottom w:val="nil"/>
            </w:tcBorders>
            <w:vAlign w:val="bottom"/>
          </w:tcPr>
          <w:p w:rsidR="00000000" w:rsidRDefault="009D50A3">
            <w:pPr>
              <w:pStyle w:val="BodyText"/>
              <w:spacing w:line="320" w:lineRule="exact"/>
              <w:jc w:val="center"/>
              <w:rPr>
                <w:sz w:val="18"/>
              </w:rPr>
            </w:pPr>
            <w:r>
              <w:rPr>
                <w:sz w:val="18"/>
              </w:rPr>
              <w:t>60.95</w:t>
            </w:r>
          </w:p>
        </w:tc>
        <w:tc>
          <w:tcPr>
            <w:tcW w:w="1915" w:type="dxa"/>
            <w:tcBorders>
              <w:top w:val="nil"/>
              <w:bottom w:val="nil"/>
            </w:tcBorders>
            <w:vAlign w:val="bottom"/>
          </w:tcPr>
          <w:p w:rsidR="00000000" w:rsidRDefault="009D50A3">
            <w:pPr>
              <w:pStyle w:val="BodyText"/>
              <w:spacing w:line="320" w:lineRule="exact"/>
              <w:jc w:val="center"/>
              <w:rPr>
                <w:sz w:val="18"/>
              </w:rPr>
            </w:pPr>
            <w:r>
              <w:rPr>
                <w:sz w:val="18"/>
              </w:rPr>
              <w:t>66.00</w:t>
            </w:r>
          </w:p>
        </w:tc>
      </w:tr>
      <w:tr w:rsidR="00000000">
        <w:tblPrEx>
          <w:tblCellMar>
            <w:top w:w="0" w:type="dxa"/>
            <w:bottom w:w="0" w:type="dxa"/>
          </w:tblCellMar>
        </w:tblPrEx>
        <w:trPr>
          <w:cantSplit/>
          <w:jc w:val="center"/>
        </w:trPr>
        <w:tc>
          <w:tcPr>
            <w:tcW w:w="2428" w:type="dxa"/>
            <w:tcBorders>
              <w:top w:val="nil"/>
              <w:bottom w:val="nil"/>
            </w:tcBorders>
            <w:vAlign w:val="bottom"/>
          </w:tcPr>
          <w:p w:rsidR="00000000" w:rsidRDefault="009D50A3">
            <w:pPr>
              <w:pStyle w:val="BodyText"/>
              <w:spacing w:line="320" w:lineRule="exact"/>
              <w:jc w:val="center"/>
              <w:rPr>
                <w:sz w:val="18"/>
              </w:rPr>
            </w:pPr>
            <w:r>
              <w:rPr>
                <w:sz w:val="18"/>
              </w:rPr>
              <w:t>1985</w:t>
            </w:r>
            <w:r>
              <w:rPr>
                <w:sz w:val="18"/>
              </w:rPr>
              <w:noBreakHyphen/>
              <w:t>1990</w:t>
            </w:r>
            <w:r>
              <w:rPr>
                <w:rFonts w:hint="eastAsia"/>
                <w:sz w:val="18"/>
              </w:rPr>
              <w:t>年</w:t>
            </w:r>
          </w:p>
        </w:tc>
        <w:tc>
          <w:tcPr>
            <w:tcW w:w="1929" w:type="dxa"/>
            <w:tcBorders>
              <w:top w:val="nil"/>
              <w:bottom w:val="nil"/>
            </w:tcBorders>
            <w:vAlign w:val="bottom"/>
          </w:tcPr>
          <w:p w:rsidR="00000000" w:rsidRDefault="009D50A3">
            <w:pPr>
              <w:pStyle w:val="BodyText"/>
              <w:spacing w:line="320" w:lineRule="exact"/>
              <w:jc w:val="center"/>
              <w:rPr>
                <w:sz w:val="18"/>
              </w:rPr>
            </w:pPr>
            <w:r>
              <w:rPr>
                <w:sz w:val="18"/>
              </w:rPr>
              <w:t>62.30</w:t>
            </w:r>
          </w:p>
        </w:tc>
        <w:tc>
          <w:tcPr>
            <w:tcW w:w="1915" w:type="dxa"/>
            <w:tcBorders>
              <w:top w:val="nil"/>
              <w:bottom w:val="nil"/>
            </w:tcBorders>
            <w:vAlign w:val="bottom"/>
          </w:tcPr>
          <w:p w:rsidR="00000000" w:rsidRDefault="009D50A3">
            <w:pPr>
              <w:pStyle w:val="BodyText"/>
              <w:spacing w:line="320" w:lineRule="exact"/>
              <w:jc w:val="center"/>
              <w:rPr>
                <w:sz w:val="18"/>
              </w:rPr>
            </w:pPr>
            <w:r>
              <w:rPr>
                <w:sz w:val="18"/>
              </w:rPr>
              <w:t>67.60</w:t>
            </w:r>
          </w:p>
        </w:tc>
      </w:tr>
      <w:tr w:rsidR="00000000">
        <w:tblPrEx>
          <w:tblCellMar>
            <w:top w:w="0" w:type="dxa"/>
            <w:bottom w:w="0" w:type="dxa"/>
          </w:tblCellMar>
        </w:tblPrEx>
        <w:trPr>
          <w:cantSplit/>
          <w:jc w:val="center"/>
        </w:trPr>
        <w:tc>
          <w:tcPr>
            <w:tcW w:w="2428" w:type="dxa"/>
            <w:tcBorders>
              <w:top w:val="nil"/>
              <w:bottom w:val="nil"/>
            </w:tcBorders>
            <w:vAlign w:val="bottom"/>
          </w:tcPr>
          <w:p w:rsidR="00000000" w:rsidRDefault="009D50A3">
            <w:pPr>
              <w:pStyle w:val="BodyText"/>
              <w:spacing w:line="320" w:lineRule="exact"/>
              <w:jc w:val="center"/>
              <w:rPr>
                <w:sz w:val="18"/>
              </w:rPr>
            </w:pPr>
            <w:r>
              <w:rPr>
                <w:sz w:val="18"/>
              </w:rPr>
              <w:t>1990</w:t>
            </w:r>
            <w:r>
              <w:rPr>
                <w:sz w:val="18"/>
              </w:rPr>
              <w:noBreakHyphen/>
              <w:t>1995</w:t>
            </w:r>
            <w:r>
              <w:rPr>
                <w:rFonts w:hint="eastAsia"/>
                <w:sz w:val="18"/>
              </w:rPr>
              <w:t>年</w:t>
            </w:r>
          </w:p>
        </w:tc>
        <w:tc>
          <w:tcPr>
            <w:tcW w:w="1929" w:type="dxa"/>
            <w:tcBorders>
              <w:top w:val="nil"/>
              <w:bottom w:val="nil"/>
            </w:tcBorders>
            <w:vAlign w:val="bottom"/>
          </w:tcPr>
          <w:p w:rsidR="00000000" w:rsidRDefault="009D50A3">
            <w:pPr>
              <w:pStyle w:val="BodyText"/>
              <w:spacing w:line="320" w:lineRule="exact"/>
              <w:jc w:val="center"/>
              <w:rPr>
                <w:sz w:val="18"/>
              </w:rPr>
            </w:pPr>
            <w:r>
              <w:rPr>
                <w:sz w:val="18"/>
              </w:rPr>
              <w:t>63.</w:t>
            </w:r>
            <w:r>
              <w:rPr>
                <w:sz w:val="18"/>
              </w:rPr>
              <w:t>54</w:t>
            </w:r>
          </w:p>
        </w:tc>
        <w:tc>
          <w:tcPr>
            <w:tcW w:w="1915" w:type="dxa"/>
            <w:tcBorders>
              <w:top w:val="nil"/>
              <w:bottom w:val="nil"/>
            </w:tcBorders>
            <w:vAlign w:val="bottom"/>
          </w:tcPr>
          <w:p w:rsidR="00000000" w:rsidRDefault="009D50A3">
            <w:pPr>
              <w:pStyle w:val="BodyText"/>
              <w:spacing w:line="320" w:lineRule="exact"/>
              <w:jc w:val="center"/>
              <w:rPr>
                <w:sz w:val="18"/>
              </w:rPr>
            </w:pPr>
            <w:r>
              <w:rPr>
                <w:sz w:val="18"/>
              </w:rPr>
              <w:t>69.10</w:t>
            </w:r>
          </w:p>
        </w:tc>
      </w:tr>
      <w:tr w:rsidR="00000000">
        <w:tblPrEx>
          <w:tblCellMar>
            <w:top w:w="0" w:type="dxa"/>
            <w:bottom w:w="0" w:type="dxa"/>
          </w:tblCellMar>
        </w:tblPrEx>
        <w:trPr>
          <w:cantSplit/>
          <w:jc w:val="center"/>
        </w:trPr>
        <w:tc>
          <w:tcPr>
            <w:tcW w:w="2428" w:type="dxa"/>
            <w:tcBorders>
              <w:top w:val="nil"/>
              <w:bottom w:val="nil"/>
            </w:tcBorders>
            <w:vAlign w:val="bottom"/>
          </w:tcPr>
          <w:p w:rsidR="00000000" w:rsidRDefault="009D50A3">
            <w:pPr>
              <w:pStyle w:val="BodyText"/>
              <w:spacing w:line="320" w:lineRule="exact"/>
              <w:jc w:val="center"/>
              <w:rPr>
                <w:sz w:val="18"/>
              </w:rPr>
            </w:pPr>
            <w:r>
              <w:rPr>
                <w:sz w:val="18"/>
              </w:rPr>
              <w:t>1995</w:t>
            </w:r>
            <w:r>
              <w:rPr>
                <w:sz w:val="18"/>
              </w:rPr>
              <w:noBreakHyphen/>
              <w:t>2000</w:t>
            </w:r>
            <w:r>
              <w:rPr>
                <w:rFonts w:hint="eastAsia"/>
                <w:sz w:val="18"/>
              </w:rPr>
              <w:t>年</w:t>
            </w:r>
          </w:p>
        </w:tc>
        <w:tc>
          <w:tcPr>
            <w:tcW w:w="1929" w:type="dxa"/>
            <w:tcBorders>
              <w:top w:val="nil"/>
              <w:bottom w:val="nil"/>
            </w:tcBorders>
            <w:vAlign w:val="bottom"/>
          </w:tcPr>
          <w:p w:rsidR="00000000" w:rsidRDefault="009D50A3">
            <w:pPr>
              <w:pStyle w:val="BodyText"/>
              <w:spacing w:line="320" w:lineRule="exact"/>
              <w:jc w:val="center"/>
              <w:rPr>
                <w:sz w:val="18"/>
              </w:rPr>
            </w:pPr>
            <w:r>
              <w:rPr>
                <w:sz w:val="18"/>
              </w:rPr>
              <w:t>64.70</w:t>
            </w:r>
          </w:p>
        </w:tc>
        <w:tc>
          <w:tcPr>
            <w:tcW w:w="1915" w:type="dxa"/>
            <w:tcBorders>
              <w:top w:val="nil"/>
              <w:bottom w:val="nil"/>
            </w:tcBorders>
            <w:vAlign w:val="bottom"/>
          </w:tcPr>
          <w:p w:rsidR="00000000" w:rsidRDefault="009D50A3">
            <w:pPr>
              <w:pStyle w:val="BodyText"/>
              <w:spacing w:line="320" w:lineRule="exact"/>
              <w:jc w:val="center"/>
              <w:rPr>
                <w:sz w:val="18"/>
              </w:rPr>
            </w:pPr>
            <w:r>
              <w:rPr>
                <w:sz w:val="18"/>
              </w:rPr>
              <w:t>70.40</w:t>
            </w:r>
          </w:p>
        </w:tc>
      </w:tr>
      <w:tr w:rsidR="00000000">
        <w:tblPrEx>
          <w:tblCellMar>
            <w:top w:w="0" w:type="dxa"/>
            <w:bottom w:w="0" w:type="dxa"/>
          </w:tblCellMar>
        </w:tblPrEx>
        <w:trPr>
          <w:cantSplit/>
          <w:jc w:val="center"/>
        </w:trPr>
        <w:tc>
          <w:tcPr>
            <w:tcW w:w="2428" w:type="dxa"/>
            <w:tcBorders>
              <w:top w:val="nil"/>
              <w:bottom w:val="nil"/>
            </w:tcBorders>
            <w:vAlign w:val="bottom"/>
          </w:tcPr>
          <w:p w:rsidR="00000000" w:rsidRDefault="009D50A3">
            <w:pPr>
              <w:pStyle w:val="BodyText"/>
              <w:spacing w:line="320" w:lineRule="exact"/>
              <w:jc w:val="center"/>
              <w:rPr>
                <w:sz w:val="18"/>
              </w:rPr>
            </w:pPr>
            <w:r>
              <w:rPr>
                <w:sz w:val="18"/>
              </w:rPr>
              <w:t>2000</w:t>
            </w:r>
            <w:r>
              <w:rPr>
                <w:sz w:val="18"/>
              </w:rPr>
              <w:noBreakHyphen/>
              <w:t>2005</w:t>
            </w:r>
            <w:r>
              <w:rPr>
                <w:rFonts w:hint="eastAsia"/>
                <w:sz w:val="18"/>
              </w:rPr>
              <w:t>年</w:t>
            </w:r>
          </w:p>
        </w:tc>
        <w:tc>
          <w:tcPr>
            <w:tcW w:w="1929" w:type="dxa"/>
            <w:tcBorders>
              <w:top w:val="nil"/>
              <w:bottom w:val="nil"/>
            </w:tcBorders>
            <w:vAlign w:val="bottom"/>
          </w:tcPr>
          <w:p w:rsidR="00000000" w:rsidRDefault="009D50A3">
            <w:pPr>
              <w:pStyle w:val="BodyText"/>
              <w:spacing w:line="320" w:lineRule="exact"/>
              <w:jc w:val="center"/>
              <w:rPr>
                <w:sz w:val="18"/>
              </w:rPr>
            </w:pPr>
            <w:r>
              <w:rPr>
                <w:sz w:val="18"/>
              </w:rPr>
              <w:t>65.74</w:t>
            </w:r>
          </w:p>
        </w:tc>
        <w:tc>
          <w:tcPr>
            <w:tcW w:w="1915" w:type="dxa"/>
            <w:tcBorders>
              <w:top w:val="nil"/>
              <w:bottom w:val="nil"/>
            </w:tcBorders>
            <w:vAlign w:val="bottom"/>
          </w:tcPr>
          <w:p w:rsidR="00000000" w:rsidRDefault="009D50A3">
            <w:pPr>
              <w:pStyle w:val="BodyText"/>
              <w:spacing w:line="320" w:lineRule="exact"/>
              <w:jc w:val="center"/>
              <w:rPr>
                <w:sz w:val="18"/>
              </w:rPr>
            </w:pPr>
            <w:r>
              <w:rPr>
                <w:sz w:val="18"/>
              </w:rPr>
              <w:t>73.60</w:t>
            </w:r>
          </w:p>
        </w:tc>
      </w:tr>
      <w:tr w:rsidR="00000000">
        <w:tblPrEx>
          <w:tblCellMar>
            <w:top w:w="0" w:type="dxa"/>
            <w:bottom w:w="0" w:type="dxa"/>
          </w:tblCellMar>
        </w:tblPrEx>
        <w:trPr>
          <w:cantSplit/>
          <w:jc w:val="center"/>
        </w:trPr>
        <w:tc>
          <w:tcPr>
            <w:tcW w:w="2428" w:type="dxa"/>
            <w:tcBorders>
              <w:top w:val="nil"/>
              <w:bottom w:val="nil"/>
            </w:tcBorders>
            <w:vAlign w:val="bottom"/>
          </w:tcPr>
          <w:p w:rsidR="00000000" w:rsidRDefault="009D50A3">
            <w:pPr>
              <w:pStyle w:val="BodyText"/>
              <w:spacing w:line="320" w:lineRule="exact"/>
              <w:jc w:val="center"/>
              <w:rPr>
                <w:sz w:val="18"/>
              </w:rPr>
            </w:pPr>
            <w:r>
              <w:rPr>
                <w:sz w:val="18"/>
              </w:rPr>
              <w:t>2005</w:t>
            </w:r>
            <w:r>
              <w:rPr>
                <w:sz w:val="18"/>
              </w:rPr>
              <w:noBreakHyphen/>
              <w:t>2010</w:t>
            </w:r>
            <w:r>
              <w:rPr>
                <w:rFonts w:hint="eastAsia"/>
                <w:sz w:val="18"/>
              </w:rPr>
              <w:t>年</w:t>
            </w:r>
          </w:p>
        </w:tc>
        <w:tc>
          <w:tcPr>
            <w:tcW w:w="1929" w:type="dxa"/>
            <w:tcBorders>
              <w:top w:val="nil"/>
              <w:bottom w:val="nil"/>
            </w:tcBorders>
            <w:vAlign w:val="bottom"/>
          </w:tcPr>
          <w:p w:rsidR="00000000" w:rsidRDefault="009D50A3">
            <w:pPr>
              <w:pStyle w:val="BodyText"/>
              <w:spacing w:line="320" w:lineRule="exact"/>
              <w:jc w:val="center"/>
              <w:rPr>
                <w:sz w:val="18"/>
              </w:rPr>
            </w:pPr>
            <w:r>
              <w:rPr>
                <w:sz w:val="18"/>
              </w:rPr>
              <w:t>66.47</w:t>
            </w:r>
          </w:p>
        </w:tc>
        <w:tc>
          <w:tcPr>
            <w:tcW w:w="1915" w:type="dxa"/>
            <w:tcBorders>
              <w:top w:val="nil"/>
              <w:bottom w:val="nil"/>
            </w:tcBorders>
            <w:vAlign w:val="bottom"/>
          </w:tcPr>
          <w:p w:rsidR="00000000" w:rsidRDefault="009D50A3">
            <w:pPr>
              <w:pStyle w:val="BodyText"/>
              <w:spacing w:line="320" w:lineRule="exact"/>
              <w:jc w:val="center"/>
              <w:rPr>
                <w:sz w:val="18"/>
              </w:rPr>
            </w:pPr>
            <w:r>
              <w:rPr>
                <w:sz w:val="18"/>
              </w:rPr>
              <w:t>72.60</w:t>
            </w:r>
          </w:p>
        </w:tc>
      </w:tr>
      <w:tr w:rsidR="00000000">
        <w:tblPrEx>
          <w:tblCellMar>
            <w:top w:w="0" w:type="dxa"/>
            <w:bottom w:w="0" w:type="dxa"/>
          </w:tblCellMar>
        </w:tblPrEx>
        <w:trPr>
          <w:cantSplit/>
          <w:jc w:val="center"/>
        </w:trPr>
        <w:tc>
          <w:tcPr>
            <w:tcW w:w="2428" w:type="dxa"/>
            <w:tcBorders>
              <w:top w:val="nil"/>
            </w:tcBorders>
            <w:vAlign w:val="bottom"/>
          </w:tcPr>
          <w:p w:rsidR="00000000" w:rsidRDefault="009D50A3">
            <w:pPr>
              <w:pStyle w:val="BodyText"/>
              <w:spacing w:line="320" w:lineRule="exact"/>
              <w:jc w:val="center"/>
              <w:rPr>
                <w:sz w:val="18"/>
              </w:rPr>
            </w:pPr>
            <w:r>
              <w:rPr>
                <w:sz w:val="18"/>
              </w:rPr>
              <w:t>2010</w:t>
            </w:r>
            <w:r>
              <w:rPr>
                <w:sz w:val="18"/>
              </w:rPr>
              <w:noBreakHyphen/>
              <w:t>2015</w:t>
            </w:r>
            <w:r>
              <w:rPr>
                <w:rFonts w:hint="eastAsia"/>
                <w:sz w:val="18"/>
              </w:rPr>
              <w:t>年</w:t>
            </w:r>
          </w:p>
        </w:tc>
        <w:tc>
          <w:tcPr>
            <w:tcW w:w="1929" w:type="dxa"/>
            <w:tcBorders>
              <w:top w:val="nil"/>
            </w:tcBorders>
            <w:vAlign w:val="bottom"/>
          </w:tcPr>
          <w:p w:rsidR="00000000" w:rsidRDefault="009D50A3">
            <w:pPr>
              <w:pStyle w:val="BodyText"/>
              <w:spacing w:line="320" w:lineRule="exact"/>
              <w:jc w:val="center"/>
              <w:rPr>
                <w:sz w:val="18"/>
              </w:rPr>
            </w:pPr>
            <w:r>
              <w:rPr>
                <w:sz w:val="18"/>
              </w:rPr>
              <w:t>66.84</w:t>
            </w:r>
          </w:p>
        </w:tc>
        <w:tc>
          <w:tcPr>
            <w:tcW w:w="1915" w:type="dxa"/>
            <w:tcBorders>
              <w:top w:val="nil"/>
            </w:tcBorders>
            <w:vAlign w:val="bottom"/>
          </w:tcPr>
          <w:p w:rsidR="00000000" w:rsidRDefault="009D50A3">
            <w:pPr>
              <w:pStyle w:val="BodyText"/>
              <w:spacing w:line="320" w:lineRule="exact"/>
              <w:jc w:val="center"/>
              <w:rPr>
                <w:sz w:val="18"/>
              </w:rPr>
            </w:pPr>
            <w:r>
              <w:rPr>
                <w:sz w:val="18"/>
              </w:rPr>
              <w:t>73.40</w:t>
            </w:r>
          </w:p>
        </w:tc>
      </w:tr>
    </w:tbl>
    <w:p w:rsidR="00000000" w:rsidRDefault="009D50A3">
      <w:pPr>
        <w:spacing w:line="360" w:lineRule="exact"/>
        <w:ind w:left="1418" w:right="708" w:hanging="1418"/>
        <w:rPr>
          <w:rFonts w:hint="eastAsia"/>
          <w:sz w:val="18"/>
        </w:rPr>
      </w:pPr>
      <w:r>
        <w:rPr>
          <w:rStyle w:val="Emphasis"/>
          <w:i w:val="0"/>
        </w:rPr>
        <w:tab/>
      </w:r>
      <w:r>
        <w:rPr>
          <w:rStyle w:val="Emphasis"/>
          <w:i w:val="0"/>
        </w:rPr>
        <w:tab/>
      </w:r>
      <w:r>
        <w:rPr>
          <w:rStyle w:val="Emphasis"/>
          <w:rFonts w:hint="eastAsia"/>
          <w:i w:val="0"/>
          <w:sz w:val="18"/>
          <w:u w:val="single"/>
        </w:rPr>
        <w:t>资料来源</w:t>
      </w:r>
      <w:r>
        <w:rPr>
          <w:rStyle w:val="Emphasis"/>
          <w:rFonts w:hint="eastAsia"/>
          <w:i w:val="0"/>
          <w:sz w:val="18"/>
        </w:rPr>
        <w:t>：</w:t>
      </w:r>
      <w:r>
        <w:rPr>
          <w:rStyle w:val="Emphasis"/>
          <w:i w:val="0"/>
          <w:sz w:val="18"/>
        </w:rPr>
        <w:t>CELADE/</w:t>
      </w:r>
      <w:r>
        <w:rPr>
          <w:rStyle w:val="Emphasis"/>
          <w:rFonts w:hint="eastAsia"/>
          <w:i w:val="0"/>
          <w:sz w:val="18"/>
        </w:rPr>
        <w:t>巴西地理统计局，巴西。《</w:t>
      </w:r>
      <w:r>
        <w:rPr>
          <w:rStyle w:val="Emphasis"/>
          <w:i w:val="0"/>
          <w:sz w:val="18"/>
        </w:rPr>
        <w:t>Estimaciones y Proyecciones  de Población, 1950</w:t>
      </w:r>
      <w:r>
        <w:rPr>
          <w:rStyle w:val="Emphasis"/>
          <w:i w:val="0"/>
          <w:sz w:val="18"/>
        </w:rPr>
        <w:noBreakHyphen/>
        <w:t>2025, Fascículo F/BRA</w:t>
      </w:r>
      <w:r>
        <w:rPr>
          <w:rStyle w:val="Emphasis"/>
          <w:rFonts w:hint="eastAsia"/>
          <w:i w:val="0"/>
          <w:sz w:val="18"/>
        </w:rPr>
        <w:t>》，</w:t>
      </w:r>
      <w:r>
        <w:rPr>
          <w:rStyle w:val="Emphasis"/>
          <w:i w:val="0"/>
          <w:sz w:val="18"/>
        </w:rPr>
        <w:t xml:space="preserve"> </w:t>
      </w:r>
      <w:r>
        <w:rPr>
          <w:rStyle w:val="Emphasis"/>
          <w:rFonts w:hint="eastAsia"/>
          <w:i w:val="0"/>
          <w:sz w:val="18"/>
        </w:rPr>
        <w:t>1994</w:t>
      </w:r>
      <w:r>
        <w:rPr>
          <w:rStyle w:val="Emphasis"/>
          <w:rFonts w:hint="eastAsia"/>
          <w:i w:val="0"/>
          <w:sz w:val="18"/>
        </w:rPr>
        <w:t>年</w:t>
      </w:r>
      <w:r>
        <w:rPr>
          <w:rStyle w:val="Emphasis"/>
          <w:rFonts w:hint="eastAsia"/>
          <w:i w:val="0"/>
          <w:sz w:val="18"/>
        </w:rPr>
        <w:t>7</w:t>
      </w:r>
      <w:r>
        <w:rPr>
          <w:rStyle w:val="Emphasis"/>
          <w:rFonts w:hint="eastAsia"/>
          <w:i w:val="0"/>
          <w:sz w:val="18"/>
        </w:rPr>
        <w:t>月</w:t>
      </w:r>
      <w:r>
        <w:rPr>
          <w:rStyle w:val="Emphasis"/>
          <w:rFonts w:hint="eastAsia"/>
          <w:i w:val="0"/>
          <w:sz w:val="18"/>
        </w:rPr>
        <w:t>1</w:t>
      </w:r>
      <w:r>
        <w:rPr>
          <w:rStyle w:val="Emphasis"/>
          <w:rFonts w:hint="eastAsia"/>
          <w:i w:val="0"/>
          <w:sz w:val="18"/>
        </w:rPr>
        <w:t>日，第</w:t>
      </w:r>
      <w:r>
        <w:rPr>
          <w:rStyle w:val="Emphasis"/>
          <w:rFonts w:hint="eastAsia"/>
          <w:i w:val="0"/>
          <w:sz w:val="18"/>
        </w:rPr>
        <w:t>65-76</w:t>
      </w:r>
      <w:r>
        <w:rPr>
          <w:rStyle w:val="Emphasis"/>
          <w:rFonts w:hint="eastAsia"/>
          <w:i w:val="0"/>
          <w:sz w:val="18"/>
        </w:rPr>
        <w:t>页。</w:t>
      </w:r>
    </w:p>
    <w:p w:rsidR="00000000" w:rsidRDefault="009D50A3">
      <w:pPr>
        <w:spacing w:after="240" w:line="360" w:lineRule="exact"/>
        <w:ind w:firstLine="420"/>
        <w:rPr>
          <w:rFonts w:hint="eastAsia"/>
        </w:rPr>
      </w:pPr>
      <w:r>
        <w:rPr>
          <w:rFonts w:hint="eastAsia"/>
        </w:rPr>
        <w:t>217</w:t>
      </w:r>
      <w:r>
        <w:rPr>
          <w:rFonts w:hint="eastAsia"/>
        </w:rPr>
        <w:t>．巴西社会保障体系第一次财政和行政危机发生在</w:t>
      </w:r>
      <w:r>
        <w:rPr>
          <w:rFonts w:hint="eastAsia"/>
        </w:rPr>
        <w:t>1930</w:t>
      </w:r>
      <w:r>
        <w:rPr>
          <w:rFonts w:hint="eastAsia"/>
        </w:rPr>
        <w:t>年，当时</w:t>
      </w:r>
      <w:r>
        <w:rPr>
          <w:rFonts w:hint="eastAsia"/>
        </w:rPr>
        <w:t>该体系正在重组，实际上包括各个类别的城市工人。在随后的年份里，建立了六个大型全国性协会，以取代这些养恤基金。协会不再按公司组织而是按职业类别或一些相关职业组织。自</w:t>
      </w:r>
      <w:r>
        <w:rPr>
          <w:rFonts w:hint="eastAsia"/>
        </w:rPr>
        <w:t>1930</w:t>
      </w:r>
      <w:r>
        <w:rPr>
          <w:rFonts w:hint="eastAsia"/>
        </w:rPr>
        <w:t>年代以来，法律仍坚持必须采取缴款方式和</w:t>
      </w:r>
      <w:r>
        <w:rPr>
          <w:rFonts w:hint="eastAsia"/>
        </w:rPr>
        <w:t>50</w:t>
      </w:r>
      <w:r>
        <w:rPr>
          <w:rFonts w:hint="eastAsia"/>
        </w:rPr>
        <w:t>岁的年龄限制（</w:t>
      </w:r>
      <w:r>
        <w:rPr>
          <w:rFonts w:hint="eastAsia"/>
        </w:rPr>
        <w:t>1960</w:t>
      </w:r>
      <w:r>
        <w:rPr>
          <w:rFonts w:hint="eastAsia"/>
        </w:rPr>
        <w:t>年提高到</w:t>
      </w:r>
      <w:r>
        <w:rPr>
          <w:rFonts w:hint="eastAsia"/>
        </w:rPr>
        <w:t>55</w:t>
      </w:r>
      <w:r>
        <w:rPr>
          <w:rFonts w:hint="eastAsia"/>
        </w:rPr>
        <w:t>岁）。</w:t>
      </w:r>
    </w:p>
    <w:p w:rsidR="00000000" w:rsidRDefault="009D50A3">
      <w:pPr>
        <w:spacing w:after="240" w:line="360" w:lineRule="exact"/>
        <w:ind w:firstLine="420"/>
        <w:rPr>
          <w:rFonts w:hint="eastAsia"/>
        </w:rPr>
      </w:pPr>
      <w:r>
        <w:rPr>
          <w:rFonts w:hint="eastAsia"/>
        </w:rPr>
        <w:t>218</w:t>
      </w:r>
      <w:r>
        <w:rPr>
          <w:rFonts w:hint="eastAsia"/>
        </w:rPr>
        <w:t>．</w:t>
      </w:r>
      <w:r>
        <w:rPr>
          <w:rFonts w:hint="eastAsia"/>
        </w:rPr>
        <w:t>1930</w:t>
      </w:r>
      <w:r>
        <w:rPr>
          <w:rFonts w:hint="eastAsia"/>
        </w:rPr>
        <w:t>年代的改革规范了公务员的退休问题，主要就因年龄或病残原因退休作了规定，津贴与工作时间成正比。这是一个创新，因为在此之前，一直对某些公共服务类别和军人实行部分保护制度。</w:t>
      </w:r>
      <w:r>
        <w:rPr>
          <w:rFonts w:hint="eastAsia"/>
        </w:rPr>
        <w:t>1941</w:t>
      </w:r>
      <w:r>
        <w:rPr>
          <w:rFonts w:hint="eastAsia"/>
        </w:rPr>
        <w:t>年，根据第</w:t>
      </w:r>
      <w:r>
        <w:rPr>
          <w:rFonts w:hint="eastAsia"/>
        </w:rPr>
        <w:t>3094</w:t>
      </w:r>
      <w:r>
        <w:rPr>
          <w:rFonts w:hint="eastAsia"/>
        </w:rPr>
        <w:t>号法令制定的《军人法》合并了军人的养恤金体系。</w:t>
      </w:r>
    </w:p>
    <w:p w:rsidR="00000000" w:rsidRDefault="009D50A3">
      <w:pPr>
        <w:spacing w:after="240" w:line="360" w:lineRule="exact"/>
        <w:ind w:firstLine="420"/>
        <w:rPr>
          <w:rFonts w:hint="eastAsia"/>
        </w:rPr>
      </w:pPr>
      <w:r>
        <w:rPr>
          <w:rFonts w:hint="eastAsia"/>
        </w:rPr>
        <w:t>2</w:t>
      </w:r>
      <w:r>
        <w:rPr>
          <w:rFonts w:hint="eastAsia"/>
        </w:rPr>
        <w:t>19</w:t>
      </w:r>
      <w:r>
        <w:rPr>
          <w:rFonts w:hint="eastAsia"/>
        </w:rPr>
        <w:t>．随后，私营部门工人的社会保障体系经历了法律和制度的逐步统一过程。公司养恤“基金</w:t>
      </w:r>
      <w:r>
        <w:t>”</w:t>
      </w:r>
      <w:r>
        <w:rPr>
          <w:rFonts w:hint="eastAsia"/>
        </w:rPr>
        <w:t>和协会的成本核算与津贴计划根据《社会保障基本法》进行了统一，最后实施了由国家社会保障协会管理的现行一般社会保障体系。</w:t>
      </w:r>
    </w:p>
    <w:p w:rsidR="00000000" w:rsidRDefault="009D50A3">
      <w:pPr>
        <w:spacing w:after="240" w:line="360" w:lineRule="exact"/>
        <w:ind w:firstLine="420"/>
        <w:rPr>
          <w:rFonts w:hint="eastAsia"/>
        </w:rPr>
      </w:pPr>
      <w:r>
        <w:rPr>
          <w:rFonts w:hint="eastAsia"/>
        </w:rPr>
        <w:t>220</w:t>
      </w:r>
      <w:r>
        <w:rPr>
          <w:rFonts w:hint="eastAsia"/>
        </w:rPr>
        <w:t>．在新的体系开始时，由于缴款工人数目远远高于不从事经济活动的领取者数目，出现了现金正结余。从</w:t>
      </w:r>
      <w:r>
        <w:rPr>
          <w:rFonts w:hint="eastAsia"/>
        </w:rPr>
        <w:t>1986</w:t>
      </w:r>
      <w:r>
        <w:rPr>
          <w:rFonts w:hint="eastAsia"/>
        </w:rPr>
        <w:t>年到</w:t>
      </w:r>
      <w:r>
        <w:rPr>
          <w:rFonts w:hint="eastAsia"/>
        </w:rPr>
        <w:t>1988</w:t>
      </w:r>
      <w:r>
        <w:rPr>
          <w:rFonts w:hint="eastAsia"/>
        </w:rPr>
        <w:t>年，由于实施单一分散保健体系，出现了从社会保障到保健部门的更多转移。从</w:t>
      </w:r>
      <w:r>
        <w:rPr>
          <w:rFonts w:hint="eastAsia"/>
        </w:rPr>
        <w:t>1988</w:t>
      </w:r>
      <w:r>
        <w:rPr>
          <w:rFonts w:hint="eastAsia"/>
        </w:rPr>
        <w:t>年到</w:t>
      </w:r>
      <w:r>
        <w:rPr>
          <w:rFonts w:hint="eastAsia"/>
        </w:rPr>
        <w:t>1993</w:t>
      </w:r>
      <w:r>
        <w:rPr>
          <w:rFonts w:hint="eastAsia"/>
        </w:rPr>
        <w:t>年中期，向单一保健体系转移额占征收的所有工薪税的</w:t>
      </w:r>
      <w:r>
        <w:rPr>
          <w:rFonts w:hint="eastAsia"/>
        </w:rPr>
        <w:t>15</w:t>
      </w:r>
      <w:r>
        <w:rPr>
          <w:rFonts w:hint="eastAsia"/>
        </w:rPr>
        <w:t>％。</w:t>
      </w:r>
    </w:p>
    <w:p w:rsidR="00000000" w:rsidRDefault="009D50A3">
      <w:pPr>
        <w:spacing w:after="240" w:line="360" w:lineRule="exact"/>
        <w:ind w:firstLine="420"/>
        <w:rPr>
          <w:rFonts w:hint="eastAsia"/>
        </w:rPr>
      </w:pPr>
      <w:r>
        <w:rPr>
          <w:rFonts w:hint="eastAsia"/>
        </w:rPr>
        <w:t>221</w:t>
      </w:r>
      <w:r>
        <w:rPr>
          <w:rFonts w:hint="eastAsia"/>
        </w:rPr>
        <w:t>．最近的一种做法是社会保障体系普及化</w:t>
      </w:r>
      <w:r>
        <w:rPr>
          <w:rFonts w:hint="eastAsia"/>
        </w:rPr>
        <w:t>，即为每个人提供社会保护，不管他是否从事经济活动。巴西社会保障立法存在以来的头</w:t>
      </w:r>
      <w:r>
        <w:rPr>
          <w:rFonts w:hint="eastAsia"/>
        </w:rPr>
        <w:t>40</w:t>
      </w:r>
      <w:r>
        <w:rPr>
          <w:rFonts w:hint="eastAsia"/>
        </w:rPr>
        <w:t>年，特别关心城市工人。只是在</w:t>
      </w:r>
      <w:r>
        <w:rPr>
          <w:rFonts w:hint="eastAsia"/>
        </w:rPr>
        <w:t>1963</w:t>
      </w:r>
      <w:r>
        <w:rPr>
          <w:rFonts w:hint="eastAsia"/>
        </w:rPr>
        <w:t>年才制定了《农村工人法规》，它提供的津贴与今天实施的结构基本相仿：病残和老人的退休金、受益人死亡情况下的养恤金、医疗和补充保健、丧葬补助和疾病津贴。农村工人的退休与工作年限无关，只在</w:t>
      </w:r>
      <w:r>
        <w:rPr>
          <w:rFonts w:hint="eastAsia"/>
        </w:rPr>
        <w:t>65</w:t>
      </w:r>
      <w:r>
        <w:rPr>
          <w:rFonts w:hint="eastAsia"/>
        </w:rPr>
        <w:t>岁以后才退休；养恤金相当于国家当时实行的最高档最低工资的</w:t>
      </w:r>
      <w:r>
        <w:rPr>
          <w:rFonts w:hint="eastAsia"/>
        </w:rPr>
        <w:t>50</w:t>
      </w:r>
      <w:r>
        <w:rPr>
          <w:rFonts w:hint="eastAsia"/>
        </w:rPr>
        <w:t>％。立法还涉及与工作有关的伤害，引进了新的疾病津贴和社会福利，也包括农村雇主这一类别。在</w:t>
      </w:r>
      <w:r>
        <w:rPr>
          <w:rFonts w:hint="eastAsia"/>
        </w:rPr>
        <w:t>1971</w:t>
      </w:r>
      <w:r>
        <w:rPr>
          <w:rFonts w:hint="eastAsia"/>
        </w:rPr>
        <w:t>至</w:t>
      </w:r>
      <w:r>
        <w:rPr>
          <w:rFonts w:hint="eastAsia"/>
        </w:rPr>
        <w:t>1975</w:t>
      </w:r>
      <w:r>
        <w:rPr>
          <w:rFonts w:hint="eastAsia"/>
        </w:rPr>
        <w:t>年期间，通过采取一系列法律行为，包括出台各</w:t>
      </w:r>
      <w:r>
        <w:rPr>
          <w:rFonts w:hint="eastAsia"/>
        </w:rPr>
        <w:t>种补充法律和成文法以及管理法规，发展了一种新的体系。</w:t>
      </w:r>
    </w:p>
    <w:p w:rsidR="00000000" w:rsidRDefault="009D50A3">
      <w:pPr>
        <w:spacing w:after="240" w:line="360" w:lineRule="exact"/>
        <w:ind w:firstLine="420"/>
        <w:rPr>
          <w:rFonts w:hint="eastAsia"/>
        </w:rPr>
      </w:pPr>
      <w:r>
        <w:rPr>
          <w:rFonts w:hint="eastAsia"/>
        </w:rPr>
        <w:t>222</w:t>
      </w:r>
      <w:r>
        <w:rPr>
          <w:rFonts w:hint="eastAsia"/>
        </w:rPr>
        <w:t>．直到此时，农村地区采取的措施相对于城市居住者得到的津贴可以说是非常有限的。从一开始起，巴西普及社会保障就因严重扭曲而受到损害。主要扭曲是作为社会保障体系普遍原则的个人缴款没有得到遵守。农业部门没有承担社会保障服务费用的组织和财政条件，这种服务持续下去依赖的是从城市部门转拨资源。</w:t>
      </w:r>
    </w:p>
    <w:p w:rsidR="00000000" w:rsidRDefault="009D50A3">
      <w:pPr>
        <w:spacing w:after="240" w:line="360" w:lineRule="exact"/>
        <w:ind w:firstLine="420"/>
        <w:rPr>
          <w:rFonts w:hint="eastAsia"/>
        </w:rPr>
      </w:pPr>
      <w:r>
        <w:rPr>
          <w:rFonts w:hint="eastAsia"/>
        </w:rPr>
        <w:t>223</w:t>
      </w:r>
      <w:r>
        <w:rPr>
          <w:rFonts w:hint="eastAsia"/>
        </w:rPr>
        <w:t>．由于对服务时间的“对等计算</w:t>
      </w:r>
      <w:r>
        <w:t>”</w:t>
      </w:r>
      <w:r>
        <w:rPr>
          <w:rFonts w:hint="eastAsia"/>
        </w:rPr>
        <w:t>机制，这种机制使得能够以不缴款工作时间为基础成指数倍地增加允许享有的津贴，因此发生了许多扭曲。举例来说，一个人从</w:t>
      </w:r>
      <w:r>
        <w:rPr>
          <w:rFonts w:hint="eastAsia"/>
        </w:rPr>
        <w:t>14</w:t>
      </w:r>
      <w:r>
        <w:rPr>
          <w:rFonts w:hint="eastAsia"/>
        </w:rPr>
        <w:t>岁开始工作，但他在</w:t>
      </w:r>
      <w:r>
        <w:rPr>
          <w:rFonts w:hint="eastAsia"/>
        </w:rPr>
        <w:t>40-41</w:t>
      </w:r>
      <w:r>
        <w:rPr>
          <w:rFonts w:hint="eastAsia"/>
        </w:rPr>
        <w:t>岁之前没有缴纳社会保障金，</w:t>
      </w:r>
      <w:r>
        <w:rPr>
          <w:rFonts w:hint="eastAsia"/>
        </w:rPr>
        <w:t>40-41</w:t>
      </w:r>
      <w:r>
        <w:rPr>
          <w:rFonts w:hint="eastAsia"/>
        </w:rPr>
        <w:t>岁时支付了最低限缴款额。随后，这个人在城市地区得到一份工作，连续</w:t>
      </w:r>
      <w:r>
        <w:rPr>
          <w:rFonts w:hint="eastAsia"/>
        </w:rPr>
        <w:t>36</w:t>
      </w:r>
      <w:r>
        <w:rPr>
          <w:rFonts w:hint="eastAsia"/>
        </w:rPr>
        <w:t>个月支付最高缴款额。使用对等计算方法，这个人甚至可以在</w:t>
      </w:r>
      <w:r>
        <w:rPr>
          <w:rFonts w:hint="eastAsia"/>
        </w:rPr>
        <w:t>50</w:t>
      </w:r>
      <w:r>
        <w:rPr>
          <w:rFonts w:hint="eastAsia"/>
        </w:rPr>
        <w:t>岁以前退休。</w:t>
      </w:r>
    </w:p>
    <w:p w:rsidR="00000000" w:rsidRDefault="009D50A3">
      <w:pPr>
        <w:spacing w:after="240" w:line="360" w:lineRule="exact"/>
        <w:ind w:firstLine="420"/>
        <w:rPr>
          <w:rFonts w:hint="eastAsia"/>
        </w:rPr>
      </w:pPr>
      <w:r>
        <w:rPr>
          <w:rFonts w:hint="eastAsia"/>
        </w:rPr>
        <w:t>224</w:t>
      </w:r>
      <w:r>
        <w:rPr>
          <w:rFonts w:hint="eastAsia"/>
        </w:rPr>
        <w:t>．</w:t>
      </w:r>
      <w:r>
        <w:rPr>
          <w:rFonts w:hint="eastAsia"/>
        </w:rPr>
        <w:t>1974</w:t>
      </w:r>
      <w:r>
        <w:rPr>
          <w:rFonts w:hint="eastAsia"/>
        </w:rPr>
        <w:t>年，公司的临时工被列入社会保障体系。</w:t>
      </w:r>
      <w:r>
        <w:rPr>
          <w:rFonts w:hint="eastAsia"/>
        </w:rPr>
        <w:t>70</w:t>
      </w:r>
      <w:r>
        <w:rPr>
          <w:rFonts w:hint="eastAsia"/>
        </w:rPr>
        <w:t>岁以上不享受社会保障的病残者，现在有权终生每月得到一笔补助收入，不管他是否缴款。建立了产妇津贴和家庭帮佣补助，同时将工伤津贴扩展到农村雇员。现在社会保障体系还包括自营职业者和企业家，强制性地要求他们通过个人定期缴款而加入。</w:t>
      </w:r>
    </w:p>
    <w:p w:rsidR="00000000" w:rsidRDefault="009D50A3">
      <w:pPr>
        <w:spacing w:after="240" w:line="360" w:lineRule="exact"/>
        <w:ind w:firstLine="420"/>
        <w:rPr>
          <w:rFonts w:hint="eastAsia"/>
        </w:rPr>
      </w:pPr>
      <w:r>
        <w:rPr>
          <w:rFonts w:hint="eastAsia"/>
        </w:rPr>
        <w:t>225</w:t>
      </w:r>
      <w:r>
        <w:rPr>
          <w:rFonts w:hint="eastAsia"/>
        </w:rPr>
        <w:t>．由于普遍性原则，这种覆盖范围的扩大有相</w:t>
      </w:r>
      <w:r>
        <w:rPr>
          <w:rFonts w:hint="eastAsia"/>
        </w:rPr>
        <w:t>当一部分没有考虑到体系的财政经济平衡。许多津贴是在没有相应部分缴款的情况下发放的。鉴于多数新的津贴需要立即付款，而没有最低限的宽限期，保险费和风险之间的比率不公平。有些是在批准新的相关法律之后立即支付的，因此，根本没有宽限期。</w:t>
      </w:r>
    </w:p>
    <w:p w:rsidR="00000000" w:rsidRDefault="009D50A3">
      <w:pPr>
        <w:spacing w:after="240" w:line="360" w:lineRule="exact"/>
        <w:ind w:firstLine="420"/>
        <w:rPr>
          <w:rFonts w:hint="eastAsia"/>
        </w:rPr>
      </w:pPr>
      <w:r>
        <w:rPr>
          <w:rFonts w:hint="eastAsia"/>
        </w:rPr>
        <w:t>226</w:t>
      </w:r>
      <w:r>
        <w:rPr>
          <w:rFonts w:hint="eastAsia"/>
        </w:rPr>
        <w:t>．只有在该体系存在大量财政储备的情况下才有可能增加津贴的发放。这是巴西社会保障体系的一个重大战略性错误。</w:t>
      </w:r>
    </w:p>
    <w:p w:rsidR="00000000" w:rsidRDefault="009D50A3">
      <w:pPr>
        <w:spacing w:after="240" w:line="360" w:lineRule="exact"/>
        <w:ind w:firstLine="420"/>
        <w:rPr>
          <w:rFonts w:hint="eastAsia"/>
        </w:rPr>
      </w:pPr>
      <w:r>
        <w:rPr>
          <w:rFonts w:hint="eastAsia"/>
        </w:rPr>
        <w:t>227</w:t>
      </w:r>
      <w:r>
        <w:rPr>
          <w:rFonts w:hint="eastAsia"/>
        </w:rPr>
        <w:t>．最近，农村部门社会保障帐户的支出是原来的三倍。在没有相应的筹资来源情况下，大约有</w:t>
      </w:r>
      <w:r>
        <w:rPr>
          <w:rFonts w:hint="eastAsia"/>
        </w:rPr>
        <w:t>450</w:t>
      </w:r>
      <w:r>
        <w:rPr>
          <w:rFonts w:hint="eastAsia"/>
        </w:rPr>
        <w:t>万农村领取养恤金者和受益人立即得到全额最低工资而不是一半工资。将津贴扩展到农村</w:t>
      </w:r>
      <w:r>
        <w:rPr>
          <w:rFonts w:hint="eastAsia"/>
        </w:rPr>
        <w:t>工人，并将津贴基础确定为最低工资，尽管这是一项重要的社会成就，但这些津贴仍然缺乏财政上可行的坚固基础，还没有进行调查研究以提出替代办法。</w:t>
      </w:r>
    </w:p>
    <w:p w:rsidR="00000000" w:rsidRDefault="009D50A3">
      <w:pPr>
        <w:spacing w:after="240" w:line="360" w:lineRule="exact"/>
        <w:ind w:firstLine="420"/>
        <w:rPr>
          <w:rFonts w:hint="eastAsia"/>
        </w:rPr>
      </w:pPr>
      <w:r>
        <w:rPr>
          <w:rFonts w:hint="eastAsia"/>
        </w:rPr>
        <w:t>228</w:t>
      </w:r>
      <w:r>
        <w:rPr>
          <w:rFonts w:hint="eastAsia"/>
        </w:rPr>
        <w:t>．农村津贴的筹资计划的基础是，缴纳零售农产品毛收入和农村工人薪金的</w:t>
      </w:r>
      <w:r>
        <w:rPr>
          <w:rFonts w:hint="eastAsia"/>
        </w:rPr>
        <w:t>2</w:t>
      </w:r>
      <w:r>
        <w:t>.5%</w:t>
      </w:r>
      <w:r>
        <w:rPr>
          <w:rFonts w:hint="eastAsia"/>
        </w:rPr>
        <w:t>，这显然是不够的。事实上，农村地区的缴款被认为是微不足道的。例如，</w:t>
      </w:r>
      <w:r>
        <w:rPr>
          <w:rFonts w:hint="eastAsia"/>
        </w:rPr>
        <w:t>1996</w:t>
      </w:r>
      <w:r>
        <w:rPr>
          <w:rFonts w:hint="eastAsia"/>
        </w:rPr>
        <w:t>年，缴款额只占农村津贴总支出的</w:t>
      </w:r>
      <w:r>
        <w:t>8.2%</w:t>
      </w:r>
      <w:r>
        <w:rPr>
          <w:rFonts w:hint="eastAsia"/>
        </w:rPr>
        <w:t>左右。</w:t>
      </w:r>
    </w:p>
    <w:p w:rsidR="00000000" w:rsidRDefault="009D50A3">
      <w:pPr>
        <w:spacing w:after="240" w:line="360" w:lineRule="exact"/>
        <w:ind w:firstLine="420"/>
        <w:rPr>
          <w:rFonts w:hint="eastAsia"/>
        </w:rPr>
      </w:pPr>
      <w:r>
        <w:rPr>
          <w:rFonts w:hint="eastAsia"/>
        </w:rPr>
        <w:t>229</w:t>
      </w:r>
      <w:r>
        <w:rPr>
          <w:rFonts w:hint="eastAsia"/>
        </w:rPr>
        <w:t>．农村部门的退休年龄已经降低，男子从</w:t>
      </w:r>
      <w:r>
        <w:rPr>
          <w:rFonts w:hint="eastAsia"/>
        </w:rPr>
        <w:t>65</w:t>
      </w:r>
      <w:r>
        <w:rPr>
          <w:rFonts w:hint="eastAsia"/>
        </w:rPr>
        <w:t>岁降低到</w:t>
      </w:r>
      <w:r>
        <w:rPr>
          <w:rFonts w:hint="eastAsia"/>
        </w:rPr>
        <w:t>60</w:t>
      </w:r>
      <w:r>
        <w:rPr>
          <w:rFonts w:hint="eastAsia"/>
        </w:rPr>
        <w:t>岁，妇女从</w:t>
      </w:r>
      <w:r>
        <w:rPr>
          <w:rFonts w:hint="eastAsia"/>
        </w:rPr>
        <w:t>60</w:t>
      </w:r>
      <w:r>
        <w:rPr>
          <w:rFonts w:hint="eastAsia"/>
        </w:rPr>
        <w:t>岁降低到</w:t>
      </w:r>
      <w:r>
        <w:rPr>
          <w:rFonts w:hint="eastAsia"/>
        </w:rPr>
        <w:t>55</w:t>
      </w:r>
      <w:r>
        <w:rPr>
          <w:rFonts w:hint="eastAsia"/>
        </w:rPr>
        <w:t>岁。暂时取消了向农村被保险人收取缴款，并采取了某些证明是农村工人的特殊形式。曾经有一度只要</w:t>
      </w:r>
      <w:r>
        <w:rPr>
          <w:rFonts w:hint="eastAsia"/>
        </w:rPr>
        <w:t>是农村生产者的子女就有资格被列入农村部门，这导致城市地区和公共服务部门的早退休现象，从而给整个体系带来很高的成本，而受益人却不用缴款。</w:t>
      </w:r>
    </w:p>
    <w:p w:rsidR="00000000" w:rsidRDefault="009D50A3">
      <w:pPr>
        <w:spacing w:after="240" w:line="360" w:lineRule="exact"/>
        <w:ind w:firstLine="420"/>
        <w:rPr>
          <w:rFonts w:hint="eastAsia"/>
        </w:rPr>
      </w:pPr>
      <w:r>
        <w:rPr>
          <w:rFonts w:hint="eastAsia"/>
        </w:rPr>
        <w:t>230</w:t>
      </w:r>
      <w:r>
        <w:rPr>
          <w:rFonts w:hint="eastAsia"/>
        </w:rPr>
        <w:t>．最低工资被用作继续支付津贴的基础。保证老人终生有月收入，残疾人每月有收入的前提是证明属于低收入者。所有津贴都根据发放津贴那天相对应的最低工资数重新计算。</w:t>
      </w:r>
    </w:p>
    <w:p w:rsidR="00000000" w:rsidRDefault="009D50A3">
      <w:pPr>
        <w:spacing w:after="240" w:line="360" w:lineRule="exact"/>
        <w:ind w:firstLine="420"/>
        <w:rPr>
          <w:rFonts w:hint="eastAsia"/>
        </w:rPr>
      </w:pPr>
      <w:r>
        <w:rPr>
          <w:rFonts w:hint="eastAsia"/>
        </w:rPr>
        <w:t>231</w:t>
      </w:r>
      <w:r>
        <w:rPr>
          <w:rFonts w:hint="eastAsia"/>
        </w:rPr>
        <w:t>．在分析社会保障发展状况和目前正在讨论的问题时，必须考虑的另一个重要方面是单一法律体系的建立，这一体系随后扩展到根据《综合劳工法》签约并在独立的基金会管理部门工作的雇员；他们也有权得到全额养恤金、稳定的收入和</w:t>
      </w:r>
      <w:r>
        <w:rPr>
          <w:rFonts w:hint="eastAsia"/>
        </w:rPr>
        <w:t>先前限于法定公务员的其他津贴。</w:t>
      </w:r>
    </w:p>
    <w:p w:rsidR="00000000" w:rsidRDefault="009D50A3">
      <w:pPr>
        <w:spacing w:after="240" w:line="360" w:lineRule="exact"/>
        <w:ind w:firstLine="420"/>
        <w:rPr>
          <w:rFonts w:hint="eastAsia"/>
        </w:rPr>
      </w:pPr>
      <w:r>
        <w:rPr>
          <w:rFonts w:hint="eastAsia"/>
        </w:rPr>
        <w:t>232</w:t>
      </w:r>
      <w:r>
        <w:rPr>
          <w:rFonts w:hint="eastAsia"/>
        </w:rPr>
        <w:t>．在巴西社会，有各种各样的公务员社会保障体系：联邦、州和地方各级；私人、开放式和封闭式补充体系；以及针对议会、司法人员和司法部的特殊体系。它们的运作都平行于全国社会保障协会管理的一般社会保障体系。多种发放津贴的体系和标准增加了社会保障体系的运营成本，不利于打击欺诈，并在某种程度上为特权和歧视打开了方便之门。</w:t>
      </w:r>
    </w:p>
    <w:p w:rsidR="00000000" w:rsidRDefault="009D50A3">
      <w:pPr>
        <w:spacing w:after="240" w:line="360" w:lineRule="exact"/>
        <w:ind w:firstLine="420"/>
        <w:rPr>
          <w:rFonts w:hint="eastAsia"/>
        </w:rPr>
      </w:pPr>
      <w:r>
        <w:rPr>
          <w:rFonts w:hint="eastAsia"/>
        </w:rPr>
        <w:t>233</w:t>
      </w:r>
      <w:r>
        <w:rPr>
          <w:rFonts w:hint="eastAsia"/>
        </w:rPr>
        <w:t>．社会保障体系目前是在简单的分担基础上运作，即从事经济活动者必须为现今不从事经济活动者付费。这样，当年获得的全部社会保障收益用于支付津贴。没有积累将来使用的“</w:t>
      </w:r>
      <w:r>
        <w:rPr>
          <w:rFonts w:hint="eastAsia"/>
        </w:rPr>
        <w:t>储备</w:t>
      </w:r>
      <w:r>
        <w:t>”</w:t>
      </w:r>
      <w:r>
        <w:rPr>
          <w:rFonts w:hint="eastAsia"/>
        </w:rPr>
        <w:t>。分担制度意味着，在当前缴款者将来不从事经济活动时，将确保用后代工人的缴款向他们支付津贴。</w:t>
      </w:r>
    </w:p>
    <w:p w:rsidR="00000000" w:rsidRDefault="009D50A3">
      <w:pPr>
        <w:spacing w:after="240" w:line="360" w:lineRule="exact"/>
        <w:ind w:firstLine="420"/>
        <w:rPr>
          <w:rFonts w:hint="eastAsia"/>
        </w:rPr>
      </w:pPr>
      <w:r>
        <w:rPr>
          <w:rFonts w:hint="eastAsia"/>
        </w:rPr>
        <w:t>234</w:t>
      </w:r>
      <w:r>
        <w:rPr>
          <w:rFonts w:hint="eastAsia"/>
        </w:rPr>
        <w:t>．</w:t>
      </w:r>
      <w:r>
        <w:rPr>
          <w:rFonts w:hint="eastAsia"/>
        </w:rPr>
        <w:t>1950</w:t>
      </w:r>
      <w:r>
        <w:rPr>
          <w:rFonts w:hint="eastAsia"/>
        </w:rPr>
        <w:t>年代，有八个缴款者为一个领取养恤金者提供资金。</w:t>
      </w:r>
      <w:r>
        <w:rPr>
          <w:rFonts w:hint="eastAsia"/>
        </w:rPr>
        <w:t>1970</w:t>
      </w:r>
      <w:r>
        <w:rPr>
          <w:rFonts w:hint="eastAsia"/>
        </w:rPr>
        <w:t>年代，这一比例为</w:t>
      </w:r>
      <w:r>
        <w:t>4.2</w:t>
      </w:r>
      <w:r>
        <w:rPr>
          <w:rFonts w:hint="eastAsia"/>
        </w:rPr>
        <w:t>比</w:t>
      </w:r>
      <w:r>
        <w:rPr>
          <w:rFonts w:hint="eastAsia"/>
        </w:rPr>
        <w:t>1</w:t>
      </w:r>
      <w:r>
        <w:rPr>
          <w:rFonts w:hint="eastAsia"/>
        </w:rPr>
        <w:t>。</w:t>
      </w:r>
      <w:r>
        <w:rPr>
          <w:rFonts w:hint="eastAsia"/>
        </w:rPr>
        <w:t>1990</w:t>
      </w:r>
      <w:r>
        <w:rPr>
          <w:rFonts w:hint="eastAsia"/>
        </w:rPr>
        <w:t>年代，</w:t>
      </w:r>
      <w:r>
        <w:rPr>
          <w:rFonts w:hint="eastAsia"/>
        </w:rPr>
        <w:t>2</w:t>
      </w:r>
      <w:r>
        <w:t>.3</w:t>
      </w:r>
      <w:r>
        <w:rPr>
          <w:rFonts w:hint="eastAsia"/>
        </w:rPr>
        <w:t>个人为一个领取养恤金者工作。到</w:t>
      </w:r>
      <w:r>
        <w:rPr>
          <w:rFonts w:hint="eastAsia"/>
        </w:rPr>
        <w:t>2020</w:t>
      </w:r>
      <w:r>
        <w:rPr>
          <w:rFonts w:hint="eastAsia"/>
        </w:rPr>
        <w:t>年，如果继续按照目前的标准，这一比例将是</w:t>
      </w:r>
      <w:r>
        <w:rPr>
          <w:rFonts w:hint="eastAsia"/>
        </w:rPr>
        <w:t>1</w:t>
      </w:r>
      <w:r>
        <w:rPr>
          <w:rFonts w:hint="eastAsia"/>
        </w:rPr>
        <w:t>比</w:t>
      </w:r>
      <w:r>
        <w:rPr>
          <w:rFonts w:hint="eastAsia"/>
        </w:rPr>
        <w:t>1</w:t>
      </w:r>
      <w:r>
        <w:rPr>
          <w:rFonts w:hint="eastAsia"/>
        </w:rPr>
        <w:t>。这种趋势因巴西发生的人口统计变化，即人口的平均年龄呈上升趋势而恶化。随着出生率下降和预期寿命上升，到</w:t>
      </w:r>
      <w:r>
        <w:rPr>
          <w:rFonts w:hint="eastAsia"/>
        </w:rPr>
        <w:t>2020</w:t>
      </w:r>
      <w:r>
        <w:rPr>
          <w:rFonts w:hint="eastAsia"/>
        </w:rPr>
        <w:t>年，年长公民（</w:t>
      </w:r>
      <w:r>
        <w:rPr>
          <w:rFonts w:hint="eastAsia"/>
        </w:rPr>
        <w:t>65</w:t>
      </w:r>
      <w:r>
        <w:rPr>
          <w:rFonts w:hint="eastAsia"/>
        </w:rPr>
        <w:t>岁以上）与总人口的比例可能达到</w:t>
      </w:r>
      <w:r>
        <w:rPr>
          <w:rFonts w:hint="eastAsia"/>
        </w:rPr>
        <w:t>7</w:t>
      </w:r>
      <w:r>
        <w:t>.7</w:t>
      </w:r>
      <w:r>
        <w:rPr>
          <w:rFonts w:hint="eastAsia"/>
        </w:rPr>
        <w:t>％。如果考虑到</w:t>
      </w:r>
      <w:r>
        <w:rPr>
          <w:rFonts w:hint="eastAsia"/>
        </w:rPr>
        <w:t>1970</w:t>
      </w:r>
      <w:r>
        <w:rPr>
          <w:rFonts w:hint="eastAsia"/>
        </w:rPr>
        <w:t>年这一百分比是</w:t>
      </w:r>
      <w:r>
        <w:t>3.1%</w:t>
      </w:r>
      <w:r>
        <w:rPr>
          <w:rFonts w:hint="eastAsia"/>
        </w:rPr>
        <w:t>，这</w:t>
      </w:r>
      <w:r>
        <w:rPr>
          <w:rFonts w:hint="eastAsia"/>
        </w:rPr>
        <w:t>一点给人的印象就更深刻了。</w:t>
      </w:r>
    </w:p>
    <w:p w:rsidR="00000000" w:rsidRDefault="009D50A3">
      <w:pPr>
        <w:spacing w:after="240" w:line="360" w:lineRule="exact"/>
        <w:ind w:firstLine="420"/>
        <w:rPr>
          <w:rFonts w:hint="eastAsia"/>
        </w:rPr>
      </w:pPr>
      <w:r>
        <w:rPr>
          <w:rFonts w:hint="eastAsia"/>
        </w:rPr>
        <w:t>235</w:t>
      </w:r>
      <w:r>
        <w:rPr>
          <w:rFonts w:hint="eastAsia"/>
        </w:rPr>
        <w:t>．巴西社会保障体系目前的情况助长不正当地重新分配收入，这是政府坚持改变这种情况的主要原因之一。值得一提的例子是以工作时间为依据的退休制。统计数据表明在此制度上退休的人拥有稳定的工作或很少改变工作。基于工作时间退休往往成为高收入阶层能够早退休的一个原因。对于进入劳动力市场较困难的低收入阶层来说，获得这种好处非常困难，因为其中多数人在正规和非正规市场之间徘徊。许多人甚至不能提供缴款期限的证明。因此，尽管初衷是好的，但工作时间机制鼓励早退休（</w:t>
      </w:r>
      <w:r>
        <w:rPr>
          <w:rFonts w:hint="eastAsia"/>
        </w:rPr>
        <w:t>78</w:t>
      </w:r>
      <w:r>
        <w:t>.3%</w:t>
      </w:r>
      <w:r>
        <w:rPr>
          <w:rFonts w:hint="eastAsia"/>
        </w:rPr>
        <w:t>的男子和</w:t>
      </w:r>
      <w:r>
        <w:rPr>
          <w:rFonts w:hint="eastAsia"/>
        </w:rPr>
        <w:t>83</w:t>
      </w:r>
      <w:r>
        <w:t>.9%</w:t>
      </w:r>
      <w:r>
        <w:rPr>
          <w:rFonts w:hint="eastAsia"/>
        </w:rPr>
        <w:t>的妇女不到</w:t>
      </w:r>
      <w:r>
        <w:rPr>
          <w:rFonts w:hint="eastAsia"/>
        </w:rPr>
        <w:t>55</w:t>
      </w:r>
      <w:r>
        <w:rPr>
          <w:rFonts w:hint="eastAsia"/>
        </w:rPr>
        <w:t>岁就开始领取津贴）。这已成为一种补充收入，因为与采用这一标准的其他六个国家不同，只有巴西不要求受益人从劳动力市场退出。</w:t>
      </w:r>
    </w:p>
    <w:p w:rsidR="00000000" w:rsidRDefault="009D50A3">
      <w:pPr>
        <w:spacing w:after="240" w:line="360" w:lineRule="exact"/>
        <w:ind w:firstLine="420"/>
        <w:rPr>
          <w:rFonts w:hint="eastAsia"/>
        </w:rPr>
      </w:pPr>
      <w:r>
        <w:rPr>
          <w:rFonts w:hint="eastAsia"/>
        </w:rPr>
        <w:t>236</w:t>
      </w:r>
      <w:r>
        <w:rPr>
          <w:rFonts w:hint="eastAsia"/>
        </w:rPr>
        <w:t>．领取养恤金的平均年龄较低提高了巴西男子和妇女领取社会保障津贴的预期期限；这种期限比经济合作与发展组织（经合组织）各国要长，而经合组织成员是世界上最富裕的国家。</w:t>
      </w:r>
      <w:r>
        <w:rPr>
          <w:rFonts w:hint="eastAsia"/>
        </w:rPr>
        <w:t>1993</w:t>
      </w:r>
      <w:r>
        <w:rPr>
          <w:rFonts w:hint="eastAsia"/>
        </w:rPr>
        <w:t>年，拉丁美洲人口统计中心（拉美人口中心）指出，平均而言，经合组织国家的男子领取津贴的时间为</w:t>
      </w:r>
      <w:r>
        <w:rPr>
          <w:rFonts w:hint="eastAsia"/>
        </w:rPr>
        <w:t>15</w:t>
      </w:r>
      <w:r>
        <w:t>.2</w:t>
      </w:r>
      <w:r>
        <w:rPr>
          <w:rFonts w:hint="eastAsia"/>
        </w:rPr>
        <w:t>年，而巴西男性养恤金领取者领取养恤金的时间为</w:t>
      </w:r>
      <w:r>
        <w:rPr>
          <w:rFonts w:hint="eastAsia"/>
        </w:rPr>
        <w:t>17</w:t>
      </w:r>
      <w:r>
        <w:t>.5</w:t>
      </w:r>
      <w:r>
        <w:rPr>
          <w:rFonts w:hint="eastAsia"/>
        </w:rPr>
        <w:t>年。同样，经合组织国家妇女领取养恤金的时间为</w:t>
      </w:r>
      <w:r>
        <w:rPr>
          <w:rFonts w:hint="eastAsia"/>
        </w:rPr>
        <w:t>18</w:t>
      </w:r>
      <w:r>
        <w:t>.6</w:t>
      </w:r>
      <w:r>
        <w:rPr>
          <w:rFonts w:hint="eastAsia"/>
        </w:rPr>
        <w:t>年，而巴西退</w:t>
      </w:r>
      <w:r>
        <w:rPr>
          <w:rFonts w:hint="eastAsia"/>
        </w:rPr>
        <w:t>休妇女领取养恤金的时间为</w:t>
      </w:r>
      <w:r>
        <w:rPr>
          <w:rFonts w:hint="eastAsia"/>
        </w:rPr>
        <w:t>20</w:t>
      </w:r>
      <w:r>
        <w:rPr>
          <w:rFonts w:hint="eastAsia"/>
        </w:rPr>
        <w:t>年。</w:t>
      </w:r>
    </w:p>
    <w:p w:rsidR="00000000" w:rsidRDefault="009D50A3">
      <w:pPr>
        <w:spacing w:after="240" w:line="360" w:lineRule="exact"/>
        <w:ind w:firstLine="420"/>
        <w:rPr>
          <w:rFonts w:hint="eastAsia"/>
        </w:rPr>
      </w:pPr>
      <w:r>
        <w:rPr>
          <w:rFonts w:hint="eastAsia"/>
        </w:rPr>
        <w:t>237</w:t>
      </w:r>
      <w:r>
        <w:rPr>
          <w:rFonts w:hint="eastAsia"/>
        </w:rPr>
        <w:t>．不可否认，社会保障赤字问题事关重大。</w:t>
      </w:r>
      <w:r>
        <w:rPr>
          <w:rFonts w:hint="eastAsia"/>
        </w:rPr>
        <w:t>1992</w:t>
      </w:r>
      <w:r>
        <w:rPr>
          <w:rFonts w:hint="eastAsia"/>
        </w:rPr>
        <w:t>年，从薪金中收取的社会保障缴款足以支付社会保障体系的津贴、人事和费用支出，并允许将此种收入的大约</w:t>
      </w:r>
      <w:r>
        <w:rPr>
          <w:rFonts w:hint="eastAsia"/>
        </w:rPr>
        <w:t>15</w:t>
      </w:r>
      <w:r>
        <w:rPr>
          <w:rFonts w:hint="eastAsia"/>
        </w:rPr>
        <w:t>％转给保健部门。如今，收取的社会保障款项甚至几乎不足以支付津贴。不足部分加上人事和费用开支，全部由来自财政（所得税和为社会保障筹资的</w:t>
      </w:r>
      <w:r>
        <w:rPr>
          <w:rFonts w:hint="eastAsia"/>
        </w:rPr>
        <w:t>COFINS</w:t>
      </w:r>
      <w:r>
        <w:rPr>
          <w:rFonts w:hint="eastAsia"/>
        </w:rPr>
        <w:t>税）、金融投资收益和现金余额的拨款支付。</w:t>
      </w:r>
      <w:r>
        <w:rPr>
          <w:rFonts w:hint="eastAsia"/>
        </w:rPr>
        <w:t>1996</w:t>
      </w:r>
      <w:r>
        <w:rPr>
          <w:rFonts w:hint="eastAsia"/>
        </w:rPr>
        <w:t>年，根据在一般物价指数基础上按</w:t>
      </w:r>
      <w:r>
        <w:rPr>
          <w:rFonts w:hint="eastAsia"/>
        </w:rPr>
        <w:t>1996</w:t>
      </w:r>
      <w:r>
        <w:rPr>
          <w:rFonts w:hint="eastAsia"/>
        </w:rPr>
        <w:t>年</w:t>
      </w:r>
      <w:r>
        <w:rPr>
          <w:rFonts w:hint="eastAsia"/>
        </w:rPr>
        <w:t>12</w:t>
      </w:r>
      <w:r>
        <w:rPr>
          <w:rFonts w:hint="eastAsia"/>
        </w:rPr>
        <w:t>月降低的物价得出的数据，社会保障收益净额（总收款额减去对第三方的拨款）为</w:t>
      </w:r>
      <w:r>
        <w:rPr>
          <w:rFonts w:hint="eastAsia"/>
        </w:rPr>
        <w:t>415</w:t>
      </w:r>
      <w:r>
        <w:rPr>
          <w:rFonts w:hint="eastAsia"/>
        </w:rPr>
        <w:t>亿克鲁塞罗，</w:t>
      </w:r>
      <w:r>
        <w:rPr>
          <w:rFonts w:hint="eastAsia"/>
        </w:rPr>
        <w:t>而总支出为大约</w:t>
      </w:r>
      <w:r>
        <w:rPr>
          <w:rFonts w:hint="eastAsia"/>
        </w:rPr>
        <w:t>500</w:t>
      </w:r>
      <w:r>
        <w:rPr>
          <w:rFonts w:hint="eastAsia"/>
        </w:rPr>
        <w:t>亿克鲁塞罗。其他社会保障来源拨款为</w:t>
      </w:r>
      <w:r>
        <w:rPr>
          <w:rFonts w:hint="eastAsia"/>
        </w:rPr>
        <w:t>31</w:t>
      </w:r>
      <w:r>
        <w:rPr>
          <w:rFonts w:hint="eastAsia"/>
        </w:rPr>
        <w:t>亿克鲁塞罗，其中</w:t>
      </w:r>
      <w:r>
        <w:rPr>
          <w:rFonts w:hint="eastAsia"/>
        </w:rPr>
        <w:t>20</w:t>
      </w:r>
      <w:r>
        <w:rPr>
          <w:rFonts w:hint="eastAsia"/>
        </w:rPr>
        <w:t>亿克鲁塞罗来自</w:t>
      </w:r>
      <w:r>
        <w:rPr>
          <w:rFonts w:hint="eastAsia"/>
        </w:rPr>
        <w:t>COFINS</w:t>
      </w:r>
      <w:r>
        <w:rPr>
          <w:rFonts w:hint="eastAsia"/>
        </w:rPr>
        <w:t>，</w:t>
      </w:r>
      <w:r>
        <w:rPr>
          <w:rFonts w:hint="eastAsia"/>
        </w:rPr>
        <w:t>9</w:t>
      </w:r>
      <w:r>
        <w:t>.005</w:t>
      </w:r>
      <w:r>
        <w:rPr>
          <w:rFonts w:hint="eastAsia"/>
        </w:rPr>
        <w:t>亿克鲁塞罗来自财政稳定基金。</w:t>
      </w:r>
    </w:p>
    <w:p w:rsidR="00000000" w:rsidRDefault="009D50A3">
      <w:pPr>
        <w:spacing w:after="240" w:line="360" w:lineRule="exact"/>
        <w:ind w:firstLine="420"/>
        <w:rPr>
          <w:rFonts w:hint="eastAsia"/>
        </w:rPr>
      </w:pPr>
      <w:r>
        <w:rPr>
          <w:rFonts w:hint="eastAsia"/>
        </w:rPr>
        <w:t>238</w:t>
      </w:r>
      <w:r>
        <w:rPr>
          <w:rFonts w:hint="eastAsia"/>
        </w:rPr>
        <w:t>．社会保障收益承受的压力非常大，这尤其反映在当前领取津贴者数目和最近几年津贴平均数额的增长上。</w:t>
      </w:r>
      <w:r>
        <w:rPr>
          <w:rFonts w:hint="eastAsia"/>
        </w:rPr>
        <w:t>1991</w:t>
      </w:r>
      <w:r>
        <w:rPr>
          <w:rFonts w:hint="eastAsia"/>
        </w:rPr>
        <w:t>年，当时领取津贴者数目为</w:t>
      </w:r>
      <w:r>
        <w:rPr>
          <w:rFonts w:hint="eastAsia"/>
        </w:rPr>
        <w:t>12</w:t>
      </w:r>
      <w:r>
        <w:t xml:space="preserve"> </w:t>
      </w:r>
      <w:r>
        <w:rPr>
          <w:rFonts w:hint="eastAsia"/>
        </w:rPr>
        <w:t>473</w:t>
      </w:r>
      <w:r>
        <w:t xml:space="preserve"> </w:t>
      </w:r>
      <w:r>
        <w:rPr>
          <w:rFonts w:hint="eastAsia"/>
        </w:rPr>
        <w:t>738</w:t>
      </w:r>
      <w:r>
        <w:rPr>
          <w:rFonts w:hint="eastAsia"/>
        </w:rPr>
        <w:t>人；</w:t>
      </w:r>
      <w:r>
        <w:rPr>
          <w:rFonts w:hint="eastAsia"/>
        </w:rPr>
        <w:t>1996</w:t>
      </w:r>
      <w:r>
        <w:rPr>
          <w:rFonts w:hint="eastAsia"/>
        </w:rPr>
        <w:t>年，这一数字上升到</w:t>
      </w:r>
      <w:r>
        <w:rPr>
          <w:rFonts w:hint="eastAsia"/>
        </w:rPr>
        <w:t>16</w:t>
      </w:r>
      <w:r>
        <w:t xml:space="preserve"> 5</w:t>
      </w:r>
      <w:r>
        <w:rPr>
          <w:rFonts w:hint="eastAsia"/>
        </w:rPr>
        <w:t>86</w:t>
      </w:r>
      <w:r>
        <w:t xml:space="preserve"> </w:t>
      </w:r>
      <w:r>
        <w:rPr>
          <w:rFonts w:hint="eastAsia"/>
        </w:rPr>
        <w:t>267</w:t>
      </w:r>
      <w:r>
        <w:rPr>
          <w:rFonts w:hint="eastAsia"/>
          <w:spacing w:val="-10"/>
        </w:rPr>
        <w:t>人，四年的时间内增长</w:t>
      </w:r>
      <w:r>
        <w:rPr>
          <w:rFonts w:hint="eastAsia"/>
          <w:spacing w:val="-10"/>
        </w:rPr>
        <w:t>33</w:t>
      </w:r>
      <w:r>
        <w:rPr>
          <w:rFonts w:hint="eastAsia"/>
          <w:spacing w:val="-10"/>
        </w:rPr>
        <w:t>％。农村领取津贴者数目增长更快：</w:t>
      </w:r>
      <w:r>
        <w:rPr>
          <w:rFonts w:hint="eastAsia"/>
          <w:spacing w:val="-10"/>
        </w:rPr>
        <w:t>1991</w:t>
      </w:r>
      <w:r>
        <w:rPr>
          <w:rFonts w:hint="eastAsia"/>
          <w:spacing w:val="-10"/>
        </w:rPr>
        <w:t>年，农村当时领取津贴者为</w:t>
      </w:r>
      <w:r>
        <w:rPr>
          <w:rFonts w:hint="eastAsia"/>
          <w:spacing w:val="-10"/>
        </w:rPr>
        <w:t>4</w:t>
      </w:r>
      <w:r>
        <w:rPr>
          <w:spacing w:val="-10"/>
        </w:rPr>
        <w:t xml:space="preserve"> </w:t>
      </w:r>
      <w:r>
        <w:rPr>
          <w:rFonts w:hint="eastAsia"/>
          <w:spacing w:val="-10"/>
        </w:rPr>
        <w:t>103</w:t>
      </w:r>
      <w:r>
        <w:rPr>
          <w:spacing w:val="-10"/>
        </w:rPr>
        <w:t xml:space="preserve"> </w:t>
      </w:r>
      <w:r>
        <w:rPr>
          <w:rFonts w:hint="eastAsia"/>
          <w:spacing w:val="-10"/>
        </w:rPr>
        <w:t>089</w:t>
      </w:r>
      <w:r>
        <w:rPr>
          <w:rFonts w:hint="eastAsia"/>
        </w:rPr>
        <w:t>人；</w:t>
      </w:r>
      <w:r>
        <w:rPr>
          <w:rFonts w:hint="eastAsia"/>
        </w:rPr>
        <w:t>1996</w:t>
      </w:r>
      <w:r>
        <w:rPr>
          <w:rFonts w:hint="eastAsia"/>
        </w:rPr>
        <w:t>年，这一数字已经达到</w:t>
      </w:r>
      <w:r>
        <w:rPr>
          <w:rFonts w:hint="eastAsia"/>
        </w:rPr>
        <w:t>6</w:t>
      </w:r>
      <w:r>
        <w:t xml:space="preserve"> </w:t>
      </w:r>
      <w:r>
        <w:rPr>
          <w:rFonts w:hint="eastAsia"/>
        </w:rPr>
        <w:t>390</w:t>
      </w:r>
      <w:r>
        <w:t xml:space="preserve"> </w:t>
      </w:r>
      <w:r>
        <w:rPr>
          <w:rFonts w:hint="eastAsia"/>
        </w:rPr>
        <w:t>401</w:t>
      </w:r>
      <w:r>
        <w:rPr>
          <w:rFonts w:hint="eastAsia"/>
        </w:rPr>
        <w:t>人，也就</w:t>
      </w:r>
      <w:r>
        <w:rPr>
          <w:rFonts w:hint="eastAsia"/>
        </w:rPr>
        <w:t>是说，仅在四年时间内就增长</w:t>
      </w:r>
      <w:r>
        <w:rPr>
          <w:rFonts w:hint="eastAsia"/>
        </w:rPr>
        <w:t>55</w:t>
      </w:r>
      <w:r>
        <w:t>.</w:t>
      </w:r>
      <w:r>
        <w:rPr>
          <w:rFonts w:hint="eastAsia"/>
        </w:rPr>
        <w:t>8</w:t>
      </w:r>
      <w:r>
        <w:rPr>
          <w:rFonts w:hint="eastAsia"/>
        </w:rPr>
        <w:t>％。</w:t>
      </w:r>
    </w:p>
    <w:p w:rsidR="00000000" w:rsidRDefault="009D50A3">
      <w:pPr>
        <w:spacing w:after="240" w:line="360" w:lineRule="exact"/>
        <w:ind w:firstLine="420"/>
        <w:rPr>
          <w:rFonts w:hint="eastAsia"/>
        </w:rPr>
      </w:pPr>
      <w:r>
        <w:rPr>
          <w:rFonts w:hint="eastAsia"/>
        </w:rPr>
        <w:t>239</w:t>
      </w:r>
      <w:r>
        <w:rPr>
          <w:rFonts w:hint="eastAsia"/>
        </w:rPr>
        <w:t>．社会保障养恤金平均数额也有大幅增长。</w:t>
      </w:r>
      <w:r>
        <w:rPr>
          <w:rFonts w:hint="eastAsia"/>
        </w:rPr>
        <w:t>1988</w:t>
      </w:r>
      <w:r>
        <w:rPr>
          <w:rFonts w:hint="eastAsia"/>
        </w:rPr>
        <w:t>年，城市社会保障津贴平均数额是最低工资的</w:t>
      </w:r>
      <w:r>
        <w:rPr>
          <w:rFonts w:hint="eastAsia"/>
        </w:rPr>
        <w:t>1</w:t>
      </w:r>
      <w:r>
        <w:t>.37</w:t>
      </w:r>
      <w:r>
        <w:rPr>
          <w:rFonts w:hint="eastAsia"/>
        </w:rPr>
        <w:t>倍。</w:t>
      </w:r>
      <w:r>
        <w:rPr>
          <w:rFonts w:hint="eastAsia"/>
        </w:rPr>
        <w:t>1995</w:t>
      </w:r>
      <w:r>
        <w:rPr>
          <w:rFonts w:hint="eastAsia"/>
        </w:rPr>
        <w:t>年，平均数额已经相当于最低工资的两倍左右，而</w:t>
      </w:r>
      <w:r>
        <w:rPr>
          <w:rFonts w:hint="eastAsia"/>
        </w:rPr>
        <w:t>1996</w:t>
      </w:r>
      <w:r>
        <w:rPr>
          <w:rFonts w:hint="eastAsia"/>
        </w:rPr>
        <w:t>年，这一数额为</w:t>
      </w:r>
      <w:r>
        <w:rPr>
          <w:rFonts w:hint="eastAsia"/>
        </w:rPr>
        <w:t>246</w:t>
      </w:r>
      <w:r>
        <w:t>.80</w:t>
      </w:r>
      <w:r>
        <w:rPr>
          <w:rFonts w:hint="eastAsia"/>
        </w:rPr>
        <w:t>克鲁塞罗，达到最低工资的</w:t>
      </w:r>
      <w:r>
        <w:rPr>
          <w:rFonts w:hint="eastAsia"/>
        </w:rPr>
        <w:t>2</w:t>
      </w:r>
      <w:r>
        <w:t>.2</w:t>
      </w:r>
      <w:r>
        <w:rPr>
          <w:rFonts w:hint="eastAsia"/>
        </w:rPr>
        <w:t>倍。在农村地区，</w:t>
      </w:r>
      <w:r>
        <w:rPr>
          <w:rFonts w:hint="eastAsia"/>
        </w:rPr>
        <w:t>1988</w:t>
      </w:r>
      <w:r>
        <w:rPr>
          <w:rFonts w:hint="eastAsia"/>
        </w:rPr>
        <w:t>至</w:t>
      </w:r>
      <w:r>
        <w:rPr>
          <w:rFonts w:hint="eastAsia"/>
        </w:rPr>
        <w:t>1995</w:t>
      </w:r>
      <w:r>
        <w:rPr>
          <w:rFonts w:hint="eastAsia"/>
        </w:rPr>
        <w:t>年期间社会保障津贴的平均数额翻了一番，从最低工资的</w:t>
      </w:r>
      <w:r>
        <w:t>0.52</w:t>
      </w:r>
      <w:r>
        <w:rPr>
          <w:rFonts w:hint="eastAsia"/>
        </w:rPr>
        <w:t>倍上升到最低工资的</w:t>
      </w:r>
      <w:r>
        <w:rPr>
          <w:rFonts w:hint="eastAsia"/>
        </w:rPr>
        <w:t>1</w:t>
      </w:r>
      <w:r>
        <w:t>.01</w:t>
      </w:r>
      <w:r>
        <w:rPr>
          <w:rFonts w:hint="eastAsia"/>
        </w:rPr>
        <w:t>倍。</w:t>
      </w:r>
      <w:r>
        <w:rPr>
          <w:rFonts w:hint="eastAsia"/>
        </w:rPr>
        <w:t>1996</w:t>
      </w:r>
      <w:r>
        <w:rPr>
          <w:rFonts w:hint="eastAsia"/>
        </w:rPr>
        <w:t>年，这一数额达到</w:t>
      </w:r>
      <w:r>
        <w:rPr>
          <w:rFonts w:hint="eastAsia"/>
        </w:rPr>
        <w:t>114</w:t>
      </w:r>
      <w:r>
        <w:t>.00</w:t>
      </w:r>
      <w:r>
        <w:rPr>
          <w:rFonts w:hint="eastAsia"/>
        </w:rPr>
        <w:t>克鲁塞罗，为最低工资的</w:t>
      </w:r>
      <w:r>
        <w:rPr>
          <w:rFonts w:hint="eastAsia"/>
        </w:rPr>
        <w:t>1</w:t>
      </w:r>
      <w:r>
        <w:t>.02</w:t>
      </w:r>
      <w:r>
        <w:rPr>
          <w:rFonts w:hint="eastAsia"/>
        </w:rPr>
        <w:t>倍。</w:t>
      </w:r>
    </w:p>
    <w:p w:rsidR="00000000" w:rsidRDefault="009D50A3">
      <w:pPr>
        <w:spacing w:after="240" w:line="360" w:lineRule="exact"/>
        <w:ind w:firstLine="420"/>
        <w:rPr>
          <w:rFonts w:hint="eastAsia"/>
        </w:rPr>
      </w:pPr>
      <w:r>
        <w:rPr>
          <w:rFonts w:hint="eastAsia"/>
        </w:rPr>
        <w:t>240</w:t>
      </w:r>
      <w:r>
        <w:rPr>
          <w:rFonts w:hint="eastAsia"/>
        </w:rPr>
        <w:t>．</w:t>
      </w:r>
      <w:r>
        <w:rPr>
          <w:rFonts w:hint="eastAsia"/>
        </w:rPr>
        <w:t>1995</w:t>
      </w:r>
      <w:r>
        <w:rPr>
          <w:rFonts w:hint="eastAsia"/>
        </w:rPr>
        <w:t>年</w:t>
      </w:r>
      <w:r>
        <w:rPr>
          <w:rFonts w:hint="eastAsia"/>
        </w:rPr>
        <w:t>5</w:t>
      </w:r>
      <w:r>
        <w:rPr>
          <w:rFonts w:hint="eastAsia"/>
        </w:rPr>
        <w:t>月，政府决定对社会保障津贴调整</w:t>
      </w:r>
      <w:r>
        <w:rPr>
          <w:rFonts w:hint="eastAsia"/>
        </w:rPr>
        <w:t>42</w:t>
      </w:r>
      <w:r>
        <w:t>.</w:t>
      </w:r>
      <w:r>
        <w:rPr>
          <w:rFonts w:hint="eastAsia"/>
        </w:rPr>
        <w:t>8</w:t>
      </w:r>
      <w:r>
        <w:rPr>
          <w:rFonts w:hint="eastAsia"/>
        </w:rPr>
        <w:t>％，</w:t>
      </w:r>
      <w:r>
        <w:rPr>
          <w:rFonts w:hint="eastAsia"/>
        </w:rPr>
        <w:t>1996</w:t>
      </w:r>
      <w:r>
        <w:rPr>
          <w:rFonts w:hint="eastAsia"/>
        </w:rPr>
        <w:t>年</w:t>
      </w:r>
      <w:r>
        <w:rPr>
          <w:rFonts w:hint="eastAsia"/>
        </w:rPr>
        <w:t>5</w:t>
      </w:r>
      <w:r>
        <w:rPr>
          <w:rFonts w:hint="eastAsia"/>
        </w:rPr>
        <w:t>月调整</w:t>
      </w:r>
      <w:r>
        <w:rPr>
          <w:rFonts w:hint="eastAsia"/>
        </w:rPr>
        <w:t>15</w:t>
      </w:r>
      <w:r>
        <w:t>%</w:t>
      </w:r>
      <w:r>
        <w:rPr>
          <w:rFonts w:hint="eastAsia"/>
        </w:rPr>
        <w:t>，津贴基数继续呈上升趋势，</w:t>
      </w:r>
      <w:r>
        <w:rPr>
          <w:rFonts w:hint="eastAsia"/>
        </w:rPr>
        <w:t>1994</w:t>
      </w:r>
      <w:r>
        <w:rPr>
          <w:rFonts w:hint="eastAsia"/>
        </w:rPr>
        <w:t>年</w:t>
      </w:r>
      <w:r>
        <w:rPr>
          <w:rFonts w:hint="eastAsia"/>
        </w:rPr>
        <w:t>6</w:t>
      </w:r>
      <w:r>
        <w:rPr>
          <w:rFonts w:hint="eastAsia"/>
        </w:rPr>
        <w:t>月至</w:t>
      </w:r>
      <w:r>
        <w:rPr>
          <w:rFonts w:hint="eastAsia"/>
        </w:rPr>
        <w:t>1996</w:t>
      </w:r>
      <w:r>
        <w:rPr>
          <w:rFonts w:hint="eastAsia"/>
        </w:rPr>
        <w:t>年</w:t>
      </w:r>
      <w:r>
        <w:rPr>
          <w:rFonts w:hint="eastAsia"/>
        </w:rPr>
        <w:t>12</w:t>
      </w:r>
      <w:r>
        <w:rPr>
          <w:rFonts w:hint="eastAsia"/>
        </w:rPr>
        <w:t>月之间实际增长</w:t>
      </w:r>
      <w:r>
        <w:rPr>
          <w:rFonts w:hint="eastAsia"/>
        </w:rPr>
        <w:t>22</w:t>
      </w:r>
      <w:r>
        <w:t>.5%</w:t>
      </w:r>
      <w:r>
        <w:rPr>
          <w:rFonts w:hint="eastAsia"/>
        </w:rPr>
        <w:t>。</w:t>
      </w:r>
    </w:p>
    <w:p w:rsidR="00000000" w:rsidRDefault="009D50A3">
      <w:pPr>
        <w:spacing w:after="240" w:line="360" w:lineRule="exact"/>
        <w:ind w:firstLine="420"/>
        <w:rPr>
          <w:rFonts w:hint="eastAsia"/>
        </w:rPr>
      </w:pPr>
      <w:r>
        <w:rPr>
          <w:rFonts w:hint="eastAsia"/>
        </w:rPr>
        <w:t>241</w:t>
      </w:r>
      <w:r>
        <w:rPr>
          <w:rFonts w:hint="eastAsia"/>
        </w:rPr>
        <w:t>．同样，从</w:t>
      </w:r>
      <w:r>
        <w:rPr>
          <w:rFonts w:hint="eastAsia"/>
        </w:rPr>
        <w:t>1994</w:t>
      </w:r>
      <w:r>
        <w:rPr>
          <w:rFonts w:hint="eastAsia"/>
        </w:rPr>
        <w:t>年</w:t>
      </w:r>
      <w:r>
        <w:rPr>
          <w:rFonts w:hint="eastAsia"/>
        </w:rPr>
        <w:t>7</w:t>
      </w:r>
      <w:r>
        <w:rPr>
          <w:rFonts w:hint="eastAsia"/>
        </w:rPr>
        <w:t>月至</w:t>
      </w:r>
      <w:r>
        <w:rPr>
          <w:rFonts w:hint="eastAsia"/>
        </w:rPr>
        <w:t>1996</w:t>
      </w:r>
      <w:r>
        <w:rPr>
          <w:rFonts w:hint="eastAsia"/>
        </w:rPr>
        <w:t>年</w:t>
      </w:r>
      <w:r>
        <w:rPr>
          <w:rFonts w:hint="eastAsia"/>
        </w:rPr>
        <w:t>12</w:t>
      </w:r>
      <w:r>
        <w:rPr>
          <w:rFonts w:hint="eastAsia"/>
        </w:rPr>
        <w:t>月，津贴平均实际数额从“实际计划</w:t>
      </w:r>
      <w:r>
        <w:t>”</w:t>
      </w:r>
      <w:r>
        <w:rPr>
          <w:rFonts w:hint="eastAsia"/>
        </w:rPr>
        <w:t>开始时的</w:t>
      </w:r>
      <w:r>
        <w:rPr>
          <w:rFonts w:hint="eastAsia"/>
        </w:rPr>
        <w:t>166</w:t>
      </w:r>
      <w:r>
        <w:rPr>
          <w:rFonts w:hint="eastAsia"/>
        </w:rPr>
        <w:t>克鲁塞罗增长</w:t>
      </w:r>
      <w:r>
        <w:rPr>
          <w:rFonts w:hint="eastAsia"/>
        </w:rPr>
        <w:t>19</w:t>
      </w:r>
      <w:r>
        <w:t>.3%</w:t>
      </w:r>
      <w:r>
        <w:rPr>
          <w:rFonts w:hint="eastAsia"/>
        </w:rPr>
        <w:t>，达到</w:t>
      </w:r>
      <w:r>
        <w:rPr>
          <w:rFonts w:hint="eastAsia"/>
        </w:rPr>
        <w:t>198</w:t>
      </w:r>
      <w:r>
        <w:rPr>
          <w:rFonts w:hint="eastAsia"/>
        </w:rPr>
        <w:t>克鲁塞罗。</w:t>
      </w:r>
    </w:p>
    <w:p w:rsidR="00000000" w:rsidRDefault="009D50A3">
      <w:pPr>
        <w:spacing w:after="240" w:line="360" w:lineRule="exact"/>
        <w:ind w:firstLine="420"/>
        <w:rPr>
          <w:rFonts w:hint="eastAsia"/>
        </w:rPr>
      </w:pPr>
      <w:r>
        <w:rPr>
          <w:rFonts w:hint="eastAsia"/>
        </w:rPr>
        <w:t>242</w:t>
      </w:r>
      <w:r>
        <w:rPr>
          <w:rFonts w:hint="eastAsia"/>
        </w:rPr>
        <w:t>．赤字占目前国内生产总值的</w:t>
      </w:r>
      <w:r>
        <w:rPr>
          <w:rFonts w:hint="eastAsia"/>
        </w:rPr>
        <w:t>4</w:t>
      </w:r>
      <w:r>
        <w:t>.2%</w:t>
      </w:r>
      <w:r>
        <w:rPr>
          <w:rFonts w:hint="eastAsia"/>
        </w:rPr>
        <w:t>，相当于</w:t>
      </w:r>
      <w:r>
        <w:rPr>
          <w:rFonts w:hint="eastAsia"/>
        </w:rPr>
        <w:t>300</w:t>
      </w:r>
      <w:r>
        <w:rPr>
          <w:rFonts w:hint="eastAsia"/>
        </w:rPr>
        <w:t>多亿克鲁赛罗，或七倍于预计征收的金融交易税。这是估计到</w:t>
      </w:r>
      <w:r>
        <w:rPr>
          <w:rFonts w:hint="eastAsia"/>
        </w:rPr>
        <w:t>2030</w:t>
      </w:r>
      <w:r>
        <w:rPr>
          <w:rFonts w:hint="eastAsia"/>
        </w:rPr>
        <w:t>年社会保障帐户的赤字数。如果该体系维持不变的话，预计出现赤字的趋势是不可避免的，即使假设经济状况令人乐观。</w:t>
      </w:r>
    </w:p>
    <w:p w:rsidR="00000000" w:rsidRDefault="009D50A3">
      <w:pPr>
        <w:spacing w:after="240" w:line="360" w:lineRule="exact"/>
        <w:ind w:firstLine="420"/>
        <w:rPr>
          <w:rFonts w:hint="eastAsia"/>
        </w:rPr>
      </w:pPr>
      <w:r>
        <w:rPr>
          <w:rFonts w:hint="eastAsia"/>
        </w:rPr>
        <w:t>243</w:t>
      </w:r>
      <w:r>
        <w:rPr>
          <w:rFonts w:hint="eastAsia"/>
        </w:rPr>
        <w:t>．因此，巴西社会保障体系的改革</w:t>
      </w:r>
      <w:r>
        <w:rPr>
          <w:rFonts w:hint="eastAsia"/>
        </w:rPr>
        <w:t>势在必行。这种改革总是涉及对社会性质、公平和公正方面的考虑以及如何改进国家在社会发展与促进和保护人权等基本方面的作用。</w:t>
      </w:r>
    </w:p>
    <w:p w:rsidR="00000000" w:rsidRDefault="009D50A3">
      <w:pPr>
        <w:spacing w:after="240" w:line="360" w:lineRule="exact"/>
        <w:ind w:firstLine="420"/>
        <w:rPr>
          <w:rFonts w:hint="eastAsia"/>
        </w:rPr>
      </w:pPr>
      <w:r>
        <w:rPr>
          <w:rFonts w:hint="eastAsia"/>
        </w:rPr>
        <w:t>244</w:t>
      </w:r>
      <w:r>
        <w:rPr>
          <w:rFonts w:hint="eastAsia"/>
        </w:rPr>
        <w:t>．巴西政府是根据前段所述原则看待社会保障体系的改革问题的。政府已向国民议会提出修正宪法的提案，其主要目的是通过消除目前巴西社会保障体系中存在的特权和扭曲现象进一步促进社会公正。政府努力通过提议的措施，保障领取养恤金者和即将退休者的权利。这些措施将使社会保障体系摆脱不稳定的状况，实现可持续的平衡。</w:t>
      </w:r>
    </w:p>
    <w:p w:rsidR="00000000" w:rsidRDefault="009D50A3">
      <w:pPr>
        <w:spacing w:after="240" w:line="360" w:lineRule="exact"/>
        <w:ind w:firstLine="420"/>
        <w:rPr>
          <w:rFonts w:hint="eastAsia"/>
        </w:rPr>
      </w:pPr>
      <w:r>
        <w:rPr>
          <w:rFonts w:hint="eastAsia"/>
        </w:rPr>
        <w:t>245</w:t>
      </w:r>
      <w:r>
        <w:rPr>
          <w:rFonts w:hint="eastAsia"/>
        </w:rPr>
        <w:t>．然而，这些措施只能在中长期产生重大效果，因为政府选择采取保护人们既得权利的方案。</w:t>
      </w:r>
      <w:r>
        <w:rPr>
          <w:rFonts w:hint="eastAsia"/>
        </w:rPr>
        <w:t>这种做法并没有彻底摆脱当前基于简单分担和明确规定福利的公共体系。借鉴其他国家的经验，政府打算用强制性私人模式来取代当前的体系，这种模式的基础是将个人储蓄帐户上的缴款资本化。政府选择的策略是逐步和不断地调整当前的模式，更加注重在较先进国家社会保障体系中起主导作用的普遍原则。</w:t>
      </w:r>
    </w:p>
    <w:p w:rsidR="00000000" w:rsidRDefault="009D50A3">
      <w:pPr>
        <w:spacing w:after="240" w:line="360" w:lineRule="exact"/>
        <w:ind w:firstLine="420"/>
        <w:rPr>
          <w:rFonts w:hint="eastAsia"/>
        </w:rPr>
      </w:pPr>
      <w:r>
        <w:rPr>
          <w:rFonts w:hint="eastAsia"/>
        </w:rPr>
        <w:t>246</w:t>
      </w:r>
      <w:r>
        <w:rPr>
          <w:rFonts w:hint="eastAsia"/>
        </w:rPr>
        <w:t>．将继续对私营部门所有工人的公共和强制性的一般社会保障体系进行改革。与此同时，政府将鼓励建立公司赞助的补充养恤金计划——可能需要雇员和雇主同时缴款。对于希望建立储蓄方案以补充其退休收入的工人，也将出台鼓励措施。改革建议对缴款和支付津</w:t>
      </w:r>
      <w:r>
        <w:rPr>
          <w:rFonts w:hint="eastAsia"/>
        </w:rPr>
        <w:t>贴采取类似的标准，减少目前各种体系间存在的差异。从业务角度看，这些体系将继续分离，但将采取与一般社会保障体系类似的财务和社会标准。</w:t>
      </w:r>
    </w:p>
    <w:p w:rsidR="00000000" w:rsidRDefault="009D50A3">
      <w:pPr>
        <w:spacing w:after="240" w:line="360" w:lineRule="exact"/>
        <w:ind w:firstLine="420"/>
        <w:rPr>
          <w:rFonts w:hint="eastAsia"/>
        </w:rPr>
      </w:pPr>
      <w:r>
        <w:rPr>
          <w:rFonts w:hint="eastAsia"/>
        </w:rPr>
        <w:t>247</w:t>
      </w:r>
      <w:r>
        <w:rPr>
          <w:rFonts w:hint="eastAsia"/>
        </w:rPr>
        <w:t>．公务员将继续有一个特殊体系，他们不纳入一般社会保障体系。政府建议为公务员建立一个特殊养恤基金，用公务员本人和中央政府的缴款来维持。军人和公务员将有一个特殊养恤基金，并且由于其职业的特殊性，他们将享有最低工资和因人而异的养恤金数额。养恤金领取者和受益人从两种体系中取得的权利都将受到尊重。国家和地方的社会保障规则将继续存在，但须受联邦立法的制约。</w:t>
      </w:r>
    </w:p>
    <w:p w:rsidR="00000000" w:rsidRDefault="009D50A3">
      <w:pPr>
        <w:spacing w:after="240" w:line="360" w:lineRule="exact"/>
        <w:ind w:firstLine="420"/>
        <w:rPr>
          <w:rFonts w:hint="eastAsia"/>
        </w:rPr>
      </w:pPr>
      <w:r>
        <w:rPr>
          <w:rFonts w:hint="eastAsia"/>
        </w:rPr>
        <w:t>248</w:t>
      </w:r>
      <w:r>
        <w:rPr>
          <w:rFonts w:hint="eastAsia"/>
        </w:rPr>
        <w:t>．一般社会保障体系将</w:t>
      </w:r>
      <w:r>
        <w:rPr>
          <w:rFonts w:hint="eastAsia"/>
        </w:rPr>
        <w:t>继续采用简单分担制度。政府认为利用提议的标准，长期社会保障将不仅能够成功地克服目前的财政困难，而且还能够积累储备以应付任何不利的经济状况。从技术角度讲，理想的最低储备金数额相当于足以支付六个月的储备金。</w:t>
      </w:r>
    </w:p>
    <w:p w:rsidR="00000000" w:rsidRDefault="009D50A3">
      <w:pPr>
        <w:spacing w:after="240" w:line="360" w:lineRule="exact"/>
        <w:ind w:firstLine="420"/>
        <w:rPr>
          <w:rFonts w:hint="eastAsia"/>
        </w:rPr>
      </w:pPr>
      <w:r>
        <w:rPr>
          <w:rFonts w:hint="eastAsia"/>
        </w:rPr>
        <w:t>249</w:t>
      </w:r>
      <w:r>
        <w:rPr>
          <w:rFonts w:hint="eastAsia"/>
        </w:rPr>
        <w:t>．仿照世界其他国家的做法，改革确定了领取养恤金的最低年龄。精算和人口统计研究表明，最低年龄为</w:t>
      </w:r>
      <w:r>
        <w:rPr>
          <w:rFonts w:hint="eastAsia"/>
        </w:rPr>
        <w:t>60</w:t>
      </w:r>
      <w:r>
        <w:rPr>
          <w:rFonts w:hint="eastAsia"/>
        </w:rPr>
        <w:t>岁左右，预计将提高到</w:t>
      </w:r>
      <w:r>
        <w:rPr>
          <w:rFonts w:hint="eastAsia"/>
        </w:rPr>
        <w:t>65</w:t>
      </w:r>
      <w:r>
        <w:rPr>
          <w:rFonts w:hint="eastAsia"/>
        </w:rPr>
        <w:t>岁。</w:t>
      </w:r>
    </w:p>
    <w:p w:rsidR="00000000" w:rsidRDefault="009D50A3">
      <w:pPr>
        <w:spacing w:after="240" w:line="360" w:lineRule="exact"/>
        <w:ind w:firstLine="420"/>
        <w:rPr>
          <w:rFonts w:hint="eastAsia"/>
        </w:rPr>
      </w:pPr>
      <w:r>
        <w:rPr>
          <w:rFonts w:hint="eastAsia"/>
        </w:rPr>
        <w:t>250</w:t>
      </w:r>
      <w:r>
        <w:rPr>
          <w:rFonts w:hint="eastAsia"/>
        </w:rPr>
        <w:t>．同样，人口统计研究证实，</w:t>
      </w:r>
      <w:r>
        <w:rPr>
          <w:rFonts w:hint="eastAsia"/>
        </w:rPr>
        <w:t>50-60</w:t>
      </w:r>
      <w:r>
        <w:rPr>
          <w:rFonts w:hint="eastAsia"/>
        </w:rPr>
        <w:t>岁的城市和农村工人的预期寿命实际上是一样的，没有理由像现在这样加以区分。</w:t>
      </w:r>
      <w:r>
        <w:rPr>
          <w:rFonts w:hint="eastAsia"/>
        </w:rPr>
        <w:t>1995</w:t>
      </w:r>
      <w:r>
        <w:rPr>
          <w:rFonts w:hint="eastAsia"/>
        </w:rPr>
        <w:t>年，</w:t>
      </w:r>
      <w:r>
        <w:rPr>
          <w:rFonts w:hint="eastAsia"/>
        </w:rPr>
        <w:t>90</w:t>
      </w:r>
      <w:r>
        <w:rPr>
          <w:rFonts w:hint="eastAsia"/>
        </w:rPr>
        <w:t>岁以上的领取养恤金者有</w:t>
      </w:r>
      <w:r>
        <w:rPr>
          <w:rFonts w:hint="eastAsia"/>
        </w:rPr>
        <w:t>280</w:t>
      </w:r>
      <w:r>
        <w:t xml:space="preserve"> </w:t>
      </w:r>
      <w:r>
        <w:rPr>
          <w:rFonts w:hint="eastAsia"/>
        </w:rPr>
        <w:t>540</w:t>
      </w:r>
      <w:r>
        <w:rPr>
          <w:rFonts w:hint="eastAsia"/>
        </w:rPr>
        <w:t>人，其中</w:t>
      </w:r>
      <w:r>
        <w:rPr>
          <w:rFonts w:hint="eastAsia"/>
        </w:rPr>
        <w:t>6</w:t>
      </w:r>
      <w:r>
        <w:rPr>
          <w:rFonts w:hint="eastAsia"/>
        </w:rPr>
        <w:t>9</w:t>
      </w:r>
      <w:r>
        <w:t xml:space="preserve"> </w:t>
      </w:r>
      <w:r>
        <w:rPr>
          <w:rFonts w:hint="eastAsia"/>
        </w:rPr>
        <w:t>152</w:t>
      </w:r>
      <w:r>
        <w:rPr>
          <w:rFonts w:hint="eastAsia"/>
        </w:rPr>
        <w:t>人是城市居民，</w:t>
      </w:r>
      <w:r>
        <w:rPr>
          <w:rFonts w:hint="eastAsia"/>
        </w:rPr>
        <w:t>211</w:t>
      </w:r>
      <w:r>
        <w:t xml:space="preserve"> </w:t>
      </w:r>
      <w:r>
        <w:rPr>
          <w:rFonts w:hint="eastAsia"/>
        </w:rPr>
        <w:t>388</w:t>
      </w:r>
      <w:r>
        <w:rPr>
          <w:rFonts w:hint="eastAsia"/>
        </w:rPr>
        <w:t>人是农村居民。</w:t>
      </w:r>
    </w:p>
    <w:p w:rsidR="00000000" w:rsidRDefault="009D50A3">
      <w:pPr>
        <w:spacing w:after="240" w:line="360" w:lineRule="exact"/>
        <w:ind w:firstLine="420"/>
        <w:rPr>
          <w:rFonts w:hint="eastAsia"/>
        </w:rPr>
      </w:pPr>
      <w:r>
        <w:rPr>
          <w:rFonts w:hint="eastAsia"/>
        </w:rPr>
        <w:t>251</w:t>
      </w:r>
      <w:r>
        <w:rPr>
          <w:rFonts w:hint="eastAsia"/>
        </w:rPr>
        <w:t>．基于工作时间退休的做法将不再实行。提议的社会保障体系改革用符合要求的工作期限替代缴款期限。政府将根据对体系的财政和精算可行性的研究，向国民议会建议为退休金缴更多款。还将消除按比例计算的养恤金，只有按缴款期计算的养恤金。</w:t>
      </w:r>
    </w:p>
    <w:p w:rsidR="00000000" w:rsidRDefault="009D50A3">
      <w:pPr>
        <w:spacing w:after="240" w:line="360" w:lineRule="exact"/>
        <w:ind w:firstLine="420"/>
        <w:rPr>
          <w:rFonts w:hint="eastAsia"/>
        </w:rPr>
      </w:pPr>
      <w:r>
        <w:rPr>
          <w:rFonts w:hint="eastAsia"/>
        </w:rPr>
        <w:t>252</w:t>
      </w:r>
      <w:r>
        <w:rPr>
          <w:rFonts w:hint="eastAsia"/>
        </w:rPr>
        <w:t>．随着颁布</w:t>
      </w:r>
      <w:r>
        <w:rPr>
          <w:rFonts w:hint="eastAsia"/>
        </w:rPr>
        <w:t>1995</w:t>
      </w:r>
      <w:r>
        <w:rPr>
          <w:rFonts w:hint="eastAsia"/>
        </w:rPr>
        <w:t>年第</w:t>
      </w:r>
      <w:r>
        <w:rPr>
          <w:rFonts w:hint="eastAsia"/>
        </w:rPr>
        <w:t>9032</w:t>
      </w:r>
      <w:r>
        <w:rPr>
          <w:rFonts w:hint="eastAsia"/>
        </w:rPr>
        <w:t>号法和</w:t>
      </w:r>
      <w:r>
        <w:rPr>
          <w:rFonts w:hint="eastAsia"/>
        </w:rPr>
        <w:t>1996</w:t>
      </w:r>
      <w:r>
        <w:rPr>
          <w:rFonts w:hint="eastAsia"/>
        </w:rPr>
        <w:t>年第</w:t>
      </w:r>
      <w:r>
        <w:rPr>
          <w:rFonts w:hint="eastAsia"/>
        </w:rPr>
        <w:t>1523</w:t>
      </w:r>
      <w:r>
        <w:rPr>
          <w:rFonts w:hint="eastAsia"/>
        </w:rPr>
        <w:t>号临时措施，特殊养恤金正在发生变化。想法是特殊养恤金只发给承受健康危险的工人。直到最近，还是向所有职业类别发放特殊养恤金。在这种情况下，坐办公室的工作人员将与承受健康危</w:t>
      </w:r>
      <w:r>
        <w:rPr>
          <w:rFonts w:hint="eastAsia"/>
        </w:rPr>
        <w:t>险的工人一样有权得到特殊养恤金。</w:t>
      </w:r>
    </w:p>
    <w:p w:rsidR="00000000" w:rsidRDefault="009D50A3">
      <w:pPr>
        <w:spacing w:after="240" w:line="360" w:lineRule="exact"/>
        <w:ind w:firstLine="420"/>
        <w:rPr>
          <w:rFonts w:hint="eastAsia"/>
        </w:rPr>
      </w:pPr>
      <w:r>
        <w:rPr>
          <w:rFonts w:hint="eastAsia"/>
        </w:rPr>
        <w:t>253</w:t>
      </w:r>
      <w:r>
        <w:rPr>
          <w:rFonts w:hint="eastAsia"/>
        </w:rPr>
        <w:t>．除小学教师外，教师将不再享有特殊养恤金（妇女</w:t>
      </w:r>
      <w:r>
        <w:rPr>
          <w:rFonts w:hint="eastAsia"/>
        </w:rPr>
        <w:t>25</w:t>
      </w:r>
      <w:r>
        <w:rPr>
          <w:rFonts w:hint="eastAsia"/>
        </w:rPr>
        <w:t>年教龄、男子</w:t>
      </w:r>
      <w:r>
        <w:rPr>
          <w:rFonts w:hint="eastAsia"/>
        </w:rPr>
        <w:t>30</w:t>
      </w:r>
      <w:r>
        <w:rPr>
          <w:rFonts w:hint="eastAsia"/>
        </w:rPr>
        <w:t>年教龄），必须缴够最低数目的款项才能领取养恤金。</w:t>
      </w:r>
    </w:p>
    <w:p w:rsidR="00000000" w:rsidRDefault="009D50A3">
      <w:pPr>
        <w:spacing w:after="240" w:line="360" w:lineRule="exact"/>
        <w:ind w:firstLine="420"/>
        <w:rPr>
          <w:rFonts w:hint="eastAsia"/>
        </w:rPr>
      </w:pPr>
      <w:r>
        <w:rPr>
          <w:rFonts w:hint="eastAsia"/>
        </w:rPr>
        <w:t>254</w:t>
      </w:r>
      <w:r>
        <w:rPr>
          <w:rFonts w:hint="eastAsia"/>
        </w:rPr>
        <w:t>．尽管为了对小学教师工资低和工作条件差作出补偿，继续发给小学教师特殊养恤金是有道理的，但必须强调，这是一个恶性循环。工资低使得有理由早退休，反过来又加重了地方政府支付工资的负担，并妨碍提高小学教师的工资。这种趋势导致地方预算资源越来越多地投向不从事经济活动的人口并导致小学教育的恶化。</w:t>
      </w:r>
    </w:p>
    <w:p w:rsidR="00000000" w:rsidRDefault="009D50A3">
      <w:pPr>
        <w:spacing w:after="240" w:line="360" w:lineRule="exact"/>
        <w:ind w:firstLine="420"/>
        <w:rPr>
          <w:rFonts w:hint="eastAsia"/>
        </w:rPr>
      </w:pPr>
      <w:r>
        <w:rPr>
          <w:rFonts w:hint="eastAsia"/>
        </w:rPr>
        <w:t>255</w:t>
      </w:r>
      <w:r>
        <w:rPr>
          <w:rFonts w:hint="eastAsia"/>
        </w:rPr>
        <w:t>．最后，提议的改革规定最低工资仍然是社会保障津贴的最低值（</w:t>
      </w:r>
      <w:r>
        <w:rPr>
          <w:rFonts w:hint="eastAsia"/>
        </w:rPr>
        <w:t>基础）。在巴西政府提议的改革范围内，还有在资本化体系下运行的封闭式私人养恤基金，这些基金未实现充分的资本化，应当从精算角度对养恤金计划进行调整，使其适合它们已经拥有的资产净值和发起公司以及受益人的实际缴款能力，更多地根据现实提供津贴。政府并不打算阻止公营公司发起成立封闭式私人养恤基金，而是要消除特权和过多部分，这些给社会造成负担，社会显然不希望也没有财政能力来支撑这种负担。</w:t>
      </w:r>
    </w:p>
    <w:p w:rsidR="00000000" w:rsidRDefault="009D50A3">
      <w:pPr>
        <w:spacing w:after="240" w:line="360" w:lineRule="exact"/>
        <w:ind w:firstLine="420"/>
        <w:rPr>
          <w:rFonts w:hint="eastAsia"/>
        </w:rPr>
      </w:pPr>
      <w:r>
        <w:rPr>
          <w:rFonts w:hint="eastAsia"/>
        </w:rPr>
        <w:t>256</w:t>
      </w:r>
      <w:r>
        <w:rPr>
          <w:rFonts w:hint="eastAsia"/>
        </w:rPr>
        <w:t>．对社会保障体系进行改革的另一个重要方面是采取各种反欺诈和反逃税措施、改进管理办法以理顺管理。</w:t>
      </w:r>
      <w:r>
        <w:rPr>
          <w:rFonts w:hint="eastAsia"/>
        </w:rPr>
        <w:t>1992</w:t>
      </w:r>
      <w:r>
        <w:rPr>
          <w:rFonts w:hint="eastAsia"/>
        </w:rPr>
        <w:t>至</w:t>
      </w:r>
      <w:r>
        <w:rPr>
          <w:rFonts w:hint="eastAsia"/>
        </w:rPr>
        <w:t>1996</w:t>
      </w:r>
      <w:r>
        <w:rPr>
          <w:rFonts w:hint="eastAsia"/>
        </w:rPr>
        <w:t>年期间，有大约</w:t>
      </w:r>
      <w:r>
        <w:rPr>
          <w:rFonts w:hint="eastAsia"/>
        </w:rPr>
        <w:t>1</w:t>
      </w:r>
      <w:r>
        <w:rPr>
          <w:rFonts w:hint="eastAsia"/>
        </w:rPr>
        <w:t>00</w:t>
      </w:r>
      <w:r>
        <w:rPr>
          <w:rFonts w:hint="eastAsia"/>
        </w:rPr>
        <w:t>万份不合规定的养恤金被取消，</w:t>
      </w:r>
      <w:r>
        <w:rPr>
          <w:rFonts w:hint="eastAsia"/>
        </w:rPr>
        <w:t>400</w:t>
      </w:r>
      <w:r>
        <w:rPr>
          <w:rFonts w:hint="eastAsia"/>
        </w:rPr>
        <w:t>个欺诈者或逃税者被判处徒刑，联邦警察署和司法部发起了</w:t>
      </w:r>
      <w:r>
        <w:rPr>
          <w:rFonts w:hint="eastAsia"/>
        </w:rPr>
        <w:t>4</w:t>
      </w:r>
      <w:r>
        <w:t xml:space="preserve"> </w:t>
      </w:r>
      <w:r>
        <w:rPr>
          <w:rFonts w:hint="eastAsia"/>
        </w:rPr>
        <w:t>000</w:t>
      </w:r>
      <w:r>
        <w:rPr>
          <w:rFonts w:hint="eastAsia"/>
        </w:rPr>
        <w:t>多次调查。联邦法院和司法部接到</w:t>
      </w:r>
      <w:r>
        <w:rPr>
          <w:rFonts w:hint="eastAsia"/>
        </w:rPr>
        <w:t>57</w:t>
      </w:r>
      <w:r>
        <w:t xml:space="preserve"> </w:t>
      </w:r>
      <w:r>
        <w:rPr>
          <w:rFonts w:hint="eastAsia"/>
        </w:rPr>
        <w:t>945</w:t>
      </w:r>
      <w:r>
        <w:rPr>
          <w:rFonts w:hint="eastAsia"/>
        </w:rPr>
        <w:t>起因未缴税而取消财产赎回权的案件。</w:t>
      </w:r>
    </w:p>
    <w:p w:rsidR="00000000" w:rsidRDefault="009D50A3">
      <w:pPr>
        <w:spacing w:after="240" w:line="360" w:lineRule="exact"/>
        <w:ind w:firstLine="420"/>
        <w:rPr>
          <w:rFonts w:hint="eastAsia"/>
        </w:rPr>
      </w:pPr>
      <w:r>
        <w:rPr>
          <w:rFonts w:hint="eastAsia"/>
        </w:rPr>
        <w:t>257</w:t>
      </w:r>
      <w:r>
        <w:rPr>
          <w:rFonts w:hint="eastAsia"/>
        </w:rPr>
        <w:t>．同时，通过跟踪主要债务人，减少法律程序的时间，改进了收款的行政过程。</w:t>
      </w:r>
      <w:r>
        <w:rPr>
          <w:rFonts w:hint="eastAsia"/>
        </w:rPr>
        <w:t>1996</w:t>
      </w:r>
      <w:r>
        <w:rPr>
          <w:rFonts w:hint="eastAsia"/>
        </w:rPr>
        <w:t>年，在努力简化并改进检查和收款的行政与法律制度之后，来自活动债务的收益与上一年相比增加了一倍，达到总额</w:t>
      </w:r>
      <w:r>
        <w:rPr>
          <w:rFonts w:hint="eastAsia"/>
        </w:rPr>
        <w:t>6</w:t>
      </w:r>
      <w:r>
        <w:rPr>
          <w:rFonts w:hint="eastAsia"/>
        </w:rPr>
        <w:t>亿克鲁赛罗。</w:t>
      </w:r>
    </w:p>
    <w:p w:rsidR="00000000" w:rsidRDefault="009D50A3">
      <w:pPr>
        <w:spacing w:after="240" w:line="360" w:lineRule="exact"/>
        <w:ind w:firstLine="420"/>
        <w:rPr>
          <w:rFonts w:hint="eastAsia"/>
        </w:rPr>
      </w:pPr>
      <w:r>
        <w:rPr>
          <w:rFonts w:hint="eastAsia"/>
        </w:rPr>
        <w:t>258</w:t>
      </w:r>
      <w:r>
        <w:rPr>
          <w:rFonts w:hint="eastAsia"/>
        </w:rPr>
        <w:t>．在财政管理方面，社会保障和福利部正在通过将全国社会数据库的数据与公司社会保障缴款名单的数据进行核对，来查明可能逃税的人。政府</w:t>
      </w:r>
      <w:r>
        <w:rPr>
          <w:rFonts w:hint="eastAsia"/>
        </w:rPr>
        <w:t>安装有一个系统，以评价负责征收、检查和收缴社会保障款的部门每个月的业绩。</w:t>
      </w:r>
      <w:r>
        <w:rPr>
          <w:rFonts w:hint="eastAsia"/>
        </w:rPr>
        <w:t>1996</w:t>
      </w:r>
      <w:r>
        <w:rPr>
          <w:rFonts w:hint="eastAsia"/>
        </w:rPr>
        <w:t>年，这项努力有助于使社会保障收益比</w:t>
      </w:r>
      <w:r>
        <w:rPr>
          <w:rFonts w:hint="eastAsia"/>
        </w:rPr>
        <w:t>1995</w:t>
      </w:r>
      <w:r>
        <w:rPr>
          <w:rFonts w:hint="eastAsia"/>
        </w:rPr>
        <w:t>年实际增长</w:t>
      </w:r>
      <w:r>
        <w:rPr>
          <w:rFonts w:hint="eastAsia"/>
        </w:rPr>
        <w:t>11</w:t>
      </w:r>
      <w:r>
        <w:t>%</w:t>
      </w:r>
      <w:r>
        <w:rPr>
          <w:rFonts w:hint="eastAsia"/>
        </w:rPr>
        <w:t>。</w:t>
      </w:r>
    </w:p>
    <w:p w:rsidR="00000000" w:rsidRDefault="009D50A3">
      <w:pPr>
        <w:spacing w:after="240" w:line="360" w:lineRule="exact"/>
        <w:ind w:firstLine="420"/>
        <w:rPr>
          <w:rFonts w:hint="eastAsia"/>
        </w:rPr>
      </w:pPr>
      <w:r>
        <w:rPr>
          <w:rFonts w:hint="eastAsia"/>
        </w:rPr>
        <w:t>259</w:t>
      </w:r>
      <w:r>
        <w:rPr>
          <w:rFonts w:hint="eastAsia"/>
        </w:rPr>
        <w:t>．还正在实施对地区收款和检查办公室进行改组和计算机化的方案，第一阶段涉及对公务员进行新的管理技术方面的培训。</w:t>
      </w:r>
    </w:p>
    <w:p w:rsidR="00000000" w:rsidRDefault="009D50A3">
      <w:pPr>
        <w:spacing w:after="240" w:line="360" w:lineRule="exact"/>
        <w:ind w:firstLine="420"/>
        <w:rPr>
          <w:rFonts w:hint="eastAsia"/>
        </w:rPr>
      </w:pPr>
      <w:r>
        <w:rPr>
          <w:rFonts w:hint="eastAsia"/>
        </w:rPr>
        <w:t>260</w:t>
      </w:r>
      <w:r>
        <w:rPr>
          <w:rFonts w:hint="eastAsia"/>
        </w:rPr>
        <w:t>．正在逐步建立全国社会数据库，以便能够对从事经济活动、在各种联邦政府名册上登记的所有巴西人的信息进行再现、分类与合并。全国社会数据库因此将能够对</w:t>
      </w:r>
      <w:r>
        <w:rPr>
          <w:rFonts w:hint="eastAsia"/>
        </w:rPr>
        <w:t>2</w:t>
      </w:r>
      <w:r>
        <w:t>.5</w:t>
      </w:r>
      <w:r>
        <w:rPr>
          <w:rFonts w:hint="eastAsia"/>
        </w:rPr>
        <w:t>亿多巴西工人的信息进行网上查询，其结果将由全国社会保障协会用于发放养恤金、查明欺诈行为和进行检查。</w:t>
      </w:r>
      <w:r>
        <w:rPr>
          <w:rFonts w:hint="eastAsia"/>
        </w:rPr>
        <w:t>估计在五年内，全国社会数据库将能够使准备退休的工人凭身份证申领养恤金，而不是像现在这样必须提交要求的许多证明文件，作为其社会保障缴款和有效工作期限的证据。</w:t>
      </w:r>
    </w:p>
    <w:p w:rsidR="00000000" w:rsidRDefault="009D50A3">
      <w:pPr>
        <w:spacing w:after="240" w:line="360" w:lineRule="exact"/>
        <w:ind w:firstLine="420"/>
        <w:rPr>
          <w:rFonts w:hint="eastAsia"/>
        </w:rPr>
      </w:pPr>
      <w:r>
        <w:rPr>
          <w:rFonts w:hint="eastAsia"/>
        </w:rPr>
        <w:t>261</w:t>
      </w:r>
      <w:r>
        <w:rPr>
          <w:rFonts w:hint="eastAsia"/>
        </w:rPr>
        <w:t>．巴西政府通过社会保障和福利部，努力以更加积极的态度改进向受益人提供服务的质量和效率。</w:t>
      </w:r>
      <w:r>
        <w:rPr>
          <w:rFonts w:hint="eastAsia"/>
        </w:rPr>
        <w:t>1996</w:t>
      </w:r>
      <w:r>
        <w:rPr>
          <w:rFonts w:hint="eastAsia"/>
        </w:rPr>
        <w:t>年，与服务供应商签署了</w:t>
      </w:r>
      <w:r>
        <w:rPr>
          <w:rFonts w:hint="eastAsia"/>
        </w:rPr>
        <w:t>122</w:t>
      </w:r>
      <w:r>
        <w:rPr>
          <w:rFonts w:hint="eastAsia"/>
        </w:rPr>
        <w:t>项契约，使</w:t>
      </w:r>
      <w:r>
        <w:rPr>
          <w:rFonts w:hint="eastAsia"/>
        </w:rPr>
        <w:t>645000</w:t>
      </w:r>
      <w:r>
        <w:rPr>
          <w:rFonts w:hint="eastAsia"/>
        </w:rPr>
        <w:t>名受益人获得好处，并有助于消除社会保障办公室过度拥挤的状况。同时，通过电话服务中心，增加了对受益人的服务，</w:t>
      </w:r>
      <w:r>
        <w:rPr>
          <w:rFonts w:hint="eastAsia"/>
        </w:rPr>
        <w:t>1996</w:t>
      </w:r>
      <w:r>
        <w:rPr>
          <w:rFonts w:hint="eastAsia"/>
        </w:rPr>
        <w:t>年共接到</w:t>
      </w:r>
      <w:r>
        <w:rPr>
          <w:rFonts w:hint="eastAsia"/>
        </w:rPr>
        <w:t>320</w:t>
      </w:r>
      <w:r>
        <w:rPr>
          <w:rFonts w:hint="eastAsia"/>
        </w:rPr>
        <w:t>万个电话和进行了</w:t>
      </w:r>
      <w:r>
        <w:rPr>
          <w:rFonts w:hint="eastAsia"/>
        </w:rPr>
        <w:t>20000</w:t>
      </w:r>
      <w:r>
        <w:rPr>
          <w:rFonts w:hint="eastAsia"/>
        </w:rPr>
        <w:t>次咨询。去年，在</w:t>
      </w:r>
      <w:r>
        <w:rPr>
          <w:rFonts w:hint="eastAsia"/>
        </w:rPr>
        <w:t>100</w:t>
      </w:r>
      <w:r>
        <w:rPr>
          <w:rFonts w:hint="eastAsia"/>
        </w:rPr>
        <w:t>多个社会保障站安装了相应的软件</w:t>
      </w:r>
      <w:r>
        <w:rPr>
          <w:rFonts w:hint="eastAsia"/>
        </w:rPr>
        <w:t>，完成了</w:t>
      </w:r>
      <w:r>
        <w:rPr>
          <w:rFonts w:hint="eastAsia"/>
        </w:rPr>
        <w:t>952</w:t>
      </w:r>
      <w:r>
        <w:rPr>
          <w:rFonts w:hint="eastAsia"/>
        </w:rPr>
        <w:t>个站点的计算机化，使这些站点的总数达到</w:t>
      </w:r>
      <w:r>
        <w:rPr>
          <w:rFonts w:hint="eastAsia"/>
        </w:rPr>
        <w:t>1</w:t>
      </w:r>
      <w:r>
        <w:t xml:space="preserve"> </w:t>
      </w:r>
      <w:r>
        <w:rPr>
          <w:rFonts w:hint="eastAsia"/>
        </w:rPr>
        <w:t>105</w:t>
      </w:r>
      <w:r>
        <w:rPr>
          <w:rFonts w:hint="eastAsia"/>
        </w:rPr>
        <w:t>个。</w:t>
      </w:r>
    </w:p>
    <w:p w:rsidR="00000000" w:rsidRDefault="009D50A3">
      <w:pPr>
        <w:spacing w:after="240" w:line="360" w:lineRule="exact"/>
        <w:ind w:firstLine="420"/>
        <w:rPr>
          <w:rFonts w:hint="eastAsia"/>
        </w:rPr>
      </w:pPr>
      <w:r>
        <w:rPr>
          <w:rFonts w:hint="eastAsia"/>
        </w:rPr>
        <w:t>262</w:t>
      </w:r>
      <w:r>
        <w:rPr>
          <w:rFonts w:hint="eastAsia"/>
        </w:rPr>
        <w:t>．在社会保障领域取得的最为成功的经验之一涉及如何利用业绩指标。自开始衡量发放养恤金的平均时间以来，这项指标在持续降低。在全巴西，各地区社会保障办公室发放养恤金的平均时间从</w:t>
      </w:r>
      <w:r>
        <w:rPr>
          <w:rFonts w:hint="eastAsia"/>
        </w:rPr>
        <w:t>1994</w:t>
      </w:r>
      <w:r>
        <w:rPr>
          <w:rFonts w:hint="eastAsia"/>
        </w:rPr>
        <w:t>年的</w:t>
      </w:r>
      <w:r>
        <w:rPr>
          <w:rFonts w:hint="eastAsia"/>
        </w:rPr>
        <w:t>66</w:t>
      </w:r>
      <w:r>
        <w:rPr>
          <w:rFonts w:hint="eastAsia"/>
        </w:rPr>
        <w:t>天下降到</w:t>
      </w:r>
      <w:r>
        <w:rPr>
          <w:rFonts w:hint="eastAsia"/>
        </w:rPr>
        <w:t>1996</w:t>
      </w:r>
      <w:r>
        <w:rPr>
          <w:rFonts w:hint="eastAsia"/>
        </w:rPr>
        <w:t>年</w:t>
      </w:r>
      <w:r>
        <w:rPr>
          <w:rFonts w:hint="eastAsia"/>
        </w:rPr>
        <w:t>12</w:t>
      </w:r>
      <w:r>
        <w:rPr>
          <w:rFonts w:hint="eastAsia"/>
        </w:rPr>
        <w:t>月的</w:t>
      </w:r>
      <w:r>
        <w:rPr>
          <w:rFonts w:hint="eastAsia"/>
        </w:rPr>
        <w:t>29</w:t>
      </w:r>
      <w:r>
        <w:rPr>
          <w:rFonts w:hint="eastAsia"/>
        </w:rPr>
        <w:t>天。</w:t>
      </w:r>
      <w:r>
        <w:rPr>
          <w:rFonts w:hint="eastAsia"/>
        </w:rPr>
        <w:t>1994</w:t>
      </w:r>
      <w:r>
        <w:rPr>
          <w:rFonts w:hint="eastAsia"/>
        </w:rPr>
        <w:t>年</w:t>
      </w:r>
      <w:r>
        <w:rPr>
          <w:rFonts w:hint="eastAsia"/>
        </w:rPr>
        <w:t>12</w:t>
      </w:r>
      <w:r>
        <w:rPr>
          <w:rFonts w:hint="eastAsia"/>
        </w:rPr>
        <w:t>月，要花</w:t>
      </w:r>
      <w:r>
        <w:rPr>
          <w:rFonts w:hint="eastAsia"/>
        </w:rPr>
        <w:t>45</w:t>
      </w:r>
      <w:r>
        <w:rPr>
          <w:rFonts w:hint="eastAsia"/>
        </w:rPr>
        <w:t>天以上的时间发放</w:t>
      </w:r>
      <w:r>
        <w:rPr>
          <w:rFonts w:hint="eastAsia"/>
        </w:rPr>
        <w:t>41</w:t>
      </w:r>
      <w:r>
        <w:rPr>
          <w:rFonts w:hint="eastAsia"/>
        </w:rPr>
        <w:t>％的养恤金。</w:t>
      </w:r>
      <w:r>
        <w:rPr>
          <w:rFonts w:hint="eastAsia"/>
        </w:rPr>
        <w:t>1996</w:t>
      </w:r>
      <w:r>
        <w:rPr>
          <w:rFonts w:hint="eastAsia"/>
        </w:rPr>
        <w:t>年</w:t>
      </w:r>
      <w:r>
        <w:rPr>
          <w:rFonts w:hint="eastAsia"/>
        </w:rPr>
        <w:t>12</w:t>
      </w:r>
      <w:r>
        <w:rPr>
          <w:rFonts w:hint="eastAsia"/>
        </w:rPr>
        <w:t>月，这一数字下降到仅为</w:t>
      </w:r>
      <w:r>
        <w:rPr>
          <w:rFonts w:hint="eastAsia"/>
        </w:rPr>
        <w:t>17</w:t>
      </w:r>
      <w:r>
        <w:rPr>
          <w:rFonts w:hint="eastAsia"/>
        </w:rPr>
        <w:t>％。到</w:t>
      </w:r>
      <w:r>
        <w:rPr>
          <w:rFonts w:hint="eastAsia"/>
        </w:rPr>
        <w:t>1994</w:t>
      </w:r>
      <w:r>
        <w:rPr>
          <w:rFonts w:hint="eastAsia"/>
        </w:rPr>
        <w:t>年</w:t>
      </w:r>
      <w:r>
        <w:rPr>
          <w:rFonts w:hint="eastAsia"/>
        </w:rPr>
        <w:t>12</w:t>
      </w:r>
      <w:r>
        <w:rPr>
          <w:rFonts w:hint="eastAsia"/>
        </w:rPr>
        <w:t>月，</w:t>
      </w:r>
      <w:r>
        <w:rPr>
          <w:rFonts w:hint="eastAsia"/>
        </w:rPr>
        <w:t>69</w:t>
      </w:r>
      <w:r>
        <w:rPr>
          <w:rFonts w:hint="eastAsia"/>
        </w:rPr>
        <w:t>％的养恤金办公室已经计算机化，如今已有</w:t>
      </w:r>
      <w:r>
        <w:rPr>
          <w:rFonts w:hint="eastAsia"/>
        </w:rPr>
        <w:t>90</w:t>
      </w:r>
      <w:r>
        <w:rPr>
          <w:rFonts w:hint="eastAsia"/>
        </w:rPr>
        <w:t>％的办公室计算机化。</w:t>
      </w:r>
    </w:p>
    <w:p w:rsidR="00000000" w:rsidRDefault="009D50A3">
      <w:pPr>
        <w:spacing w:after="240" w:line="360" w:lineRule="exact"/>
        <w:ind w:firstLine="420"/>
        <w:rPr>
          <w:rFonts w:hint="eastAsia"/>
        </w:rPr>
      </w:pPr>
      <w:r>
        <w:rPr>
          <w:rFonts w:hint="eastAsia"/>
        </w:rPr>
        <w:t xml:space="preserve"> 263</w:t>
      </w:r>
      <w:r>
        <w:rPr>
          <w:rFonts w:hint="eastAsia"/>
        </w:rPr>
        <w:t>．关于工伤，巴西的制</w:t>
      </w:r>
      <w:r>
        <w:rPr>
          <w:rFonts w:hint="eastAsia"/>
        </w:rPr>
        <w:t>度是给予福利，分为以下三类：</w:t>
      </w:r>
    </w:p>
    <w:p w:rsidR="00000000" w:rsidRDefault="009D50A3">
      <w:pPr>
        <w:spacing w:after="240" w:line="360" w:lineRule="exact"/>
        <w:ind w:left="851" w:hanging="426"/>
        <w:rPr>
          <w:rFonts w:hint="eastAsia"/>
        </w:rPr>
      </w:pPr>
      <w:r>
        <w:t xml:space="preserve">(a)  </w:t>
      </w:r>
      <w:r>
        <w:rPr>
          <w:rFonts w:hint="eastAsia"/>
        </w:rPr>
        <w:t>工伤病假。从事经济活动的农村或城市受益人（帮佣工人除外）和因工伤而没上班的特殊受益人有权享受这种福利。不管缴款数目多少，从第十六日开始给予这种福利，直到有资格的医生准许受益人上班为止。对于零工或特殊工人，</w:t>
      </w:r>
      <w:r>
        <w:rPr>
          <w:rFonts w:hint="eastAsia"/>
          <w:vertAlign w:val="superscript"/>
        </w:rPr>
        <w:t>13</w:t>
      </w:r>
      <w:r>
        <w:rPr>
          <w:rFonts w:hint="eastAsia"/>
        </w:rPr>
        <w:t>这种福利从受伤后当天（如果该工人当即不能上班的话）或医疗开始当天开始发放。其他雇员因工伤不能上班后，由公司支付前</w:t>
      </w:r>
      <w:r>
        <w:rPr>
          <w:rFonts w:hint="eastAsia"/>
        </w:rPr>
        <w:t>15</w:t>
      </w:r>
      <w:r>
        <w:rPr>
          <w:rFonts w:hint="eastAsia"/>
        </w:rPr>
        <w:t>天的工资。如果受益人是自愿缴款者，每月付给津贴工资的</w:t>
      </w:r>
      <w:r>
        <w:rPr>
          <w:rFonts w:hint="eastAsia"/>
        </w:rPr>
        <w:t>91</w:t>
      </w:r>
      <w:r>
        <w:rPr>
          <w:rFonts w:hint="eastAsia"/>
        </w:rPr>
        <w:t>％，或缴款后应领工资的</w:t>
      </w:r>
      <w:r>
        <w:rPr>
          <w:rFonts w:hint="eastAsia"/>
        </w:rPr>
        <w:t>91</w:t>
      </w:r>
      <w:r>
        <w:rPr>
          <w:rFonts w:hint="eastAsia"/>
        </w:rPr>
        <w:t>％，对于特殊受益人则付给一份最低工资；</w:t>
      </w:r>
    </w:p>
    <w:p w:rsidR="00000000" w:rsidRDefault="009D50A3">
      <w:pPr>
        <w:spacing w:after="240" w:line="360" w:lineRule="exact"/>
        <w:ind w:left="851" w:hanging="426"/>
        <w:rPr>
          <w:rFonts w:hint="eastAsia"/>
        </w:rPr>
      </w:pPr>
      <w:r>
        <w:t>(b)</w:t>
      </w:r>
      <w:r>
        <w:tab/>
      </w:r>
      <w:r>
        <w:rPr>
          <w:rFonts w:hint="eastAsia"/>
        </w:rPr>
        <w:t>工伤病残养恤金。这</w:t>
      </w:r>
      <w:r>
        <w:rPr>
          <w:rFonts w:hint="eastAsia"/>
        </w:rPr>
        <w:t>种养恤金发给从事经济活动的农村或城市受益人（帮佣工人除外）和被认为不能工作和不适合一边工作一边恢复的特殊受益人。这种养恤金在工伤假结束后的那一天开始发给，或者如果在受伤后立即证实完全和肯定不能工作的则立即发给。只要伤残继续存在，就持续发给这种养恤金。如果受益人被认为能够返回工作岗位，经国家社会保障协会重新进行评估，在其返回工作岗位时，这种养恤金即自动取消。或者如果是任择受益人，所收到的养恤金数额相当于津贴工资的</w:t>
      </w:r>
      <w:r>
        <w:rPr>
          <w:rFonts w:hint="eastAsia"/>
        </w:rPr>
        <w:t>100</w:t>
      </w:r>
      <w:r>
        <w:rPr>
          <w:rFonts w:hint="eastAsia"/>
        </w:rPr>
        <w:t>％，或相当于缴款后应领工资的</w:t>
      </w:r>
      <w:r>
        <w:rPr>
          <w:rFonts w:hint="eastAsia"/>
        </w:rPr>
        <w:t>100</w:t>
      </w:r>
      <w:r>
        <w:rPr>
          <w:rFonts w:hint="eastAsia"/>
        </w:rPr>
        <w:t>％，如果是特殊受益人，则相当于一份最低工资。如果有资格的医</w:t>
      </w:r>
      <w:r>
        <w:rPr>
          <w:rFonts w:hint="eastAsia"/>
        </w:rPr>
        <w:t>生确认伤者需要另一个人长期护理，病残养恤金的金额将增加</w:t>
      </w:r>
      <w:r>
        <w:rPr>
          <w:rFonts w:hint="eastAsia"/>
        </w:rPr>
        <w:t>25</w:t>
      </w:r>
      <w:r>
        <w:rPr>
          <w:rFonts w:hint="eastAsia"/>
        </w:rPr>
        <w:t>％；</w:t>
      </w:r>
    </w:p>
    <w:p w:rsidR="00000000" w:rsidRDefault="009D50A3">
      <w:pPr>
        <w:spacing w:after="240" w:line="360" w:lineRule="exact"/>
        <w:ind w:left="851" w:hanging="426"/>
        <w:rPr>
          <w:rFonts w:hint="eastAsia"/>
        </w:rPr>
      </w:pPr>
      <w:r>
        <w:t xml:space="preserve">(c)  </w:t>
      </w:r>
      <w:r>
        <w:rPr>
          <w:rFonts w:hint="eastAsia"/>
        </w:rPr>
        <w:t>工伤残疾补偿。这种养恤金发给农村和城市雇员（帮佣工人除外）和特殊社会保障受益人，他们在工伤治愈之后，留有后遗症，降低了他们的工作能力。发放这种补偿时不考虑伤者所挣的报酬，即使这属于另一种福利。这种残疾养恤金具有补偿性质，其金额相当于津贴工资的</w:t>
      </w:r>
      <w:r>
        <w:rPr>
          <w:rFonts w:hint="eastAsia"/>
        </w:rPr>
        <w:t>50</w:t>
      </w:r>
      <w:r>
        <w:rPr>
          <w:rFonts w:hint="eastAsia"/>
        </w:rPr>
        <w:t>％；</w:t>
      </w:r>
    </w:p>
    <w:p w:rsidR="00000000" w:rsidRDefault="009D50A3">
      <w:pPr>
        <w:spacing w:after="240" w:line="360" w:lineRule="exact"/>
        <w:ind w:firstLine="420"/>
        <w:rPr>
          <w:rFonts w:hint="eastAsia"/>
        </w:rPr>
      </w:pPr>
      <w:r>
        <w:rPr>
          <w:rFonts w:hint="eastAsia"/>
        </w:rPr>
        <w:t>264</w:t>
      </w:r>
      <w:r>
        <w:rPr>
          <w:rFonts w:hint="eastAsia"/>
        </w:rPr>
        <w:t>．除了上述三类，还有社会保障伤害津贴，适用于因工伤以外的伤害而降低能力的受益人。其数额等于上文（</w:t>
      </w:r>
      <w:r>
        <w:t>b</w:t>
      </w:r>
      <w:r>
        <w:rPr>
          <w:rFonts w:hint="eastAsia"/>
        </w:rPr>
        <w:t>）提到的津贴数额。</w:t>
      </w:r>
    </w:p>
    <w:p w:rsidR="00000000" w:rsidRDefault="009D50A3">
      <w:pPr>
        <w:spacing w:after="240" w:line="360" w:lineRule="exact"/>
        <w:ind w:firstLine="420"/>
        <w:rPr>
          <w:rFonts w:hint="eastAsia"/>
        </w:rPr>
      </w:pPr>
      <w:r>
        <w:rPr>
          <w:rFonts w:hint="eastAsia"/>
        </w:rPr>
        <w:t>265</w:t>
      </w:r>
      <w:r>
        <w:rPr>
          <w:rFonts w:hint="eastAsia"/>
        </w:rPr>
        <w:t>．下面的表</w:t>
      </w:r>
      <w:r>
        <w:rPr>
          <w:rFonts w:hint="eastAsia"/>
        </w:rPr>
        <w:t>34</w:t>
      </w:r>
      <w:r>
        <w:rPr>
          <w:rFonts w:hint="eastAsia"/>
        </w:rPr>
        <w:t>列出社会保障支付的社会保障残疾津贴份数和数</w:t>
      </w:r>
      <w:r>
        <w:rPr>
          <w:rFonts w:hint="eastAsia"/>
        </w:rPr>
        <w:t>额。</w:t>
      </w:r>
    </w:p>
    <w:p w:rsidR="00000000" w:rsidRDefault="009D50A3">
      <w:pPr>
        <w:pStyle w:val="Heading1"/>
        <w:spacing w:after="120" w:line="360" w:lineRule="exact"/>
        <w:rPr>
          <w:rFonts w:ascii="SimHei" w:eastAsia="SimHei"/>
          <w:b w:val="0"/>
          <w:sz w:val="21"/>
        </w:rPr>
      </w:pPr>
      <w:r>
        <w:rPr>
          <w:rFonts w:ascii="SimHei" w:eastAsia="SimHei" w:hint="eastAsia"/>
          <w:b w:val="0"/>
          <w:kern w:val="20"/>
          <w:sz w:val="21"/>
        </w:rPr>
        <w:t>表</w:t>
      </w:r>
      <w:r>
        <w:rPr>
          <w:rFonts w:ascii="SimHei" w:eastAsia="SimHei" w:hint="eastAsia"/>
          <w:b w:val="0"/>
          <w:kern w:val="20"/>
          <w:sz w:val="21"/>
        </w:rPr>
        <w:t>34</w:t>
      </w:r>
    </w:p>
    <w:p w:rsidR="00000000" w:rsidRDefault="009D50A3">
      <w:pPr>
        <w:pStyle w:val="Heading1"/>
        <w:spacing w:after="240" w:line="360" w:lineRule="exact"/>
        <w:rPr>
          <w:rFonts w:ascii="SimHei" w:eastAsia="SimHei"/>
          <w:b w:val="0"/>
          <w:kern w:val="20"/>
          <w:sz w:val="21"/>
        </w:rPr>
      </w:pPr>
      <w:r>
        <w:rPr>
          <w:rFonts w:ascii="SimHei" w:eastAsia="SimHei" w:hint="eastAsia"/>
          <w:b w:val="0"/>
          <w:kern w:val="20"/>
          <w:sz w:val="21"/>
        </w:rPr>
        <w:t>1995-1999</w:t>
      </w:r>
      <w:r>
        <w:rPr>
          <w:rFonts w:ascii="SimHei" w:eastAsia="SimHei" w:hint="eastAsia"/>
          <w:b w:val="0"/>
          <w:kern w:val="20"/>
          <w:sz w:val="21"/>
        </w:rPr>
        <w:t>年社会保障伤害津贴</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4"/>
        <w:gridCol w:w="3402"/>
      </w:tblGrid>
      <w:tr w:rsidR="00000000">
        <w:tblPrEx>
          <w:tblCellMar>
            <w:top w:w="0" w:type="dxa"/>
            <w:bottom w:w="0" w:type="dxa"/>
          </w:tblCellMar>
        </w:tblPrEx>
        <w:tc>
          <w:tcPr>
            <w:tcW w:w="1276" w:type="dxa"/>
            <w:tcBorders>
              <w:bottom w:val="single" w:sz="4" w:space="0" w:color="auto"/>
            </w:tcBorders>
          </w:tcPr>
          <w:p w:rsidR="00000000" w:rsidRDefault="009D50A3">
            <w:pPr>
              <w:spacing w:line="360" w:lineRule="exact"/>
              <w:jc w:val="center"/>
              <w:rPr>
                <w:kern w:val="20"/>
                <w:sz w:val="18"/>
              </w:rPr>
            </w:pPr>
            <w:r>
              <w:rPr>
                <w:rFonts w:hint="eastAsia"/>
                <w:kern w:val="20"/>
                <w:sz w:val="18"/>
              </w:rPr>
              <w:t>年份</w:t>
            </w:r>
          </w:p>
        </w:tc>
        <w:tc>
          <w:tcPr>
            <w:tcW w:w="2694" w:type="dxa"/>
            <w:tcBorders>
              <w:bottom w:val="single" w:sz="4" w:space="0" w:color="auto"/>
            </w:tcBorders>
          </w:tcPr>
          <w:p w:rsidR="00000000" w:rsidRDefault="009D50A3">
            <w:pPr>
              <w:spacing w:line="360" w:lineRule="exact"/>
              <w:jc w:val="center"/>
              <w:rPr>
                <w:kern w:val="20"/>
                <w:sz w:val="18"/>
              </w:rPr>
            </w:pPr>
            <w:r>
              <w:rPr>
                <w:rFonts w:hint="eastAsia"/>
                <w:sz w:val="18"/>
              </w:rPr>
              <w:t>12</w:t>
            </w:r>
            <w:r>
              <w:rPr>
                <w:rFonts w:hint="eastAsia"/>
                <w:sz w:val="18"/>
              </w:rPr>
              <w:t>月津贴份数</w:t>
            </w:r>
          </w:p>
        </w:tc>
        <w:tc>
          <w:tcPr>
            <w:tcW w:w="3402" w:type="dxa"/>
            <w:tcBorders>
              <w:bottom w:val="single" w:sz="4" w:space="0" w:color="auto"/>
            </w:tcBorders>
            <w:vAlign w:val="center"/>
          </w:tcPr>
          <w:p w:rsidR="00000000" w:rsidRDefault="009D50A3">
            <w:pPr>
              <w:spacing w:line="360" w:lineRule="exact"/>
              <w:jc w:val="center"/>
              <w:rPr>
                <w:sz w:val="18"/>
              </w:rPr>
            </w:pPr>
            <w:r>
              <w:rPr>
                <w:rFonts w:hint="eastAsia"/>
                <w:sz w:val="18"/>
              </w:rPr>
              <w:t>当年累计数额（百万克鲁赛罗</w:t>
            </w:r>
          </w:p>
          <w:p w:rsidR="00000000" w:rsidRDefault="009D50A3">
            <w:pPr>
              <w:spacing w:line="360" w:lineRule="exact"/>
              <w:jc w:val="center"/>
              <w:rPr>
                <w:kern w:val="20"/>
                <w:sz w:val="18"/>
              </w:rPr>
            </w:pPr>
            <w:r>
              <w:rPr>
                <w:rFonts w:hint="eastAsia"/>
                <w:sz w:val="18"/>
              </w:rPr>
              <w:t>－</w:t>
            </w:r>
            <w:r>
              <w:rPr>
                <w:rFonts w:hint="eastAsia"/>
                <w:sz w:val="18"/>
              </w:rPr>
              <w:t>1999</w:t>
            </w:r>
            <w:r>
              <w:rPr>
                <w:rFonts w:hint="eastAsia"/>
                <w:sz w:val="18"/>
              </w:rPr>
              <w:t>年</w:t>
            </w:r>
            <w:r>
              <w:rPr>
                <w:rFonts w:hint="eastAsia"/>
                <w:sz w:val="18"/>
              </w:rPr>
              <w:t>6</w:t>
            </w:r>
            <w:r>
              <w:rPr>
                <w:rFonts w:hint="eastAsia"/>
                <w:sz w:val="18"/>
              </w:rPr>
              <w:t>月）</w:t>
            </w:r>
          </w:p>
        </w:tc>
      </w:tr>
      <w:tr w:rsidR="00000000">
        <w:tblPrEx>
          <w:tblCellMar>
            <w:top w:w="0" w:type="dxa"/>
            <w:bottom w:w="0" w:type="dxa"/>
          </w:tblCellMar>
        </w:tblPrEx>
        <w:tc>
          <w:tcPr>
            <w:tcW w:w="1276" w:type="dxa"/>
            <w:tcBorders>
              <w:bottom w:val="nil"/>
            </w:tcBorders>
            <w:vAlign w:val="center"/>
          </w:tcPr>
          <w:p w:rsidR="00000000" w:rsidRDefault="009D50A3">
            <w:pPr>
              <w:spacing w:line="360" w:lineRule="exact"/>
              <w:jc w:val="center"/>
              <w:rPr>
                <w:kern w:val="20"/>
                <w:sz w:val="18"/>
              </w:rPr>
            </w:pPr>
            <w:r>
              <w:rPr>
                <w:kern w:val="20"/>
                <w:sz w:val="18"/>
              </w:rPr>
              <w:t>1995</w:t>
            </w:r>
          </w:p>
        </w:tc>
        <w:tc>
          <w:tcPr>
            <w:tcW w:w="2694" w:type="dxa"/>
            <w:tcBorders>
              <w:bottom w:val="nil"/>
            </w:tcBorders>
            <w:vAlign w:val="center"/>
          </w:tcPr>
          <w:p w:rsidR="00000000" w:rsidRDefault="009D50A3">
            <w:pPr>
              <w:spacing w:line="360" w:lineRule="exact"/>
              <w:jc w:val="center"/>
              <w:rPr>
                <w:kern w:val="20"/>
                <w:sz w:val="18"/>
              </w:rPr>
            </w:pPr>
            <w:r>
              <w:rPr>
                <w:kern w:val="20"/>
                <w:sz w:val="18"/>
              </w:rPr>
              <w:t>520 018</w:t>
            </w:r>
          </w:p>
        </w:tc>
        <w:tc>
          <w:tcPr>
            <w:tcW w:w="3402" w:type="dxa"/>
            <w:tcBorders>
              <w:bottom w:val="nil"/>
            </w:tcBorders>
            <w:vAlign w:val="center"/>
          </w:tcPr>
          <w:p w:rsidR="00000000" w:rsidRDefault="009D50A3">
            <w:pPr>
              <w:spacing w:line="360" w:lineRule="exact"/>
              <w:jc w:val="center"/>
              <w:rPr>
                <w:kern w:val="20"/>
                <w:sz w:val="18"/>
              </w:rPr>
            </w:pPr>
            <w:r>
              <w:rPr>
                <w:kern w:val="20"/>
                <w:sz w:val="18"/>
              </w:rPr>
              <w:t>1 285.26</w:t>
            </w:r>
          </w:p>
        </w:tc>
      </w:tr>
      <w:tr w:rsidR="00000000">
        <w:tblPrEx>
          <w:tblCellMar>
            <w:top w:w="0" w:type="dxa"/>
            <w:bottom w:w="0" w:type="dxa"/>
          </w:tblCellMar>
        </w:tblPrEx>
        <w:tc>
          <w:tcPr>
            <w:tcW w:w="1276" w:type="dxa"/>
            <w:tcBorders>
              <w:top w:val="nil"/>
              <w:bottom w:val="nil"/>
            </w:tcBorders>
            <w:vAlign w:val="center"/>
          </w:tcPr>
          <w:p w:rsidR="00000000" w:rsidRDefault="009D50A3">
            <w:pPr>
              <w:spacing w:line="360" w:lineRule="exact"/>
              <w:jc w:val="center"/>
              <w:rPr>
                <w:kern w:val="20"/>
                <w:sz w:val="18"/>
              </w:rPr>
            </w:pPr>
            <w:r>
              <w:rPr>
                <w:kern w:val="20"/>
                <w:sz w:val="18"/>
              </w:rPr>
              <w:t>1996</w:t>
            </w:r>
          </w:p>
        </w:tc>
        <w:tc>
          <w:tcPr>
            <w:tcW w:w="2694" w:type="dxa"/>
            <w:tcBorders>
              <w:top w:val="nil"/>
              <w:bottom w:val="nil"/>
            </w:tcBorders>
            <w:vAlign w:val="center"/>
          </w:tcPr>
          <w:p w:rsidR="00000000" w:rsidRDefault="009D50A3">
            <w:pPr>
              <w:spacing w:line="360" w:lineRule="exact"/>
              <w:jc w:val="center"/>
              <w:rPr>
                <w:kern w:val="20"/>
                <w:sz w:val="18"/>
              </w:rPr>
            </w:pPr>
            <w:r>
              <w:rPr>
                <w:kern w:val="20"/>
                <w:sz w:val="18"/>
              </w:rPr>
              <w:t>532 516</w:t>
            </w:r>
          </w:p>
        </w:tc>
        <w:tc>
          <w:tcPr>
            <w:tcW w:w="3402" w:type="dxa"/>
            <w:tcBorders>
              <w:top w:val="nil"/>
              <w:bottom w:val="nil"/>
            </w:tcBorders>
            <w:vAlign w:val="center"/>
          </w:tcPr>
          <w:p w:rsidR="00000000" w:rsidRDefault="009D50A3">
            <w:pPr>
              <w:spacing w:line="360" w:lineRule="exact"/>
              <w:jc w:val="center"/>
              <w:rPr>
                <w:kern w:val="20"/>
                <w:sz w:val="18"/>
              </w:rPr>
            </w:pPr>
            <w:r>
              <w:rPr>
                <w:kern w:val="20"/>
                <w:sz w:val="18"/>
              </w:rPr>
              <w:t>1 444.81</w:t>
            </w:r>
          </w:p>
        </w:tc>
      </w:tr>
      <w:tr w:rsidR="00000000">
        <w:tblPrEx>
          <w:tblCellMar>
            <w:top w:w="0" w:type="dxa"/>
            <w:bottom w:w="0" w:type="dxa"/>
          </w:tblCellMar>
        </w:tblPrEx>
        <w:tc>
          <w:tcPr>
            <w:tcW w:w="1276" w:type="dxa"/>
            <w:tcBorders>
              <w:top w:val="nil"/>
              <w:bottom w:val="nil"/>
            </w:tcBorders>
            <w:vAlign w:val="center"/>
          </w:tcPr>
          <w:p w:rsidR="00000000" w:rsidRDefault="009D50A3">
            <w:pPr>
              <w:spacing w:line="360" w:lineRule="exact"/>
              <w:jc w:val="center"/>
              <w:rPr>
                <w:kern w:val="20"/>
                <w:sz w:val="18"/>
              </w:rPr>
            </w:pPr>
            <w:r>
              <w:rPr>
                <w:kern w:val="20"/>
                <w:sz w:val="18"/>
              </w:rPr>
              <w:t>1997</w:t>
            </w:r>
          </w:p>
        </w:tc>
        <w:tc>
          <w:tcPr>
            <w:tcW w:w="2694" w:type="dxa"/>
            <w:tcBorders>
              <w:top w:val="nil"/>
              <w:bottom w:val="nil"/>
            </w:tcBorders>
            <w:vAlign w:val="center"/>
          </w:tcPr>
          <w:p w:rsidR="00000000" w:rsidRDefault="009D50A3">
            <w:pPr>
              <w:spacing w:line="360" w:lineRule="exact"/>
              <w:jc w:val="center"/>
              <w:rPr>
                <w:kern w:val="20"/>
                <w:sz w:val="18"/>
              </w:rPr>
            </w:pPr>
            <w:r>
              <w:rPr>
                <w:kern w:val="20"/>
                <w:sz w:val="18"/>
              </w:rPr>
              <w:t>516 092</w:t>
            </w:r>
          </w:p>
        </w:tc>
        <w:tc>
          <w:tcPr>
            <w:tcW w:w="3402" w:type="dxa"/>
            <w:tcBorders>
              <w:top w:val="nil"/>
              <w:bottom w:val="nil"/>
            </w:tcBorders>
            <w:vAlign w:val="center"/>
          </w:tcPr>
          <w:p w:rsidR="00000000" w:rsidRDefault="009D50A3">
            <w:pPr>
              <w:spacing w:line="360" w:lineRule="exact"/>
              <w:jc w:val="center"/>
              <w:rPr>
                <w:kern w:val="20"/>
                <w:sz w:val="18"/>
              </w:rPr>
            </w:pPr>
            <w:r>
              <w:rPr>
                <w:kern w:val="20"/>
                <w:sz w:val="18"/>
              </w:rPr>
              <w:t>1 581.44</w:t>
            </w:r>
          </w:p>
        </w:tc>
      </w:tr>
      <w:tr w:rsidR="00000000">
        <w:tblPrEx>
          <w:tblCellMar>
            <w:top w:w="0" w:type="dxa"/>
            <w:bottom w:w="0" w:type="dxa"/>
          </w:tblCellMar>
        </w:tblPrEx>
        <w:tc>
          <w:tcPr>
            <w:tcW w:w="1276" w:type="dxa"/>
            <w:tcBorders>
              <w:top w:val="nil"/>
              <w:bottom w:val="nil"/>
            </w:tcBorders>
            <w:vAlign w:val="center"/>
          </w:tcPr>
          <w:p w:rsidR="00000000" w:rsidRDefault="009D50A3">
            <w:pPr>
              <w:spacing w:line="360" w:lineRule="exact"/>
              <w:jc w:val="center"/>
              <w:rPr>
                <w:kern w:val="20"/>
                <w:sz w:val="18"/>
              </w:rPr>
            </w:pPr>
            <w:r>
              <w:rPr>
                <w:kern w:val="20"/>
                <w:sz w:val="18"/>
              </w:rPr>
              <w:t>1998</w:t>
            </w:r>
          </w:p>
        </w:tc>
        <w:tc>
          <w:tcPr>
            <w:tcW w:w="2694" w:type="dxa"/>
            <w:tcBorders>
              <w:top w:val="nil"/>
              <w:bottom w:val="nil"/>
            </w:tcBorders>
            <w:vAlign w:val="center"/>
          </w:tcPr>
          <w:p w:rsidR="00000000" w:rsidRDefault="009D50A3">
            <w:pPr>
              <w:spacing w:line="360" w:lineRule="exact"/>
              <w:jc w:val="center"/>
              <w:rPr>
                <w:kern w:val="20"/>
                <w:sz w:val="18"/>
              </w:rPr>
            </w:pPr>
            <w:r>
              <w:rPr>
                <w:kern w:val="20"/>
                <w:sz w:val="18"/>
              </w:rPr>
              <w:t>506 254</w:t>
            </w:r>
          </w:p>
        </w:tc>
        <w:tc>
          <w:tcPr>
            <w:tcW w:w="3402" w:type="dxa"/>
            <w:tcBorders>
              <w:top w:val="nil"/>
              <w:bottom w:val="nil"/>
            </w:tcBorders>
            <w:vAlign w:val="center"/>
          </w:tcPr>
          <w:p w:rsidR="00000000" w:rsidRDefault="009D50A3">
            <w:pPr>
              <w:spacing w:line="360" w:lineRule="exact"/>
              <w:jc w:val="center"/>
              <w:rPr>
                <w:kern w:val="20"/>
                <w:sz w:val="18"/>
              </w:rPr>
            </w:pPr>
            <w:r>
              <w:rPr>
                <w:kern w:val="20"/>
                <w:sz w:val="18"/>
              </w:rPr>
              <w:t>1 704.15</w:t>
            </w:r>
          </w:p>
        </w:tc>
      </w:tr>
      <w:tr w:rsidR="00000000">
        <w:tblPrEx>
          <w:tblCellMar>
            <w:top w:w="0" w:type="dxa"/>
            <w:bottom w:w="0" w:type="dxa"/>
          </w:tblCellMar>
        </w:tblPrEx>
        <w:tc>
          <w:tcPr>
            <w:tcW w:w="1276" w:type="dxa"/>
            <w:tcBorders>
              <w:top w:val="nil"/>
            </w:tcBorders>
            <w:vAlign w:val="center"/>
          </w:tcPr>
          <w:p w:rsidR="00000000" w:rsidRDefault="009D50A3">
            <w:pPr>
              <w:spacing w:line="360" w:lineRule="exact"/>
              <w:jc w:val="center"/>
              <w:rPr>
                <w:kern w:val="20"/>
                <w:sz w:val="18"/>
              </w:rPr>
            </w:pPr>
            <w:r>
              <w:rPr>
                <w:kern w:val="20"/>
                <w:sz w:val="18"/>
              </w:rPr>
              <w:t>1999</w:t>
            </w:r>
          </w:p>
        </w:tc>
        <w:tc>
          <w:tcPr>
            <w:tcW w:w="2694" w:type="dxa"/>
            <w:tcBorders>
              <w:top w:val="nil"/>
            </w:tcBorders>
            <w:vAlign w:val="center"/>
          </w:tcPr>
          <w:p w:rsidR="00000000" w:rsidRDefault="009D50A3">
            <w:pPr>
              <w:spacing w:line="360" w:lineRule="exact"/>
              <w:jc w:val="center"/>
              <w:rPr>
                <w:kern w:val="20"/>
                <w:sz w:val="18"/>
              </w:rPr>
            </w:pPr>
            <w:r>
              <w:rPr>
                <w:kern w:val="20"/>
                <w:sz w:val="18"/>
              </w:rPr>
              <w:t>460 388</w:t>
            </w:r>
          </w:p>
        </w:tc>
        <w:tc>
          <w:tcPr>
            <w:tcW w:w="3402" w:type="dxa"/>
            <w:tcBorders>
              <w:top w:val="nil"/>
            </w:tcBorders>
            <w:vAlign w:val="center"/>
          </w:tcPr>
          <w:p w:rsidR="00000000" w:rsidRDefault="009D50A3">
            <w:pPr>
              <w:spacing w:line="360" w:lineRule="exact"/>
              <w:jc w:val="center"/>
              <w:rPr>
                <w:kern w:val="20"/>
                <w:sz w:val="18"/>
              </w:rPr>
            </w:pPr>
            <w:r>
              <w:rPr>
                <w:kern w:val="20"/>
                <w:sz w:val="18"/>
              </w:rPr>
              <w:t>1 760.88</w:t>
            </w:r>
          </w:p>
        </w:tc>
      </w:tr>
    </w:tbl>
    <w:p w:rsidR="00000000" w:rsidRDefault="009D50A3">
      <w:pPr>
        <w:spacing w:line="360" w:lineRule="exact"/>
        <w:rPr>
          <w:rFonts w:hint="eastAsia"/>
        </w:rPr>
      </w:pPr>
      <w:r>
        <w:rPr>
          <w:b/>
        </w:rPr>
        <w:tab/>
      </w:r>
      <w:r>
        <w:rPr>
          <w:rFonts w:hint="eastAsia"/>
          <w:sz w:val="18"/>
          <w:u w:val="single"/>
        </w:rPr>
        <w:t>资料来源</w:t>
      </w:r>
      <w:r>
        <w:rPr>
          <w:rFonts w:hint="eastAsia"/>
          <w:sz w:val="18"/>
        </w:rPr>
        <w:t>：《</w:t>
      </w:r>
      <w:r>
        <w:rPr>
          <w:sz w:val="18"/>
        </w:rPr>
        <w:t>Anuário Estatístico da Previdência Social</w:t>
      </w:r>
      <w:r>
        <w:rPr>
          <w:rFonts w:hint="eastAsia"/>
          <w:sz w:val="18"/>
        </w:rPr>
        <w:t>》和《</w:t>
      </w:r>
      <w:r>
        <w:rPr>
          <w:sz w:val="18"/>
        </w:rPr>
        <w:t xml:space="preserve"> Boletim Estatístico da Prev</w:t>
      </w:r>
      <w:r>
        <w:rPr>
          <w:sz w:val="18"/>
        </w:rPr>
        <w:t>idência Social</w:t>
      </w:r>
      <w:r>
        <w:rPr>
          <w:rFonts w:hint="eastAsia"/>
          <w:sz w:val="18"/>
        </w:rPr>
        <w:t>》。</w:t>
      </w:r>
    </w:p>
    <w:p w:rsidR="00000000" w:rsidRDefault="009D50A3">
      <w:pPr>
        <w:spacing w:line="360" w:lineRule="exact"/>
        <w:rPr>
          <w:b/>
        </w:rPr>
      </w:pPr>
    </w:p>
    <w:p w:rsidR="00000000" w:rsidRDefault="009D50A3">
      <w:pPr>
        <w:spacing w:after="240" w:line="360" w:lineRule="exact"/>
        <w:ind w:firstLine="420"/>
        <w:rPr>
          <w:rFonts w:hint="eastAsia"/>
        </w:rPr>
      </w:pPr>
      <w:r>
        <w:rPr>
          <w:rFonts w:hint="eastAsia"/>
        </w:rPr>
        <w:t>266</w:t>
      </w:r>
      <w:r>
        <w:rPr>
          <w:rFonts w:hint="eastAsia"/>
        </w:rPr>
        <w:t>．关于社会保障福利的结构，巴西还有老年养恤金、贫困老年公民补助和产妇津贴。关于产妇津贴，将在对《盟约》第</w:t>
      </w:r>
      <w:r>
        <w:rPr>
          <w:rFonts w:hint="eastAsia"/>
        </w:rPr>
        <w:t>20</w:t>
      </w:r>
      <w:r>
        <w:rPr>
          <w:rFonts w:hint="eastAsia"/>
        </w:rPr>
        <w:t>条的评论中详细讨论。关于另两项福利，值得一提的是这是给老年公民的财政补助，这部分人口由于更易受伤害而需要给予特别关注。</w:t>
      </w:r>
    </w:p>
    <w:p w:rsidR="00000000" w:rsidRDefault="009D50A3">
      <w:pPr>
        <w:spacing w:after="240" w:line="360" w:lineRule="exact"/>
        <w:ind w:firstLine="420"/>
        <w:rPr>
          <w:rFonts w:hint="eastAsia"/>
        </w:rPr>
      </w:pPr>
      <w:r>
        <w:rPr>
          <w:rFonts w:hint="eastAsia"/>
        </w:rPr>
        <w:t>267</w:t>
      </w:r>
      <w:r>
        <w:rPr>
          <w:rFonts w:hint="eastAsia"/>
        </w:rPr>
        <w:t>．领取老年养恤金的社会保障受益人必须是男子年满</w:t>
      </w:r>
      <w:r>
        <w:rPr>
          <w:rFonts w:hint="eastAsia"/>
        </w:rPr>
        <w:t>65</w:t>
      </w:r>
      <w:r>
        <w:rPr>
          <w:rFonts w:hint="eastAsia"/>
        </w:rPr>
        <w:t>岁，妇女年满</w:t>
      </w:r>
      <w:r>
        <w:rPr>
          <w:rFonts w:hint="eastAsia"/>
        </w:rPr>
        <w:t>60</w:t>
      </w:r>
      <w:r>
        <w:rPr>
          <w:rFonts w:hint="eastAsia"/>
        </w:rPr>
        <w:t>岁。这些年限比对农村工人的年限要少五年。目前老年养恤金的宽限期是</w:t>
      </w:r>
      <w:r>
        <w:rPr>
          <w:rFonts w:hint="eastAsia"/>
        </w:rPr>
        <w:t>9</w:t>
      </w:r>
      <w:r>
        <w:rPr>
          <w:rFonts w:hint="eastAsia"/>
        </w:rPr>
        <w:t>年半，在</w:t>
      </w:r>
      <w:r>
        <w:rPr>
          <w:rFonts w:hint="eastAsia"/>
        </w:rPr>
        <w:t>2011</w:t>
      </w:r>
      <w:r>
        <w:rPr>
          <w:rFonts w:hint="eastAsia"/>
        </w:rPr>
        <w:t>年将逐步提高到</w:t>
      </w:r>
      <w:r>
        <w:rPr>
          <w:rFonts w:hint="eastAsia"/>
        </w:rPr>
        <w:t>15</w:t>
      </w:r>
      <w:r>
        <w:rPr>
          <w:rFonts w:hint="eastAsia"/>
        </w:rPr>
        <w:t>年。</w:t>
      </w:r>
    </w:p>
    <w:p w:rsidR="00000000" w:rsidRDefault="009D50A3">
      <w:pPr>
        <w:spacing w:after="240" w:line="360" w:lineRule="exact"/>
        <w:ind w:firstLine="420"/>
        <w:rPr>
          <w:rFonts w:hint="eastAsia"/>
        </w:rPr>
      </w:pPr>
      <w:r>
        <w:rPr>
          <w:rFonts w:hint="eastAsia"/>
        </w:rPr>
        <w:t>268</w:t>
      </w:r>
      <w:r>
        <w:rPr>
          <w:rFonts w:hint="eastAsia"/>
        </w:rPr>
        <w:t>．如果年满</w:t>
      </w:r>
      <w:r>
        <w:rPr>
          <w:rFonts w:hint="eastAsia"/>
        </w:rPr>
        <w:t>67</w:t>
      </w:r>
      <w:r>
        <w:rPr>
          <w:rFonts w:hint="eastAsia"/>
        </w:rPr>
        <w:t>岁的人证明不能依靠自己或依靠家庭帮助而维持生</w:t>
      </w:r>
      <w:r>
        <w:rPr>
          <w:rFonts w:hint="eastAsia"/>
        </w:rPr>
        <w:t>活，有权每月领取一份相当于最低工资的社会福利。这种福利适用于家庭收入不足人均最低工资四分之一的情况；由国家财政部而不是社会保障缴款提供的资金给予支助。</w:t>
      </w:r>
      <w:r>
        <w:rPr>
          <w:rFonts w:hint="eastAsia"/>
        </w:rPr>
        <w:t>1996</w:t>
      </w:r>
      <w:r>
        <w:rPr>
          <w:rFonts w:hint="eastAsia"/>
        </w:rPr>
        <w:t>年</w:t>
      </w:r>
      <w:r>
        <w:rPr>
          <w:rFonts w:hint="eastAsia"/>
        </w:rPr>
        <w:t>1</w:t>
      </w:r>
      <w:r>
        <w:rPr>
          <w:rFonts w:hint="eastAsia"/>
        </w:rPr>
        <w:t>月</w:t>
      </w:r>
      <w:r>
        <w:rPr>
          <w:rFonts w:hint="eastAsia"/>
        </w:rPr>
        <w:t>1</w:t>
      </w:r>
      <w:r>
        <w:rPr>
          <w:rFonts w:hint="eastAsia"/>
        </w:rPr>
        <w:t>日，取消了一种终生月收入的类似福利，这种福利由社会保障缴款筹集的资金支付。现有受益人继续享受这些福利。</w:t>
      </w:r>
    </w:p>
    <w:p w:rsidR="00000000" w:rsidRDefault="009D50A3">
      <w:pPr>
        <w:spacing w:after="240" w:line="360" w:lineRule="exact"/>
        <w:ind w:firstLine="420"/>
        <w:rPr>
          <w:rFonts w:hint="eastAsia"/>
        </w:rPr>
      </w:pPr>
      <w:r>
        <w:rPr>
          <w:rFonts w:hint="eastAsia"/>
        </w:rPr>
        <w:t>269</w:t>
      </w:r>
      <w:r>
        <w:rPr>
          <w:rFonts w:hint="eastAsia"/>
        </w:rPr>
        <w:t>．援助老年公民的资金由社会福利部门的国家社会福利基金提供；津贴通过社会保障体系发放，这个体系已经建立一个适合向更多人提供津贴的网络，并且拥有大量资源。</w:t>
      </w:r>
    </w:p>
    <w:p w:rsidR="00000000" w:rsidRDefault="009D50A3">
      <w:pPr>
        <w:spacing w:after="240" w:line="360" w:lineRule="exact"/>
        <w:ind w:firstLine="420"/>
      </w:pPr>
      <w:r>
        <w:rPr>
          <w:rFonts w:hint="eastAsia"/>
        </w:rPr>
        <w:t>270</w:t>
      </w:r>
      <w:r>
        <w:rPr>
          <w:rFonts w:hint="eastAsia"/>
        </w:rPr>
        <w:t>．表</w:t>
      </w:r>
      <w:r>
        <w:rPr>
          <w:rFonts w:hint="eastAsia"/>
        </w:rPr>
        <w:t>35</w:t>
      </w:r>
      <w:r>
        <w:rPr>
          <w:rFonts w:hint="eastAsia"/>
        </w:rPr>
        <w:t>列出向老年公民支付的津贴份数和这些津贴的年度累计支出。</w:t>
      </w:r>
    </w:p>
    <w:p w:rsidR="00000000" w:rsidRDefault="009D50A3">
      <w:pPr>
        <w:spacing w:after="120" w:line="360" w:lineRule="exact"/>
        <w:jc w:val="center"/>
        <w:rPr>
          <w:rFonts w:ascii="SimHei" w:eastAsia="SimHei" w:hint="eastAsia"/>
        </w:rPr>
      </w:pPr>
      <w:r>
        <w:rPr>
          <w:rFonts w:ascii="SimHei" w:eastAsia="SimHei" w:hint="eastAsia"/>
        </w:rPr>
        <w:t>表</w:t>
      </w:r>
      <w:r>
        <w:rPr>
          <w:rFonts w:ascii="SimHei" w:eastAsia="SimHei" w:hint="eastAsia"/>
        </w:rPr>
        <w:t>35</w:t>
      </w:r>
    </w:p>
    <w:p w:rsidR="00000000" w:rsidRDefault="009D50A3">
      <w:pPr>
        <w:spacing w:after="240" w:line="360" w:lineRule="exact"/>
        <w:jc w:val="center"/>
        <w:rPr>
          <w:rFonts w:ascii="SimHei" w:eastAsia="SimHei" w:hint="eastAsia"/>
        </w:rPr>
      </w:pPr>
      <w:r>
        <w:rPr>
          <w:rFonts w:ascii="SimHei" w:eastAsia="SimHei" w:hint="eastAsia"/>
        </w:rPr>
        <w:t>199</w:t>
      </w:r>
      <w:r>
        <w:rPr>
          <w:rFonts w:ascii="SimHei" w:eastAsia="SimHei" w:hint="eastAsia"/>
        </w:rPr>
        <w:t>5-1999</w:t>
      </w:r>
      <w:r>
        <w:rPr>
          <w:rFonts w:ascii="SimHei" w:eastAsia="SimHei" w:hint="eastAsia"/>
        </w:rPr>
        <w:t>年的老年公民津贴情况</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1559"/>
        <w:gridCol w:w="1276"/>
        <w:gridCol w:w="1559"/>
        <w:gridCol w:w="1418"/>
        <w:gridCol w:w="1559"/>
      </w:tblGrid>
      <w:tr w:rsidR="00000000">
        <w:tblPrEx>
          <w:tblCellMar>
            <w:top w:w="0" w:type="dxa"/>
            <w:bottom w:w="0" w:type="dxa"/>
          </w:tblCellMar>
        </w:tblPrEx>
        <w:trPr>
          <w:cantSplit/>
        </w:trPr>
        <w:tc>
          <w:tcPr>
            <w:tcW w:w="709" w:type="dxa"/>
            <w:vMerge w:val="restart"/>
            <w:vAlign w:val="center"/>
          </w:tcPr>
          <w:p w:rsidR="00000000" w:rsidRDefault="009D50A3">
            <w:pPr>
              <w:spacing w:line="360" w:lineRule="exact"/>
              <w:jc w:val="center"/>
              <w:rPr>
                <w:rFonts w:hint="eastAsia"/>
                <w:sz w:val="18"/>
              </w:rPr>
            </w:pPr>
            <w:r>
              <w:rPr>
                <w:rFonts w:hint="eastAsia"/>
                <w:sz w:val="18"/>
              </w:rPr>
              <w:t>年份</w:t>
            </w:r>
          </w:p>
        </w:tc>
        <w:tc>
          <w:tcPr>
            <w:tcW w:w="2835" w:type="dxa"/>
            <w:gridSpan w:val="2"/>
          </w:tcPr>
          <w:p w:rsidR="00000000" w:rsidRDefault="009D50A3">
            <w:pPr>
              <w:spacing w:line="360" w:lineRule="exact"/>
              <w:jc w:val="center"/>
              <w:rPr>
                <w:sz w:val="18"/>
              </w:rPr>
            </w:pPr>
            <w:r>
              <w:rPr>
                <w:rFonts w:hint="eastAsia"/>
                <w:sz w:val="18"/>
              </w:rPr>
              <w:t>老年退休金</w:t>
            </w:r>
          </w:p>
        </w:tc>
        <w:tc>
          <w:tcPr>
            <w:tcW w:w="2835" w:type="dxa"/>
            <w:gridSpan w:val="2"/>
          </w:tcPr>
          <w:p w:rsidR="00000000" w:rsidRDefault="009D50A3">
            <w:pPr>
              <w:spacing w:line="360" w:lineRule="exact"/>
              <w:jc w:val="center"/>
              <w:rPr>
                <w:sz w:val="18"/>
              </w:rPr>
            </w:pPr>
            <w:r>
              <w:rPr>
                <w:rFonts w:hint="eastAsia"/>
                <w:sz w:val="18"/>
              </w:rPr>
              <w:t>老年公民社会福利金</w:t>
            </w:r>
          </w:p>
        </w:tc>
        <w:tc>
          <w:tcPr>
            <w:tcW w:w="2977" w:type="dxa"/>
            <w:gridSpan w:val="2"/>
          </w:tcPr>
          <w:p w:rsidR="00000000" w:rsidRDefault="009D50A3">
            <w:pPr>
              <w:spacing w:line="360" w:lineRule="exact"/>
              <w:jc w:val="center"/>
              <w:rPr>
                <w:sz w:val="18"/>
              </w:rPr>
            </w:pPr>
            <w:r>
              <w:rPr>
                <w:rFonts w:hint="eastAsia"/>
                <w:sz w:val="18"/>
              </w:rPr>
              <w:t>终生每月老年养恤金</w:t>
            </w:r>
          </w:p>
        </w:tc>
      </w:tr>
      <w:tr w:rsidR="00000000">
        <w:tblPrEx>
          <w:tblCellMar>
            <w:top w:w="0" w:type="dxa"/>
            <w:bottom w:w="0" w:type="dxa"/>
          </w:tblCellMar>
        </w:tblPrEx>
        <w:trPr>
          <w:cantSplit/>
          <w:trHeight w:val="707"/>
        </w:trPr>
        <w:tc>
          <w:tcPr>
            <w:tcW w:w="709" w:type="dxa"/>
            <w:vMerge/>
            <w:tcBorders>
              <w:bottom w:val="single" w:sz="4" w:space="0" w:color="auto"/>
            </w:tcBorders>
          </w:tcPr>
          <w:p w:rsidR="00000000" w:rsidRDefault="009D50A3">
            <w:pPr>
              <w:spacing w:line="360" w:lineRule="exact"/>
              <w:jc w:val="center"/>
              <w:rPr>
                <w:sz w:val="18"/>
              </w:rPr>
            </w:pPr>
          </w:p>
        </w:tc>
        <w:tc>
          <w:tcPr>
            <w:tcW w:w="1276" w:type="dxa"/>
            <w:tcBorders>
              <w:bottom w:val="single" w:sz="4" w:space="0" w:color="auto"/>
            </w:tcBorders>
          </w:tcPr>
          <w:p w:rsidR="00000000" w:rsidRDefault="009D50A3">
            <w:pPr>
              <w:spacing w:line="360" w:lineRule="exact"/>
              <w:jc w:val="center"/>
              <w:rPr>
                <w:sz w:val="18"/>
              </w:rPr>
            </w:pPr>
            <w:r>
              <w:rPr>
                <w:rFonts w:hint="eastAsia"/>
                <w:sz w:val="18"/>
              </w:rPr>
              <w:t>12</w:t>
            </w:r>
            <w:r>
              <w:rPr>
                <w:rFonts w:hint="eastAsia"/>
                <w:sz w:val="18"/>
              </w:rPr>
              <w:t>月份数</w:t>
            </w:r>
          </w:p>
        </w:tc>
        <w:tc>
          <w:tcPr>
            <w:tcW w:w="1559" w:type="dxa"/>
            <w:tcBorders>
              <w:bottom w:val="single" w:sz="4" w:space="0" w:color="auto"/>
            </w:tcBorders>
          </w:tcPr>
          <w:p w:rsidR="00000000" w:rsidRDefault="009D50A3">
            <w:pPr>
              <w:spacing w:line="360" w:lineRule="exact"/>
              <w:jc w:val="center"/>
              <w:rPr>
                <w:sz w:val="18"/>
              </w:rPr>
            </w:pPr>
            <w:r>
              <w:rPr>
                <w:rFonts w:hint="eastAsia"/>
                <w:sz w:val="18"/>
              </w:rPr>
              <w:t>当年累计数额（百万克鲁塞罗</w:t>
            </w:r>
            <w:r>
              <w:rPr>
                <w:rFonts w:hint="eastAsia"/>
                <w:sz w:val="18"/>
              </w:rPr>
              <w:t>1999</w:t>
            </w:r>
            <w:r>
              <w:rPr>
                <w:rFonts w:hint="eastAsia"/>
                <w:sz w:val="18"/>
              </w:rPr>
              <w:t>年</w:t>
            </w:r>
            <w:r>
              <w:rPr>
                <w:rFonts w:hint="eastAsia"/>
                <w:sz w:val="18"/>
              </w:rPr>
              <w:t>6</w:t>
            </w:r>
            <w:r>
              <w:rPr>
                <w:rFonts w:hint="eastAsia"/>
                <w:sz w:val="18"/>
              </w:rPr>
              <w:t>月）</w:t>
            </w:r>
          </w:p>
        </w:tc>
        <w:tc>
          <w:tcPr>
            <w:tcW w:w="1276" w:type="dxa"/>
            <w:tcBorders>
              <w:bottom w:val="single" w:sz="4" w:space="0" w:color="auto"/>
            </w:tcBorders>
          </w:tcPr>
          <w:p w:rsidR="00000000" w:rsidRDefault="009D50A3">
            <w:pPr>
              <w:spacing w:line="360" w:lineRule="exact"/>
              <w:jc w:val="center"/>
              <w:rPr>
                <w:sz w:val="18"/>
              </w:rPr>
            </w:pPr>
            <w:r>
              <w:rPr>
                <w:rFonts w:hint="eastAsia"/>
                <w:sz w:val="18"/>
              </w:rPr>
              <w:t>12</w:t>
            </w:r>
            <w:r>
              <w:rPr>
                <w:rFonts w:hint="eastAsia"/>
                <w:sz w:val="18"/>
              </w:rPr>
              <w:t>月份数</w:t>
            </w:r>
          </w:p>
        </w:tc>
        <w:tc>
          <w:tcPr>
            <w:tcW w:w="1559" w:type="dxa"/>
            <w:tcBorders>
              <w:bottom w:val="single" w:sz="4" w:space="0" w:color="auto"/>
            </w:tcBorders>
          </w:tcPr>
          <w:p w:rsidR="00000000" w:rsidRDefault="009D50A3">
            <w:pPr>
              <w:spacing w:line="360" w:lineRule="exact"/>
              <w:jc w:val="center"/>
              <w:rPr>
                <w:sz w:val="18"/>
              </w:rPr>
            </w:pPr>
            <w:r>
              <w:rPr>
                <w:rFonts w:hint="eastAsia"/>
                <w:sz w:val="18"/>
              </w:rPr>
              <w:t>当年累计数额（百万克鲁塞罗</w:t>
            </w:r>
            <w:r>
              <w:rPr>
                <w:rFonts w:hint="eastAsia"/>
                <w:sz w:val="18"/>
              </w:rPr>
              <w:t>1999</w:t>
            </w:r>
            <w:r>
              <w:rPr>
                <w:rFonts w:hint="eastAsia"/>
                <w:sz w:val="18"/>
              </w:rPr>
              <w:t>年</w:t>
            </w:r>
            <w:r>
              <w:rPr>
                <w:rFonts w:hint="eastAsia"/>
                <w:sz w:val="18"/>
              </w:rPr>
              <w:t>6</w:t>
            </w:r>
            <w:r>
              <w:rPr>
                <w:rFonts w:hint="eastAsia"/>
                <w:sz w:val="18"/>
              </w:rPr>
              <w:t>月）</w:t>
            </w:r>
          </w:p>
        </w:tc>
        <w:tc>
          <w:tcPr>
            <w:tcW w:w="1418" w:type="dxa"/>
            <w:tcBorders>
              <w:bottom w:val="single" w:sz="4" w:space="0" w:color="auto"/>
            </w:tcBorders>
          </w:tcPr>
          <w:p w:rsidR="00000000" w:rsidRDefault="009D50A3">
            <w:pPr>
              <w:spacing w:line="360" w:lineRule="exact"/>
              <w:jc w:val="center"/>
              <w:rPr>
                <w:sz w:val="18"/>
              </w:rPr>
            </w:pPr>
            <w:r>
              <w:rPr>
                <w:rFonts w:hint="eastAsia"/>
                <w:sz w:val="18"/>
              </w:rPr>
              <w:t>12</w:t>
            </w:r>
            <w:r>
              <w:rPr>
                <w:rFonts w:hint="eastAsia"/>
                <w:sz w:val="18"/>
              </w:rPr>
              <w:t>月份数</w:t>
            </w:r>
          </w:p>
        </w:tc>
        <w:tc>
          <w:tcPr>
            <w:tcW w:w="1559" w:type="dxa"/>
            <w:tcBorders>
              <w:bottom w:val="single" w:sz="4" w:space="0" w:color="auto"/>
            </w:tcBorders>
          </w:tcPr>
          <w:p w:rsidR="00000000" w:rsidRDefault="009D50A3">
            <w:pPr>
              <w:spacing w:line="360" w:lineRule="exact"/>
              <w:jc w:val="center"/>
              <w:rPr>
                <w:sz w:val="18"/>
              </w:rPr>
            </w:pPr>
            <w:r>
              <w:rPr>
                <w:rFonts w:hint="eastAsia"/>
                <w:sz w:val="18"/>
              </w:rPr>
              <w:t>当年累计数额（百万克鲁塞罗</w:t>
            </w:r>
            <w:r>
              <w:rPr>
                <w:rFonts w:hint="eastAsia"/>
                <w:sz w:val="18"/>
              </w:rPr>
              <w:t>1999</w:t>
            </w:r>
            <w:r>
              <w:rPr>
                <w:rFonts w:hint="eastAsia"/>
                <w:sz w:val="18"/>
              </w:rPr>
              <w:t>年</w:t>
            </w:r>
            <w:r>
              <w:rPr>
                <w:rFonts w:hint="eastAsia"/>
                <w:sz w:val="18"/>
              </w:rPr>
              <w:t>6</w:t>
            </w:r>
            <w:r>
              <w:rPr>
                <w:rFonts w:hint="eastAsia"/>
                <w:sz w:val="18"/>
              </w:rPr>
              <w:t>月）</w:t>
            </w:r>
          </w:p>
        </w:tc>
      </w:tr>
      <w:tr w:rsidR="00000000">
        <w:tblPrEx>
          <w:tblCellMar>
            <w:top w:w="0" w:type="dxa"/>
            <w:bottom w:w="0" w:type="dxa"/>
          </w:tblCellMar>
        </w:tblPrEx>
        <w:tc>
          <w:tcPr>
            <w:tcW w:w="709" w:type="dxa"/>
            <w:tcBorders>
              <w:bottom w:val="nil"/>
            </w:tcBorders>
          </w:tcPr>
          <w:p w:rsidR="00000000" w:rsidRDefault="009D50A3">
            <w:pPr>
              <w:spacing w:line="400" w:lineRule="exact"/>
              <w:rPr>
                <w:sz w:val="18"/>
              </w:rPr>
            </w:pPr>
            <w:r>
              <w:rPr>
                <w:sz w:val="18"/>
              </w:rPr>
              <w:t>1995</w:t>
            </w:r>
          </w:p>
        </w:tc>
        <w:tc>
          <w:tcPr>
            <w:tcW w:w="1276" w:type="dxa"/>
            <w:tcBorders>
              <w:bottom w:val="nil"/>
            </w:tcBorders>
          </w:tcPr>
          <w:p w:rsidR="00000000" w:rsidRDefault="009D50A3">
            <w:pPr>
              <w:spacing w:line="400" w:lineRule="exact"/>
              <w:rPr>
                <w:sz w:val="18"/>
              </w:rPr>
            </w:pPr>
            <w:r>
              <w:rPr>
                <w:sz w:val="18"/>
              </w:rPr>
              <w:t>4 786 846</w:t>
            </w:r>
          </w:p>
        </w:tc>
        <w:tc>
          <w:tcPr>
            <w:tcW w:w="1559" w:type="dxa"/>
            <w:tcBorders>
              <w:bottom w:val="nil"/>
            </w:tcBorders>
          </w:tcPr>
          <w:p w:rsidR="00000000" w:rsidRDefault="009D50A3">
            <w:pPr>
              <w:spacing w:line="400" w:lineRule="exact"/>
              <w:ind w:right="340"/>
              <w:jc w:val="right"/>
              <w:rPr>
                <w:sz w:val="18"/>
              </w:rPr>
            </w:pPr>
            <w:r>
              <w:rPr>
                <w:sz w:val="18"/>
              </w:rPr>
              <w:t>9 511.90</w:t>
            </w:r>
          </w:p>
        </w:tc>
        <w:tc>
          <w:tcPr>
            <w:tcW w:w="1276" w:type="dxa"/>
            <w:tcBorders>
              <w:bottom w:val="nil"/>
            </w:tcBorders>
          </w:tcPr>
          <w:p w:rsidR="00000000" w:rsidRDefault="009D50A3">
            <w:pPr>
              <w:spacing w:line="400" w:lineRule="exact"/>
              <w:ind w:right="284"/>
              <w:jc w:val="right"/>
              <w:rPr>
                <w:sz w:val="18"/>
              </w:rPr>
            </w:pPr>
            <w:r>
              <w:rPr>
                <w:sz w:val="18"/>
                <w:lang w:eastAsia="pt-BR"/>
              </w:rPr>
              <w:noBreakHyphen/>
            </w:r>
          </w:p>
        </w:tc>
        <w:tc>
          <w:tcPr>
            <w:tcW w:w="1559" w:type="dxa"/>
            <w:tcBorders>
              <w:bottom w:val="nil"/>
            </w:tcBorders>
          </w:tcPr>
          <w:p w:rsidR="00000000" w:rsidRDefault="009D50A3">
            <w:pPr>
              <w:spacing w:line="400" w:lineRule="exact"/>
              <w:ind w:right="454"/>
              <w:jc w:val="right"/>
              <w:rPr>
                <w:sz w:val="18"/>
              </w:rPr>
            </w:pPr>
            <w:r>
              <w:rPr>
                <w:sz w:val="18"/>
                <w:lang w:eastAsia="pt-BR"/>
              </w:rPr>
              <w:noBreakHyphen/>
            </w:r>
          </w:p>
        </w:tc>
        <w:tc>
          <w:tcPr>
            <w:tcW w:w="1418" w:type="dxa"/>
            <w:tcBorders>
              <w:bottom w:val="nil"/>
            </w:tcBorders>
          </w:tcPr>
          <w:p w:rsidR="00000000" w:rsidRDefault="009D50A3">
            <w:pPr>
              <w:spacing w:line="400" w:lineRule="exact"/>
              <w:ind w:right="355"/>
              <w:jc w:val="right"/>
              <w:rPr>
                <w:sz w:val="18"/>
              </w:rPr>
            </w:pPr>
            <w:r>
              <w:rPr>
                <w:sz w:val="18"/>
                <w:lang w:eastAsia="pt-BR"/>
              </w:rPr>
              <w:t>501 944</w:t>
            </w:r>
          </w:p>
        </w:tc>
        <w:tc>
          <w:tcPr>
            <w:tcW w:w="1559" w:type="dxa"/>
            <w:tcBorders>
              <w:bottom w:val="nil"/>
            </w:tcBorders>
          </w:tcPr>
          <w:p w:rsidR="00000000" w:rsidRDefault="009D50A3">
            <w:pPr>
              <w:spacing w:line="400" w:lineRule="exact"/>
              <w:ind w:right="355"/>
              <w:jc w:val="right"/>
              <w:rPr>
                <w:sz w:val="18"/>
              </w:rPr>
            </w:pPr>
            <w:r>
              <w:rPr>
                <w:sz w:val="18"/>
                <w:lang w:eastAsia="pt-BR"/>
              </w:rPr>
              <w:t>979.58</w:t>
            </w:r>
          </w:p>
        </w:tc>
      </w:tr>
      <w:tr w:rsidR="00000000">
        <w:tblPrEx>
          <w:tblCellMar>
            <w:top w:w="0" w:type="dxa"/>
            <w:bottom w:w="0" w:type="dxa"/>
          </w:tblCellMar>
        </w:tblPrEx>
        <w:tc>
          <w:tcPr>
            <w:tcW w:w="709" w:type="dxa"/>
            <w:tcBorders>
              <w:top w:val="nil"/>
              <w:bottom w:val="nil"/>
            </w:tcBorders>
          </w:tcPr>
          <w:p w:rsidR="00000000" w:rsidRDefault="009D50A3">
            <w:pPr>
              <w:spacing w:line="400" w:lineRule="exact"/>
              <w:rPr>
                <w:sz w:val="18"/>
              </w:rPr>
            </w:pPr>
            <w:r>
              <w:rPr>
                <w:sz w:val="18"/>
              </w:rPr>
              <w:t>1996</w:t>
            </w:r>
          </w:p>
        </w:tc>
        <w:tc>
          <w:tcPr>
            <w:tcW w:w="1276" w:type="dxa"/>
            <w:tcBorders>
              <w:top w:val="nil"/>
              <w:bottom w:val="nil"/>
            </w:tcBorders>
          </w:tcPr>
          <w:p w:rsidR="00000000" w:rsidRDefault="009D50A3">
            <w:pPr>
              <w:spacing w:line="400" w:lineRule="exact"/>
              <w:rPr>
                <w:sz w:val="18"/>
              </w:rPr>
            </w:pPr>
            <w:r>
              <w:rPr>
                <w:sz w:val="18"/>
              </w:rPr>
              <w:t>4 843 234</w:t>
            </w:r>
          </w:p>
        </w:tc>
        <w:tc>
          <w:tcPr>
            <w:tcW w:w="1559" w:type="dxa"/>
            <w:tcBorders>
              <w:top w:val="nil"/>
              <w:bottom w:val="nil"/>
            </w:tcBorders>
          </w:tcPr>
          <w:p w:rsidR="00000000" w:rsidRDefault="009D50A3">
            <w:pPr>
              <w:spacing w:line="400" w:lineRule="exact"/>
              <w:ind w:right="340"/>
              <w:jc w:val="right"/>
              <w:rPr>
                <w:sz w:val="18"/>
              </w:rPr>
            </w:pPr>
            <w:r>
              <w:rPr>
                <w:sz w:val="18"/>
              </w:rPr>
              <w:t>9 629.76</w:t>
            </w:r>
          </w:p>
        </w:tc>
        <w:tc>
          <w:tcPr>
            <w:tcW w:w="1276" w:type="dxa"/>
            <w:tcBorders>
              <w:top w:val="nil"/>
              <w:bottom w:val="nil"/>
            </w:tcBorders>
          </w:tcPr>
          <w:p w:rsidR="00000000" w:rsidRDefault="009D50A3">
            <w:pPr>
              <w:spacing w:line="400" w:lineRule="exact"/>
              <w:ind w:right="284"/>
              <w:jc w:val="right"/>
              <w:rPr>
                <w:sz w:val="18"/>
              </w:rPr>
            </w:pPr>
            <w:r>
              <w:rPr>
                <w:sz w:val="18"/>
                <w:lang w:eastAsia="pt-BR"/>
              </w:rPr>
              <w:t>41 992</w:t>
            </w:r>
          </w:p>
        </w:tc>
        <w:tc>
          <w:tcPr>
            <w:tcW w:w="1559" w:type="dxa"/>
            <w:tcBorders>
              <w:top w:val="nil"/>
              <w:bottom w:val="nil"/>
            </w:tcBorders>
          </w:tcPr>
          <w:p w:rsidR="00000000" w:rsidRDefault="009D50A3">
            <w:pPr>
              <w:spacing w:line="400" w:lineRule="exact"/>
              <w:ind w:right="454"/>
              <w:jc w:val="right"/>
              <w:rPr>
                <w:sz w:val="18"/>
              </w:rPr>
            </w:pPr>
            <w:r>
              <w:rPr>
                <w:sz w:val="18"/>
                <w:lang w:eastAsia="pt-BR"/>
              </w:rPr>
              <w:t>27.03</w:t>
            </w:r>
          </w:p>
        </w:tc>
        <w:tc>
          <w:tcPr>
            <w:tcW w:w="1418" w:type="dxa"/>
            <w:tcBorders>
              <w:top w:val="nil"/>
              <w:bottom w:val="nil"/>
            </w:tcBorders>
          </w:tcPr>
          <w:p w:rsidR="00000000" w:rsidRDefault="009D50A3">
            <w:pPr>
              <w:spacing w:line="400" w:lineRule="exact"/>
              <w:ind w:right="355"/>
              <w:jc w:val="right"/>
              <w:rPr>
                <w:sz w:val="18"/>
              </w:rPr>
            </w:pPr>
            <w:r>
              <w:rPr>
                <w:sz w:val="18"/>
                <w:lang w:eastAsia="pt-BR"/>
              </w:rPr>
              <w:t>459 446</w:t>
            </w:r>
          </w:p>
        </w:tc>
        <w:tc>
          <w:tcPr>
            <w:tcW w:w="1559" w:type="dxa"/>
            <w:tcBorders>
              <w:top w:val="nil"/>
              <w:bottom w:val="nil"/>
            </w:tcBorders>
          </w:tcPr>
          <w:p w:rsidR="00000000" w:rsidRDefault="009D50A3">
            <w:pPr>
              <w:spacing w:line="400" w:lineRule="exact"/>
              <w:ind w:right="355"/>
              <w:jc w:val="right"/>
              <w:rPr>
                <w:sz w:val="18"/>
              </w:rPr>
            </w:pPr>
            <w:r>
              <w:rPr>
                <w:sz w:val="18"/>
                <w:lang w:eastAsia="pt-BR"/>
              </w:rPr>
              <w:t>837.92</w:t>
            </w:r>
          </w:p>
        </w:tc>
      </w:tr>
      <w:tr w:rsidR="00000000">
        <w:tblPrEx>
          <w:tblCellMar>
            <w:top w:w="0" w:type="dxa"/>
            <w:bottom w:w="0" w:type="dxa"/>
          </w:tblCellMar>
        </w:tblPrEx>
        <w:tc>
          <w:tcPr>
            <w:tcW w:w="709" w:type="dxa"/>
            <w:tcBorders>
              <w:top w:val="nil"/>
              <w:bottom w:val="nil"/>
            </w:tcBorders>
          </w:tcPr>
          <w:p w:rsidR="00000000" w:rsidRDefault="009D50A3">
            <w:pPr>
              <w:spacing w:line="400" w:lineRule="exact"/>
              <w:rPr>
                <w:sz w:val="18"/>
              </w:rPr>
            </w:pPr>
            <w:r>
              <w:rPr>
                <w:sz w:val="18"/>
              </w:rPr>
              <w:t>1997</w:t>
            </w:r>
          </w:p>
        </w:tc>
        <w:tc>
          <w:tcPr>
            <w:tcW w:w="1276" w:type="dxa"/>
            <w:tcBorders>
              <w:top w:val="nil"/>
              <w:bottom w:val="nil"/>
            </w:tcBorders>
          </w:tcPr>
          <w:p w:rsidR="00000000" w:rsidRDefault="009D50A3">
            <w:pPr>
              <w:spacing w:line="400" w:lineRule="exact"/>
              <w:rPr>
                <w:sz w:val="18"/>
              </w:rPr>
            </w:pPr>
            <w:r>
              <w:rPr>
                <w:sz w:val="18"/>
              </w:rPr>
              <w:t>4 952 758</w:t>
            </w:r>
          </w:p>
        </w:tc>
        <w:tc>
          <w:tcPr>
            <w:tcW w:w="1559" w:type="dxa"/>
            <w:tcBorders>
              <w:top w:val="nil"/>
              <w:bottom w:val="nil"/>
            </w:tcBorders>
          </w:tcPr>
          <w:p w:rsidR="00000000" w:rsidRDefault="009D50A3">
            <w:pPr>
              <w:spacing w:line="400" w:lineRule="exact"/>
              <w:ind w:right="340"/>
              <w:jc w:val="right"/>
              <w:rPr>
                <w:sz w:val="18"/>
              </w:rPr>
            </w:pPr>
            <w:r>
              <w:rPr>
                <w:sz w:val="18"/>
              </w:rPr>
              <w:t>9 680.80</w:t>
            </w:r>
          </w:p>
        </w:tc>
        <w:tc>
          <w:tcPr>
            <w:tcW w:w="1276" w:type="dxa"/>
            <w:tcBorders>
              <w:top w:val="nil"/>
              <w:bottom w:val="nil"/>
            </w:tcBorders>
          </w:tcPr>
          <w:p w:rsidR="00000000" w:rsidRDefault="009D50A3">
            <w:pPr>
              <w:spacing w:line="400" w:lineRule="exact"/>
              <w:ind w:right="284"/>
              <w:jc w:val="right"/>
              <w:rPr>
                <w:sz w:val="18"/>
              </w:rPr>
            </w:pPr>
            <w:r>
              <w:rPr>
                <w:sz w:val="18"/>
                <w:lang w:eastAsia="pt-BR"/>
              </w:rPr>
              <w:t>88</w:t>
            </w:r>
            <w:r>
              <w:rPr>
                <w:sz w:val="18"/>
                <w:lang w:eastAsia="pt-BR"/>
              </w:rPr>
              <w:t xml:space="preserve"> 806</w:t>
            </w:r>
          </w:p>
        </w:tc>
        <w:tc>
          <w:tcPr>
            <w:tcW w:w="1559" w:type="dxa"/>
            <w:tcBorders>
              <w:top w:val="nil"/>
              <w:bottom w:val="nil"/>
            </w:tcBorders>
          </w:tcPr>
          <w:p w:rsidR="00000000" w:rsidRDefault="009D50A3">
            <w:pPr>
              <w:spacing w:line="400" w:lineRule="exact"/>
              <w:ind w:right="454"/>
              <w:jc w:val="right"/>
              <w:rPr>
                <w:sz w:val="18"/>
              </w:rPr>
            </w:pPr>
            <w:r>
              <w:rPr>
                <w:sz w:val="18"/>
                <w:lang w:eastAsia="pt-BR"/>
              </w:rPr>
              <w:t>102.17</w:t>
            </w:r>
          </w:p>
        </w:tc>
        <w:tc>
          <w:tcPr>
            <w:tcW w:w="1418" w:type="dxa"/>
            <w:tcBorders>
              <w:top w:val="nil"/>
              <w:bottom w:val="nil"/>
            </w:tcBorders>
          </w:tcPr>
          <w:p w:rsidR="00000000" w:rsidRDefault="009D50A3">
            <w:pPr>
              <w:spacing w:line="400" w:lineRule="exact"/>
              <w:ind w:right="355"/>
              <w:jc w:val="right"/>
              <w:rPr>
                <w:sz w:val="18"/>
              </w:rPr>
            </w:pPr>
            <w:r>
              <w:rPr>
                <w:sz w:val="18"/>
                <w:lang w:eastAsia="pt-BR"/>
              </w:rPr>
              <w:t>416 120</w:t>
            </w:r>
          </w:p>
        </w:tc>
        <w:tc>
          <w:tcPr>
            <w:tcW w:w="1559" w:type="dxa"/>
            <w:tcBorders>
              <w:top w:val="nil"/>
              <w:bottom w:val="nil"/>
            </w:tcBorders>
          </w:tcPr>
          <w:p w:rsidR="00000000" w:rsidRDefault="009D50A3">
            <w:pPr>
              <w:spacing w:line="400" w:lineRule="exact"/>
              <w:ind w:right="355"/>
              <w:jc w:val="right"/>
              <w:rPr>
                <w:sz w:val="18"/>
              </w:rPr>
            </w:pPr>
            <w:r>
              <w:rPr>
                <w:sz w:val="18"/>
                <w:lang w:eastAsia="pt-BR"/>
              </w:rPr>
              <w:t>666.42</w:t>
            </w:r>
          </w:p>
        </w:tc>
      </w:tr>
      <w:tr w:rsidR="00000000">
        <w:tblPrEx>
          <w:tblCellMar>
            <w:top w:w="0" w:type="dxa"/>
            <w:bottom w:w="0" w:type="dxa"/>
          </w:tblCellMar>
        </w:tblPrEx>
        <w:tc>
          <w:tcPr>
            <w:tcW w:w="709" w:type="dxa"/>
            <w:tcBorders>
              <w:top w:val="nil"/>
              <w:bottom w:val="nil"/>
            </w:tcBorders>
          </w:tcPr>
          <w:p w:rsidR="00000000" w:rsidRDefault="009D50A3">
            <w:pPr>
              <w:spacing w:line="400" w:lineRule="exact"/>
              <w:rPr>
                <w:sz w:val="18"/>
              </w:rPr>
            </w:pPr>
            <w:r>
              <w:rPr>
                <w:sz w:val="18"/>
              </w:rPr>
              <w:t>1998</w:t>
            </w:r>
          </w:p>
        </w:tc>
        <w:tc>
          <w:tcPr>
            <w:tcW w:w="1276" w:type="dxa"/>
            <w:tcBorders>
              <w:top w:val="nil"/>
              <w:bottom w:val="nil"/>
            </w:tcBorders>
          </w:tcPr>
          <w:p w:rsidR="00000000" w:rsidRDefault="009D50A3">
            <w:pPr>
              <w:spacing w:line="400" w:lineRule="exact"/>
              <w:rPr>
                <w:sz w:val="18"/>
              </w:rPr>
            </w:pPr>
            <w:r>
              <w:rPr>
                <w:sz w:val="18"/>
              </w:rPr>
              <w:t>5 147 524</w:t>
            </w:r>
          </w:p>
        </w:tc>
        <w:tc>
          <w:tcPr>
            <w:tcW w:w="1559" w:type="dxa"/>
            <w:tcBorders>
              <w:top w:val="nil"/>
              <w:bottom w:val="nil"/>
            </w:tcBorders>
          </w:tcPr>
          <w:p w:rsidR="00000000" w:rsidRDefault="009D50A3">
            <w:pPr>
              <w:spacing w:line="400" w:lineRule="exact"/>
              <w:ind w:right="340"/>
              <w:jc w:val="right"/>
              <w:rPr>
                <w:sz w:val="18"/>
              </w:rPr>
            </w:pPr>
            <w:r>
              <w:rPr>
                <w:sz w:val="18"/>
              </w:rPr>
              <w:t>10 369.15</w:t>
            </w:r>
          </w:p>
        </w:tc>
        <w:tc>
          <w:tcPr>
            <w:tcW w:w="1276" w:type="dxa"/>
            <w:tcBorders>
              <w:top w:val="nil"/>
              <w:bottom w:val="nil"/>
            </w:tcBorders>
          </w:tcPr>
          <w:p w:rsidR="00000000" w:rsidRDefault="009D50A3">
            <w:pPr>
              <w:spacing w:line="400" w:lineRule="exact"/>
              <w:ind w:right="284"/>
              <w:jc w:val="right"/>
              <w:rPr>
                <w:sz w:val="18"/>
              </w:rPr>
            </w:pPr>
            <w:r>
              <w:rPr>
                <w:sz w:val="18"/>
                <w:lang w:eastAsia="pt-BR"/>
              </w:rPr>
              <w:t>207 031</w:t>
            </w:r>
          </w:p>
        </w:tc>
        <w:tc>
          <w:tcPr>
            <w:tcW w:w="1559" w:type="dxa"/>
            <w:tcBorders>
              <w:top w:val="nil"/>
              <w:bottom w:val="nil"/>
            </w:tcBorders>
          </w:tcPr>
          <w:p w:rsidR="00000000" w:rsidRDefault="009D50A3">
            <w:pPr>
              <w:spacing w:line="400" w:lineRule="exact"/>
              <w:ind w:right="454"/>
              <w:jc w:val="right"/>
              <w:rPr>
                <w:sz w:val="18"/>
              </w:rPr>
            </w:pPr>
            <w:r>
              <w:rPr>
                <w:sz w:val="18"/>
                <w:lang w:eastAsia="pt-BR"/>
              </w:rPr>
              <w:t>230.33</w:t>
            </w:r>
          </w:p>
        </w:tc>
        <w:tc>
          <w:tcPr>
            <w:tcW w:w="1418" w:type="dxa"/>
            <w:tcBorders>
              <w:top w:val="nil"/>
              <w:bottom w:val="nil"/>
            </w:tcBorders>
          </w:tcPr>
          <w:p w:rsidR="00000000" w:rsidRDefault="009D50A3">
            <w:pPr>
              <w:spacing w:line="400" w:lineRule="exact"/>
              <w:ind w:right="355"/>
              <w:jc w:val="right"/>
              <w:rPr>
                <w:sz w:val="18"/>
              </w:rPr>
            </w:pPr>
            <w:r>
              <w:rPr>
                <w:sz w:val="18"/>
                <w:lang w:eastAsia="pt-BR"/>
              </w:rPr>
              <w:t>374 301</w:t>
            </w:r>
          </w:p>
        </w:tc>
        <w:tc>
          <w:tcPr>
            <w:tcW w:w="1559" w:type="dxa"/>
            <w:tcBorders>
              <w:top w:val="nil"/>
              <w:bottom w:val="nil"/>
            </w:tcBorders>
          </w:tcPr>
          <w:p w:rsidR="00000000" w:rsidRDefault="009D50A3">
            <w:pPr>
              <w:spacing w:line="400" w:lineRule="exact"/>
              <w:ind w:right="355"/>
              <w:jc w:val="right"/>
              <w:rPr>
                <w:sz w:val="18"/>
              </w:rPr>
            </w:pPr>
            <w:r>
              <w:rPr>
                <w:sz w:val="18"/>
                <w:lang w:eastAsia="pt-BR"/>
              </w:rPr>
              <w:t>624.32</w:t>
            </w:r>
          </w:p>
        </w:tc>
      </w:tr>
      <w:tr w:rsidR="00000000">
        <w:tblPrEx>
          <w:tblCellMar>
            <w:top w:w="0" w:type="dxa"/>
            <w:bottom w:w="0" w:type="dxa"/>
          </w:tblCellMar>
        </w:tblPrEx>
        <w:tc>
          <w:tcPr>
            <w:tcW w:w="709" w:type="dxa"/>
            <w:tcBorders>
              <w:top w:val="nil"/>
            </w:tcBorders>
          </w:tcPr>
          <w:p w:rsidR="00000000" w:rsidRDefault="009D50A3">
            <w:pPr>
              <w:spacing w:line="400" w:lineRule="exact"/>
              <w:rPr>
                <w:sz w:val="18"/>
              </w:rPr>
            </w:pPr>
            <w:r>
              <w:rPr>
                <w:sz w:val="18"/>
              </w:rPr>
              <w:t>1999</w:t>
            </w:r>
          </w:p>
        </w:tc>
        <w:tc>
          <w:tcPr>
            <w:tcW w:w="1276" w:type="dxa"/>
            <w:tcBorders>
              <w:top w:val="nil"/>
            </w:tcBorders>
          </w:tcPr>
          <w:p w:rsidR="00000000" w:rsidRDefault="009D50A3">
            <w:pPr>
              <w:spacing w:line="400" w:lineRule="exact"/>
              <w:rPr>
                <w:sz w:val="18"/>
              </w:rPr>
            </w:pPr>
            <w:r>
              <w:rPr>
                <w:sz w:val="18"/>
              </w:rPr>
              <w:t>5 373 000</w:t>
            </w:r>
          </w:p>
        </w:tc>
        <w:tc>
          <w:tcPr>
            <w:tcW w:w="1559" w:type="dxa"/>
            <w:tcBorders>
              <w:top w:val="nil"/>
            </w:tcBorders>
          </w:tcPr>
          <w:p w:rsidR="00000000" w:rsidRDefault="009D50A3">
            <w:pPr>
              <w:spacing w:line="400" w:lineRule="exact"/>
              <w:ind w:right="340"/>
              <w:jc w:val="right"/>
              <w:rPr>
                <w:sz w:val="18"/>
              </w:rPr>
            </w:pPr>
            <w:r>
              <w:rPr>
                <w:sz w:val="18"/>
              </w:rPr>
              <w:t>10 874.45</w:t>
            </w:r>
          </w:p>
        </w:tc>
        <w:tc>
          <w:tcPr>
            <w:tcW w:w="1276" w:type="dxa"/>
            <w:tcBorders>
              <w:top w:val="nil"/>
            </w:tcBorders>
          </w:tcPr>
          <w:p w:rsidR="00000000" w:rsidRDefault="009D50A3">
            <w:pPr>
              <w:spacing w:line="400" w:lineRule="exact"/>
              <w:ind w:right="284"/>
              <w:jc w:val="right"/>
              <w:rPr>
                <w:sz w:val="18"/>
              </w:rPr>
            </w:pPr>
            <w:r>
              <w:rPr>
                <w:sz w:val="18"/>
                <w:lang w:eastAsia="pt-BR"/>
              </w:rPr>
              <w:t>312 299</w:t>
            </w:r>
          </w:p>
        </w:tc>
        <w:tc>
          <w:tcPr>
            <w:tcW w:w="1559" w:type="dxa"/>
            <w:tcBorders>
              <w:top w:val="nil"/>
            </w:tcBorders>
          </w:tcPr>
          <w:p w:rsidR="00000000" w:rsidRDefault="009D50A3">
            <w:pPr>
              <w:spacing w:line="400" w:lineRule="exact"/>
              <w:ind w:right="454"/>
              <w:jc w:val="right"/>
              <w:rPr>
                <w:sz w:val="18"/>
              </w:rPr>
            </w:pPr>
            <w:r>
              <w:rPr>
                <w:sz w:val="18"/>
                <w:lang w:eastAsia="pt-BR"/>
              </w:rPr>
              <w:t>421.79</w:t>
            </w:r>
          </w:p>
        </w:tc>
        <w:tc>
          <w:tcPr>
            <w:tcW w:w="1418" w:type="dxa"/>
            <w:tcBorders>
              <w:top w:val="nil"/>
            </w:tcBorders>
          </w:tcPr>
          <w:p w:rsidR="00000000" w:rsidRDefault="009D50A3">
            <w:pPr>
              <w:spacing w:line="400" w:lineRule="exact"/>
              <w:ind w:right="355"/>
              <w:jc w:val="right"/>
              <w:rPr>
                <w:sz w:val="18"/>
              </w:rPr>
            </w:pPr>
            <w:r>
              <w:rPr>
                <w:sz w:val="18"/>
                <w:lang w:eastAsia="pt-BR"/>
              </w:rPr>
              <w:t>338 031</w:t>
            </w:r>
          </w:p>
        </w:tc>
        <w:tc>
          <w:tcPr>
            <w:tcW w:w="1559" w:type="dxa"/>
            <w:tcBorders>
              <w:top w:val="nil"/>
            </w:tcBorders>
          </w:tcPr>
          <w:p w:rsidR="00000000" w:rsidRDefault="009D50A3">
            <w:pPr>
              <w:spacing w:line="400" w:lineRule="exact"/>
              <w:ind w:right="355"/>
              <w:jc w:val="right"/>
              <w:rPr>
                <w:sz w:val="18"/>
              </w:rPr>
            </w:pPr>
            <w:r>
              <w:rPr>
                <w:sz w:val="18"/>
                <w:lang w:eastAsia="pt-BR"/>
              </w:rPr>
              <w:t>567.17</w:t>
            </w:r>
          </w:p>
        </w:tc>
      </w:tr>
    </w:tbl>
    <w:p w:rsidR="00000000" w:rsidRDefault="009D50A3">
      <w:pPr>
        <w:spacing w:after="120" w:line="360" w:lineRule="exact"/>
        <w:rPr>
          <w:rFonts w:hint="eastAsia"/>
          <w:sz w:val="18"/>
        </w:rPr>
      </w:pPr>
      <w:r>
        <w:rPr>
          <w:rFonts w:hint="eastAsia"/>
          <w:sz w:val="18"/>
          <w:u w:val="single"/>
        </w:rPr>
        <w:t>资料来源</w:t>
      </w:r>
      <w:r>
        <w:rPr>
          <w:rFonts w:hint="eastAsia"/>
          <w:sz w:val="18"/>
        </w:rPr>
        <w:t>：《</w:t>
      </w:r>
      <w:r>
        <w:rPr>
          <w:sz w:val="18"/>
        </w:rPr>
        <w:t>Anuario  Estastico da Previdencia</w:t>
      </w:r>
      <w:r>
        <w:rPr>
          <w:rFonts w:hint="eastAsia"/>
          <w:sz w:val="18"/>
        </w:rPr>
        <w:t>》和《</w:t>
      </w:r>
      <w:r>
        <w:rPr>
          <w:sz w:val="18"/>
        </w:rPr>
        <w:t xml:space="preserve">  Social and Boletim Estatistico da Previdencia Social</w:t>
      </w:r>
      <w:r>
        <w:rPr>
          <w:sz w:val="18"/>
        </w:rPr>
        <w:t>》。</w:t>
      </w:r>
    </w:p>
    <w:p w:rsidR="00000000" w:rsidRDefault="009D50A3">
      <w:pPr>
        <w:spacing w:after="120" w:line="360" w:lineRule="exact"/>
        <w:rPr>
          <w:rFonts w:hint="eastAsia"/>
        </w:rPr>
      </w:pPr>
      <w:r>
        <w:rPr>
          <w:rFonts w:hint="eastAsia"/>
        </w:rPr>
        <w:t>注：</w:t>
      </w:r>
    </w:p>
    <w:p w:rsidR="00000000" w:rsidRDefault="009D50A3">
      <w:pPr>
        <w:numPr>
          <w:ilvl w:val="0"/>
          <w:numId w:val="898"/>
        </w:numPr>
        <w:spacing w:after="120" w:line="360" w:lineRule="exact"/>
        <w:rPr>
          <w:rFonts w:hint="eastAsia"/>
          <w:sz w:val="18"/>
        </w:rPr>
      </w:pPr>
      <w:r>
        <w:rPr>
          <w:rFonts w:hint="eastAsia"/>
          <w:sz w:val="18"/>
        </w:rPr>
        <w:t>1996</w:t>
      </w:r>
      <w:r>
        <w:rPr>
          <w:rFonts w:hint="eastAsia"/>
          <w:sz w:val="18"/>
        </w:rPr>
        <w:t>年</w:t>
      </w:r>
      <w:r>
        <w:rPr>
          <w:rFonts w:hint="eastAsia"/>
          <w:sz w:val="18"/>
        </w:rPr>
        <w:t>1</w:t>
      </w:r>
      <w:r>
        <w:rPr>
          <w:rFonts w:hint="eastAsia"/>
          <w:sz w:val="18"/>
        </w:rPr>
        <w:t>月取消了终生每月</w:t>
      </w:r>
      <w:r>
        <w:rPr>
          <w:rFonts w:hint="eastAsia"/>
          <w:sz w:val="18"/>
        </w:rPr>
        <w:t>老年养恤金。自</w:t>
      </w:r>
      <w:r>
        <w:rPr>
          <w:rFonts w:hint="eastAsia"/>
          <w:sz w:val="18"/>
        </w:rPr>
        <w:t>1996</w:t>
      </w:r>
      <w:r>
        <w:rPr>
          <w:rFonts w:hint="eastAsia"/>
          <w:sz w:val="18"/>
        </w:rPr>
        <w:t>年以来，数据是指剩余的已经存在的津贴。</w:t>
      </w:r>
    </w:p>
    <w:p w:rsidR="00000000" w:rsidRDefault="009D50A3">
      <w:pPr>
        <w:numPr>
          <w:ilvl w:val="0"/>
          <w:numId w:val="898"/>
        </w:numPr>
        <w:spacing w:after="120" w:line="360" w:lineRule="exact"/>
        <w:rPr>
          <w:rFonts w:hint="eastAsia"/>
          <w:sz w:val="18"/>
        </w:rPr>
      </w:pPr>
      <w:r>
        <w:rPr>
          <w:rFonts w:hint="eastAsia"/>
          <w:sz w:val="18"/>
        </w:rPr>
        <w:t>法律标准：第</w:t>
      </w:r>
      <w:r>
        <w:rPr>
          <w:rFonts w:hint="eastAsia"/>
          <w:sz w:val="18"/>
        </w:rPr>
        <w:t>8213</w:t>
      </w:r>
      <w:r>
        <w:rPr>
          <w:sz w:val="18"/>
        </w:rPr>
        <w:t>/</w:t>
      </w:r>
      <w:r>
        <w:rPr>
          <w:rFonts w:hint="eastAsia"/>
          <w:sz w:val="18"/>
        </w:rPr>
        <w:t>91</w:t>
      </w:r>
      <w:r>
        <w:rPr>
          <w:rFonts w:hint="eastAsia"/>
          <w:sz w:val="18"/>
        </w:rPr>
        <w:t>号法，</w:t>
      </w:r>
      <w:r>
        <w:rPr>
          <w:rFonts w:hint="eastAsia"/>
          <w:sz w:val="18"/>
        </w:rPr>
        <w:t>LOAS</w:t>
      </w:r>
      <w:r>
        <w:rPr>
          <w:rFonts w:hint="eastAsia"/>
          <w:sz w:val="18"/>
        </w:rPr>
        <w:t>－基本社会福利法《</w:t>
      </w:r>
      <w:r>
        <w:rPr>
          <w:rFonts w:hint="eastAsia"/>
          <w:sz w:val="18"/>
        </w:rPr>
        <w:t>L</w:t>
      </w:r>
      <w:r>
        <w:rPr>
          <w:sz w:val="18"/>
        </w:rPr>
        <w:t>ei Orgânica da Assistência Social</w:t>
      </w:r>
      <w:r>
        <w:rPr>
          <w:rFonts w:hint="eastAsia"/>
          <w:sz w:val="18"/>
        </w:rPr>
        <w:t>》，第</w:t>
      </w:r>
      <w:r>
        <w:rPr>
          <w:rFonts w:hint="eastAsia"/>
          <w:sz w:val="18"/>
        </w:rPr>
        <w:t>2</w:t>
      </w:r>
      <w:r>
        <w:rPr>
          <w:rFonts w:hint="eastAsia"/>
          <w:sz w:val="18"/>
        </w:rPr>
        <w:t>条，</w:t>
      </w:r>
      <w:r>
        <w:rPr>
          <w:rFonts w:hint="eastAsia"/>
          <w:sz w:val="18"/>
        </w:rPr>
        <w:t>1993</w:t>
      </w:r>
      <w:r>
        <w:rPr>
          <w:rFonts w:hint="eastAsia"/>
          <w:sz w:val="18"/>
        </w:rPr>
        <w:t>年</w:t>
      </w:r>
      <w:r>
        <w:rPr>
          <w:rFonts w:hint="eastAsia"/>
          <w:sz w:val="18"/>
        </w:rPr>
        <w:t>12</w:t>
      </w:r>
      <w:r>
        <w:rPr>
          <w:rFonts w:hint="eastAsia"/>
          <w:sz w:val="18"/>
        </w:rPr>
        <w:t>月</w:t>
      </w:r>
      <w:r>
        <w:rPr>
          <w:rFonts w:hint="eastAsia"/>
          <w:sz w:val="18"/>
        </w:rPr>
        <w:t>7</w:t>
      </w:r>
      <w:r>
        <w:rPr>
          <w:rFonts w:hint="eastAsia"/>
          <w:sz w:val="18"/>
        </w:rPr>
        <w:t>日第</w:t>
      </w:r>
      <w:r>
        <w:rPr>
          <w:rFonts w:hint="eastAsia"/>
          <w:sz w:val="18"/>
        </w:rPr>
        <w:t>8742</w:t>
      </w:r>
      <w:r>
        <w:rPr>
          <w:rFonts w:hint="eastAsia"/>
          <w:sz w:val="18"/>
        </w:rPr>
        <w:t>号法和</w:t>
      </w:r>
      <w:r>
        <w:rPr>
          <w:rFonts w:hint="eastAsia"/>
          <w:sz w:val="18"/>
        </w:rPr>
        <w:t>1995</w:t>
      </w:r>
      <w:r>
        <w:rPr>
          <w:rFonts w:hint="eastAsia"/>
          <w:sz w:val="18"/>
        </w:rPr>
        <w:t>年</w:t>
      </w:r>
      <w:r>
        <w:rPr>
          <w:rFonts w:hint="eastAsia"/>
          <w:sz w:val="18"/>
        </w:rPr>
        <w:t>12</w:t>
      </w:r>
      <w:r>
        <w:rPr>
          <w:rFonts w:hint="eastAsia"/>
          <w:sz w:val="18"/>
        </w:rPr>
        <w:t>月</w:t>
      </w:r>
      <w:r>
        <w:rPr>
          <w:rFonts w:hint="eastAsia"/>
          <w:sz w:val="18"/>
        </w:rPr>
        <w:t>18</w:t>
      </w:r>
      <w:r>
        <w:rPr>
          <w:rFonts w:hint="eastAsia"/>
          <w:sz w:val="18"/>
        </w:rPr>
        <w:t>日第</w:t>
      </w:r>
      <w:r>
        <w:rPr>
          <w:rFonts w:hint="eastAsia"/>
          <w:sz w:val="18"/>
        </w:rPr>
        <w:t>1744</w:t>
      </w:r>
      <w:r>
        <w:rPr>
          <w:rFonts w:hint="eastAsia"/>
          <w:sz w:val="18"/>
        </w:rPr>
        <w:t>号法令。</w:t>
      </w:r>
    </w:p>
    <w:p w:rsidR="00000000" w:rsidRDefault="009D50A3">
      <w:pPr>
        <w:spacing w:line="360" w:lineRule="exact"/>
        <w:rPr>
          <w:rFonts w:hint="eastAsia"/>
        </w:rPr>
      </w:pPr>
    </w:p>
    <w:p w:rsidR="00000000" w:rsidRDefault="009D50A3">
      <w:pPr>
        <w:spacing w:after="240" w:line="360" w:lineRule="exact"/>
        <w:ind w:firstLine="420"/>
        <w:rPr>
          <w:rFonts w:hint="eastAsia"/>
        </w:rPr>
      </w:pPr>
      <w:r>
        <w:t>271</w:t>
      </w:r>
      <w:r>
        <w:rPr>
          <w:rFonts w:hint="eastAsia"/>
        </w:rPr>
        <w:t>．在巴西的体系下，属于永久不能工作的人受到特别关注。一直向社会保障体系缴款的人可以领取病残养恤金；对于没有缴款者，将向残疾人发放社会福利津贴（一份最低工资），前提是他们证实没有足够收入。领取病残养恤金，需要</w:t>
      </w:r>
      <w:r>
        <w:rPr>
          <w:rFonts w:hint="eastAsia"/>
        </w:rPr>
        <w:t>12</w:t>
      </w:r>
      <w:r>
        <w:rPr>
          <w:rFonts w:hint="eastAsia"/>
        </w:rPr>
        <w:t>个月的宽限期，除</w:t>
      </w:r>
      <w:r>
        <w:rPr>
          <w:rFonts w:hint="eastAsia"/>
        </w:rPr>
        <w:t>非残疾是由任何伤害或工作疾病造成的。如老年公民津贴一样，没有足够收入的标准以家庭人均收入不足最低工资的四分之一为依据。</w:t>
      </w:r>
    </w:p>
    <w:p w:rsidR="00000000" w:rsidRDefault="009D50A3">
      <w:pPr>
        <w:spacing w:after="120" w:line="360" w:lineRule="exact"/>
        <w:jc w:val="center"/>
        <w:rPr>
          <w:rFonts w:ascii="SimHei" w:eastAsia="SimHei" w:hint="eastAsia"/>
        </w:rPr>
      </w:pPr>
      <w:r>
        <w:rPr>
          <w:rFonts w:ascii="SimHei" w:eastAsia="SimHei" w:hint="eastAsia"/>
        </w:rPr>
        <w:t>表</w:t>
      </w:r>
      <w:r>
        <w:rPr>
          <w:rFonts w:ascii="SimHei" w:eastAsia="SimHei" w:hint="eastAsia"/>
        </w:rPr>
        <w:t>36</w:t>
      </w:r>
    </w:p>
    <w:p w:rsidR="00000000" w:rsidRDefault="009D50A3">
      <w:pPr>
        <w:spacing w:after="240" w:line="360" w:lineRule="exact"/>
        <w:jc w:val="center"/>
        <w:rPr>
          <w:rFonts w:ascii="SimHei" w:eastAsia="SimHei" w:hint="eastAsia"/>
        </w:rPr>
      </w:pPr>
      <w:r>
        <w:rPr>
          <w:rFonts w:ascii="SimHei" w:eastAsia="SimHei" w:hint="eastAsia"/>
        </w:rPr>
        <w:t>1995-1999</w:t>
      </w:r>
      <w:r>
        <w:rPr>
          <w:rFonts w:ascii="SimHei" w:eastAsia="SimHei" w:hint="eastAsia"/>
        </w:rPr>
        <w:t>年的残疾养恤金情况</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1559"/>
        <w:gridCol w:w="1276"/>
        <w:gridCol w:w="1559"/>
        <w:gridCol w:w="1418"/>
        <w:gridCol w:w="1559"/>
      </w:tblGrid>
      <w:tr w:rsidR="00000000">
        <w:tblPrEx>
          <w:tblCellMar>
            <w:top w:w="0" w:type="dxa"/>
            <w:bottom w:w="0" w:type="dxa"/>
          </w:tblCellMar>
        </w:tblPrEx>
        <w:trPr>
          <w:cantSplit/>
        </w:trPr>
        <w:tc>
          <w:tcPr>
            <w:tcW w:w="709" w:type="dxa"/>
            <w:vMerge w:val="restart"/>
            <w:vAlign w:val="center"/>
          </w:tcPr>
          <w:p w:rsidR="00000000" w:rsidRDefault="009D50A3">
            <w:pPr>
              <w:spacing w:line="300" w:lineRule="exact"/>
              <w:jc w:val="center"/>
              <w:rPr>
                <w:rFonts w:hint="eastAsia"/>
                <w:sz w:val="18"/>
              </w:rPr>
            </w:pPr>
            <w:r>
              <w:rPr>
                <w:rFonts w:hint="eastAsia"/>
                <w:sz w:val="18"/>
              </w:rPr>
              <w:t>年份</w:t>
            </w:r>
          </w:p>
        </w:tc>
        <w:tc>
          <w:tcPr>
            <w:tcW w:w="2835" w:type="dxa"/>
            <w:gridSpan w:val="2"/>
          </w:tcPr>
          <w:p w:rsidR="00000000" w:rsidRDefault="009D50A3">
            <w:pPr>
              <w:spacing w:line="300" w:lineRule="exact"/>
              <w:jc w:val="center"/>
              <w:rPr>
                <w:sz w:val="18"/>
              </w:rPr>
            </w:pPr>
            <w:r>
              <w:rPr>
                <w:rFonts w:hint="eastAsia"/>
                <w:sz w:val="18"/>
              </w:rPr>
              <w:t>病残养恤金</w:t>
            </w:r>
          </w:p>
        </w:tc>
        <w:tc>
          <w:tcPr>
            <w:tcW w:w="2835" w:type="dxa"/>
            <w:gridSpan w:val="2"/>
          </w:tcPr>
          <w:p w:rsidR="00000000" w:rsidRDefault="009D50A3">
            <w:pPr>
              <w:spacing w:line="300" w:lineRule="exact"/>
              <w:jc w:val="center"/>
              <w:rPr>
                <w:sz w:val="18"/>
              </w:rPr>
            </w:pPr>
            <w:r>
              <w:rPr>
                <w:rFonts w:hint="eastAsia"/>
                <w:sz w:val="18"/>
              </w:rPr>
              <w:t>残疾津贴</w:t>
            </w:r>
          </w:p>
        </w:tc>
        <w:tc>
          <w:tcPr>
            <w:tcW w:w="2977" w:type="dxa"/>
            <w:gridSpan w:val="2"/>
          </w:tcPr>
          <w:p w:rsidR="00000000" w:rsidRDefault="009D50A3">
            <w:pPr>
              <w:spacing w:line="300" w:lineRule="exact"/>
              <w:jc w:val="center"/>
              <w:rPr>
                <w:sz w:val="18"/>
              </w:rPr>
            </w:pPr>
            <w:r>
              <w:rPr>
                <w:rFonts w:hint="eastAsia"/>
                <w:sz w:val="18"/>
              </w:rPr>
              <w:t>终生每月病残养恤金</w:t>
            </w:r>
          </w:p>
        </w:tc>
      </w:tr>
      <w:tr w:rsidR="00000000">
        <w:tblPrEx>
          <w:tblCellMar>
            <w:top w:w="0" w:type="dxa"/>
            <w:bottom w:w="0" w:type="dxa"/>
          </w:tblCellMar>
        </w:tblPrEx>
        <w:trPr>
          <w:cantSplit/>
          <w:trHeight w:val="707"/>
        </w:trPr>
        <w:tc>
          <w:tcPr>
            <w:tcW w:w="709" w:type="dxa"/>
            <w:vMerge/>
            <w:tcBorders>
              <w:bottom w:val="single" w:sz="4" w:space="0" w:color="auto"/>
            </w:tcBorders>
          </w:tcPr>
          <w:p w:rsidR="00000000" w:rsidRDefault="009D50A3">
            <w:pPr>
              <w:spacing w:line="300" w:lineRule="exact"/>
              <w:jc w:val="center"/>
              <w:rPr>
                <w:sz w:val="18"/>
              </w:rPr>
            </w:pPr>
          </w:p>
        </w:tc>
        <w:tc>
          <w:tcPr>
            <w:tcW w:w="1276" w:type="dxa"/>
            <w:tcBorders>
              <w:bottom w:val="single" w:sz="4" w:space="0" w:color="auto"/>
            </w:tcBorders>
          </w:tcPr>
          <w:p w:rsidR="00000000" w:rsidRDefault="009D50A3">
            <w:pPr>
              <w:spacing w:line="300" w:lineRule="exact"/>
              <w:jc w:val="center"/>
              <w:rPr>
                <w:sz w:val="18"/>
              </w:rPr>
            </w:pPr>
            <w:r>
              <w:rPr>
                <w:rFonts w:hint="eastAsia"/>
                <w:sz w:val="18"/>
              </w:rPr>
              <w:t>12</w:t>
            </w:r>
            <w:r>
              <w:rPr>
                <w:rFonts w:hint="eastAsia"/>
                <w:sz w:val="18"/>
              </w:rPr>
              <w:t>月份数</w:t>
            </w:r>
          </w:p>
        </w:tc>
        <w:tc>
          <w:tcPr>
            <w:tcW w:w="1559" w:type="dxa"/>
            <w:tcBorders>
              <w:bottom w:val="single" w:sz="4" w:space="0" w:color="auto"/>
            </w:tcBorders>
          </w:tcPr>
          <w:p w:rsidR="00000000" w:rsidRDefault="009D50A3">
            <w:pPr>
              <w:spacing w:line="300" w:lineRule="exact"/>
              <w:jc w:val="center"/>
              <w:rPr>
                <w:sz w:val="18"/>
              </w:rPr>
            </w:pPr>
            <w:r>
              <w:rPr>
                <w:rFonts w:hint="eastAsia"/>
                <w:sz w:val="18"/>
              </w:rPr>
              <w:t>当年累计数额</w:t>
            </w:r>
          </w:p>
          <w:p w:rsidR="00000000" w:rsidRDefault="009D50A3">
            <w:pPr>
              <w:spacing w:line="300" w:lineRule="exact"/>
              <w:jc w:val="center"/>
              <w:rPr>
                <w:sz w:val="18"/>
              </w:rPr>
            </w:pPr>
            <w:r>
              <w:rPr>
                <w:sz w:val="18"/>
              </w:rPr>
              <w:t>(</w:t>
            </w:r>
            <w:r>
              <w:rPr>
                <w:rFonts w:hint="eastAsia"/>
                <w:sz w:val="18"/>
              </w:rPr>
              <w:t>百万克鲁塞罗</w:t>
            </w:r>
            <w:r>
              <w:rPr>
                <w:sz w:val="18"/>
              </w:rPr>
              <w:noBreakHyphen/>
            </w:r>
          </w:p>
          <w:p w:rsidR="00000000" w:rsidRDefault="009D50A3">
            <w:pPr>
              <w:spacing w:line="300" w:lineRule="exact"/>
              <w:jc w:val="center"/>
              <w:rPr>
                <w:sz w:val="18"/>
              </w:rPr>
            </w:pPr>
            <w:r>
              <w:rPr>
                <w:rFonts w:hint="eastAsia"/>
                <w:sz w:val="18"/>
              </w:rPr>
              <w:t>1999</w:t>
            </w:r>
            <w:r>
              <w:rPr>
                <w:rFonts w:hint="eastAsia"/>
                <w:sz w:val="18"/>
              </w:rPr>
              <w:t>年</w:t>
            </w:r>
            <w:r>
              <w:rPr>
                <w:rFonts w:hint="eastAsia"/>
                <w:sz w:val="18"/>
              </w:rPr>
              <w:t>6</w:t>
            </w:r>
            <w:r>
              <w:rPr>
                <w:rFonts w:hint="eastAsia"/>
                <w:sz w:val="18"/>
              </w:rPr>
              <w:t>月</w:t>
            </w:r>
            <w:r>
              <w:rPr>
                <w:sz w:val="18"/>
              </w:rPr>
              <w:t>)</w:t>
            </w:r>
          </w:p>
        </w:tc>
        <w:tc>
          <w:tcPr>
            <w:tcW w:w="1276" w:type="dxa"/>
            <w:tcBorders>
              <w:bottom w:val="single" w:sz="4" w:space="0" w:color="auto"/>
            </w:tcBorders>
          </w:tcPr>
          <w:p w:rsidR="00000000" w:rsidRDefault="009D50A3">
            <w:pPr>
              <w:spacing w:line="300" w:lineRule="exact"/>
              <w:jc w:val="center"/>
              <w:rPr>
                <w:sz w:val="18"/>
              </w:rPr>
            </w:pPr>
            <w:r>
              <w:rPr>
                <w:rFonts w:hint="eastAsia"/>
                <w:sz w:val="18"/>
              </w:rPr>
              <w:t>12</w:t>
            </w:r>
            <w:r>
              <w:rPr>
                <w:rFonts w:hint="eastAsia"/>
                <w:sz w:val="18"/>
              </w:rPr>
              <w:t>月份数</w:t>
            </w:r>
          </w:p>
        </w:tc>
        <w:tc>
          <w:tcPr>
            <w:tcW w:w="1559" w:type="dxa"/>
            <w:tcBorders>
              <w:bottom w:val="single" w:sz="4" w:space="0" w:color="auto"/>
            </w:tcBorders>
          </w:tcPr>
          <w:p w:rsidR="00000000" w:rsidRDefault="009D50A3">
            <w:pPr>
              <w:spacing w:line="300" w:lineRule="exact"/>
              <w:jc w:val="center"/>
              <w:rPr>
                <w:sz w:val="18"/>
              </w:rPr>
            </w:pPr>
            <w:r>
              <w:rPr>
                <w:rFonts w:hint="eastAsia"/>
                <w:sz w:val="18"/>
              </w:rPr>
              <w:t>当年累计数额</w:t>
            </w:r>
          </w:p>
          <w:p w:rsidR="00000000" w:rsidRDefault="009D50A3">
            <w:pPr>
              <w:spacing w:line="300" w:lineRule="exact"/>
              <w:jc w:val="center"/>
              <w:rPr>
                <w:sz w:val="18"/>
              </w:rPr>
            </w:pPr>
            <w:r>
              <w:rPr>
                <w:sz w:val="18"/>
              </w:rPr>
              <w:t>(</w:t>
            </w:r>
            <w:r>
              <w:rPr>
                <w:rFonts w:hint="eastAsia"/>
                <w:sz w:val="18"/>
              </w:rPr>
              <w:t>百万克鲁塞罗</w:t>
            </w:r>
            <w:r>
              <w:rPr>
                <w:sz w:val="18"/>
              </w:rPr>
              <w:noBreakHyphen/>
            </w:r>
          </w:p>
          <w:p w:rsidR="00000000" w:rsidRDefault="009D50A3">
            <w:pPr>
              <w:spacing w:line="300" w:lineRule="exact"/>
              <w:jc w:val="center"/>
              <w:rPr>
                <w:sz w:val="18"/>
              </w:rPr>
            </w:pPr>
            <w:r>
              <w:rPr>
                <w:rFonts w:hint="eastAsia"/>
                <w:sz w:val="18"/>
              </w:rPr>
              <w:t>1999</w:t>
            </w:r>
            <w:r>
              <w:rPr>
                <w:rFonts w:hint="eastAsia"/>
                <w:sz w:val="18"/>
              </w:rPr>
              <w:t>年</w:t>
            </w:r>
            <w:r>
              <w:rPr>
                <w:rFonts w:hint="eastAsia"/>
                <w:sz w:val="18"/>
              </w:rPr>
              <w:t>6</w:t>
            </w:r>
            <w:r>
              <w:rPr>
                <w:rFonts w:hint="eastAsia"/>
                <w:sz w:val="18"/>
              </w:rPr>
              <w:t>月</w:t>
            </w:r>
            <w:r>
              <w:rPr>
                <w:sz w:val="18"/>
              </w:rPr>
              <w:t>)</w:t>
            </w:r>
          </w:p>
        </w:tc>
        <w:tc>
          <w:tcPr>
            <w:tcW w:w="1418" w:type="dxa"/>
            <w:tcBorders>
              <w:bottom w:val="single" w:sz="4" w:space="0" w:color="auto"/>
            </w:tcBorders>
          </w:tcPr>
          <w:p w:rsidR="00000000" w:rsidRDefault="009D50A3">
            <w:pPr>
              <w:spacing w:line="300" w:lineRule="exact"/>
              <w:jc w:val="center"/>
              <w:rPr>
                <w:sz w:val="18"/>
              </w:rPr>
            </w:pPr>
            <w:r>
              <w:rPr>
                <w:rFonts w:hint="eastAsia"/>
                <w:sz w:val="18"/>
              </w:rPr>
              <w:t>12</w:t>
            </w:r>
            <w:r>
              <w:rPr>
                <w:rFonts w:hint="eastAsia"/>
                <w:sz w:val="18"/>
              </w:rPr>
              <w:t>月份数</w:t>
            </w:r>
          </w:p>
        </w:tc>
        <w:tc>
          <w:tcPr>
            <w:tcW w:w="1559" w:type="dxa"/>
            <w:tcBorders>
              <w:bottom w:val="single" w:sz="4" w:space="0" w:color="auto"/>
            </w:tcBorders>
          </w:tcPr>
          <w:p w:rsidR="00000000" w:rsidRDefault="009D50A3">
            <w:pPr>
              <w:spacing w:line="300" w:lineRule="exact"/>
              <w:jc w:val="center"/>
              <w:rPr>
                <w:sz w:val="18"/>
              </w:rPr>
            </w:pPr>
            <w:r>
              <w:rPr>
                <w:rFonts w:hint="eastAsia"/>
                <w:sz w:val="18"/>
              </w:rPr>
              <w:t>当年累计数额</w:t>
            </w:r>
          </w:p>
          <w:p w:rsidR="00000000" w:rsidRDefault="009D50A3">
            <w:pPr>
              <w:spacing w:line="300" w:lineRule="exact"/>
              <w:jc w:val="center"/>
              <w:rPr>
                <w:sz w:val="18"/>
              </w:rPr>
            </w:pPr>
            <w:r>
              <w:rPr>
                <w:sz w:val="18"/>
              </w:rPr>
              <w:t>(</w:t>
            </w:r>
            <w:r>
              <w:rPr>
                <w:rFonts w:hint="eastAsia"/>
                <w:sz w:val="18"/>
              </w:rPr>
              <w:t>百万克鲁塞罗</w:t>
            </w:r>
            <w:r>
              <w:rPr>
                <w:sz w:val="18"/>
              </w:rPr>
              <w:noBreakHyphen/>
            </w:r>
          </w:p>
          <w:p w:rsidR="00000000" w:rsidRDefault="009D50A3">
            <w:pPr>
              <w:spacing w:line="300" w:lineRule="exact"/>
              <w:jc w:val="center"/>
              <w:rPr>
                <w:sz w:val="18"/>
              </w:rPr>
            </w:pPr>
            <w:r>
              <w:rPr>
                <w:rFonts w:hint="eastAsia"/>
                <w:sz w:val="18"/>
              </w:rPr>
              <w:t>1999</w:t>
            </w:r>
            <w:r>
              <w:rPr>
                <w:rFonts w:hint="eastAsia"/>
                <w:sz w:val="18"/>
              </w:rPr>
              <w:t>年</w:t>
            </w:r>
            <w:r>
              <w:rPr>
                <w:rFonts w:hint="eastAsia"/>
                <w:sz w:val="18"/>
              </w:rPr>
              <w:t>6</w:t>
            </w:r>
            <w:r>
              <w:rPr>
                <w:rFonts w:hint="eastAsia"/>
                <w:sz w:val="18"/>
              </w:rPr>
              <w:t>月</w:t>
            </w:r>
            <w:r>
              <w:rPr>
                <w:sz w:val="18"/>
              </w:rPr>
              <w:t>)</w:t>
            </w:r>
          </w:p>
        </w:tc>
      </w:tr>
      <w:tr w:rsidR="00000000">
        <w:tblPrEx>
          <w:tblCellMar>
            <w:top w:w="0" w:type="dxa"/>
            <w:bottom w:w="0" w:type="dxa"/>
          </w:tblCellMar>
        </w:tblPrEx>
        <w:tc>
          <w:tcPr>
            <w:tcW w:w="709" w:type="dxa"/>
            <w:tcBorders>
              <w:bottom w:val="nil"/>
            </w:tcBorders>
          </w:tcPr>
          <w:p w:rsidR="00000000" w:rsidRDefault="009D50A3">
            <w:pPr>
              <w:spacing w:line="300" w:lineRule="exact"/>
              <w:rPr>
                <w:sz w:val="18"/>
              </w:rPr>
            </w:pPr>
            <w:r>
              <w:rPr>
                <w:sz w:val="18"/>
              </w:rPr>
              <w:t>1995</w:t>
            </w:r>
          </w:p>
        </w:tc>
        <w:tc>
          <w:tcPr>
            <w:tcW w:w="1276" w:type="dxa"/>
            <w:tcBorders>
              <w:bottom w:val="nil"/>
            </w:tcBorders>
          </w:tcPr>
          <w:p w:rsidR="00000000" w:rsidRDefault="009D50A3">
            <w:pPr>
              <w:spacing w:line="300" w:lineRule="exact"/>
              <w:jc w:val="right"/>
              <w:rPr>
                <w:sz w:val="18"/>
              </w:rPr>
            </w:pPr>
            <w:r>
              <w:rPr>
                <w:sz w:val="18"/>
              </w:rPr>
              <w:t>2 029 989</w:t>
            </w:r>
          </w:p>
        </w:tc>
        <w:tc>
          <w:tcPr>
            <w:tcW w:w="1559" w:type="dxa"/>
            <w:tcBorders>
              <w:bottom w:val="nil"/>
            </w:tcBorders>
          </w:tcPr>
          <w:p w:rsidR="00000000" w:rsidRDefault="009D50A3">
            <w:pPr>
              <w:spacing w:line="300" w:lineRule="exact"/>
              <w:ind w:right="340"/>
              <w:jc w:val="right"/>
              <w:rPr>
                <w:sz w:val="18"/>
              </w:rPr>
            </w:pPr>
            <w:r>
              <w:rPr>
                <w:sz w:val="18"/>
              </w:rPr>
              <w:t>4 198.18</w:t>
            </w:r>
          </w:p>
        </w:tc>
        <w:tc>
          <w:tcPr>
            <w:tcW w:w="1276" w:type="dxa"/>
            <w:tcBorders>
              <w:bottom w:val="nil"/>
            </w:tcBorders>
          </w:tcPr>
          <w:p w:rsidR="00000000" w:rsidRDefault="009D50A3">
            <w:pPr>
              <w:spacing w:line="300" w:lineRule="exact"/>
              <w:jc w:val="right"/>
              <w:rPr>
                <w:sz w:val="18"/>
              </w:rPr>
            </w:pPr>
            <w:r>
              <w:rPr>
                <w:sz w:val="18"/>
              </w:rPr>
              <w:noBreakHyphen/>
            </w:r>
          </w:p>
        </w:tc>
        <w:tc>
          <w:tcPr>
            <w:tcW w:w="1559" w:type="dxa"/>
            <w:tcBorders>
              <w:bottom w:val="nil"/>
            </w:tcBorders>
          </w:tcPr>
          <w:p w:rsidR="00000000" w:rsidRDefault="009D50A3">
            <w:pPr>
              <w:spacing w:line="300" w:lineRule="exact"/>
              <w:jc w:val="right"/>
              <w:rPr>
                <w:sz w:val="18"/>
              </w:rPr>
            </w:pPr>
            <w:r>
              <w:rPr>
                <w:sz w:val="18"/>
              </w:rPr>
              <w:noBreakHyphen/>
            </w:r>
          </w:p>
        </w:tc>
        <w:tc>
          <w:tcPr>
            <w:tcW w:w="1418" w:type="dxa"/>
            <w:tcBorders>
              <w:bottom w:val="nil"/>
            </w:tcBorders>
          </w:tcPr>
          <w:p w:rsidR="00000000" w:rsidRDefault="009D50A3">
            <w:pPr>
              <w:spacing w:line="300" w:lineRule="exact"/>
              <w:jc w:val="right"/>
              <w:rPr>
                <w:sz w:val="18"/>
              </w:rPr>
            </w:pPr>
            <w:r>
              <w:rPr>
                <w:sz w:val="18"/>
              </w:rPr>
              <w:t>701 341</w:t>
            </w:r>
          </w:p>
        </w:tc>
        <w:tc>
          <w:tcPr>
            <w:tcW w:w="1559" w:type="dxa"/>
            <w:tcBorders>
              <w:bottom w:val="nil"/>
            </w:tcBorders>
          </w:tcPr>
          <w:p w:rsidR="00000000" w:rsidRDefault="009D50A3">
            <w:pPr>
              <w:spacing w:line="300" w:lineRule="exact"/>
              <w:ind w:right="454"/>
              <w:jc w:val="right"/>
              <w:rPr>
                <w:sz w:val="18"/>
              </w:rPr>
            </w:pPr>
            <w:r>
              <w:rPr>
                <w:sz w:val="18"/>
              </w:rPr>
              <w:t>1 358.19</w:t>
            </w:r>
          </w:p>
        </w:tc>
      </w:tr>
      <w:tr w:rsidR="00000000">
        <w:tblPrEx>
          <w:tblCellMar>
            <w:top w:w="0" w:type="dxa"/>
            <w:bottom w:w="0" w:type="dxa"/>
          </w:tblCellMar>
        </w:tblPrEx>
        <w:tc>
          <w:tcPr>
            <w:tcW w:w="709" w:type="dxa"/>
            <w:tcBorders>
              <w:top w:val="nil"/>
              <w:bottom w:val="nil"/>
            </w:tcBorders>
          </w:tcPr>
          <w:p w:rsidR="00000000" w:rsidRDefault="009D50A3">
            <w:pPr>
              <w:spacing w:line="300" w:lineRule="exact"/>
              <w:rPr>
                <w:sz w:val="18"/>
              </w:rPr>
            </w:pPr>
            <w:r>
              <w:rPr>
                <w:sz w:val="18"/>
              </w:rPr>
              <w:t>1996</w:t>
            </w:r>
          </w:p>
        </w:tc>
        <w:tc>
          <w:tcPr>
            <w:tcW w:w="1276" w:type="dxa"/>
            <w:tcBorders>
              <w:top w:val="nil"/>
              <w:bottom w:val="nil"/>
            </w:tcBorders>
          </w:tcPr>
          <w:p w:rsidR="00000000" w:rsidRDefault="009D50A3">
            <w:pPr>
              <w:spacing w:line="300" w:lineRule="exact"/>
              <w:jc w:val="right"/>
              <w:rPr>
                <w:sz w:val="18"/>
              </w:rPr>
            </w:pPr>
            <w:r>
              <w:rPr>
                <w:sz w:val="18"/>
              </w:rPr>
              <w:t xml:space="preserve">2 </w:t>
            </w:r>
            <w:r>
              <w:rPr>
                <w:sz w:val="18"/>
              </w:rPr>
              <w:t>033 998</w:t>
            </w:r>
          </w:p>
        </w:tc>
        <w:tc>
          <w:tcPr>
            <w:tcW w:w="1559" w:type="dxa"/>
            <w:tcBorders>
              <w:top w:val="nil"/>
              <w:bottom w:val="nil"/>
            </w:tcBorders>
          </w:tcPr>
          <w:p w:rsidR="00000000" w:rsidRDefault="009D50A3">
            <w:pPr>
              <w:spacing w:line="300" w:lineRule="exact"/>
              <w:ind w:right="340"/>
              <w:jc w:val="right"/>
              <w:rPr>
                <w:sz w:val="18"/>
              </w:rPr>
            </w:pPr>
            <w:r>
              <w:rPr>
                <w:sz w:val="18"/>
              </w:rPr>
              <w:t>4 346.19</w:t>
            </w:r>
          </w:p>
        </w:tc>
        <w:tc>
          <w:tcPr>
            <w:tcW w:w="1276" w:type="dxa"/>
            <w:tcBorders>
              <w:top w:val="nil"/>
              <w:bottom w:val="nil"/>
            </w:tcBorders>
          </w:tcPr>
          <w:p w:rsidR="00000000" w:rsidRDefault="009D50A3">
            <w:pPr>
              <w:spacing w:line="300" w:lineRule="exact"/>
              <w:ind w:right="284"/>
              <w:jc w:val="right"/>
              <w:rPr>
                <w:sz w:val="18"/>
              </w:rPr>
            </w:pPr>
            <w:r>
              <w:rPr>
                <w:sz w:val="18"/>
              </w:rPr>
              <w:t>304 227</w:t>
            </w:r>
          </w:p>
        </w:tc>
        <w:tc>
          <w:tcPr>
            <w:tcW w:w="1559" w:type="dxa"/>
            <w:tcBorders>
              <w:top w:val="nil"/>
              <w:bottom w:val="nil"/>
            </w:tcBorders>
          </w:tcPr>
          <w:p w:rsidR="00000000" w:rsidRDefault="009D50A3">
            <w:pPr>
              <w:spacing w:line="300" w:lineRule="exact"/>
              <w:ind w:right="454"/>
              <w:jc w:val="right"/>
              <w:rPr>
                <w:sz w:val="18"/>
              </w:rPr>
            </w:pPr>
            <w:r>
              <w:rPr>
                <w:sz w:val="18"/>
              </w:rPr>
              <w:t>166.12</w:t>
            </w:r>
          </w:p>
        </w:tc>
        <w:tc>
          <w:tcPr>
            <w:tcW w:w="1418" w:type="dxa"/>
            <w:tcBorders>
              <w:top w:val="nil"/>
              <w:bottom w:val="nil"/>
            </w:tcBorders>
          </w:tcPr>
          <w:p w:rsidR="00000000" w:rsidRDefault="009D50A3">
            <w:pPr>
              <w:spacing w:line="300" w:lineRule="exact"/>
              <w:jc w:val="right"/>
              <w:rPr>
                <w:sz w:val="18"/>
              </w:rPr>
            </w:pPr>
            <w:r>
              <w:rPr>
                <w:sz w:val="18"/>
              </w:rPr>
              <w:t>667 281</w:t>
            </w:r>
          </w:p>
        </w:tc>
        <w:tc>
          <w:tcPr>
            <w:tcW w:w="1559" w:type="dxa"/>
            <w:tcBorders>
              <w:top w:val="nil"/>
              <w:bottom w:val="nil"/>
            </w:tcBorders>
          </w:tcPr>
          <w:p w:rsidR="00000000" w:rsidRDefault="009D50A3">
            <w:pPr>
              <w:spacing w:line="300" w:lineRule="exact"/>
              <w:ind w:right="454"/>
              <w:jc w:val="right"/>
              <w:rPr>
                <w:sz w:val="18"/>
              </w:rPr>
            </w:pPr>
            <w:r>
              <w:rPr>
                <w:sz w:val="18"/>
              </w:rPr>
              <w:t>1 204.22</w:t>
            </w:r>
          </w:p>
        </w:tc>
      </w:tr>
      <w:tr w:rsidR="00000000">
        <w:tblPrEx>
          <w:tblCellMar>
            <w:top w:w="0" w:type="dxa"/>
            <w:bottom w:w="0" w:type="dxa"/>
          </w:tblCellMar>
        </w:tblPrEx>
        <w:tc>
          <w:tcPr>
            <w:tcW w:w="709" w:type="dxa"/>
            <w:tcBorders>
              <w:top w:val="nil"/>
              <w:bottom w:val="nil"/>
            </w:tcBorders>
          </w:tcPr>
          <w:p w:rsidR="00000000" w:rsidRDefault="009D50A3">
            <w:pPr>
              <w:spacing w:line="300" w:lineRule="exact"/>
              <w:rPr>
                <w:sz w:val="18"/>
              </w:rPr>
            </w:pPr>
            <w:r>
              <w:rPr>
                <w:sz w:val="18"/>
              </w:rPr>
              <w:t>1997</w:t>
            </w:r>
          </w:p>
        </w:tc>
        <w:tc>
          <w:tcPr>
            <w:tcW w:w="1276" w:type="dxa"/>
            <w:tcBorders>
              <w:top w:val="nil"/>
              <w:bottom w:val="nil"/>
            </w:tcBorders>
          </w:tcPr>
          <w:p w:rsidR="00000000" w:rsidRDefault="009D50A3">
            <w:pPr>
              <w:spacing w:line="300" w:lineRule="exact"/>
              <w:jc w:val="right"/>
              <w:rPr>
                <w:sz w:val="18"/>
              </w:rPr>
            </w:pPr>
            <w:r>
              <w:rPr>
                <w:sz w:val="18"/>
              </w:rPr>
              <w:t>2 070 256</w:t>
            </w:r>
          </w:p>
        </w:tc>
        <w:tc>
          <w:tcPr>
            <w:tcW w:w="1559" w:type="dxa"/>
            <w:tcBorders>
              <w:top w:val="nil"/>
              <w:bottom w:val="nil"/>
            </w:tcBorders>
          </w:tcPr>
          <w:p w:rsidR="00000000" w:rsidRDefault="009D50A3">
            <w:pPr>
              <w:spacing w:line="300" w:lineRule="exact"/>
              <w:ind w:right="340"/>
              <w:jc w:val="right"/>
              <w:rPr>
                <w:sz w:val="18"/>
              </w:rPr>
            </w:pPr>
            <w:r>
              <w:rPr>
                <w:sz w:val="18"/>
              </w:rPr>
              <w:t>4 473.81</w:t>
            </w:r>
          </w:p>
        </w:tc>
        <w:tc>
          <w:tcPr>
            <w:tcW w:w="1276" w:type="dxa"/>
            <w:tcBorders>
              <w:top w:val="nil"/>
              <w:bottom w:val="nil"/>
            </w:tcBorders>
          </w:tcPr>
          <w:p w:rsidR="00000000" w:rsidRDefault="009D50A3">
            <w:pPr>
              <w:spacing w:line="300" w:lineRule="exact"/>
              <w:ind w:right="284"/>
              <w:jc w:val="right"/>
              <w:rPr>
                <w:sz w:val="18"/>
              </w:rPr>
            </w:pPr>
            <w:r>
              <w:rPr>
                <w:sz w:val="18"/>
              </w:rPr>
              <w:t>557 088</w:t>
            </w:r>
          </w:p>
        </w:tc>
        <w:tc>
          <w:tcPr>
            <w:tcW w:w="1559" w:type="dxa"/>
            <w:tcBorders>
              <w:top w:val="nil"/>
              <w:bottom w:val="nil"/>
            </w:tcBorders>
          </w:tcPr>
          <w:p w:rsidR="00000000" w:rsidRDefault="009D50A3">
            <w:pPr>
              <w:spacing w:line="300" w:lineRule="exact"/>
              <w:ind w:right="454"/>
              <w:jc w:val="right"/>
              <w:rPr>
                <w:sz w:val="18"/>
              </w:rPr>
            </w:pPr>
            <w:r>
              <w:rPr>
                <w:sz w:val="18"/>
              </w:rPr>
              <w:t>728.04</w:t>
            </w:r>
          </w:p>
        </w:tc>
        <w:tc>
          <w:tcPr>
            <w:tcW w:w="1418" w:type="dxa"/>
            <w:tcBorders>
              <w:top w:val="nil"/>
              <w:bottom w:val="nil"/>
            </w:tcBorders>
          </w:tcPr>
          <w:p w:rsidR="00000000" w:rsidRDefault="009D50A3">
            <w:pPr>
              <w:spacing w:line="300" w:lineRule="exact"/>
              <w:jc w:val="right"/>
              <w:rPr>
                <w:sz w:val="18"/>
              </w:rPr>
            </w:pPr>
            <w:r>
              <w:rPr>
                <w:sz w:val="18"/>
              </w:rPr>
              <w:t>626 497</w:t>
            </w:r>
          </w:p>
        </w:tc>
        <w:tc>
          <w:tcPr>
            <w:tcW w:w="1559" w:type="dxa"/>
            <w:tcBorders>
              <w:top w:val="nil"/>
              <w:bottom w:val="nil"/>
            </w:tcBorders>
          </w:tcPr>
          <w:p w:rsidR="00000000" w:rsidRDefault="009D50A3">
            <w:pPr>
              <w:spacing w:line="300" w:lineRule="exact"/>
              <w:ind w:right="454"/>
              <w:jc w:val="right"/>
              <w:rPr>
                <w:sz w:val="18"/>
              </w:rPr>
            </w:pPr>
            <w:r>
              <w:rPr>
                <w:sz w:val="18"/>
              </w:rPr>
              <w:t>983.66</w:t>
            </w:r>
          </w:p>
        </w:tc>
      </w:tr>
      <w:tr w:rsidR="00000000">
        <w:tblPrEx>
          <w:tblCellMar>
            <w:top w:w="0" w:type="dxa"/>
            <w:bottom w:w="0" w:type="dxa"/>
          </w:tblCellMar>
        </w:tblPrEx>
        <w:tc>
          <w:tcPr>
            <w:tcW w:w="709" w:type="dxa"/>
            <w:tcBorders>
              <w:top w:val="nil"/>
              <w:bottom w:val="nil"/>
            </w:tcBorders>
          </w:tcPr>
          <w:p w:rsidR="00000000" w:rsidRDefault="009D50A3">
            <w:pPr>
              <w:spacing w:line="300" w:lineRule="exact"/>
              <w:rPr>
                <w:sz w:val="18"/>
              </w:rPr>
            </w:pPr>
            <w:r>
              <w:rPr>
                <w:sz w:val="18"/>
              </w:rPr>
              <w:t>1998</w:t>
            </w:r>
          </w:p>
        </w:tc>
        <w:tc>
          <w:tcPr>
            <w:tcW w:w="1276" w:type="dxa"/>
            <w:tcBorders>
              <w:top w:val="nil"/>
              <w:bottom w:val="nil"/>
            </w:tcBorders>
          </w:tcPr>
          <w:p w:rsidR="00000000" w:rsidRDefault="009D50A3">
            <w:pPr>
              <w:spacing w:line="300" w:lineRule="exact"/>
              <w:jc w:val="right"/>
              <w:rPr>
                <w:sz w:val="18"/>
              </w:rPr>
            </w:pPr>
            <w:r>
              <w:rPr>
                <w:sz w:val="18"/>
              </w:rPr>
              <w:t>2 114 690</w:t>
            </w:r>
          </w:p>
        </w:tc>
        <w:tc>
          <w:tcPr>
            <w:tcW w:w="1559" w:type="dxa"/>
            <w:tcBorders>
              <w:top w:val="nil"/>
              <w:bottom w:val="nil"/>
            </w:tcBorders>
          </w:tcPr>
          <w:p w:rsidR="00000000" w:rsidRDefault="009D50A3">
            <w:pPr>
              <w:spacing w:line="300" w:lineRule="exact"/>
              <w:ind w:right="340"/>
              <w:jc w:val="right"/>
              <w:rPr>
                <w:sz w:val="18"/>
              </w:rPr>
            </w:pPr>
            <w:r>
              <w:rPr>
                <w:sz w:val="18"/>
              </w:rPr>
              <w:t>4 782.24</w:t>
            </w:r>
          </w:p>
        </w:tc>
        <w:tc>
          <w:tcPr>
            <w:tcW w:w="1276" w:type="dxa"/>
            <w:tcBorders>
              <w:top w:val="nil"/>
              <w:bottom w:val="nil"/>
            </w:tcBorders>
          </w:tcPr>
          <w:p w:rsidR="00000000" w:rsidRDefault="009D50A3">
            <w:pPr>
              <w:spacing w:line="300" w:lineRule="exact"/>
              <w:ind w:right="284"/>
              <w:jc w:val="right"/>
              <w:rPr>
                <w:sz w:val="18"/>
              </w:rPr>
            </w:pPr>
            <w:r>
              <w:rPr>
                <w:sz w:val="18"/>
              </w:rPr>
              <w:t>641 268</w:t>
            </w:r>
          </w:p>
        </w:tc>
        <w:tc>
          <w:tcPr>
            <w:tcW w:w="1559" w:type="dxa"/>
            <w:tcBorders>
              <w:top w:val="nil"/>
              <w:bottom w:val="nil"/>
            </w:tcBorders>
          </w:tcPr>
          <w:p w:rsidR="00000000" w:rsidRDefault="009D50A3">
            <w:pPr>
              <w:spacing w:line="300" w:lineRule="exact"/>
              <w:ind w:right="454"/>
              <w:jc w:val="right"/>
              <w:rPr>
                <w:sz w:val="18"/>
              </w:rPr>
            </w:pPr>
            <w:r>
              <w:rPr>
                <w:sz w:val="18"/>
              </w:rPr>
              <w:t>949.93</w:t>
            </w:r>
          </w:p>
        </w:tc>
        <w:tc>
          <w:tcPr>
            <w:tcW w:w="1418" w:type="dxa"/>
            <w:tcBorders>
              <w:top w:val="nil"/>
              <w:bottom w:val="nil"/>
            </w:tcBorders>
          </w:tcPr>
          <w:p w:rsidR="00000000" w:rsidRDefault="009D50A3">
            <w:pPr>
              <w:spacing w:line="300" w:lineRule="exact"/>
              <w:jc w:val="right"/>
              <w:rPr>
                <w:sz w:val="18"/>
              </w:rPr>
            </w:pPr>
            <w:r>
              <w:rPr>
                <w:sz w:val="18"/>
              </w:rPr>
              <w:t>585 197</w:t>
            </w:r>
          </w:p>
        </w:tc>
        <w:tc>
          <w:tcPr>
            <w:tcW w:w="1559" w:type="dxa"/>
            <w:tcBorders>
              <w:top w:val="nil"/>
              <w:bottom w:val="nil"/>
            </w:tcBorders>
          </w:tcPr>
          <w:p w:rsidR="00000000" w:rsidRDefault="009D50A3">
            <w:pPr>
              <w:spacing w:line="300" w:lineRule="exact"/>
              <w:ind w:right="454"/>
              <w:jc w:val="right"/>
              <w:rPr>
                <w:sz w:val="18"/>
              </w:rPr>
            </w:pPr>
            <w:r>
              <w:rPr>
                <w:sz w:val="18"/>
              </w:rPr>
              <w:t>956.71</w:t>
            </w:r>
          </w:p>
        </w:tc>
      </w:tr>
      <w:tr w:rsidR="00000000">
        <w:tblPrEx>
          <w:tblCellMar>
            <w:top w:w="0" w:type="dxa"/>
            <w:bottom w:w="0" w:type="dxa"/>
          </w:tblCellMar>
        </w:tblPrEx>
        <w:tc>
          <w:tcPr>
            <w:tcW w:w="709" w:type="dxa"/>
            <w:tcBorders>
              <w:top w:val="nil"/>
            </w:tcBorders>
          </w:tcPr>
          <w:p w:rsidR="00000000" w:rsidRDefault="009D50A3">
            <w:pPr>
              <w:spacing w:line="300" w:lineRule="exact"/>
              <w:rPr>
                <w:sz w:val="18"/>
              </w:rPr>
            </w:pPr>
            <w:r>
              <w:rPr>
                <w:sz w:val="18"/>
              </w:rPr>
              <w:t>1999</w:t>
            </w:r>
          </w:p>
        </w:tc>
        <w:tc>
          <w:tcPr>
            <w:tcW w:w="1276" w:type="dxa"/>
            <w:tcBorders>
              <w:top w:val="nil"/>
            </w:tcBorders>
          </w:tcPr>
          <w:p w:rsidR="00000000" w:rsidRDefault="009D50A3">
            <w:pPr>
              <w:spacing w:line="300" w:lineRule="exact"/>
              <w:jc w:val="right"/>
              <w:rPr>
                <w:sz w:val="18"/>
              </w:rPr>
            </w:pPr>
            <w:r>
              <w:rPr>
                <w:sz w:val="18"/>
              </w:rPr>
              <w:t>2 203 741</w:t>
            </w:r>
          </w:p>
        </w:tc>
        <w:tc>
          <w:tcPr>
            <w:tcW w:w="1559" w:type="dxa"/>
            <w:tcBorders>
              <w:top w:val="nil"/>
            </w:tcBorders>
          </w:tcPr>
          <w:p w:rsidR="00000000" w:rsidRDefault="009D50A3">
            <w:pPr>
              <w:spacing w:line="300" w:lineRule="exact"/>
              <w:ind w:right="340"/>
              <w:jc w:val="right"/>
              <w:rPr>
                <w:sz w:val="18"/>
              </w:rPr>
            </w:pPr>
            <w:r>
              <w:rPr>
                <w:sz w:val="18"/>
              </w:rPr>
              <w:t>5 101.08</w:t>
            </w:r>
          </w:p>
        </w:tc>
        <w:tc>
          <w:tcPr>
            <w:tcW w:w="1276" w:type="dxa"/>
            <w:tcBorders>
              <w:top w:val="nil"/>
            </w:tcBorders>
          </w:tcPr>
          <w:p w:rsidR="00000000" w:rsidRDefault="009D50A3">
            <w:pPr>
              <w:spacing w:line="300" w:lineRule="exact"/>
              <w:ind w:right="284"/>
              <w:jc w:val="right"/>
              <w:rPr>
                <w:sz w:val="18"/>
              </w:rPr>
            </w:pPr>
            <w:r>
              <w:rPr>
                <w:sz w:val="18"/>
              </w:rPr>
              <w:t>720 274</w:t>
            </w:r>
          </w:p>
        </w:tc>
        <w:tc>
          <w:tcPr>
            <w:tcW w:w="1559" w:type="dxa"/>
            <w:tcBorders>
              <w:top w:val="nil"/>
            </w:tcBorders>
          </w:tcPr>
          <w:p w:rsidR="00000000" w:rsidRDefault="009D50A3">
            <w:pPr>
              <w:spacing w:line="300" w:lineRule="exact"/>
              <w:ind w:right="454"/>
              <w:jc w:val="right"/>
              <w:rPr>
                <w:sz w:val="18"/>
              </w:rPr>
            </w:pPr>
            <w:r>
              <w:rPr>
                <w:sz w:val="18"/>
              </w:rPr>
              <w:t>1 098.66</w:t>
            </w:r>
          </w:p>
        </w:tc>
        <w:tc>
          <w:tcPr>
            <w:tcW w:w="1418" w:type="dxa"/>
            <w:tcBorders>
              <w:top w:val="nil"/>
            </w:tcBorders>
          </w:tcPr>
          <w:p w:rsidR="00000000" w:rsidRDefault="009D50A3">
            <w:pPr>
              <w:spacing w:line="300" w:lineRule="exact"/>
              <w:jc w:val="right"/>
              <w:rPr>
                <w:sz w:val="18"/>
              </w:rPr>
            </w:pPr>
            <w:r>
              <w:rPr>
                <w:sz w:val="18"/>
              </w:rPr>
              <w:t>547 693</w:t>
            </w:r>
          </w:p>
        </w:tc>
        <w:tc>
          <w:tcPr>
            <w:tcW w:w="1559" w:type="dxa"/>
            <w:tcBorders>
              <w:top w:val="nil"/>
            </w:tcBorders>
          </w:tcPr>
          <w:p w:rsidR="00000000" w:rsidRDefault="009D50A3">
            <w:pPr>
              <w:spacing w:line="300" w:lineRule="exact"/>
              <w:ind w:right="454"/>
              <w:jc w:val="right"/>
              <w:rPr>
                <w:sz w:val="18"/>
              </w:rPr>
            </w:pPr>
            <w:r>
              <w:rPr>
                <w:sz w:val="18"/>
              </w:rPr>
              <w:t>902.64</w:t>
            </w:r>
          </w:p>
        </w:tc>
      </w:tr>
    </w:tbl>
    <w:p w:rsidR="00000000" w:rsidRDefault="009D50A3">
      <w:pPr>
        <w:spacing w:after="120" w:line="300" w:lineRule="exact"/>
        <w:rPr>
          <w:rFonts w:hint="eastAsia"/>
          <w:sz w:val="18"/>
        </w:rPr>
      </w:pPr>
      <w:r>
        <w:rPr>
          <w:rFonts w:hint="eastAsia"/>
          <w:sz w:val="18"/>
          <w:u w:val="single"/>
        </w:rPr>
        <w:t>资料来源</w:t>
      </w:r>
      <w:r>
        <w:rPr>
          <w:rFonts w:hint="eastAsia"/>
          <w:b/>
          <w:sz w:val="18"/>
        </w:rPr>
        <w:t>：《</w:t>
      </w:r>
      <w:r>
        <w:rPr>
          <w:sz w:val="18"/>
        </w:rPr>
        <w:t xml:space="preserve"> Anuário Estatístico da Previdênc</w:t>
      </w:r>
      <w:r>
        <w:rPr>
          <w:sz w:val="18"/>
        </w:rPr>
        <w:t xml:space="preserve">ia Social </w:t>
      </w:r>
      <w:r>
        <w:rPr>
          <w:rFonts w:hint="eastAsia"/>
          <w:sz w:val="18"/>
        </w:rPr>
        <w:t>》和《</w:t>
      </w:r>
      <w:r>
        <w:rPr>
          <w:sz w:val="18"/>
        </w:rPr>
        <w:t xml:space="preserve"> Boletim Estatístico da Previdência Social</w:t>
      </w:r>
      <w:r>
        <w:rPr>
          <w:sz w:val="18"/>
        </w:rPr>
        <w:t>》。</w:t>
      </w:r>
    </w:p>
    <w:p w:rsidR="00000000" w:rsidRDefault="009D50A3">
      <w:pPr>
        <w:spacing w:after="120" w:line="300" w:lineRule="exact"/>
        <w:rPr>
          <w:rFonts w:hint="eastAsia"/>
          <w:sz w:val="18"/>
        </w:rPr>
      </w:pPr>
      <w:r>
        <w:rPr>
          <w:rFonts w:hint="eastAsia"/>
          <w:sz w:val="18"/>
        </w:rPr>
        <w:t>注：</w:t>
      </w:r>
    </w:p>
    <w:p w:rsidR="00000000" w:rsidRDefault="009D50A3">
      <w:pPr>
        <w:numPr>
          <w:ilvl w:val="0"/>
          <w:numId w:val="899"/>
        </w:numPr>
        <w:spacing w:after="120" w:line="300" w:lineRule="exact"/>
        <w:ind w:left="2505" w:hanging="1512"/>
        <w:rPr>
          <w:rFonts w:hint="eastAsia"/>
          <w:sz w:val="18"/>
        </w:rPr>
      </w:pPr>
      <w:r>
        <w:rPr>
          <w:rFonts w:hint="eastAsia"/>
          <w:sz w:val="18"/>
        </w:rPr>
        <w:t>1996</w:t>
      </w:r>
      <w:r>
        <w:rPr>
          <w:rFonts w:hint="eastAsia"/>
          <w:sz w:val="18"/>
        </w:rPr>
        <w:t>年</w:t>
      </w:r>
      <w:r>
        <w:rPr>
          <w:rFonts w:hint="eastAsia"/>
          <w:sz w:val="18"/>
        </w:rPr>
        <w:t>1</w:t>
      </w:r>
      <w:r>
        <w:rPr>
          <w:rFonts w:hint="eastAsia"/>
          <w:sz w:val="18"/>
        </w:rPr>
        <w:t>月取消了终生每月收入津贴。</w:t>
      </w:r>
    </w:p>
    <w:p w:rsidR="00000000" w:rsidRDefault="009D50A3">
      <w:pPr>
        <w:numPr>
          <w:ilvl w:val="0"/>
          <w:numId w:val="899"/>
        </w:numPr>
        <w:spacing w:after="120" w:line="300" w:lineRule="exact"/>
        <w:ind w:left="2505" w:hanging="1512"/>
        <w:rPr>
          <w:rFonts w:hint="eastAsia"/>
          <w:sz w:val="18"/>
        </w:rPr>
      </w:pPr>
      <w:r>
        <w:rPr>
          <w:rFonts w:hint="eastAsia"/>
          <w:sz w:val="18"/>
        </w:rPr>
        <w:t>自</w:t>
      </w:r>
      <w:r>
        <w:rPr>
          <w:rFonts w:hint="eastAsia"/>
          <w:sz w:val="18"/>
        </w:rPr>
        <w:t>1996</w:t>
      </w:r>
      <w:r>
        <w:rPr>
          <w:rFonts w:hint="eastAsia"/>
          <w:sz w:val="18"/>
        </w:rPr>
        <w:t>年起数据是指剩余的已经存在的津贴。</w:t>
      </w:r>
    </w:p>
    <w:p w:rsidR="00000000" w:rsidRDefault="009D50A3">
      <w:pPr>
        <w:numPr>
          <w:ilvl w:val="0"/>
          <w:numId w:val="899"/>
        </w:numPr>
        <w:spacing w:after="240" w:line="300" w:lineRule="exact"/>
        <w:ind w:left="2505" w:hanging="1512"/>
        <w:rPr>
          <w:rFonts w:hint="eastAsia"/>
          <w:sz w:val="18"/>
        </w:rPr>
      </w:pPr>
      <w:r>
        <w:rPr>
          <w:rFonts w:hint="eastAsia"/>
          <w:sz w:val="18"/>
        </w:rPr>
        <w:t>法律标准：第</w:t>
      </w:r>
      <w:r>
        <w:rPr>
          <w:rFonts w:hint="eastAsia"/>
          <w:sz w:val="18"/>
        </w:rPr>
        <w:t>8213/91</w:t>
      </w:r>
      <w:r>
        <w:rPr>
          <w:rFonts w:hint="eastAsia"/>
          <w:sz w:val="18"/>
        </w:rPr>
        <w:t>号法律，</w:t>
      </w:r>
      <w:r>
        <w:rPr>
          <w:rFonts w:hint="eastAsia"/>
          <w:sz w:val="18"/>
        </w:rPr>
        <w:t>LOAS</w:t>
      </w:r>
      <w:r>
        <w:rPr>
          <w:rFonts w:hint="eastAsia"/>
          <w:sz w:val="18"/>
        </w:rPr>
        <w:t>－基本社会福利法《</w:t>
      </w:r>
      <w:r>
        <w:rPr>
          <w:sz w:val="18"/>
        </w:rPr>
        <w:t>Lei Organica da Assistencia Social</w:t>
      </w:r>
      <w:r>
        <w:rPr>
          <w:rFonts w:hint="eastAsia"/>
          <w:sz w:val="18"/>
        </w:rPr>
        <w:t>》，第</w:t>
      </w:r>
      <w:r>
        <w:rPr>
          <w:rFonts w:hint="eastAsia"/>
          <w:sz w:val="18"/>
        </w:rPr>
        <w:t>2</w:t>
      </w:r>
      <w:r>
        <w:rPr>
          <w:rFonts w:hint="eastAsia"/>
          <w:sz w:val="18"/>
        </w:rPr>
        <w:t>条，</w:t>
      </w:r>
      <w:r>
        <w:rPr>
          <w:rFonts w:hint="eastAsia"/>
          <w:sz w:val="18"/>
        </w:rPr>
        <w:t>1993</w:t>
      </w:r>
      <w:r>
        <w:rPr>
          <w:rFonts w:hint="eastAsia"/>
          <w:sz w:val="18"/>
        </w:rPr>
        <w:t>年</w:t>
      </w:r>
      <w:r>
        <w:rPr>
          <w:rFonts w:hint="eastAsia"/>
          <w:sz w:val="18"/>
        </w:rPr>
        <w:t>12</w:t>
      </w:r>
      <w:r>
        <w:rPr>
          <w:rFonts w:hint="eastAsia"/>
          <w:sz w:val="18"/>
        </w:rPr>
        <w:t>月</w:t>
      </w:r>
      <w:r>
        <w:rPr>
          <w:rFonts w:hint="eastAsia"/>
          <w:sz w:val="18"/>
        </w:rPr>
        <w:t>7</w:t>
      </w:r>
      <w:r>
        <w:rPr>
          <w:rFonts w:hint="eastAsia"/>
          <w:sz w:val="18"/>
        </w:rPr>
        <w:t>日第</w:t>
      </w:r>
      <w:r>
        <w:rPr>
          <w:rFonts w:hint="eastAsia"/>
          <w:sz w:val="18"/>
        </w:rPr>
        <w:t>8742</w:t>
      </w:r>
      <w:r>
        <w:rPr>
          <w:rFonts w:hint="eastAsia"/>
          <w:sz w:val="18"/>
        </w:rPr>
        <w:t>号法，</w:t>
      </w:r>
      <w:r>
        <w:rPr>
          <w:rFonts w:hint="eastAsia"/>
          <w:sz w:val="18"/>
        </w:rPr>
        <w:t>1995</w:t>
      </w:r>
      <w:r>
        <w:rPr>
          <w:rFonts w:hint="eastAsia"/>
          <w:sz w:val="18"/>
        </w:rPr>
        <w:t>年</w:t>
      </w:r>
      <w:r>
        <w:rPr>
          <w:rFonts w:hint="eastAsia"/>
          <w:sz w:val="18"/>
        </w:rPr>
        <w:t>12</w:t>
      </w:r>
      <w:r>
        <w:rPr>
          <w:rFonts w:hint="eastAsia"/>
          <w:sz w:val="18"/>
        </w:rPr>
        <w:t>月</w:t>
      </w:r>
      <w:r>
        <w:rPr>
          <w:rFonts w:hint="eastAsia"/>
          <w:sz w:val="18"/>
        </w:rPr>
        <w:t>18</w:t>
      </w:r>
      <w:r>
        <w:rPr>
          <w:rFonts w:hint="eastAsia"/>
          <w:sz w:val="18"/>
        </w:rPr>
        <w:t>日第</w:t>
      </w:r>
      <w:r>
        <w:rPr>
          <w:rFonts w:hint="eastAsia"/>
          <w:sz w:val="18"/>
        </w:rPr>
        <w:t>1744</w:t>
      </w:r>
      <w:r>
        <w:rPr>
          <w:rFonts w:hint="eastAsia"/>
          <w:sz w:val="18"/>
        </w:rPr>
        <w:t>号法令。</w:t>
      </w:r>
    </w:p>
    <w:p w:rsidR="00000000" w:rsidRDefault="009D50A3">
      <w:pPr>
        <w:spacing w:after="240" w:line="360" w:lineRule="exact"/>
        <w:ind w:firstLine="420"/>
        <w:rPr>
          <w:rFonts w:hint="eastAsia"/>
        </w:rPr>
      </w:pPr>
      <w:r>
        <w:rPr>
          <w:rFonts w:hint="eastAsia"/>
        </w:rPr>
        <w:t>272</w:t>
      </w:r>
      <w:r>
        <w:rPr>
          <w:rFonts w:hint="eastAsia"/>
        </w:rPr>
        <w:t>．如果领取津贴者或受益人死亡，将向其配偶／伴侣、子女或父母支付津贴。如果没有配偶</w:t>
      </w:r>
      <w:r>
        <w:rPr>
          <w:rFonts w:hint="eastAsia"/>
        </w:rPr>
        <w:t>有权领取津贴，则只有不满</w:t>
      </w:r>
      <w:r>
        <w:rPr>
          <w:rFonts w:hint="eastAsia"/>
        </w:rPr>
        <w:t>21</w:t>
      </w:r>
      <w:r>
        <w:rPr>
          <w:rFonts w:hint="eastAsia"/>
        </w:rPr>
        <w:t>岁的子女才有权领取津贴。接下来，只有在死亡者没有配偶或子女，且与父母存在抚养关系时，父母才能领取津贴。</w:t>
      </w:r>
    </w:p>
    <w:p w:rsidR="00000000" w:rsidRDefault="009D50A3">
      <w:pPr>
        <w:spacing w:after="240" w:line="360" w:lineRule="exact"/>
        <w:ind w:firstLine="420"/>
        <w:rPr>
          <w:rFonts w:hint="eastAsia"/>
          <w:spacing w:val="4"/>
        </w:rPr>
      </w:pPr>
      <w:r>
        <w:rPr>
          <w:rFonts w:hint="eastAsia"/>
        </w:rPr>
        <w:t>273</w:t>
      </w:r>
      <w:r>
        <w:rPr>
          <w:rFonts w:hint="eastAsia"/>
        </w:rPr>
        <w:t>．</w:t>
      </w:r>
      <w:r>
        <w:rPr>
          <w:rFonts w:hint="eastAsia"/>
          <w:spacing w:val="4"/>
        </w:rPr>
        <w:t>表</w:t>
      </w:r>
      <w:r>
        <w:rPr>
          <w:rFonts w:hint="eastAsia"/>
          <w:spacing w:val="4"/>
        </w:rPr>
        <w:t>37</w:t>
      </w:r>
      <w:r>
        <w:rPr>
          <w:rFonts w:hint="eastAsia"/>
          <w:spacing w:val="4"/>
        </w:rPr>
        <w:t>和</w:t>
      </w:r>
      <w:r>
        <w:rPr>
          <w:rFonts w:hint="eastAsia"/>
          <w:spacing w:val="4"/>
        </w:rPr>
        <w:t>38</w:t>
      </w:r>
      <w:r>
        <w:rPr>
          <w:rFonts w:hint="eastAsia"/>
          <w:spacing w:val="4"/>
        </w:rPr>
        <w:t>列出</w:t>
      </w:r>
      <w:r>
        <w:rPr>
          <w:rFonts w:hint="eastAsia"/>
          <w:spacing w:val="4"/>
        </w:rPr>
        <w:t>1995</w:t>
      </w:r>
      <w:r>
        <w:rPr>
          <w:rFonts w:hint="eastAsia"/>
          <w:spacing w:val="4"/>
        </w:rPr>
        <w:t>至</w:t>
      </w:r>
      <w:r>
        <w:rPr>
          <w:rFonts w:hint="eastAsia"/>
          <w:spacing w:val="4"/>
        </w:rPr>
        <w:t>1999</w:t>
      </w:r>
      <w:r>
        <w:rPr>
          <w:rFonts w:hint="eastAsia"/>
          <w:spacing w:val="4"/>
        </w:rPr>
        <w:t>年间巴西支付的死亡养恤金和同一期间支付的工伤养恤金数据。</w:t>
      </w:r>
    </w:p>
    <w:p w:rsidR="00000000" w:rsidRDefault="009D50A3">
      <w:pPr>
        <w:spacing w:after="120" w:line="360" w:lineRule="exact"/>
        <w:ind w:hanging="420"/>
        <w:jc w:val="center"/>
        <w:rPr>
          <w:rFonts w:ascii="SimHei" w:eastAsia="SimHei" w:hint="eastAsia"/>
        </w:rPr>
      </w:pPr>
      <w:r>
        <w:rPr>
          <w:rFonts w:ascii="SimHei" w:eastAsia="SimHei" w:hint="eastAsia"/>
        </w:rPr>
        <w:t>表</w:t>
      </w:r>
      <w:r>
        <w:rPr>
          <w:rFonts w:ascii="SimHei" w:eastAsia="SimHei" w:hint="eastAsia"/>
        </w:rPr>
        <w:t>37</w:t>
      </w:r>
    </w:p>
    <w:p w:rsidR="00000000" w:rsidRDefault="009D50A3">
      <w:pPr>
        <w:spacing w:after="240" w:line="360" w:lineRule="exact"/>
        <w:ind w:hanging="420"/>
        <w:jc w:val="center"/>
        <w:rPr>
          <w:rFonts w:ascii="SimHei" w:eastAsia="SimHei" w:hint="eastAsia"/>
        </w:rPr>
      </w:pPr>
      <w:r>
        <w:rPr>
          <w:rFonts w:ascii="SimHei" w:eastAsia="SimHei" w:hint="eastAsia"/>
        </w:rPr>
        <w:t>1995-1999</w:t>
      </w:r>
      <w:r>
        <w:rPr>
          <w:rFonts w:ascii="SimHei" w:eastAsia="SimHei" w:hint="eastAsia"/>
        </w:rPr>
        <w:t>年的死亡养恤金情况</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3402"/>
      </w:tblGrid>
      <w:tr w:rsidR="00000000">
        <w:tblPrEx>
          <w:tblCellMar>
            <w:top w:w="0" w:type="dxa"/>
            <w:bottom w:w="0" w:type="dxa"/>
          </w:tblCellMar>
        </w:tblPrEx>
        <w:trPr>
          <w:cantSplit/>
        </w:trPr>
        <w:tc>
          <w:tcPr>
            <w:tcW w:w="1276" w:type="dxa"/>
            <w:tcBorders>
              <w:bottom w:val="single" w:sz="4" w:space="0" w:color="auto"/>
            </w:tcBorders>
          </w:tcPr>
          <w:p w:rsidR="00000000" w:rsidRDefault="009D50A3">
            <w:pPr>
              <w:spacing w:line="360" w:lineRule="exact"/>
              <w:jc w:val="center"/>
              <w:rPr>
                <w:rFonts w:hint="eastAsia"/>
                <w:sz w:val="18"/>
              </w:rPr>
            </w:pPr>
            <w:r>
              <w:rPr>
                <w:rFonts w:hint="eastAsia"/>
                <w:sz w:val="18"/>
              </w:rPr>
              <w:t>年份</w:t>
            </w:r>
          </w:p>
        </w:tc>
        <w:tc>
          <w:tcPr>
            <w:tcW w:w="2693" w:type="dxa"/>
            <w:tcBorders>
              <w:bottom w:val="single" w:sz="4" w:space="0" w:color="auto"/>
            </w:tcBorders>
          </w:tcPr>
          <w:p w:rsidR="00000000" w:rsidRDefault="009D50A3">
            <w:pPr>
              <w:spacing w:line="360" w:lineRule="exact"/>
              <w:jc w:val="center"/>
              <w:rPr>
                <w:sz w:val="18"/>
              </w:rPr>
            </w:pPr>
            <w:r>
              <w:rPr>
                <w:rFonts w:hint="eastAsia"/>
                <w:sz w:val="18"/>
              </w:rPr>
              <w:t>12</w:t>
            </w:r>
            <w:r>
              <w:rPr>
                <w:rFonts w:hint="eastAsia"/>
                <w:sz w:val="18"/>
              </w:rPr>
              <w:t>月份数</w:t>
            </w:r>
          </w:p>
        </w:tc>
        <w:tc>
          <w:tcPr>
            <w:tcW w:w="3402" w:type="dxa"/>
            <w:tcBorders>
              <w:bottom w:val="single" w:sz="4" w:space="0" w:color="auto"/>
            </w:tcBorders>
          </w:tcPr>
          <w:p w:rsidR="00000000" w:rsidRDefault="009D50A3">
            <w:pPr>
              <w:spacing w:line="360" w:lineRule="exact"/>
              <w:jc w:val="center"/>
              <w:rPr>
                <w:sz w:val="18"/>
              </w:rPr>
            </w:pPr>
            <w:r>
              <w:rPr>
                <w:rFonts w:hint="eastAsia"/>
                <w:sz w:val="18"/>
              </w:rPr>
              <w:t>当年累计数额</w:t>
            </w:r>
            <w:r>
              <w:rPr>
                <w:sz w:val="18"/>
              </w:rPr>
              <w:t xml:space="preserve"> (</w:t>
            </w:r>
            <w:r>
              <w:rPr>
                <w:rFonts w:hint="eastAsia"/>
                <w:sz w:val="18"/>
              </w:rPr>
              <w:t>百万克鲁赛罗</w:t>
            </w:r>
          </w:p>
          <w:p w:rsidR="00000000" w:rsidRDefault="009D50A3">
            <w:pPr>
              <w:spacing w:line="360" w:lineRule="exact"/>
              <w:jc w:val="center"/>
              <w:rPr>
                <w:sz w:val="18"/>
              </w:rPr>
            </w:pPr>
            <w:r>
              <w:rPr>
                <w:rFonts w:hint="eastAsia"/>
                <w:sz w:val="18"/>
              </w:rPr>
              <w:t>－</w:t>
            </w:r>
            <w:r>
              <w:rPr>
                <w:rFonts w:hint="eastAsia"/>
                <w:sz w:val="18"/>
              </w:rPr>
              <w:t>1999</w:t>
            </w:r>
            <w:r>
              <w:rPr>
                <w:rFonts w:hint="eastAsia"/>
                <w:sz w:val="18"/>
              </w:rPr>
              <w:t>年</w:t>
            </w:r>
            <w:r>
              <w:rPr>
                <w:rFonts w:hint="eastAsia"/>
                <w:sz w:val="18"/>
              </w:rPr>
              <w:t>6</w:t>
            </w:r>
            <w:r>
              <w:rPr>
                <w:rFonts w:hint="eastAsia"/>
                <w:sz w:val="18"/>
              </w:rPr>
              <w:t>月</w:t>
            </w:r>
            <w:r>
              <w:rPr>
                <w:sz w:val="18"/>
              </w:rPr>
              <w:t>)</w:t>
            </w:r>
          </w:p>
        </w:tc>
      </w:tr>
      <w:tr w:rsidR="00000000">
        <w:tblPrEx>
          <w:tblCellMar>
            <w:top w:w="0" w:type="dxa"/>
            <w:bottom w:w="0" w:type="dxa"/>
          </w:tblCellMar>
        </w:tblPrEx>
        <w:tc>
          <w:tcPr>
            <w:tcW w:w="1276" w:type="dxa"/>
            <w:tcBorders>
              <w:bottom w:val="nil"/>
            </w:tcBorders>
          </w:tcPr>
          <w:p w:rsidR="00000000" w:rsidRDefault="009D50A3">
            <w:pPr>
              <w:spacing w:line="360" w:lineRule="exact"/>
              <w:rPr>
                <w:sz w:val="18"/>
              </w:rPr>
            </w:pPr>
            <w:r>
              <w:rPr>
                <w:sz w:val="18"/>
              </w:rPr>
              <w:t>1995</w:t>
            </w:r>
          </w:p>
        </w:tc>
        <w:tc>
          <w:tcPr>
            <w:tcW w:w="2693" w:type="dxa"/>
            <w:tcBorders>
              <w:bottom w:val="nil"/>
            </w:tcBorders>
          </w:tcPr>
          <w:p w:rsidR="00000000" w:rsidRDefault="009D50A3">
            <w:pPr>
              <w:spacing w:line="360" w:lineRule="exact"/>
              <w:jc w:val="center"/>
              <w:rPr>
                <w:sz w:val="18"/>
              </w:rPr>
            </w:pPr>
            <w:r>
              <w:rPr>
                <w:sz w:val="18"/>
                <w:lang w:eastAsia="pt-BR"/>
              </w:rPr>
              <w:t>4 235 420</w:t>
            </w:r>
          </w:p>
        </w:tc>
        <w:tc>
          <w:tcPr>
            <w:tcW w:w="3402" w:type="dxa"/>
            <w:tcBorders>
              <w:bottom w:val="nil"/>
            </w:tcBorders>
          </w:tcPr>
          <w:p w:rsidR="00000000" w:rsidRDefault="009D50A3">
            <w:pPr>
              <w:spacing w:line="360" w:lineRule="exact"/>
              <w:jc w:val="center"/>
              <w:rPr>
                <w:sz w:val="18"/>
              </w:rPr>
            </w:pPr>
            <w:r>
              <w:rPr>
                <w:sz w:val="18"/>
                <w:lang w:eastAsia="pt-BR"/>
              </w:rPr>
              <w:t>9 678.22</w:t>
            </w:r>
          </w:p>
        </w:tc>
      </w:tr>
      <w:tr w:rsidR="00000000">
        <w:tblPrEx>
          <w:tblCellMar>
            <w:top w:w="0" w:type="dxa"/>
            <w:bottom w:w="0" w:type="dxa"/>
          </w:tblCellMar>
        </w:tblPrEx>
        <w:tc>
          <w:tcPr>
            <w:tcW w:w="1276" w:type="dxa"/>
            <w:tcBorders>
              <w:top w:val="nil"/>
              <w:bottom w:val="nil"/>
            </w:tcBorders>
          </w:tcPr>
          <w:p w:rsidR="00000000" w:rsidRDefault="009D50A3">
            <w:pPr>
              <w:spacing w:line="360" w:lineRule="exact"/>
              <w:rPr>
                <w:sz w:val="18"/>
              </w:rPr>
            </w:pPr>
            <w:r>
              <w:rPr>
                <w:sz w:val="18"/>
              </w:rPr>
              <w:t>1996</w:t>
            </w:r>
          </w:p>
        </w:tc>
        <w:tc>
          <w:tcPr>
            <w:tcW w:w="2693" w:type="dxa"/>
            <w:tcBorders>
              <w:top w:val="nil"/>
              <w:bottom w:val="nil"/>
            </w:tcBorders>
          </w:tcPr>
          <w:p w:rsidR="00000000" w:rsidRDefault="009D50A3">
            <w:pPr>
              <w:spacing w:line="360" w:lineRule="exact"/>
              <w:jc w:val="center"/>
              <w:rPr>
                <w:sz w:val="18"/>
              </w:rPr>
            </w:pPr>
            <w:r>
              <w:rPr>
                <w:sz w:val="18"/>
                <w:lang w:eastAsia="pt-BR"/>
              </w:rPr>
              <w:t>4 394 420</w:t>
            </w:r>
          </w:p>
        </w:tc>
        <w:tc>
          <w:tcPr>
            <w:tcW w:w="3402" w:type="dxa"/>
            <w:tcBorders>
              <w:top w:val="nil"/>
              <w:bottom w:val="nil"/>
            </w:tcBorders>
          </w:tcPr>
          <w:p w:rsidR="00000000" w:rsidRDefault="009D50A3">
            <w:pPr>
              <w:spacing w:line="360" w:lineRule="exact"/>
              <w:jc w:val="center"/>
              <w:rPr>
                <w:sz w:val="18"/>
              </w:rPr>
            </w:pPr>
            <w:r>
              <w:rPr>
                <w:sz w:val="18"/>
                <w:lang w:eastAsia="pt-BR"/>
              </w:rPr>
              <w:t>10 401.00</w:t>
            </w:r>
          </w:p>
        </w:tc>
      </w:tr>
      <w:tr w:rsidR="00000000">
        <w:tblPrEx>
          <w:tblCellMar>
            <w:top w:w="0" w:type="dxa"/>
            <w:bottom w:w="0" w:type="dxa"/>
          </w:tblCellMar>
        </w:tblPrEx>
        <w:tc>
          <w:tcPr>
            <w:tcW w:w="1276" w:type="dxa"/>
            <w:tcBorders>
              <w:top w:val="nil"/>
              <w:bottom w:val="nil"/>
            </w:tcBorders>
          </w:tcPr>
          <w:p w:rsidR="00000000" w:rsidRDefault="009D50A3">
            <w:pPr>
              <w:spacing w:line="360" w:lineRule="exact"/>
              <w:rPr>
                <w:sz w:val="18"/>
              </w:rPr>
            </w:pPr>
            <w:r>
              <w:rPr>
                <w:sz w:val="18"/>
              </w:rPr>
              <w:t>1997</w:t>
            </w:r>
          </w:p>
        </w:tc>
        <w:tc>
          <w:tcPr>
            <w:tcW w:w="2693" w:type="dxa"/>
            <w:tcBorders>
              <w:top w:val="nil"/>
              <w:bottom w:val="nil"/>
            </w:tcBorders>
          </w:tcPr>
          <w:p w:rsidR="00000000" w:rsidRDefault="009D50A3">
            <w:pPr>
              <w:spacing w:line="360" w:lineRule="exact"/>
              <w:jc w:val="center"/>
              <w:rPr>
                <w:sz w:val="18"/>
              </w:rPr>
            </w:pPr>
            <w:r>
              <w:rPr>
                <w:sz w:val="18"/>
                <w:lang w:eastAsia="pt-BR"/>
              </w:rPr>
              <w:t>4 585 501</w:t>
            </w:r>
          </w:p>
        </w:tc>
        <w:tc>
          <w:tcPr>
            <w:tcW w:w="3402" w:type="dxa"/>
            <w:tcBorders>
              <w:top w:val="nil"/>
              <w:bottom w:val="nil"/>
            </w:tcBorders>
          </w:tcPr>
          <w:p w:rsidR="00000000" w:rsidRDefault="009D50A3">
            <w:pPr>
              <w:spacing w:line="360" w:lineRule="exact"/>
              <w:jc w:val="center"/>
              <w:rPr>
                <w:sz w:val="18"/>
              </w:rPr>
            </w:pPr>
            <w:r>
              <w:rPr>
                <w:sz w:val="18"/>
                <w:lang w:eastAsia="pt-BR"/>
              </w:rPr>
              <w:t>11 066.07</w:t>
            </w:r>
          </w:p>
        </w:tc>
      </w:tr>
      <w:tr w:rsidR="00000000">
        <w:tblPrEx>
          <w:tblCellMar>
            <w:top w:w="0" w:type="dxa"/>
            <w:bottom w:w="0" w:type="dxa"/>
          </w:tblCellMar>
        </w:tblPrEx>
        <w:tc>
          <w:tcPr>
            <w:tcW w:w="1276" w:type="dxa"/>
            <w:tcBorders>
              <w:top w:val="nil"/>
              <w:bottom w:val="nil"/>
            </w:tcBorders>
          </w:tcPr>
          <w:p w:rsidR="00000000" w:rsidRDefault="009D50A3">
            <w:pPr>
              <w:spacing w:line="360" w:lineRule="exact"/>
              <w:rPr>
                <w:sz w:val="18"/>
              </w:rPr>
            </w:pPr>
            <w:r>
              <w:rPr>
                <w:sz w:val="18"/>
              </w:rPr>
              <w:t>1998</w:t>
            </w:r>
          </w:p>
        </w:tc>
        <w:tc>
          <w:tcPr>
            <w:tcW w:w="2693" w:type="dxa"/>
            <w:tcBorders>
              <w:top w:val="nil"/>
              <w:bottom w:val="nil"/>
            </w:tcBorders>
          </w:tcPr>
          <w:p w:rsidR="00000000" w:rsidRDefault="009D50A3">
            <w:pPr>
              <w:spacing w:line="360" w:lineRule="exact"/>
              <w:jc w:val="center"/>
              <w:rPr>
                <w:sz w:val="18"/>
              </w:rPr>
            </w:pPr>
            <w:r>
              <w:rPr>
                <w:sz w:val="18"/>
                <w:lang w:eastAsia="pt-BR"/>
              </w:rPr>
              <w:t>4 714 454</w:t>
            </w:r>
          </w:p>
        </w:tc>
        <w:tc>
          <w:tcPr>
            <w:tcW w:w="3402" w:type="dxa"/>
            <w:tcBorders>
              <w:top w:val="nil"/>
              <w:bottom w:val="nil"/>
            </w:tcBorders>
          </w:tcPr>
          <w:p w:rsidR="00000000" w:rsidRDefault="009D50A3">
            <w:pPr>
              <w:spacing w:line="360" w:lineRule="exact"/>
              <w:jc w:val="center"/>
              <w:rPr>
                <w:sz w:val="18"/>
              </w:rPr>
            </w:pPr>
            <w:r>
              <w:rPr>
                <w:sz w:val="18"/>
                <w:lang w:eastAsia="pt-BR"/>
              </w:rPr>
              <w:t>12 090.27</w:t>
            </w:r>
          </w:p>
        </w:tc>
      </w:tr>
      <w:tr w:rsidR="00000000">
        <w:tblPrEx>
          <w:tblCellMar>
            <w:top w:w="0" w:type="dxa"/>
            <w:bottom w:w="0" w:type="dxa"/>
          </w:tblCellMar>
        </w:tblPrEx>
        <w:tc>
          <w:tcPr>
            <w:tcW w:w="1276" w:type="dxa"/>
            <w:tcBorders>
              <w:top w:val="nil"/>
            </w:tcBorders>
          </w:tcPr>
          <w:p w:rsidR="00000000" w:rsidRDefault="009D50A3">
            <w:pPr>
              <w:spacing w:line="360" w:lineRule="exact"/>
              <w:rPr>
                <w:sz w:val="18"/>
              </w:rPr>
            </w:pPr>
            <w:r>
              <w:rPr>
                <w:sz w:val="18"/>
              </w:rPr>
              <w:t>1999</w:t>
            </w:r>
          </w:p>
        </w:tc>
        <w:tc>
          <w:tcPr>
            <w:tcW w:w="2693" w:type="dxa"/>
            <w:tcBorders>
              <w:top w:val="nil"/>
            </w:tcBorders>
          </w:tcPr>
          <w:p w:rsidR="00000000" w:rsidRDefault="009D50A3">
            <w:pPr>
              <w:spacing w:line="360" w:lineRule="exact"/>
              <w:jc w:val="center"/>
              <w:rPr>
                <w:sz w:val="18"/>
              </w:rPr>
            </w:pPr>
            <w:r>
              <w:rPr>
                <w:sz w:val="18"/>
                <w:lang w:eastAsia="pt-BR"/>
              </w:rPr>
              <w:t>4 872 300</w:t>
            </w:r>
          </w:p>
        </w:tc>
        <w:tc>
          <w:tcPr>
            <w:tcW w:w="3402" w:type="dxa"/>
            <w:tcBorders>
              <w:top w:val="nil"/>
            </w:tcBorders>
          </w:tcPr>
          <w:p w:rsidR="00000000" w:rsidRDefault="009D50A3">
            <w:pPr>
              <w:spacing w:line="360" w:lineRule="exact"/>
              <w:jc w:val="center"/>
              <w:rPr>
                <w:sz w:val="18"/>
              </w:rPr>
            </w:pPr>
            <w:r>
              <w:rPr>
                <w:sz w:val="18"/>
                <w:lang w:eastAsia="pt-BR"/>
              </w:rPr>
              <w:t>12 760.00</w:t>
            </w:r>
          </w:p>
        </w:tc>
      </w:tr>
    </w:tbl>
    <w:p w:rsidR="00000000" w:rsidRDefault="009D50A3">
      <w:pPr>
        <w:spacing w:after="240" w:line="360" w:lineRule="exact"/>
        <w:ind w:firstLine="720"/>
        <w:rPr>
          <w:rFonts w:hint="eastAsia"/>
          <w:sz w:val="18"/>
        </w:rPr>
      </w:pPr>
      <w:r>
        <w:rPr>
          <w:rFonts w:hint="eastAsia"/>
          <w:sz w:val="18"/>
          <w:u w:val="single"/>
        </w:rPr>
        <w:t>资料来源</w:t>
      </w:r>
      <w:r>
        <w:rPr>
          <w:sz w:val="18"/>
        </w:rPr>
        <w:t xml:space="preserve">:  </w:t>
      </w:r>
      <w:r>
        <w:rPr>
          <w:sz w:val="18"/>
        </w:rPr>
        <w:t>《</w:t>
      </w:r>
      <w:r>
        <w:rPr>
          <w:sz w:val="18"/>
        </w:rPr>
        <w:t>Anuário Estatístico da Previdência Social</w:t>
      </w:r>
      <w:r>
        <w:rPr>
          <w:rFonts w:hint="eastAsia"/>
          <w:sz w:val="18"/>
        </w:rPr>
        <w:t>》和</w:t>
      </w:r>
      <w:r>
        <w:rPr>
          <w:sz w:val="18"/>
        </w:rPr>
        <w:t xml:space="preserve"> </w:t>
      </w:r>
      <w:r>
        <w:rPr>
          <w:rFonts w:hint="eastAsia"/>
          <w:sz w:val="18"/>
        </w:rPr>
        <w:t>《</w:t>
      </w:r>
      <w:r>
        <w:rPr>
          <w:sz w:val="18"/>
        </w:rPr>
        <w:t>Boletim Estatístico da Previdência Social</w:t>
      </w:r>
      <w:r>
        <w:rPr>
          <w:sz w:val="18"/>
        </w:rPr>
        <w:t>》。</w:t>
      </w:r>
    </w:p>
    <w:p w:rsidR="00000000" w:rsidRDefault="009D50A3">
      <w:pPr>
        <w:pStyle w:val="Heading1"/>
        <w:spacing w:after="120" w:line="360" w:lineRule="exact"/>
        <w:rPr>
          <w:rFonts w:ascii="SimHei" w:eastAsia="SimHei"/>
          <w:b w:val="0"/>
          <w:sz w:val="21"/>
        </w:rPr>
      </w:pPr>
      <w:r>
        <w:rPr>
          <w:rFonts w:ascii="SimHei" w:eastAsia="SimHei" w:hint="eastAsia"/>
          <w:b w:val="0"/>
          <w:sz w:val="21"/>
        </w:rPr>
        <w:t>表</w:t>
      </w:r>
      <w:r>
        <w:rPr>
          <w:rFonts w:ascii="SimHei" w:eastAsia="SimHei" w:hint="eastAsia"/>
          <w:b w:val="0"/>
          <w:sz w:val="21"/>
        </w:rPr>
        <w:t>38</w:t>
      </w:r>
    </w:p>
    <w:p w:rsidR="00000000" w:rsidRDefault="009D50A3">
      <w:pPr>
        <w:pStyle w:val="Heading1"/>
        <w:spacing w:after="240" w:line="360" w:lineRule="exact"/>
        <w:rPr>
          <w:sz w:val="21"/>
        </w:rPr>
      </w:pPr>
      <w:r>
        <w:rPr>
          <w:rFonts w:ascii="SimHei" w:eastAsia="SimHei" w:hint="eastAsia"/>
          <w:b w:val="0"/>
          <w:sz w:val="21"/>
        </w:rPr>
        <w:t>1995-1999</w:t>
      </w:r>
      <w:r>
        <w:rPr>
          <w:rFonts w:ascii="SimHei" w:eastAsia="SimHei" w:hint="eastAsia"/>
          <w:b w:val="0"/>
          <w:sz w:val="21"/>
        </w:rPr>
        <w:t>年的工伤津贴情况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1176"/>
        <w:gridCol w:w="1701"/>
        <w:gridCol w:w="1134"/>
        <w:gridCol w:w="1701"/>
        <w:gridCol w:w="1276"/>
        <w:gridCol w:w="1701"/>
      </w:tblGrid>
      <w:tr w:rsidR="00000000">
        <w:tblPrEx>
          <w:tblCellMar>
            <w:top w:w="0" w:type="dxa"/>
            <w:bottom w:w="0" w:type="dxa"/>
          </w:tblCellMar>
        </w:tblPrEx>
        <w:trPr>
          <w:cantSplit/>
        </w:trPr>
        <w:tc>
          <w:tcPr>
            <w:tcW w:w="667" w:type="dxa"/>
            <w:vMerge w:val="restart"/>
            <w:vAlign w:val="center"/>
          </w:tcPr>
          <w:p w:rsidR="00000000" w:rsidRDefault="009D50A3">
            <w:pPr>
              <w:spacing w:line="360" w:lineRule="exact"/>
              <w:jc w:val="center"/>
              <w:rPr>
                <w:rFonts w:hint="eastAsia"/>
                <w:sz w:val="18"/>
              </w:rPr>
            </w:pPr>
            <w:r>
              <w:rPr>
                <w:rFonts w:hint="eastAsia"/>
                <w:sz w:val="18"/>
              </w:rPr>
              <w:t>年份</w:t>
            </w:r>
          </w:p>
        </w:tc>
        <w:tc>
          <w:tcPr>
            <w:tcW w:w="2877" w:type="dxa"/>
            <w:gridSpan w:val="2"/>
          </w:tcPr>
          <w:p w:rsidR="00000000" w:rsidRDefault="009D50A3">
            <w:pPr>
              <w:spacing w:line="360" w:lineRule="exact"/>
              <w:jc w:val="center"/>
              <w:rPr>
                <w:sz w:val="18"/>
              </w:rPr>
            </w:pPr>
            <w:r>
              <w:rPr>
                <w:rFonts w:hint="eastAsia"/>
                <w:sz w:val="18"/>
              </w:rPr>
              <w:t>残疾补偿金</w:t>
            </w:r>
          </w:p>
        </w:tc>
        <w:tc>
          <w:tcPr>
            <w:tcW w:w="2835" w:type="dxa"/>
            <w:gridSpan w:val="2"/>
          </w:tcPr>
          <w:p w:rsidR="00000000" w:rsidRDefault="009D50A3">
            <w:pPr>
              <w:spacing w:line="360" w:lineRule="exact"/>
              <w:jc w:val="center"/>
              <w:rPr>
                <w:sz w:val="18"/>
              </w:rPr>
            </w:pPr>
            <w:r>
              <w:rPr>
                <w:rFonts w:hint="eastAsia"/>
                <w:sz w:val="18"/>
              </w:rPr>
              <w:t>病残养恤金</w:t>
            </w:r>
          </w:p>
        </w:tc>
        <w:tc>
          <w:tcPr>
            <w:tcW w:w="2977" w:type="dxa"/>
            <w:gridSpan w:val="2"/>
            <w:tcBorders>
              <w:right w:val="single" w:sz="4" w:space="0" w:color="auto"/>
            </w:tcBorders>
          </w:tcPr>
          <w:p w:rsidR="00000000" w:rsidRDefault="009D50A3">
            <w:pPr>
              <w:spacing w:line="360" w:lineRule="exact"/>
              <w:jc w:val="center"/>
              <w:rPr>
                <w:sz w:val="18"/>
              </w:rPr>
            </w:pPr>
            <w:r>
              <w:rPr>
                <w:rFonts w:hint="eastAsia"/>
                <w:sz w:val="18"/>
              </w:rPr>
              <w:t>残疾社会福利金</w:t>
            </w:r>
          </w:p>
        </w:tc>
      </w:tr>
      <w:tr w:rsidR="00000000">
        <w:tblPrEx>
          <w:tblCellMar>
            <w:top w:w="0" w:type="dxa"/>
            <w:bottom w:w="0" w:type="dxa"/>
          </w:tblCellMar>
        </w:tblPrEx>
        <w:trPr>
          <w:cantSplit/>
        </w:trPr>
        <w:tc>
          <w:tcPr>
            <w:tcW w:w="667" w:type="dxa"/>
            <w:vMerge/>
          </w:tcPr>
          <w:p w:rsidR="00000000" w:rsidRDefault="009D50A3">
            <w:pPr>
              <w:spacing w:line="360" w:lineRule="exact"/>
              <w:jc w:val="center"/>
              <w:rPr>
                <w:sz w:val="18"/>
              </w:rPr>
            </w:pPr>
          </w:p>
        </w:tc>
        <w:tc>
          <w:tcPr>
            <w:tcW w:w="1176" w:type="dxa"/>
          </w:tcPr>
          <w:p w:rsidR="00000000" w:rsidRDefault="009D50A3">
            <w:pPr>
              <w:spacing w:line="360" w:lineRule="exact"/>
              <w:jc w:val="center"/>
              <w:rPr>
                <w:sz w:val="18"/>
              </w:rPr>
            </w:pPr>
            <w:r>
              <w:rPr>
                <w:rFonts w:hint="eastAsia"/>
                <w:sz w:val="18"/>
              </w:rPr>
              <w:t>12</w:t>
            </w:r>
            <w:r>
              <w:rPr>
                <w:rFonts w:hint="eastAsia"/>
                <w:sz w:val="18"/>
              </w:rPr>
              <w:t>月份数</w:t>
            </w:r>
          </w:p>
        </w:tc>
        <w:tc>
          <w:tcPr>
            <w:tcW w:w="1701" w:type="dxa"/>
          </w:tcPr>
          <w:p w:rsidR="00000000" w:rsidRDefault="009D50A3">
            <w:pPr>
              <w:spacing w:line="360" w:lineRule="exact"/>
              <w:jc w:val="center"/>
              <w:rPr>
                <w:sz w:val="18"/>
              </w:rPr>
            </w:pPr>
            <w:r>
              <w:rPr>
                <w:rFonts w:hint="eastAsia"/>
                <w:sz w:val="18"/>
              </w:rPr>
              <w:t>当年累计数额</w:t>
            </w:r>
          </w:p>
          <w:p w:rsidR="00000000" w:rsidRDefault="009D50A3">
            <w:pPr>
              <w:spacing w:line="360" w:lineRule="exact"/>
              <w:jc w:val="center"/>
              <w:rPr>
                <w:sz w:val="18"/>
              </w:rPr>
            </w:pPr>
            <w:r>
              <w:rPr>
                <w:sz w:val="18"/>
              </w:rPr>
              <w:t>(</w:t>
            </w:r>
            <w:r>
              <w:rPr>
                <w:rFonts w:hint="eastAsia"/>
                <w:sz w:val="18"/>
              </w:rPr>
              <w:t>百万克鲁塞罗</w:t>
            </w:r>
            <w:r>
              <w:rPr>
                <w:sz w:val="18"/>
              </w:rPr>
              <w:noBreakHyphen/>
              <w:t xml:space="preserve"> </w:t>
            </w:r>
            <w:r>
              <w:rPr>
                <w:rFonts w:hint="eastAsia"/>
                <w:sz w:val="18"/>
              </w:rPr>
              <w:t>1999</w:t>
            </w:r>
            <w:r>
              <w:rPr>
                <w:rFonts w:hint="eastAsia"/>
                <w:sz w:val="18"/>
              </w:rPr>
              <w:t>年</w:t>
            </w:r>
            <w:r>
              <w:rPr>
                <w:rFonts w:hint="eastAsia"/>
                <w:sz w:val="18"/>
              </w:rPr>
              <w:t>6</w:t>
            </w:r>
            <w:r>
              <w:rPr>
                <w:rFonts w:hint="eastAsia"/>
                <w:sz w:val="18"/>
              </w:rPr>
              <w:t>月</w:t>
            </w:r>
            <w:r>
              <w:rPr>
                <w:sz w:val="18"/>
              </w:rPr>
              <w:t>)</w:t>
            </w:r>
          </w:p>
        </w:tc>
        <w:tc>
          <w:tcPr>
            <w:tcW w:w="1134" w:type="dxa"/>
          </w:tcPr>
          <w:p w:rsidR="00000000" w:rsidRDefault="009D50A3">
            <w:pPr>
              <w:spacing w:line="360" w:lineRule="exact"/>
              <w:jc w:val="center"/>
              <w:rPr>
                <w:sz w:val="18"/>
              </w:rPr>
            </w:pPr>
            <w:r>
              <w:rPr>
                <w:rFonts w:hint="eastAsia"/>
                <w:sz w:val="18"/>
              </w:rPr>
              <w:t>12</w:t>
            </w:r>
            <w:r>
              <w:rPr>
                <w:rFonts w:hint="eastAsia"/>
                <w:sz w:val="18"/>
              </w:rPr>
              <w:t>月份数</w:t>
            </w:r>
          </w:p>
        </w:tc>
        <w:tc>
          <w:tcPr>
            <w:tcW w:w="1701" w:type="dxa"/>
          </w:tcPr>
          <w:p w:rsidR="00000000" w:rsidRDefault="009D50A3">
            <w:pPr>
              <w:spacing w:line="360" w:lineRule="exact"/>
              <w:jc w:val="center"/>
              <w:rPr>
                <w:sz w:val="18"/>
              </w:rPr>
            </w:pPr>
            <w:r>
              <w:rPr>
                <w:rFonts w:hint="eastAsia"/>
                <w:sz w:val="18"/>
              </w:rPr>
              <w:t>当年累计数额</w:t>
            </w:r>
          </w:p>
          <w:p w:rsidR="00000000" w:rsidRDefault="009D50A3">
            <w:pPr>
              <w:spacing w:line="360" w:lineRule="exact"/>
              <w:jc w:val="center"/>
              <w:rPr>
                <w:sz w:val="18"/>
              </w:rPr>
            </w:pPr>
            <w:r>
              <w:rPr>
                <w:sz w:val="18"/>
              </w:rPr>
              <w:t>(</w:t>
            </w:r>
            <w:r>
              <w:rPr>
                <w:rFonts w:hint="eastAsia"/>
                <w:sz w:val="18"/>
              </w:rPr>
              <w:t>百万克鲁塞罗</w:t>
            </w:r>
            <w:r>
              <w:rPr>
                <w:sz w:val="18"/>
              </w:rPr>
              <w:noBreakHyphen/>
              <w:t xml:space="preserve"> </w:t>
            </w:r>
            <w:r>
              <w:rPr>
                <w:rFonts w:hint="eastAsia"/>
                <w:sz w:val="18"/>
              </w:rPr>
              <w:t>1999</w:t>
            </w:r>
            <w:r>
              <w:rPr>
                <w:rFonts w:hint="eastAsia"/>
                <w:sz w:val="18"/>
              </w:rPr>
              <w:t>年</w:t>
            </w:r>
            <w:r>
              <w:rPr>
                <w:rFonts w:hint="eastAsia"/>
                <w:sz w:val="18"/>
              </w:rPr>
              <w:t>6</w:t>
            </w:r>
            <w:r>
              <w:rPr>
                <w:rFonts w:hint="eastAsia"/>
                <w:sz w:val="18"/>
              </w:rPr>
              <w:t>月</w:t>
            </w:r>
            <w:r>
              <w:rPr>
                <w:sz w:val="18"/>
              </w:rPr>
              <w:t>)</w:t>
            </w:r>
          </w:p>
        </w:tc>
        <w:tc>
          <w:tcPr>
            <w:tcW w:w="1276" w:type="dxa"/>
          </w:tcPr>
          <w:p w:rsidR="00000000" w:rsidRDefault="009D50A3">
            <w:pPr>
              <w:spacing w:line="360" w:lineRule="exact"/>
              <w:jc w:val="center"/>
              <w:rPr>
                <w:sz w:val="18"/>
              </w:rPr>
            </w:pPr>
            <w:r>
              <w:rPr>
                <w:rFonts w:hint="eastAsia"/>
                <w:sz w:val="18"/>
              </w:rPr>
              <w:t>12</w:t>
            </w:r>
            <w:r>
              <w:rPr>
                <w:rFonts w:hint="eastAsia"/>
                <w:sz w:val="18"/>
              </w:rPr>
              <w:t>月</w:t>
            </w:r>
            <w:r>
              <w:rPr>
                <w:rFonts w:hint="eastAsia"/>
                <w:sz w:val="18"/>
              </w:rPr>
              <w:t>份数</w:t>
            </w:r>
          </w:p>
        </w:tc>
        <w:tc>
          <w:tcPr>
            <w:tcW w:w="1701" w:type="dxa"/>
            <w:tcBorders>
              <w:bottom w:val="single" w:sz="4" w:space="0" w:color="auto"/>
              <w:right w:val="single" w:sz="4" w:space="0" w:color="auto"/>
            </w:tcBorders>
          </w:tcPr>
          <w:p w:rsidR="00000000" w:rsidRDefault="009D50A3">
            <w:pPr>
              <w:spacing w:line="360" w:lineRule="exact"/>
              <w:jc w:val="center"/>
              <w:rPr>
                <w:sz w:val="18"/>
              </w:rPr>
            </w:pPr>
            <w:r>
              <w:rPr>
                <w:rFonts w:hint="eastAsia"/>
                <w:sz w:val="18"/>
              </w:rPr>
              <w:t>当年累计数额</w:t>
            </w:r>
          </w:p>
          <w:p w:rsidR="00000000" w:rsidRDefault="009D50A3">
            <w:pPr>
              <w:spacing w:line="360" w:lineRule="exact"/>
              <w:jc w:val="center"/>
              <w:rPr>
                <w:sz w:val="18"/>
              </w:rPr>
            </w:pPr>
            <w:r>
              <w:rPr>
                <w:sz w:val="18"/>
              </w:rPr>
              <w:t>(</w:t>
            </w:r>
            <w:r>
              <w:rPr>
                <w:rFonts w:hint="eastAsia"/>
                <w:sz w:val="18"/>
              </w:rPr>
              <w:t>百万克鲁塞罗</w:t>
            </w:r>
            <w:r>
              <w:rPr>
                <w:sz w:val="18"/>
              </w:rPr>
              <w:noBreakHyphen/>
              <w:t xml:space="preserve"> </w:t>
            </w:r>
            <w:r>
              <w:rPr>
                <w:rFonts w:hint="eastAsia"/>
                <w:sz w:val="18"/>
              </w:rPr>
              <w:t>1999</w:t>
            </w:r>
            <w:r>
              <w:rPr>
                <w:rFonts w:hint="eastAsia"/>
                <w:sz w:val="18"/>
              </w:rPr>
              <w:t>年</w:t>
            </w:r>
            <w:r>
              <w:rPr>
                <w:rFonts w:hint="eastAsia"/>
                <w:sz w:val="18"/>
              </w:rPr>
              <w:t>6</w:t>
            </w:r>
            <w:r>
              <w:rPr>
                <w:rFonts w:hint="eastAsia"/>
                <w:sz w:val="18"/>
              </w:rPr>
              <w:t>月</w:t>
            </w:r>
            <w:r>
              <w:rPr>
                <w:sz w:val="18"/>
              </w:rPr>
              <w:t>)</w:t>
            </w:r>
          </w:p>
        </w:tc>
      </w:tr>
      <w:tr w:rsidR="00000000">
        <w:tblPrEx>
          <w:tblCellMar>
            <w:top w:w="0" w:type="dxa"/>
            <w:bottom w:w="0" w:type="dxa"/>
          </w:tblCellMar>
        </w:tblPrEx>
        <w:tc>
          <w:tcPr>
            <w:tcW w:w="667" w:type="dxa"/>
            <w:tcBorders>
              <w:bottom w:val="nil"/>
            </w:tcBorders>
          </w:tcPr>
          <w:p w:rsidR="00000000" w:rsidRDefault="009D50A3">
            <w:pPr>
              <w:spacing w:line="360" w:lineRule="exact"/>
              <w:rPr>
                <w:sz w:val="18"/>
              </w:rPr>
            </w:pPr>
            <w:r>
              <w:rPr>
                <w:sz w:val="18"/>
              </w:rPr>
              <w:t>1995</w:t>
            </w:r>
          </w:p>
        </w:tc>
        <w:tc>
          <w:tcPr>
            <w:tcW w:w="1176" w:type="dxa"/>
            <w:tcBorders>
              <w:bottom w:val="nil"/>
            </w:tcBorders>
          </w:tcPr>
          <w:p w:rsidR="00000000" w:rsidRDefault="009D50A3">
            <w:pPr>
              <w:spacing w:line="360" w:lineRule="exact"/>
              <w:jc w:val="center"/>
              <w:rPr>
                <w:sz w:val="18"/>
              </w:rPr>
            </w:pPr>
            <w:r>
              <w:rPr>
                <w:sz w:val="18"/>
              </w:rPr>
              <w:t>65 101</w:t>
            </w:r>
          </w:p>
        </w:tc>
        <w:tc>
          <w:tcPr>
            <w:tcW w:w="1701" w:type="dxa"/>
            <w:tcBorders>
              <w:bottom w:val="nil"/>
            </w:tcBorders>
          </w:tcPr>
          <w:p w:rsidR="00000000" w:rsidRDefault="009D50A3">
            <w:pPr>
              <w:spacing w:line="360" w:lineRule="exact"/>
              <w:jc w:val="center"/>
              <w:rPr>
                <w:sz w:val="18"/>
              </w:rPr>
            </w:pPr>
            <w:r>
              <w:rPr>
                <w:sz w:val="18"/>
              </w:rPr>
              <w:t>242.93</w:t>
            </w:r>
          </w:p>
        </w:tc>
        <w:tc>
          <w:tcPr>
            <w:tcW w:w="1134" w:type="dxa"/>
            <w:tcBorders>
              <w:bottom w:val="nil"/>
            </w:tcBorders>
          </w:tcPr>
          <w:p w:rsidR="00000000" w:rsidRDefault="009D50A3">
            <w:pPr>
              <w:spacing w:line="360" w:lineRule="exact"/>
              <w:ind w:right="227"/>
              <w:jc w:val="right"/>
              <w:rPr>
                <w:sz w:val="18"/>
              </w:rPr>
            </w:pPr>
            <w:r>
              <w:rPr>
                <w:sz w:val="18"/>
              </w:rPr>
              <w:t>85 168</w:t>
            </w:r>
          </w:p>
        </w:tc>
        <w:tc>
          <w:tcPr>
            <w:tcW w:w="1701" w:type="dxa"/>
            <w:tcBorders>
              <w:bottom w:val="nil"/>
            </w:tcBorders>
          </w:tcPr>
          <w:p w:rsidR="00000000" w:rsidRDefault="009D50A3">
            <w:pPr>
              <w:spacing w:line="360" w:lineRule="exact"/>
              <w:jc w:val="center"/>
              <w:rPr>
                <w:sz w:val="18"/>
              </w:rPr>
            </w:pPr>
            <w:r>
              <w:rPr>
                <w:sz w:val="18"/>
              </w:rPr>
              <w:t>245.52</w:t>
            </w:r>
          </w:p>
        </w:tc>
        <w:tc>
          <w:tcPr>
            <w:tcW w:w="1276" w:type="dxa"/>
            <w:tcBorders>
              <w:bottom w:val="nil"/>
            </w:tcBorders>
          </w:tcPr>
          <w:p w:rsidR="00000000" w:rsidRDefault="009D50A3">
            <w:pPr>
              <w:spacing w:line="360" w:lineRule="exact"/>
              <w:jc w:val="center"/>
              <w:rPr>
                <w:sz w:val="18"/>
              </w:rPr>
            </w:pPr>
            <w:r>
              <w:rPr>
                <w:sz w:val="18"/>
              </w:rPr>
              <w:t>197 503</w:t>
            </w:r>
          </w:p>
        </w:tc>
        <w:tc>
          <w:tcPr>
            <w:tcW w:w="1701" w:type="dxa"/>
            <w:tcBorders>
              <w:bottom w:val="nil"/>
              <w:right w:val="single" w:sz="4" w:space="0" w:color="auto"/>
            </w:tcBorders>
          </w:tcPr>
          <w:p w:rsidR="00000000" w:rsidRDefault="009D50A3">
            <w:pPr>
              <w:spacing w:line="360" w:lineRule="exact"/>
              <w:jc w:val="center"/>
              <w:rPr>
                <w:sz w:val="18"/>
              </w:rPr>
            </w:pPr>
            <w:r>
              <w:rPr>
                <w:sz w:val="18"/>
              </w:rPr>
              <w:t>252.32</w:t>
            </w:r>
          </w:p>
        </w:tc>
      </w:tr>
      <w:tr w:rsidR="00000000">
        <w:tblPrEx>
          <w:tblCellMar>
            <w:top w:w="0" w:type="dxa"/>
            <w:bottom w:w="0" w:type="dxa"/>
          </w:tblCellMar>
        </w:tblPrEx>
        <w:tc>
          <w:tcPr>
            <w:tcW w:w="667" w:type="dxa"/>
            <w:tcBorders>
              <w:top w:val="nil"/>
              <w:left w:val="single" w:sz="4" w:space="0" w:color="auto"/>
              <w:bottom w:val="nil"/>
            </w:tcBorders>
          </w:tcPr>
          <w:p w:rsidR="00000000" w:rsidRDefault="009D50A3">
            <w:pPr>
              <w:spacing w:line="360" w:lineRule="exact"/>
              <w:rPr>
                <w:sz w:val="18"/>
              </w:rPr>
            </w:pPr>
            <w:r>
              <w:rPr>
                <w:sz w:val="18"/>
              </w:rPr>
              <w:t>1996</w:t>
            </w:r>
          </w:p>
        </w:tc>
        <w:tc>
          <w:tcPr>
            <w:tcW w:w="1176" w:type="dxa"/>
            <w:tcBorders>
              <w:top w:val="nil"/>
              <w:bottom w:val="nil"/>
            </w:tcBorders>
          </w:tcPr>
          <w:p w:rsidR="00000000" w:rsidRDefault="009D50A3">
            <w:pPr>
              <w:spacing w:line="360" w:lineRule="exact"/>
              <w:jc w:val="center"/>
              <w:rPr>
                <w:sz w:val="18"/>
              </w:rPr>
            </w:pPr>
            <w:r>
              <w:rPr>
                <w:sz w:val="18"/>
              </w:rPr>
              <w:t>72 605</w:t>
            </w:r>
          </w:p>
        </w:tc>
        <w:tc>
          <w:tcPr>
            <w:tcW w:w="1701" w:type="dxa"/>
            <w:tcBorders>
              <w:top w:val="nil"/>
              <w:bottom w:val="nil"/>
            </w:tcBorders>
          </w:tcPr>
          <w:p w:rsidR="00000000" w:rsidRDefault="009D50A3">
            <w:pPr>
              <w:spacing w:line="360" w:lineRule="exact"/>
              <w:jc w:val="center"/>
              <w:rPr>
                <w:sz w:val="18"/>
              </w:rPr>
            </w:pPr>
            <w:r>
              <w:rPr>
                <w:sz w:val="18"/>
              </w:rPr>
              <w:t>307.21</w:t>
            </w:r>
          </w:p>
        </w:tc>
        <w:tc>
          <w:tcPr>
            <w:tcW w:w="1134" w:type="dxa"/>
            <w:tcBorders>
              <w:top w:val="nil"/>
              <w:bottom w:val="nil"/>
            </w:tcBorders>
          </w:tcPr>
          <w:p w:rsidR="00000000" w:rsidRDefault="009D50A3">
            <w:pPr>
              <w:spacing w:line="360" w:lineRule="exact"/>
              <w:ind w:right="227"/>
              <w:jc w:val="right"/>
              <w:rPr>
                <w:sz w:val="18"/>
              </w:rPr>
            </w:pPr>
            <w:r>
              <w:rPr>
                <w:sz w:val="18"/>
              </w:rPr>
              <w:t>88 748</w:t>
            </w:r>
          </w:p>
        </w:tc>
        <w:tc>
          <w:tcPr>
            <w:tcW w:w="1701" w:type="dxa"/>
            <w:tcBorders>
              <w:top w:val="nil"/>
              <w:bottom w:val="nil"/>
            </w:tcBorders>
          </w:tcPr>
          <w:p w:rsidR="00000000" w:rsidRDefault="009D50A3">
            <w:pPr>
              <w:spacing w:line="360" w:lineRule="exact"/>
              <w:jc w:val="center"/>
              <w:rPr>
                <w:sz w:val="18"/>
              </w:rPr>
            </w:pPr>
            <w:r>
              <w:rPr>
                <w:sz w:val="18"/>
              </w:rPr>
              <w:t>273.13</w:t>
            </w:r>
          </w:p>
        </w:tc>
        <w:tc>
          <w:tcPr>
            <w:tcW w:w="1276" w:type="dxa"/>
            <w:tcBorders>
              <w:top w:val="nil"/>
              <w:bottom w:val="nil"/>
            </w:tcBorders>
          </w:tcPr>
          <w:p w:rsidR="00000000" w:rsidRDefault="009D50A3">
            <w:pPr>
              <w:spacing w:line="360" w:lineRule="exact"/>
              <w:jc w:val="center"/>
              <w:rPr>
                <w:sz w:val="18"/>
              </w:rPr>
            </w:pPr>
            <w:r>
              <w:rPr>
                <w:sz w:val="18"/>
              </w:rPr>
              <w:t>210 110</w:t>
            </w:r>
          </w:p>
        </w:tc>
        <w:tc>
          <w:tcPr>
            <w:tcW w:w="1701" w:type="dxa"/>
            <w:tcBorders>
              <w:top w:val="nil"/>
              <w:bottom w:val="nil"/>
              <w:right w:val="single" w:sz="4" w:space="0" w:color="auto"/>
            </w:tcBorders>
          </w:tcPr>
          <w:p w:rsidR="00000000" w:rsidRDefault="009D50A3">
            <w:pPr>
              <w:spacing w:line="360" w:lineRule="exact"/>
              <w:jc w:val="center"/>
              <w:rPr>
                <w:sz w:val="18"/>
              </w:rPr>
            </w:pPr>
            <w:r>
              <w:rPr>
                <w:sz w:val="18"/>
              </w:rPr>
              <w:t>294.17</w:t>
            </w:r>
          </w:p>
        </w:tc>
      </w:tr>
      <w:tr w:rsidR="00000000">
        <w:tblPrEx>
          <w:tblCellMar>
            <w:top w:w="0" w:type="dxa"/>
            <w:bottom w:w="0" w:type="dxa"/>
          </w:tblCellMar>
        </w:tblPrEx>
        <w:tc>
          <w:tcPr>
            <w:tcW w:w="667" w:type="dxa"/>
            <w:tcBorders>
              <w:top w:val="nil"/>
              <w:left w:val="single" w:sz="4" w:space="0" w:color="auto"/>
              <w:bottom w:val="nil"/>
            </w:tcBorders>
          </w:tcPr>
          <w:p w:rsidR="00000000" w:rsidRDefault="009D50A3">
            <w:pPr>
              <w:spacing w:line="360" w:lineRule="exact"/>
              <w:rPr>
                <w:sz w:val="18"/>
              </w:rPr>
            </w:pPr>
            <w:r>
              <w:rPr>
                <w:sz w:val="18"/>
              </w:rPr>
              <w:t>1997</w:t>
            </w:r>
          </w:p>
        </w:tc>
        <w:tc>
          <w:tcPr>
            <w:tcW w:w="1176" w:type="dxa"/>
            <w:tcBorders>
              <w:top w:val="nil"/>
              <w:bottom w:val="nil"/>
            </w:tcBorders>
          </w:tcPr>
          <w:p w:rsidR="00000000" w:rsidRDefault="009D50A3">
            <w:pPr>
              <w:spacing w:line="360" w:lineRule="exact"/>
              <w:jc w:val="center"/>
              <w:rPr>
                <w:sz w:val="18"/>
              </w:rPr>
            </w:pPr>
            <w:r>
              <w:rPr>
                <w:sz w:val="18"/>
              </w:rPr>
              <w:t>79 495</w:t>
            </w:r>
          </w:p>
        </w:tc>
        <w:tc>
          <w:tcPr>
            <w:tcW w:w="1701" w:type="dxa"/>
            <w:tcBorders>
              <w:top w:val="nil"/>
              <w:bottom w:val="nil"/>
            </w:tcBorders>
          </w:tcPr>
          <w:p w:rsidR="00000000" w:rsidRDefault="009D50A3">
            <w:pPr>
              <w:spacing w:line="360" w:lineRule="exact"/>
              <w:jc w:val="center"/>
              <w:rPr>
                <w:sz w:val="18"/>
              </w:rPr>
            </w:pPr>
            <w:r>
              <w:rPr>
                <w:sz w:val="18"/>
              </w:rPr>
              <w:t>374.01</w:t>
            </w:r>
          </w:p>
        </w:tc>
        <w:tc>
          <w:tcPr>
            <w:tcW w:w="1134" w:type="dxa"/>
            <w:tcBorders>
              <w:top w:val="nil"/>
              <w:bottom w:val="nil"/>
            </w:tcBorders>
          </w:tcPr>
          <w:p w:rsidR="00000000" w:rsidRDefault="009D50A3">
            <w:pPr>
              <w:spacing w:line="360" w:lineRule="exact"/>
              <w:ind w:right="227"/>
              <w:jc w:val="right"/>
              <w:rPr>
                <w:sz w:val="18"/>
              </w:rPr>
            </w:pPr>
            <w:r>
              <w:rPr>
                <w:sz w:val="18"/>
              </w:rPr>
              <w:t>94 415</w:t>
            </w:r>
          </w:p>
        </w:tc>
        <w:tc>
          <w:tcPr>
            <w:tcW w:w="1701" w:type="dxa"/>
            <w:tcBorders>
              <w:top w:val="nil"/>
              <w:bottom w:val="nil"/>
            </w:tcBorders>
          </w:tcPr>
          <w:p w:rsidR="00000000" w:rsidRDefault="009D50A3">
            <w:pPr>
              <w:spacing w:line="360" w:lineRule="exact"/>
              <w:jc w:val="center"/>
              <w:rPr>
                <w:sz w:val="18"/>
              </w:rPr>
            </w:pPr>
            <w:r>
              <w:rPr>
                <w:sz w:val="18"/>
              </w:rPr>
              <w:t>307.45</w:t>
            </w:r>
          </w:p>
        </w:tc>
        <w:tc>
          <w:tcPr>
            <w:tcW w:w="1276" w:type="dxa"/>
            <w:tcBorders>
              <w:top w:val="nil"/>
              <w:bottom w:val="nil"/>
            </w:tcBorders>
          </w:tcPr>
          <w:p w:rsidR="00000000" w:rsidRDefault="009D50A3">
            <w:pPr>
              <w:spacing w:line="360" w:lineRule="exact"/>
              <w:jc w:val="center"/>
              <w:rPr>
                <w:sz w:val="18"/>
              </w:rPr>
            </w:pPr>
            <w:r>
              <w:rPr>
                <w:sz w:val="18"/>
              </w:rPr>
              <w:t>225 489</w:t>
            </w:r>
          </w:p>
        </w:tc>
        <w:tc>
          <w:tcPr>
            <w:tcW w:w="1701" w:type="dxa"/>
            <w:tcBorders>
              <w:top w:val="nil"/>
              <w:bottom w:val="nil"/>
              <w:right w:val="single" w:sz="4" w:space="0" w:color="auto"/>
            </w:tcBorders>
          </w:tcPr>
          <w:p w:rsidR="00000000" w:rsidRDefault="009D50A3">
            <w:pPr>
              <w:spacing w:line="360" w:lineRule="exact"/>
              <w:jc w:val="center"/>
              <w:rPr>
                <w:sz w:val="18"/>
              </w:rPr>
            </w:pPr>
            <w:r>
              <w:rPr>
                <w:sz w:val="18"/>
              </w:rPr>
              <w:t>353.16</w:t>
            </w:r>
          </w:p>
        </w:tc>
      </w:tr>
      <w:tr w:rsidR="00000000">
        <w:tblPrEx>
          <w:tblCellMar>
            <w:top w:w="0" w:type="dxa"/>
            <w:bottom w:w="0" w:type="dxa"/>
          </w:tblCellMar>
        </w:tblPrEx>
        <w:tc>
          <w:tcPr>
            <w:tcW w:w="667" w:type="dxa"/>
            <w:tcBorders>
              <w:top w:val="nil"/>
              <w:left w:val="single" w:sz="4" w:space="0" w:color="auto"/>
              <w:bottom w:val="nil"/>
            </w:tcBorders>
          </w:tcPr>
          <w:p w:rsidR="00000000" w:rsidRDefault="009D50A3">
            <w:pPr>
              <w:spacing w:line="360" w:lineRule="exact"/>
              <w:rPr>
                <w:sz w:val="18"/>
              </w:rPr>
            </w:pPr>
            <w:r>
              <w:rPr>
                <w:sz w:val="18"/>
              </w:rPr>
              <w:t>1998</w:t>
            </w:r>
          </w:p>
        </w:tc>
        <w:tc>
          <w:tcPr>
            <w:tcW w:w="1176" w:type="dxa"/>
            <w:tcBorders>
              <w:top w:val="nil"/>
              <w:bottom w:val="nil"/>
            </w:tcBorders>
          </w:tcPr>
          <w:p w:rsidR="00000000" w:rsidRDefault="009D50A3">
            <w:pPr>
              <w:spacing w:line="360" w:lineRule="exact"/>
              <w:jc w:val="center"/>
              <w:rPr>
                <w:sz w:val="18"/>
              </w:rPr>
            </w:pPr>
            <w:r>
              <w:rPr>
                <w:sz w:val="18"/>
              </w:rPr>
              <w:t>82 688</w:t>
            </w:r>
          </w:p>
        </w:tc>
        <w:tc>
          <w:tcPr>
            <w:tcW w:w="1701" w:type="dxa"/>
            <w:tcBorders>
              <w:top w:val="nil"/>
              <w:bottom w:val="nil"/>
            </w:tcBorders>
          </w:tcPr>
          <w:p w:rsidR="00000000" w:rsidRDefault="009D50A3">
            <w:pPr>
              <w:spacing w:line="360" w:lineRule="exact"/>
              <w:jc w:val="center"/>
              <w:rPr>
                <w:sz w:val="18"/>
              </w:rPr>
            </w:pPr>
            <w:r>
              <w:rPr>
                <w:sz w:val="18"/>
              </w:rPr>
              <w:t>419.61</w:t>
            </w:r>
          </w:p>
        </w:tc>
        <w:tc>
          <w:tcPr>
            <w:tcW w:w="1134" w:type="dxa"/>
            <w:tcBorders>
              <w:top w:val="nil"/>
              <w:bottom w:val="nil"/>
            </w:tcBorders>
          </w:tcPr>
          <w:p w:rsidR="00000000" w:rsidRDefault="009D50A3">
            <w:pPr>
              <w:spacing w:line="360" w:lineRule="exact"/>
              <w:ind w:right="227"/>
              <w:jc w:val="right"/>
              <w:rPr>
                <w:sz w:val="18"/>
              </w:rPr>
            </w:pPr>
            <w:r>
              <w:rPr>
                <w:sz w:val="18"/>
              </w:rPr>
              <w:t>98 789</w:t>
            </w:r>
          </w:p>
        </w:tc>
        <w:tc>
          <w:tcPr>
            <w:tcW w:w="1701" w:type="dxa"/>
            <w:tcBorders>
              <w:top w:val="nil"/>
              <w:bottom w:val="nil"/>
            </w:tcBorders>
          </w:tcPr>
          <w:p w:rsidR="00000000" w:rsidRDefault="009D50A3">
            <w:pPr>
              <w:spacing w:line="360" w:lineRule="exact"/>
              <w:jc w:val="center"/>
              <w:rPr>
                <w:sz w:val="18"/>
              </w:rPr>
            </w:pPr>
            <w:r>
              <w:rPr>
                <w:sz w:val="18"/>
              </w:rPr>
              <w:t>346.14</w:t>
            </w:r>
          </w:p>
        </w:tc>
        <w:tc>
          <w:tcPr>
            <w:tcW w:w="1276" w:type="dxa"/>
            <w:tcBorders>
              <w:top w:val="nil"/>
              <w:bottom w:val="nil"/>
            </w:tcBorders>
          </w:tcPr>
          <w:p w:rsidR="00000000" w:rsidRDefault="009D50A3">
            <w:pPr>
              <w:spacing w:line="360" w:lineRule="exact"/>
              <w:jc w:val="center"/>
              <w:rPr>
                <w:sz w:val="18"/>
              </w:rPr>
            </w:pPr>
            <w:r>
              <w:rPr>
                <w:sz w:val="18"/>
              </w:rPr>
              <w:t>235 570</w:t>
            </w:r>
          </w:p>
        </w:tc>
        <w:tc>
          <w:tcPr>
            <w:tcW w:w="1701" w:type="dxa"/>
            <w:tcBorders>
              <w:top w:val="nil"/>
              <w:bottom w:val="nil"/>
              <w:right w:val="single" w:sz="4" w:space="0" w:color="auto"/>
            </w:tcBorders>
          </w:tcPr>
          <w:p w:rsidR="00000000" w:rsidRDefault="009D50A3">
            <w:pPr>
              <w:spacing w:line="360" w:lineRule="exact"/>
              <w:jc w:val="center"/>
              <w:rPr>
                <w:sz w:val="18"/>
              </w:rPr>
            </w:pPr>
            <w:r>
              <w:rPr>
                <w:sz w:val="18"/>
              </w:rPr>
              <w:t>407.26</w:t>
            </w:r>
          </w:p>
        </w:tc>
      </w:tr>
      <w:tr w:rsidR="00000000">
        <w:tblPrEx>
          <w:tblCellMar>
            <w:top w:w="0" w:type="dxa"/>
            <w:bottom w:w="0" w:type="dxa"/>
          </w:tblCellMar>
        </w:tblPrEx>
        <w:tc>
          <w:tcPr>
            <w:tcW w:w="667" w:type="dxa"/>
            <w:tcBorders>
              <w:top w:val="nil"/>
            </w:tcBorders>
          </w:tcPr>
          <w:p w:rsidR="00000000" w:rsidRDefault="009D50A3">
            <w:pPr>
              <w:spacing w:line="360" w:lineRule="exact"/>
              <w:rPr>
                <w:sz w:val="18"/>
              </w:rPr>
            </w:pPr>
            <w:r>
              <w:rPr>
                <w:sz w:val="18"/>
              </w:rPr>
              <w:t>1999</w:t>
            </w:r>
          </w:p>
        </w:tc>
        <w:tc>
          <w:tcPr>
            <w:tcW w:w="1176" w:type="dxa"/>
            <w:tcBorders>
              <w:top w:val="nil"/>
            </w:tcBorders>
          </w:tcPr>
          <w:p w:rsidR="00000000" w:rsidRDefault="009D50A3">
            <w:pPr>
              <w:spacing w:line="360" w:lineRule="exact"/>
              <w:jc w:val="center"/>
              <w:rPr>
                <w:sz w:val="18"/>
              </w:rPr>
            </w:pPr>
            <w:r>
              <w:rPr>
                <w:sz w:val="18"/>
              </w:rPr>
              <w:t>77 347</w:t>
            </w:r>
          </w:p>
        </w:tc>
        <w:tc>
          <w:tcPr>
            <w:tcW w:w="1701" w:type="dxa"/>
            <w:tcBorders>
              <w:top w:val="nil"/>
            </w:tcBorders>
          </w:tcPr>
          <w:p w:rsidR="00000000" w:rsidRDefault="009D50A3">
            <w:pPr>
              <w:spacing w:line="360" w:lineRule="exact"/>
              <w:jc w:val="center"/>
              <w:rPr>
                <w:sz w:val="18"/>
              </w:rPr>
            </w:pPr>
            <w:r>
              <w:rPr>
                <w:sz w:val="18"/>
              </w:rPr>
              <w:t>422.29</w:t>
            </w:r>
          </w:p>
        </w:tc>
        <w:tc>
          <w:tcPr>
            <w:tcW w:w="1134" w:type="dxa"/>
            <w:tcBorders>
              <w:top w:val="nil"/>
            </w:tcBorders>
          </w:tcPr>
          <w:p w:rsidR="00000000" w:rsidRDefault="009D50A3">
            <w:pPr>
              <w:spacing w:line="360" w:lineRule="exact"/>
              <w:ind w:right="227"/>
              <w:jc w:val="right"/>
              <w:rPr>
                <w:sz w:val="18"/>
              </w:rPr>
            </w:pPr>
            <w:r>
              <w:rPr>
                <w:sz w:val="18"/>
              </w:rPr>
              <w:t>104 432</w:t>
            </w:r>
          </w:p>
        </w:tc>
        <w:tc>
          <w:tcPr>
            <w:tcW w:w="1701" w:type="dxa"/>
            <w:tcBorders>
              <w:top w:val="nil"/>
            </w:tcBorders>
          </w:tcPr>
          <w:p w:rsidR="00000000" w:rsidRDefault="009D50A3">
            <w:pPr>
              <w:spacing w:line="360" w:lineRule="exact"/>
              <w:jc w:val="center"/>
              <w:rPr>
                <w:sz w:val="18"/>
              </w:rPr>
            </w:pPr>
            <w:r>
              <w:rPr>
                <w:sz w:val="18"/>
              </w:rPr>
              <w:t>377.</w:t>
            </w:r>
            <w:r>
              <w:rPr>
                <w:sz w:val="18"/>
              </w:rPr>
              <w:t>06</w:t>
            </w:r>
          </w:p>
        </w:tc>
        <w:tc>
          <w:tcPr>
            <w:tcW w:w="1276" w:type="dxa"/>
            <w:tcBorders>
              <w:top w:val="nil"/>
            </w:tcBorders>
          </w:tcPr>
          <w:p w:rsidR="00000000" w:rsidRDefault="009D50A3">
            <w:pPr>
              <w:spacing w:line="360" w:lineRule="exact"/>
              <w:jc w:val="center"/>
              <w:rPr>
                <w:sz w:val="18"/>
              </w:rPr>
            </w:pPr>
            <w:r>
              <w:rPr>
                <w:sz w:val="18"/>
              </w:rPr>
              <w:t>244 974</w:t>
            </w:r>
          </w:p>
        </w:tc>
        <w:tc>
          <w:tcPr>
            <w:tcW w:w="1701" w:type="dxa"/>
            <w:tcBorders>
              <w:top w:val="nil"/>
              <w:right w:val="single" w:sz="4" w:space="0" w:color="auto"/>
            </w:tcBorders>
          </w:tcPr>
          <w:p w:rsidR="00000000" w:rsidRDefault="009D50A3">
            <w:pPr>
              <w:spacing w:line="360" w:lineRule="exact"/>
              <w:jc w:val="center"/>
              <w:rPr>
                <w:sz w:val="18"/>
              </w:rPr>
            </w:pPr>
            <w:r>
              <w:rPr>
                <w:sz w:val="18"/>
              </w:rPr>
              <w:t>442.90</w:t>
            </w:r>
          </w:p>
        </w:tc>
      </w:tr>
    </w:tbl>
    <w:p w:rsidR="00000000" w:rsidRDefault="009D50A3">
      <w:pPr>
        <w:spacing w:after="240" w:line="360" w:lineRule="exact"/>
        <w:ind w:firstLine="420"/>
        <w:rPr>
          <w:rFonts w:hint="eastAsia"/>
          <w:sz w:val="18"/>
        </w:rPr>
      </w:pPr>
      <w:r>
        <w:rPr>
          <w:rFonts w:hint="eastAsia"/>
          <w:sz w:val="18"/>
          <w:u w:val="single"/>
        </w:rPr>
        <w:t>资料来源</w:t>
      </w:r>
      <w:r>
        <w:rPr>
          <w:sz w:val="18"/>
        </w:rPr>
        <w:t xml:space="preserve">:  </w:t>
      </w:r>
      <w:r>
        <w:rPr>
          <w:rFonts w:hint="eastAsia"/>
          <w:sz w:val="18"/>
        </w:rPr>
        <w:t>《</w:t>
      </w:r>
      <w:r>
        <w:rPr>
          <w:sz w:val="18"/>
        </w:rPr>
        <w:t xml:space="preserve">Anuário Estatístico da Previdência Social </w:t>
      </w:r>
      <w:r>
        <w:rPr>
          <w:rFonts w:hint="eastAsia"/>
          <w:sz w:val="18"/>
        </w:rPr>
        <w:t>》和《</w:t>
      </w:r>
      <w:r>
        <w:rPr>
          <w:sz w:val="18"/>
        </w:rPr>
        <w:t xml:space="preserve"> Boletim Estatístico da Previdência Social</w:t>
      </w:r>
      <w:r>
        <w:rPr>
          <w:sz w:val="18"/>
        </w:rPr>
        <w:t>》。</w:t>
      </w:r>
    </w:p>
    <w:p w:rsidR="00000000" w:rsidRDefault="009D50A3">
      <w:pPr>
        <w:spacing w:after="240" w:line="360" w:lineRule="exact"/>
        <w:ind w:firstLine="420"/>
        <w:rPr>
          <w:rFonts w:hint="eastAsia"/>
        </w:rPr>
      </w:pPr>
      <w:r>
        <w:rPr>
          <w:rFonts w:hint="eastAsia"/>
        </w:rPr>
        <w:t>274</w:t>
      </w:r>
      <w:r>
        <w:rPr>
          <w:rFonts w:hint="eastAsia"/>
        </w:rPr>
        <w:t>．失业津贴是社会保障领域的一项福利，这种福利依赖工人援助基金提供的资金。它始于</w:t>
      </w:r>
      <w:r>
        <w:rPr>
          <w:rFonts w:hint="eastAsia"/>
        </w:rPr>
        <w:t>1986</w:t>
      </w:r>
      <w:r>
        <w:rPr>
          <w:rFonts w:hint="eastAsia"/>
        </w:rPr>
        <w:t>年，由劳工部管理。被解雇工人必须在被解雇</w:t>
      </w:r>
      <w:r>
        <w:rPr>
          <w:rFonts w:hint="eastAsia"/>
        </w:rPr>
        <w:t>7</w:t>
      </w:r>
      <w:r>
        <w:rPr>
          <w:rFonts w:hint="eastAsia"/>
        </w:rPr>
        <w:t>至</w:t>
      </w:r>
      <w:r>
        <w:rPr>
          <w:rFonts w:hint="eastAsia"/>
        </w:rPr>
        <w:t>120</w:t>
      </w:r>
      <w:r>
        <w:rPr>
          <w:rFonts w:hint="eastAsia"/>
        </w:rPr>
        <w:t>天之内将津贴申请提交地区劳工办公室、各州的全国就业办公室或联邦储蓄银行分行。</w:t>
      </w:r>
    </w:p>
    <w:p w:rsidR="00000000" w:rsidRDefault="009D50A3">
      <w:pPr>
        <w:spacing w:after="240" w:line="360" w:lineRule="exact"/>
        <w:ind w:firstLine="420"/>
        <w:rPr>
          <w:rFonts w:hint="eastAsia"/>
        </w:rPr>
      </w:pPr>
      <w:r>
        <w:rPr>
          <w:rFonts w:hint="eastAsia"/>
        </w:rPr>
        <w:t>275</w:t>
      </w:r>
      <w:r>
        <w:rPr>
          <w:rFonts w:hint="eastAsia"/>
        </w:rPr>
        <w:t>．失业津贴适用于在正规市场无故被解雇并且向官方社会保</w:t>
      </w:r>
      <w:r>
        <w:rPr>
          <w:rFonts w:hint="eastAsia"/>
        </w:rPr>
        <w:t>障体系缴款的人。它涉及各类工人，但帮佣工人除外。这种福利发给在过去</w:t>
      </w:r>
      <w:r>
        <w:rPr>
          <w:rFonts w:hint="eastAsia"/>
        </w:rPr>
        <w:t>24</w:t>
      </w:r>
      <w:r>
        <w:rPr>
          <w:rFonts w:hint="eastAsia"/>
        </w:rPr>
        <w:t>个月中至少有</w:t>
      </w:r>
      <w:r>
        <w:rPr>
          <w:rFonts w:hint="eastAsia"/>
        </w:rPr>
        <w:t>15</w:t>
      </w:r>
      <w:r>
        <w:rPr>
          <w:rFonts w:hint="eastAsia"/>
        </w:rPr>
        <w:t>个月从事经济活动或在被解雇前从事</w:t>
      </w:r>
      <w:r>
        <w:rPr>
          <w:rFonts w:hint="eastAsia"/>
        </w:rPr>
        <w:t>6</w:t>
      </w:r>
      <w:r>
        <w:rPr>
          <w:rFonts w:hint="eastAsia"/>
        </w:rPr>
        <w:t>个月经济活动的失业人员。付款次数为三到五次，或者连续支付，或者在</w:t>
      </w:r>
      <w:r>
        <w:rPr>
          <w:rFonts w:hint="eastAsia"/>
        </w:rPr>
        <w:t>16</w:t>
      </w:r>
      <w:r>
        <w:rPr>
          <w:rFonts w:hint="eastAsia"/>
        </w:rPr>
        <w:t>个月的期限内间隔支付；付款次数还因前</w:t>
      </w:r>
      <w:r>
        <w:rPr>
          <w:rFonts w:hint="eastAsia"/>
        </w:rPr>
        <w:t>36</w:t>
      </w:r>
      <w:r>
        <w:rPr>
          <w:rFonts w:hint="eastAsia"/>
        </w:rPr>
        <w:t>个月正式就业关系时间的不同而不同。</w:t>
      </w:r>
    </w:p>
    <w:p w:rsidR="00000000" w:rsidRDefault="009D50A3">
      <w:pPr>
        <w:spacing w:after="240" w:line="360" w:lineRule="exact"/>
        <w:ind w:firstLine="420"/>
        <w:rPr>
          <w:rFonts w:hint="eastAsia"/>
        </w:rPr>
      </w:pPr>
      <w:r>
        <w:rPr>
          <w:rFonts w:hint="eastAsia"/>
        </w:rPr>
        <w:t>276</w:t>
      </w:r>
      <w:r>
        <w:rPr>
          <w:rFonts w:hint="eastAsia"/>
        </w:rPr>
        <w:t>．这种福利的金额从</w:t>
      </w:r>
      <w:r>
        <w:rPr>
          <w:rFonts w:hint="eastAsia"/>
        </w:rPr>
        <w:t>1</w:t>
      </w:r>
      <w:r>
        <w:rPr>
          <w:rFonts w:hint="eastAsia"/>
        </w:rPr>
        <w:t>份至</w:t>
      </w:r>
      <w:r>
        <w:rPr>
          <w:rFonts w:hint="eastAsia"/>
        </w:rPr>
        <w:t>3</w:t>
      </w:r>
      <w:r>
        <w:rPr>
          <w:rFonts w:hint="eastAsia"/>
        </w:rPr>
        <w:t>份最低工资不等，依雇员在前三个月的收入而定。</w:t>
      </w:r>
      <w:r>
        <w:rPr>
          <w:rFonts w:hint="eastAsia"/>
        </w:rPr>
        <w:t>1997</w:t>
      </w:r>
      <w:r>
        <w:rPr>
          <w:rFonts w:hint="eastAsia"/>
        </w:rPr>
        <w:t>年，联邦用于失业津贴的开支是国内生产总值的</w:t>
      </w:r>
      <w:r>
        <w:rPr>
          <w:rFonts w:hint="eastAsia"/>
        </w:rPr>
        <w:t>0</w:t>
      </w:r>
      <w:r>
        <w:t>.40%</w:t>
      </w:r>
      <w:r>
        <w:rPr>
          <w:rFonts w:hint="eastAsia"/>
        </w:rPr>
        <w:t>，涉及无故被解雇雇员的大约</w:t>
      </w:r>
      <w:r>
        <w:rPr>
          <w:rFonts w:hint="eastAsia"/>
        </w:rPr>
        <w:t>65</w:t>
      </w:r>
      <w:r>
        <w:rPr>
          <w:rFonts w:hint="eastAsia"/>
        </w:rPr>
        <w:t>％。</w:t>
      </w:r>
      <w:r>
        <w:rPr>
          <w:rFonts w:hint="eastAsia"/>
        </w:rPr>
        <w:t>1986</w:t>
      </w:r>
      <w:r>
        <w:rPr>
          <w:rFonts w:hint="eastAsia"/>
        </w:rPr>
        <w:t>至</w:t>
      </w:r>
      <w:r>
        <w:rPr>
          <w:rFonts w:hint="eastAsia"/>
        </w:rPr>
        <w:t>1998</w:t>
      </w:r>
      <w:r>
        <w:rPr>
          <w:rFonts w:hint="eastAsia"/>
        </w:rPr>
        <w:t>年期间，发放了大约</w:t>
      </w:r>
      <w:r>
        <w:rPr>
          <w:rFonts w:hint="eastAsia"/>
        </w:rPr>
        <w:t>3 900</w:t>
      </w:r>
      <w:r>
        <w:rPr>
          <w:rFonts w:hint="eastAsia"/>
        </w:rPr>
        <w:t>万份津贴。</w:t>
      </w:r>
    </w:p>
    <w:p w:rsidR="00000000" w:rsidRDefault="009D50A3">
      <w:pPr>
        <w:spacing w:after="240" w:line="360" w:lineRule="exact"/>
        <w:ind w:hanging="420"/>
        <w:jc w:val="center"/>
        <w:rPr>
          <w:rFonts w:ascii="SimHei" w:eastAsia="SimHei" w:hint="eastAsia"/>
        </w:rPr>
      </w:pPr>
      <w:r>
        <w:rPr>
          <w:rFonts w:ascii="SimHei" w:eastAsia="SimHei" w:hint="eastAsia"/>
        </w:rPr>
        <w:t>表</w:t>
      </w:r>
      <w:r>
        <w:rPr>
          <w:rFonts w:ascii="SimHei" w:eastAsia="SimHei" w:hint="eastAsia"/>
        </w:rPr>
        <w:t>39</w:t>
      </w:r>
    </w:p>
    <w:p w:rsidR="00000000" w:rsidRDefault="009D50A3">
      <w:pPr>
        <w:spacing w:after="240" w:line="360" w:lineRule="exact"/>
        <w:ind w:hanging="420"/>
        <w:jc w:val="center"/>
        <w:rPr>
          <w:rFonts w:ascii="SimHei" w:eastAsia="SimHei" w:hint="eastAsia"/>
        </w:rPr>
      </w:pPr>
      <w:r>
        <w:rPr>
          <w:rFonts w:ascii="SimHei" w:eastAsia="SimHei" w:hint="eastAsia"/>
        </w:rPr>
        <w:t>失业津贴：就</w:t>
      </w:r>
      <w:r>
        <w:rPr>
          <w:rFonts w:ascii="SimHei" w:eastAsia="SimHei" w:hint="eastAsia"/>
        </w:rPr>
        <w:t>业期限和支付次数，</w:t>
      </w:r>
      <w:r>
        <w:rPr>
          <w:rFonts w:ascii="SimHei" w:eastAsia="SimHei" w:hint="eastAsia"/>
        </w:rPr>
        <w:t>1997</w:t>
      </w:r>
      <w:r>
        <w:rPr>
          <w:rFonts w:ascii="SimHei" w:eastAsia="SimHei" w:hint="eastAsia"/>
        </w:rPr>
        <w:t>年</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6"/>
        <w:gridCol w:w="3828"/>
      </w:tblGrid>
      <w:tr w:rsidR="00000000">
        <w:tblPrEx>
          <w:tblCellMar>
            <w:top w:w="0" w:type="dxa"/>
            <w:bottom w:w="0" w:type="dxa"/>
          </w:tblCellMar>
        </w:tblPrEx>
        <w:tc>
          <w:tcPr>
            <w:tcW w:w="3826" w:type="dxa"/>
            <w:tcBorders>
              <w:bottom w:val="single" w:sz="4" w:space="0" w:color="auto"/>
            </w:tcBorders>
          </w:tcPr>
          <w:p w:rsidR="00000000" w:rsidRDefault="009D50A3">
            <w:pPr>
              <w:spacing w:line="360" w:lineRule="exact"/>
              <w:jc w:val="center"/>
              <w:rPr>
                <w:sz w:val="18"/>
              </w:rPr>
            </w:pPr>
            <w:r>
              <w:rPr>
                <w:rFonts w:hint="eastAsia"/>
                <w:sz w:val="18"/>
              </w:rPr>
              <w:t>就业期限</w:t>
            </w:r>
          </w:p>
        </w:tc>
        <w:tc>
          <w:tcPr>
            <w:tcW w:w="3828" w:type="dxa"/>
            <w:tcBorders>
              <w:bottom w:val="single" w:sz="4" w:space="0" w:color="auto"/>
            </w:tcBorders>
          </w:tcPr>
          <w:p w:rsidR="00000000" w:rsidRDefault="009D50A3">
            <w:pPr>
              <w:spacing w:line="360" w:lineRule="exact"/>
              <w:jc w:val="center"/>
              <w:rPr>
                <w:sz w:val="18"/>
              </w:rPr>
            </w:pPr>
            <w:r>
              <w:rPr>
                <w:rFonts w:hint="eastAsia"/>
                <w:sz w:val="18"/>
              </w:rPr>
              <w:t>支付次数</w:t>
            </w:r>
          </w:p>
        </w:tc>
      </w:tr>
      <w:tr w:rsidR="00000000">
        <w:tblPrEx>
          <w:tblCellMar>
            <w:top w:w="0" w:type="dxa"/>
            <w:bottom w:w="0" w:type="dxa"/>
          </w:tblCellMar>
        </w:tblPrEx>
        <w:tc>
          <w:tcPr>
            <w:tcW w:w="3826" w:type="dxa"/>
            <w:tcBorders>
              <w:bottom w:val="nil"/>
            </w:tcBorders>
          </w:tcPr>
          <w:p w:rsidR="00000000" w:rsidRDefault="009D50A3">
            <w:pPr>
              <w:tabs>
                <w:tab w:val="left" w:pos="3577"/>
              </w:tabs>
              <w:spacing w:line="360" w:lineRule="exact"/>
              <w:ind w:right="33"/>
              <w:jc w:val="center"/>
              <w:rPr>
                <w:sz w:val="18"/>
              </w:rPr>
            </w:pPr>
            <w:r>
              <w:rPr>
                <w:rFonts w:hint="eastAsia"/>
                <w:sz w:val="18"/>
              </w:rPr>
              <w:t>24</w:t>
            </w:r>
            <w:r>
              <w:rPr>
                <w:rFonts w:hint="eastAsia"/>
                <w:sz w:val="18"/>
              </w:rPr>
              <w:t>个月</w:t>
            </w:r>
          </w:p>
        </w:tc>
        <w:tc>
          <w:tcPr>
            <w:tcW w:w="3828" w:type="dxa"/>
            <w:tcBorders>
              <w:bottom w:val="nil"/>
            </w:tcBorders>
          </w:tcPr>
          <w:p w:rsidR="00000000" w:rsidRDefault="009D50A3">
            <w:pPr>
              <w:spacing w:line="360" w:lineRule="exact"/>
              <w:jc w:val="center"/>
              <w:rPr>
                <w:sz w:val="18"/>
              </w:rPr>
            </w:pPr>
            <w:r>
              <w:rPr>
                <w:sz w:val="18"/>
              </w:rPr>
              <w:t>5</w:t>
            </w:r>
          </w:p>
        </w:tc>
      </w:tr>
      <w:tr w:rsidR="00000000">
        <w:tblPrEx>
          <w:tblCellMar>
            <w:top w:w="0" w:type="dxa"/>
            <w:bottom w:w="0" w:type="dxa"/>
          </w:tblCellMar>
        </w:tblPrEx>
        <w:tc>
          <w:tcPr>
            <w:tcW w:w="3826" w:type="dxa"/>
            <w:tcBorders>
              <w:top w:val="nil"/>
              <w:bottom w:val="nil"/>
            </w:tcBorders>
          </w:tcPr>
          <w:p w:rsidR="00000000" w:rsidRDefault="009D50A3">
            <w:pPr>
              <w:tabs>
                <w:tab w:val="left" w:pos="3577"/>
              </w:tabs>
              <w:spacing w:line="360" w:lineRule="exact"/>
              <w:ind w:right="33"/>
              <w:jc w:val="center"/>
              <w:rPr>
                <w:sz w:val="18"/>
              </w:rPr>
            </w:pPr>
            <w:r>
              <w:rPr>
                <w:sz w:val="18"/>
              </w:rPr>
              <w:t>12</w:t>
            </w:r>
            <w:r>
              <w:rPr>
                <w:sz w:val="18"/>
              </w:rPr>
              <w:noBreakHyphen/>
              <w:t>24</w:t>
            </w:r>
            <w:r>
              <w:rPr>
                <w:rFonts w:hint="eastAsia"/>
                <w:sz w:val="18"/>
              </w:rPr>
              <w:t>个月</w:t>
            </w:r>
          </w:p>
        </w:tc>
        <w:tc>
          <w:tcPr>
            <w:tcW w:w="3828" w:type="dxa"/>
            <w:tcBorders>
              <w:top w:val="nil"/>
              <w:bottom w:val="nil"/>
            </w:tcBorders>
          </w:tcPr>
          <w:p w:rsidR="00000000" w:rsidRDefault="009D50A3">
            <w:pPr>
              <w:spacing w:line="360" w:lineRule="exact"/>
              <w:jc w:val="center"/>
              <w:rPr>
                <w:sz w:val="18"/>
              </w:rPr>
            </w:pPr>
            <w:r>
              <w:rPr>
                <w:sz w:val="18"/>
              </w:rPr>
              <w:t>4</w:t>
            </w:r>
          </w:p>
        </w:tc>
      </w:tr>
      <w:tr w:rsidR="00000000">
        <w:tblPrEx>
          <w:tblCellMar>
            <w:top w:w="0" w:type="dxa"/>
            <w:bottom w:w="0" w:type="dxa"/>
          </w:tblCellMar>
        </w:tblPrEx>
        <w:tc>
          <w:tcPr>
            <w:tcW w:w="3826" w:type="dxa"/>
            <w:tcBorders>
              <w:top w:val="nil"/>
            </w:tcBorders>
          </w:tcPr>
          <w:p w:rsidR="00000000" w:rsidRDefault="009D50A3">
            <w:pPr>
              <w:tabs>
                <w:tab w:val="left" w:pos="3577"/>
              </w:tabs>
              <w:spacing w:line="360" w:lineRule="exact"/>
              <w:ind w:right="33"/>
              <w:jc w:val="center"/>
              <w:rPr>
                <w:sz w:val="18"/>
              </w:rPr>
            </w:pPr>
            <w:r>
              <w:rPr>
                <w:sz w:val="18"/>
              </w:rPr>
              <w:t>6</w:t>
            </w:r>
            <w:r>
              <w:rPr>
                <w:sz w:val="18"/>
              </w:rPr>
              <w:noBreakHyphen/>
              <w:t xml:space="preserve">11 </w:t>
            </w:r>
            <w:r>
              <w:rPr>
                <w:rFonts w:hint="eastAsia"/>
                <w:sz w:val="18"/>
              </w:rPr>
              <w:t>个月</w:t>
            </w:r>
          </w:p>
        </w:tc>
        <w:tc>
          <w:tcPr>
            <w:tcW w:w="3828" w:type="dxa"/>
            <w:tcBorders>
              <w:top w:val="nil"/>
            </w:tcBorders>
          </w:tcPr>
          <w:p w:rsidR="00000000" w:rsidRDefault="009D50A3">
            <w:pPr>
              <w:spacing w:line="360" w:lineRule="exact"/>
              <w:jc w:val="center"/>
              <w:rPr>
                <w:sz w:val="18"/>
              </w:rPr>
            </w:pPr>
            <w:r>
              <w:rPr>
                <w:sz w:val="18"/>
              </w:rPr>
              <w:t>3</w:t>
            </w:r>
          </w:p>
        </w:tc>
      </w:tr>
    </w:tbl>
    <w:p w:rsidR="00000000" w:rsidRDefault="009D50A3">
      <w:pPr>
        <w:pStyle w:val="Heading1"/>
        <w:spacing w:line="360" w:lineRule="exact"/>
        <w:rPr>
          <w:rFonts w:ascii="SimHei" w:eastAsia="SimHei"/>
          <w:b w:val="0"/>
          <w:sz w:val="21"/>
        </w:rPr>
      </w:pPr>
      <w:r>
        <w:rPr>
          <w:rFonts w:ascii="SimHei" w:eastAsia="SimHei" w:hint="eastAsia"/>
          <w:b w:val="0"/>
          <w:sz w:val="21"/>
        </w:rPr>
        <w:t>表</w:t>
      </w:r>
      <w:r>
        <w:rPr>
          <w:rFonts w:ascii="SimHei" w:eastAsia="SimHei" w:hint="eastAsia"/>
          <w:b w:val="0"/>
          <w:sz w:val="21"/>
        </w:rPr>
        <w:t>40</w:t>
      </w:r>
    </w:p>
    <w:p w:rsidR="00000000" w:rsidRDefault="009D50A3">
      <w:pPr>
        <w:pStyle w:val="Heading1"/>
        <w:spacing w:line="360" w:lineRule="exact"/>
        <w:rPr>
          <w:rFonts w:ascii="SimHei" w:eastAsia="SimHei"/>
          <w:b w:val="0"/>
          <w:sz w:val="21"/>
        </w:rPr>
      </w:pPr>
      <w:r>
        <w:rPr>
          <w:rFonts w:ascii="SimHei" w:eastAsia="SimHei" w:hint="eastAsia"/>
          <w:b w:val="0"/>
          <w:sz w:val="21"/>
        </w:rPr>
        <w:t>失业津贴：联邦支出和受益人人数，</w:t>
      </w:r>
      <w:r>
        <w:rPr>
          <w:rFonts w:ascii="SimHei" w:eastAsia="SimHei" w:hint="eastAsia"/>
          <w:b w:val="0"/>
          <w:sz w:val="21"/>
        </w:rPr>
        <w:t>1997</w:t>
      </w:r>
      <w:r>
        <w:rPr>
          <w:rFonts w:ascii="SimHei" w:eastAsia="SimHei" w:hint="eastAsia"/>
          <w:b w:val="0"/>
          <w:sz w:val="21"/>
        </w:rPr>
        <w:t>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4"/>
        <w:gridCol w:w="2393"/>
        <w:gridCol w:w="2393"/>
        <w:gridCol w:w="2286"/>
      </w:tblGrid>
      <w:tr w:rsidR="00000000">
        <w:tblPrEx>
          <w:tblCellMar>
            <w:top w:w="0" w:type="dxa"/>
            <w:bottom w:w="0" w:type="dxa"/>
          </w:tblCellMar>
        </w:tblPrEx>
        <w:tc>
          <w:tcPr>
            <w:tcW w:w="2284" w:type="dxa"/>
            <w:tcBorders>
              <w:bottom w:val="single" w:sz="4" w:space="0" w:color="auto"/>
            </w:tcBorders>
          </w:tcPr>
          <w:p w:rsidR="00000000" w:rsidRDefault="009D50A3">
            <w:pPr>
              <w:keepNext/>
              <w:spacing w:line="360" w:lineRule="exact"/>
              <w:jc w:val="center"/>
              <w:rPr>
                <w:sz w:val="18"/>
              </w:rPr>
            </w:pPr>
            <w:r>
              <w:rPr>
                <w:rFonts w:hint="eastAsia"/>
                <w:sz w:val="18"/>
              </w:rPr>
              <w:t>年份</w:t>
            </w:r>
          </w:p>
        </w:tc>
        <w:tc>
          <w:tcPr>
            <w:tcW w:w="2393" w:type="dxa"/>
            <w:tcBorders>
              <w:bottom w:val="single" w:sz="4" w:space="0" w:color="auto"/>
            </w:tcBorders>
          </w:tcPr>
          <w:p w:rsidR="00000000" w:rsidRDefault="009D50A3">
            <w:pPr>
              <w:keepNext/>
              <w:spacing w:line="360" w:lineRule="exact"/>
              <w:jc w:val="center"/>
              <w:rPr>
                <w:sz w:val="18"/>
              </w:rPr>
            </w:pPr>
            <w:r>
              <w:rPr>
                <w:rFonts w:hint="eastAsia"/>
                <w:sz w:val="18"/>
              </w:rPr>
              <w:t>支出</w:t>
            </w:r>
            <w:r>
              <w:rPr>
                <w:sz w:val="18"/>
              </w:rPr>
              <w:t xml:space="preserve"> (</w:t>
            </w:r>
            <w:r>
              <w:rPr>
                <w:rFonts w:hint="eastAsia"/>
                <w:sz w:val="18"/>
              </w:rPr>
              <w:t>千克鲁塞罗</w:t>
            </w:r>
            <w:r>
              <w:rPr>
                <w:sz w:val="18"/>
              </w:rPr>
              <w:t>)</w:t>
            </w:r>
          </w:p>
        </w:tc>
        <w:tc>
          <w:tcPr>
            <w:tcW w:w="2393" w:type="dxa"/>
            <w:tcBorders>
              <w:bottom w:val="single" w:sz="4" w:space="0" w:color="auto"/>
            </w:tcBorders>
          </w:tcPr>
          <w:p w:rsidR="00000000" w:rsidRDefault="009D50A3">
            <w:pPr>
              <w:keepNext/>
              <w:spacing w:line="360" w:lineRule="exact"/>
              <w:jc w:val="center"/>
              <w:rPr>
                <w:sz w:val="18"/>
              </w:rPr>
            </w:pPr>
            <w:r>
              <w:rPr>
                <w:rFonts w:hint="eastAsia"/>
                <w:sz w:val="18"/>
              </w:rPr>
              <w:t>占国内生产总值的百分比</w:t>
            </w:r>
          </w:p>
        </w:tc>
        <w:tc>
          <w:tcPr>
            <w:tcW w:w="2286" w:type="dxa"/>
            <w:tcBorders>
              <w:bottom w:val="single" w:sz="4" w:space="0" w:color="auto"/>
            </w:tcBorders>
          </w:tcPr>
          <w:p w:rsidR="00000000" w:rsidRDefault="009D50A3">
            <w:pPr>
              <w:keepNext/>
              <w:spacing w:line="360" w:lineRule="exact"/>
              <w:jc w:val="center"/>
              <w:rPr>
                <w:sz w:val="18"/>
              </w:rPr>
            </w:pPr>
            <w:r>
              <w:rPr>
                <w:rFonts w:hint="eastAsia"/>
                <w:sz w:val="18"/>
              </w:rPr>
              <w:t>受益人</w:t>
            </w:r>
          </w:p>
        </w:tc>
      </w:tr>
      <w:tr w:rsidR="00000000">
        <w:tblPrEx>
          <w:tblCellMar>
            <w:top w:w="0" w:type="dxa"/>
            <w:bottom w:w="0" w:type="dxa"/>
          </w:tblCellMar>
        </w:tblPrEx>
        <w:tc>
          <w:tcPr>
            <w:tcW w:w="2284" w:type="dxa"/>
            <w:tcBorders>
              <w:bottom w:val="nil"/>
            </w:tcBorders>
          </w:tcPr>
          <w:p w:rsidR="00000000" w:rsidRDefault="009D50A3">
            <w:pPr>
              <w:keepNext/>
              <w:spacing w:line="360" w:lineRule="exact"/>
              <w:rPr>
                <w:sz w:val="18"/>
              </w:rPr>
            </w:pPr>
            <w:r>
              <w:rPr>
                <w:sz w:val="18"/>
              </w:rPr>
              <w:t>1994</w:t>
            </w:r>
          </w:p>
        </w:tc>
        <w:tc>
          <w:tcPr>
            <w:tcW w:w="2393" w:type="dxa"/>
            <w:tcBorders>
              <w:bottom w:val="nil"/>
            </w:tcBorders>
          </w:tcPr>
          <w:p w:rsidR="00000000" w:rsidRDefault="009D50A3">
            <w:pPr>
              <w:keepNext/>
              <w:spacing w:line="360" w:lineRule="exact"/>
              <w:jc w:val="center"/>
              <w:rPr>
                <w:sz w:val="18"/>
              </w:rPr>
            </w:pPr>
            <w:r>
              <w:rPr>
                <w:sz w:val="18"/>
              </w:rPr>
              <w:t>1 547 498</w:t>
            </w:r>
          </w:p>
        </w:tc>
        <w:tc>
          <w:tcPr>
            <w:tcW w:w="2393" w:type="dxa"/>
            <w:tcBorders>
              <w:bottom w:val="nil"/>
            </w:tcBorders>
          </w:tcPr>
          <w:p w:rsidR="00000000" w:rsidRDefault="009D50A3">
            <w:pPr>
              <w:keepNext/>
              <w:spacing w:line="360" w:lineRule="exact"/>
              <w:jc w:val="center"/>
              <w:rPr>
                <w:sz w:val="18"/>
              </w:rPr>
            </w:pPr>
            <w:r>
              <w:rPr>
                <w:sz w:val="18"/>
              </w:rPr>
              <w:t>0.44</w:t>
            </w:r>
          </w:p>
        </w:tc>
        <w:tc>
          <w:tcPr>
            <w:tcW w:w="2286" w:type="dxa"/>
            <w:tcBorders>
              <w:bottom w:val="nil"/>
            </w:tcBorders>
          </w:tcPr>
          <w:p w:rsidR="00000000" w:rsidRDefault="009D50A3">
            <w:pPr>
              <w:keepNext/>
              <w:spacing w:line="360" w:lineRule="exact"/>
              <w:jc w:val="center"/>
              <w:rPr>
                <w:sz w:val="18"/>
              </w:rPr>
            </w:pPr>
            <w:r>
              <w:rPr>
                <w:sz w:val="18"/>
              </w:rPr>
              <w:t>4 030 799</w:t>
            </w:r>
          </w:p>
        </w:tc>
      </w:tr>
      <w:tr w:rsidR="00000000">
        <w:tblPrEx>
          <w:tblCellMar>
            <w:top w:w="0" w:type="dxa"/>
            <w:bottom w:w="0" w:type="dxa"/>
          </w:tblCellMar>
        </w:tblPrEx>
        <w:tc>
          <w:tcPr>
            <w:tcW w:w="2284" w:type="dxa"/>
            <w:tcBorders>
              <w:top w:val="nil"/>
              <w:bottom w:val="nil"/>
            </w:tcBorders>
          </w:tcPr>
          <w:p w:rsidR="00000000" w:rsidRDefault="009D50A3">
            <w:pPr>
              <w:keepNext/>
              <w:spacing w:line="360" w:lineRule="exact"/>
              <w:rPr>
                <w:sz w:val="18"/>
              </w:rPr>
            </w:pPr>
            <w:r>
              <w:rPr>
                <w:sz w:val="18"/>
              </w:rPr>
              <w:t>1995</w:t>
            </w:r>
          </w:p>
        </w:tc>
        <w:tc>
          <w:tcPr>
            <w:tcW w:w="2393" w:type="dxa"/>
            <w:tcBorders>
              <w:top w:val="nil"/>
              <w:bottom w:val="nil"/>
            </w:tcBorders>
          </w:tcPr>
          <w:p w:rsidR="00000000" w:rsidRDefault="009D50A3">
            <w:pPr>
              <w:keepNext/>
              <w:spacing w:line="360" w:lineRule="exact"/>
              <w:jc w:val="center"/>
              <w:rPr>
                <w:sz w:val="18"/>
              </w:rPr>
            </w:pPr>
            <w:r>
              <w:rPr>
                <w:sz w:val="18"/>
              </w:rPr>
              <w:t>2 898 878</w:t>
            </w:r>
          </w:p>
        </w:tc>
        <w:tc>
          <w:tcPr>
            <w:tcW w:w="2393" w:type="dxa"/>
            <w:tcBorders>
              <w:top w:val="nil"/>
              <w:bottom w:val="nil"/>
            </w:tcBorders>
          </w:tcPr>
          <w:p w:rsidR="00000000" w:rsidRDefault="009D50A3">
            <w:pPr>
              <w:keepNext/>
              <w:spacing w:line="360" w:lineRule="exact"/>
              <w:jc w:val="center"/>
              <w:rPr>
                <w:sz w:val="18"/>
              </w:rPr>
            </w:pPr>
            <w:r>
              <w:rPr>
                <w:sz w:val="18"/>
              </w:rPr>
              <w:t>0.45</w:t>
            </w:r>
          </w:p>
        </w:tc>
        <w:tc>
          <w:tcPr>
            <w:tcW w:w="2286" w:type="dxa"/>
            <w:tcBorders>
              <w:top w:val="nil"/>
              <w:bottom w:val="nil"/>
            </w:tcBorders>
          </w:tcPr>
          <w:p w:rsidR="00000000" w:rsidRDefault="009D50A3">
            <w:pPr>
              <w:keepNext/>
              <w:spacing w:line="360" w:lineRule="exact"/>
              <w:jc w:val="center"/>
              <w:rPr>
                <w:sz w:val="18"/>
              </w:rPr>
            </w:pPr>
            <w:r>
              <w:rPr>
                <w:sz w:val="18"/>
              </w:rPr>
              <w:t>4 738 528</w:t>
            </w:r>
          </w:p>
        </w:tc>
      </w:tr>
      <w:tr w:rsidR="00000000">
        <w:tblPrEx>
          <w:tblCellMar>
            <w:top w:w="0" w:type="dxa"/>
            <w:bottom w:w="0" w:type="dxa"/>
          </w:tblCellMar>
        </w:tblPrEx>
        <w:tc>
          <w:tcPr>
            <w:tcW w:w="2284" w:type="dxa"/>
            <w:tcBorders>
              <w:top w:val="nil"/>
              <w:bottom w:val="nil"/>
            </w:tcBorders>
          </w:tcPr>
          <w:p w:rsidR="00000000" w:rsidRDefault="009D50A3">
            <w:pPr>
              <w:keepNext/>
              <w:spacing w:line="360" w:lineRule="exact"/>
              <w:rPr>
                <w:sz w:val="18"/>
              </w:rPr>
            </w:pPr>
            <w:r>
              <w:rPr>
                <w:sz w:val="18"/>
              </w:rPr>
              <w:t>1996</w:t>
            </w:r>
          </w:p>
        </w:tc>
        <w:tc>
          <w:tcPr>
            <w:tcW w:w="2393" w:type="dxa"/>
            <w:tcBorders>
              <w:top w:val="nil"/>
              <w:bottom w:val="nil"/>
            </w:tcBorders>
          </w:tcPr>
          <w:p w:rsidR="00000000" w:rsidRDefault="009D50A3">
            <w:pPr>
              <w:keepNext/>
              <w:spacing w:line="360" w:lineRule="exact"/>
              <w:jc w:val="center"/>
              <w:rPr>
                <w:sz w:val="18"/>
              </w:rPr>
            </w:pPr>
            <w:r>
              <w:rPr>
                <w:sz w:val="18"/>
              </w:rPr>
              <w:t>3 309 167</w:t>
            </w:r>
          </w:p>
        </w:tc>
        <w:tc>
          <w:tcPr>
            <w:tcW w:w="2393" w:type="dxa"/>
            <w:tcBorders>
              <w:top w:val="nil"/>
              <w:bottom w:val="nil"/>
            </w:tcBorders>
          </w:tcPr>
          <w:p w:rsidR="00000000" w:rsidRDefault="009D50A3">
            <w:pPr>
              <w:keepNext/>
              <w:spacing w:line="360" w:lineRule="exact"/>
              <w:jc w:val="center"/>
              <w:rPr>
                <w:sz w:val="18"/>
              </w:rPr>
            </w:pPr>
            <w:r>
              <w:rPr>
                <w:sz w:val="18"/>
              </w:rPr>
              <w:t>0.42</w:t>
            </w:r>
          </w:p>
        </w:tc>
        <w:tc>
          <w:tcPr>
            <w:tcW w:w="2286" w:type="dxa"/>
            <w:tcBorders>
              <w:top w:val="nil"/>
              <w:bottom w:val="nil"/>
            </w:tcBorders>
          </w:tcPr>
          <w:p w:rsidR="00000000" w:rsidRDefault="009D50A3">
            <w:pPr>
              <w:keepNext/>
              <w:spacing w:line="360" w:lineRule="exact"/>
              <w:jc w:val="center"/>
              <w:rPr>
                <w:sz w:val="18"/>
              </w:rPr>
            </w:pPr>
            <w:r>
              <w:rPr>
                <w:sz w:val="18"/>
              </w:rPr>
              <w:t>4 359 092</w:t>
            </w:r>
          </w:p>
        </w:tc>
      </w:tr>
      <w:tr w:rsidR="00000000">
        <w:tblPrEx>
          <w:tblCellMar>
            <w:top w:w="0" w:type="dxa"/>
            <w:bottom w:w="0" w:type="dxa"/>
          </w:tblCellMar>
        </w:tblPrEx>
        <w:tc>
          <w:tcPr>
            <w:tcW w:w="2284" w:type="dxa"/>
            <w:tcBorders>
              <w:top w:val="nil"/>
            </w:tcBorders>
          </w:tcPr>
          <w:p w:rsidR="00000000" w:rsidRDefault="009D50A3">
            <w:pPr>
              <w:keepNext/>
              <w:spacing w:line="360" w:lineRule="exact"/>
              <w:rPr>
                <w:sz w:val="18"/>
              </w:rPr>
            </w:pPr>
            <w:r>
              <w:rPr>
                <w:sz w:val="18"/>
              </w:rPr>
              <w:t>1997</w:t>
            </w:r>
          </w:p>
        </w:tc>
        <w:tc>
          <w:tcPr>
            <w:tcW w:w="2393" w:type="dxa"/>
            <w:tcBorders>
              <w:top w:val="nil"/>
            </w:tcBorders>
          </w:tcPr>
          <w:p w:rsidR="00000000" w:rsidRDefault="009D50A3">
            <w:pPr>
              <w:keepNext/>
              <w:spacing w:line="360" w:lineRule="exact"/>
              <w:jc w:val="center"/>
              <w:rPr>
                <w:sz w:val="18"/>
              </w:rPr>
            </w:pPr>
            <w:r>
              <w:rPr>
                <w:sz w:val="18"/>
              </w:rPr>
              <w:t>3 451 042</w:t>
            </w:r>
          </w:p>
        </w:tc>
        <w:tc>
          <w:tcPr>
            <w:tcW w:w="2393" w:type="dxa"/>
            <w:tcBorders>
              <w:top w:val="nil"/>
            </w:tcBorders>
          </w:tcPr>
          <w:p w:rsidR="00000000" w:rsidRDefault="009D50A3">
            <w:pPr>
              <w:keepNext/>
              <w:spacing w:line="360" w:lineRule="exact"/>
              <w:jc w:val="center"/>
              <w:rPr>
                <w:sz w:val="18"/>
              </w:rPr>
            </w:pPr>
            <w:r>
              <w:rPr>
                <w:sz w:val="18"/>
              </w:rPr>
              <w:t>0.40</w:t>
            </w:r>
          </w:p>
        </w:tc>
        <w:tc>
          <w:tcPr>
            <w:tcW w:w="2286" w:type="dxa"/>
            <w:tcBorders>
              <w:top w:val="nil"/>
            </w:tcBorders>
          </w:tcPr>
          <w:p w:rsidR="00000000" w:rsidRDefault="009D50A3">
            <w:pPr>
              <w:keepNext/>
              <w:spacing w:line="360" w:lineRule="exact"/>
              <w:jc w:val="center"/>
              <w:rPr>
                <w:sz w:val="18"/>
              </w:rPr>
            </w:pPr>
            <w:r>
              <w:rPr>
                <w:sz w:val="18"/>
              </w:rPr>
              <w:t>4 380 903</w:t>
            </w:r>
          </w:p>
        </w:tc>
      </w:tr>
    </w:tbl>
    <w:p w:rsidR="00000000" w:rsidRDefault="009D50A3">
      <w:pPr>
        <w:spacing w:after="240" w:line="360" w:lineRule="exact"/>
        <w:ind w:firstLine="420"/>
        <w:rPr>
          <w:rFonts w:hint="eastAsia"/>
          <w:spacing w:val="2"/>
          <w:sz w:val="18"/>
        </w:rPr>
      </w:pPr>
      <w:r>
        <w:rPr>
          <w:rFonts w:hint="eastAsia"/>
          <w:sz w:val="18"/>
          <w:u w:val="single"/>
        </w:rPr>
        <w:t>资料来源</w:t>
      </w:r>
      <w:r>
        <w:rPr>
          <w:rFonts w:hint="eastAsia"/>
          <w:sz w:val="18"/>
        </w:rPr>
        <w:t>：</w:t>
      </w:r>
      <w:r>
        <w:rPr>
          <w:rFonts w:hint="eastAsia"/>
          <w:spacing w:val="2"/>
          <w:sz w:val="18"/>
        </w:rPr>
        <w:t>巴西地理统计局</w:t>
      </w:r>
      <w:r>
        <w:rPr>
          <w:spacing w:val="2"/>
          <w:sz w:val="18"/>
        </w:rPr>
        <w:noBreakHyphen/>
        <w:t xml:space="preserve"> </w:t>
      </w:r>
      <w:r>
        <w:rPr>
          <w:rFonts w:hint="eastAsia"/>
          <w:spacing w:val="2"/>
          <w:sz w:val="18"/>
        </w:rPr>
        <w:t>《</w:t>
      </w:r>
      <w:r>
        <w:rPr>
          <w:spacing w:val="2"/>
          <w:sz w:val="18"/>
        </w:rPr>
        <w:t>Cont</w:t>
      </w:r>
      <w:r>
        <w:rPr>
          <w:spacing w:val="2"/>
          <w:sz w:val="18"/>
        </w:rPr>
        <w:t>as Nacionais</w:t>
      </w:r>
      <w:r>
        <w:rPr>
          <w:rFonts w:hint="eastAsia"/>
          <w:spacing w:val="2"/>
          <w:sz w:val="18"/>
        </w:rPr>
        <w:t>》</w:t>
      </w:r>
      <w:r>
        <w:rPr>
          <w:spacing w:val="2"/>
          <w:sz w:val="18"/>
        </w:rPr>
        <w:t xml:space="preserve"> </w:t>
      </w:r>
      <w:r>
        <w:rPr>
          <w:rFonts w:hint="eastAsia"/>
          <w:spacing w:val="2"/>
          <w:sz w:val="18"/>
        </w:rPr>
        <w:t>。</w:t>
      </w:r>
      <w:r>
        <w:rPr>
          <w:spacing w:val="2"/>
          <w:sz w:val="18"/>
        </w:rPr>
        <w:t>Balbinotto</w:t>
      </w:r>
      <w:r>
        <w:rPr>
          <w:rFonts w:hint="eastAsia"/>
          <w:spacing w:val="2"/>
          <w:sz w:val="18"/>
        </w:rPr>
        <w:t>和</w:t>
      </w:r>
      <w:r>
        <w:rPr>
          <w:spacing w:val="2"/>
          <w:sz w:val="18"/>
        </w:rPr>
        <w:t>Zylberstajn</w:t>
      </w:r>
      <w:r>
        <w:rPr>
          <w:rFonts w:hint="eastAsia"/>
          <w:spacing w:val="2"/>
          <w:sz w:val="18"/>
        </w:rPr>
        <w:t>复制</w:t>
      </w:r>
      <w:r>
        <w:rPr>
          <w:spacing w:val="2"/>
          <w:sz w:val="18"/>
        </w:rPr>
        <w:t xml:space="preserve"> (1999</w:t>
      </w:r>
      <w:r>
        <w:rPr>
          <w:rFonts w:hint="eastAsia"/>
          <w:spacing w:val="2"/>
          <w:sz w:val="18"/>
        </w:rPr>
        <w:t>年</w:t>
      </w:r>
      <w:r>
        <w:rPr>
          <w:spacing w:val="2"/>
          <w:sz w:val="18"/>
        </w:rPr>
        <w:t>)</w:t>
      </w:r>
      <w:r>
        <w:rPr>
          <w:rFonts w:hint="eastAsia"/>
          <w:spacing w:val="2"/>
          <w:sz w:val="18"/>
        </w:rPr>
        <w:t>。法律标准：</w:t>
      </w:r>
      <w:r>
        <w:rPr>
          <w:spacing w:val="2"/>
          <w:sz w:val="18"/>
        </w:rPr>
        <w:t>1988</w:t>
      </w:r>
      <w:r>
        <w:rPr>
          <w:rFonts w:hint="eastAsia"/>
          <w:spacing w:val="2"/>
          <w:sz w:val="18"/>
        </w:rPr>
        <w:t>年《宪法》；</w:t>
      </w:r>
      <w:r>
        <w:rPr>
          <w:spacing w:val="2"/>
          <w:sz w:val="18"/>
        </w:rPr>
        <w:t>1986</w:t>
      </w:r>
      <w:r>
        <w:rPr>
          <w:rFonts w:hint="eastAsia"/>
          <w:spacing w:val="2"/>
          <w:sz w:val="18"/>
        </w:rPr>
        <w:t>年第</w:t>
      </w:r>
      <w:r>
        <w:rPr>
          <w:spacing w:val="2"/>
          <w:sz w:val="18"/>
        </w:rPr>
        <w:t>2284</w:t>
      </w:r>
      <w:r>
        <w:rPr>
          <w:rFonts w:hint="eastAsia"/>
          <w:spacing w:val="2"/>
          <w:sz w:val="18"/>
        </w:rPr>
        <w:t>号法令；第</w:t>
      </w:r>
      <w:r>
        <w:rPr>
          <w:spacing w:val="2"/>
          <w:sz w:val="18"/>
        </w:rPr>
        <w:t>92608</w:t>
      </w:r>
      <w:r>
        <w:rPr>
          <w:rFonts w:hint="eastAsia"/>
          <w:spacing w:val="2"/>
          <w:sz w:val="18"/>
        </w:rPr>
        <w:t>号法令；</w:t>
      </w:r>
      <w:r>
        <w:rPr>
          <w:spacing w:val="2"/>
          <w:sz w:val="18"/>
        </w:rPr>
        <w:t>1990</w:t>
      </w:r>
      <w:r>
        <w:rPr>
          <w:rFonts w:hint="eastAsia"/>
          <w:spacing w:val="2"/>
          <w:sz w:val="18"/>
        </w:rPr>
        <w:t>年第</w:t>
      </w:r>
      <w:r>
        <w:rPr>
          <w:spacing w:val="2"/>
          <w:sz w:val="18"/>
        </w:rPr>
        <w:t>7998</w:t>
      </w:r>
      <w:r>
        <w:rPr>
          <w:rFonts w:hint="eastAsia"/>
          <w:spacing w:val="2"/>
          <w:sz w:val="18"/>
        </w:rPr>
        <w:t>号法；</w:t>
      </w:r>
      <w:r>
        <w:rPr>
          <w:spacing w:val="2"/>
          <w:sz w:val="18"/>
        </w:rPr>
        <w:t>1994</w:t>
      </w:r>
      <w:r>
        <w:rPr>
          <w:rFonts w:hint="eastAsia"/>
          <w:spacing w:val="2"/>
          <w:sz w:val="18"/>
        </w:rPr>
        <w:t>年第</w:t>
      </w:r>
      <w:r>
        <w:rPr>
          <w:spacing w:val="2"/>
          <w:sz w:val="18"/>
        </w:rPr>
        <w:t>8.900</w:t>
      </w:r>
      <w:r>
        <w:rPr>
          <w:rFonts w:hint="eastAsia"/>
          <w:spacing w:val="2"/>
          <w:sz w:val="18"/>
        </w:rPr>
        <w:t>号法；</w:t>
      </w:r>
      <w:r>
        <w:rPr>
          <w:spacing w:val="2"/>
          <w:sz w:val="18"/>
        </w:rPr>
        <w:t>CODEFAT</w:t>
      </w:r>
      <w:r>
        <w:rPr>
          <w:rFonts w:hint="eastAsia"/>
          <w:spacing w:val="2"/>
          <w:sz w:val="18"/>
        </w:rPr>
        <w:t>第</w:t>
      </w:r>
      <w:r>
        <w:rPr>
          <w:rFonts w:hint="eastAsia"/>
          <w:spacing w:val="2"/>
          <w:sz w:val="18"/>
        </w:rPr>
        <w:t>64</w:t>
      </w:r>
      <w:r>
        <w:rPr>
          <w:rFonts w:hint="eastAsia"/>
          <w:spacing w:val="2"/>
          <w:sz w:val="18"/>
        </w:rPr>
        <w:t>号决议。</w:t>
      </w:r>
    </w:p>
    <w:p w:rsidR="00000000" w:rsidRDefault="009D50A3">
      <w:pPr>
        <w:spacing w:after="240" w:line="360" w:lineRule="exact"/>
        <w:ind w:firstLine="420"/>
        <w:rPr>
          <w:rFonts w:hint="eastAsia"/>
        </w:rPr>
      </w:pPr>
      <w:r>
        <w:rPr>
          <w:rFonts w:hint="eastAsia"/>
        </w:rPr>
        <w:t>277</w:t>
      </w:r>
      <w:r>
        <w:rPr>
          <w:rFonts w:hint="eastAsia"/>
        </w:rPr>
        <w:t>．除了上述福利外，还应当评论一下家庭津贴，这种津贴被并入家庭补助金和最低收入保证方案中。</w:t>
      </w:r>
    </w:p>
    <w:p w:rsidR="00000000" w:rsidRDefault="009D50A3">
      <w:pPr>
        <w:spacing w:after="240" w:line="360" w:lineRule="exact"/>
        <w:ind w:firstLine="420"/>
        <w:rPr>
          <w:rFonts w:hint="eastAsia"/>
        </w:rPr>
      </w:pPr>
      <w:r>
        <w:rPr>
          <w:rFonts w:hint="eastAsia"/>
        </w:rPr>
        <w:t>278</w:t>
      </w:r>
      <w:r>
        <w:rPr>
          <w:rFonts w:hint="eastAsia"/>
        </w:rPr>
        <w:t>．如果雇员月收入低于</w:t>
      </w:r>
      <w:r>
        <w:rPr>
          <w:rFonts w:hint="eastAsia"/>
        </w:rPr>
        <w:t>376</w:t>
      </w:r>
      <w:r>
        <w:t>.60</w:t>
      </w:r>
      <w:r>
        <w:rPr>
          <w:rFonts w:hint="eastAsia"/>
        </w:rPr>
        <w:t>克鲁塞罗，可以为每个不满</w:t>
      </w:r>
      <w:r>
        <w:rPr>
          <w:rFonts w:hint="eastAsia"/>
        </w:rPr>
        <w:t>14</w:t>
      </w:r>
      <w:r>
        <w:rPr>
          <w:rFonts w:hint="eastAsia"/>
        </w:rPr>
        <w:t>岁正在上学的子女和每个病残子女领取家庭补助金——一种社会保障津贴。这是一种每月发放的补助金，</w:t>
      </w:r>
      <w:r>
        <w:rPr>
          <w:rFonts w:hint="eastAsia"/>
        </w:rPr>
        <w:t>每个孩子</w:t>
      </w:r>
      <w:r>
        <w:rPr>
          <w:rFonts w:hint="eastAsia"/>
        </w:rPr>
        <w:t>9</w:t>
      </w:r>
      <w:r>
        <w:t>.</w:t>
      </w:r>
      <w:r>
        <w:rPr>
          <w:rFonts w:hint="eastAsia"/>
        </w:rPr>
        <w:t>05</w:t>
      </w:r>
      <w:r>
        <w:rPr>
          <w:rFonts w:hint="eastAsia"/>
        </w:rPr>
        <w:t>克鲁塞罗（</w:t>
      </w:r>
      <w:r>
        <w:rPr>
          <w:rFonts w:hint="eastAsia"/>
        </w:rPr>
        <w:t>1999</w:t>
      </w:r>
      <w:r>
        <w:rPr>
          <w:rFonts w:hint="eastAsia"/>
        </w:rPr>
        <w:t>年的数字）。情况类似的有子女的领取养恤金者也有权领取家庭补助金。只是到</w:t>
      </w:r>
      <w:r>
        <w:rPr>
          <w:rFonts w:hint="eastAsia"/>
        </w:rPr>
        <w:t>1999</w:t>
      </w:r>
      <w:r>
        <w:rPr>
          <w:rFonts w:hint="eastAsia"/>
        </w:rPr>
        <w:t>年</w:t>
      </w:r>
      <w:r>
        <w:rPr>
          <w:rFonts w:hint="eastAsia"/>
        </w:rPr>
        <w:t>12</w:t>
      </w:r>
      <w:r>
        <w:rPr>
          <w:rFonts w:hint="eastAsia"/>
        </w:rPr>
        <w:t>月，随着颁布第</w:t>
      </w:r>
      <w:r>
        <w:rPr>
          <w:rFonts w:hint="eastAsia"/>
        </w:rPr>
        <w:t>9</w:t>
      </w:r>
      <w:r>
        <w:t>.</w:t>
      </w:r>
      <w:r>
        <w:rPr>
          <w:rFonts w:hint="eastAsia"/>
        </w:rPr>
        <w:t>876/99</w:t>
      </w:r>
      <w:r>
        <w:rPr>
          <w:rFonts w:hint="eastAsia"/>
        </w:rPr>
        <w:t>号法，领取这种补助金才需要证实子女上学。家庭补助金的费用由社会保障体系承担，但由雇主支付。事实上，雇主从应向社会保障体系支付的金额中扣除作为家庭补助金发给雇员的金额。没有关于</w:t>
      </w:r>
      <w:r>
        <w:rPr>
          <w:rFonts w:hint="eastAsia"/>
        </w:rPr>
        <w:t>1999</w:t>
      </w:r>
      <w:r>
        <w:rPr>
          <w:rFonts w:hint="eastAsia"/>
        </w:rPr>
        <w:t>年之前的数据，因为只是在</w:t>
      </w:r>
      <w:r>
        <w:rPr>
          <w:rFonts w:hint="eastAsia"/>
        </w:rPr>
        <w:t>1999</w:t>
      </w:r>
      <w:r>
        <w:rPr>
          <w:rFonts w:hint="eastAsia"/>
        </w:rPr>
        <w:t>年才实施雇员离职赔偿基金和社会保障</w:t>
      </w:r>
      <w:r>
        <w:rPr>
          <w:rFonts w:hint="eastAsia"/>
          <w:spacing w:val="-8"/>
        </w:rPr>
        <w:t>资料，这些数据可用来计算这种补助金。</w:t>
      </w:r>
      <w:r>
        <w:rPr>
          <w:rFonts w:hint="eastAsia"/>
          <w:spacing w:val="-8"/>
        </w:rPr>
        <w:t>1999</w:t>
      </w:r>
      <w:r>
        <w:rPr>
          <w:rFonts w:hint="eastAsia"/>
          <w:spacing w:val="-8"/>
        </w:rPr>
        <w:t>年，社会保障资料通讯表明为支付这种福利用了</w:t>
      </w:r>
      <w:r>
        <w:rPr>
          <w:rFonts w:hint="eastAsia"/>
          <w:spacing w:val="-8"/>
        </w:rPr>
        <w:t>1 810 000</w:t>
      </w:r>
      <w:r>
        <w:rPr>
          <w:rFonts w:hint="eastAsia"/>
        </w:rPr>
        <w:t>克鲁塞罗（采</w:t>
      </w:r>
      <w:r>
        <w:rPr>
          <w:rFonts w:hint="eastAsia"/>
        </w:rPr>
        <w:t>用全国消费价格指数按</w:t>
      </w:r>
      <w:r>
        <w:rPr>
          <w:rFonts w:hint="eastAsia"/>
        </w:rPr>
        <w:t>1999</w:t>
      </w:r>
      <w:r>
        <w:rPr>
          <w:rFonts w:hint="eastAsia"/>
        </w:rPr>
        <w:t>年</w:t>
      </w:r>
      <w:r>
        <w:rPr>
          <w:rFonts w:hint="eastAsia"/>
        </w:rPr>
        <w:t>6</w:t>
      </w:r>
      <w:r>
        <w:rPr>
          <w:rFonts w:hint="eastAsia"/>
        </w:rPr>
        <w:t>月压低的价格计算）。</w:t>
      </w:r>
    </w:p>
    <w:p w:rsidR="00000000" w:rsidRDefault="009D50A3">
      <w:pPr>
        <w:spacing w:after="240" w:line="360" w:lineRule="exact"/>
        <w:ind w:firstLine="420"/>
        <w:rPr>
          <w:rFonts w:hint="eastAsia"/>
        </w:rPr>
      </w:pPr>
      <w:r>
        <w:rPr>
          <w:rFonts w:hint="eastAsia"/>
        </w:rPr>
        <w:t>279</w:t>
      </w:r>
      <w:r>
        <w:rPr>
          <w:rFonts w:hint="eastAsia"/>
        </w:rPr>
        <w:t>．接下来，最低收入保证方案是劳工部管辖范围内的事情，它由地方政府或由联邦政府与地方政府共同提出倡议，在教育部的协调</w:t>
      </w:r>
      <w:r>
        <w:rPr>
          <w:rFonts w:hint="eastAsia"/>
        </w:rPr>
        <w:t>/</w:t>
      </w:r>
      <w:r>
        <w:rPr>
          <w:rFonts w:hint="eastAsia"/>
        </w:rPr>
        <w:t>管理下实施。该方案侧重于家里有</w:t>
      </w:r>
      <w:r>
        <w:rPr>
          <w:rFonts w:hint="eastAsia"/>
        </w:rPr>
        <w:t>7</w:t>
      </w:r>
      <w:r>
        <w:rPr>
          <w:rFonts w:hint="eastAsia"/>
        </w:rPr>
        <w:t>－</w:t>
      </w:r>
      <w:r>
        <w:rPr>
          <w:rFonts w:hint="eastAsia"/>
        </w:rPr>
        <w:t>14</w:t>
      </w:r>
      <w:r>
        <w:rPr>
          <w:rFonts w:hint="eastAsia"/>
        </w:rPr>
        <w:t>岁在校儿童的家庭（一些地方规定</w:t>
      </w:r>
      <w:r>
        <w:rPr>
          <w:rFonts w:hint="eastAsia"/>
        </w:rPr>
        <w:t>0</w:t>
      </w:r>
      <w:r>
        <w:rPr>
          <w:rFonts w:hint="eastAsia"/>
        </w:rPr>
        <w:t>－</w:t>
      </w:r>
      <w:r>
        <w:rPr>
          <w:rFonts w:hint="eastAsia"/>
        </w:rPr>
        <w:t>14</w:t>
      </w:r>
      <w:r>
        <w:rPr>
          <w:rFonts w:hint="eastAsia"/>
        </w:rPr>
        <w:t>岁）。得到这种福利的条件是，家庭的人均收入必须低于最低工资的一半。预计由联邦和地方政府共同实施方案的比例将提高，巴西每个州每年再纳入</w:t>
      </w:r>
      <w:r>
        <w:rPr>
          <w:rFonts w:hint="eastAsia"/>
        </w:rPr>
        <w:t>20</w:t>
      </w:r>
      <w:r>
        <w:rPr>
          <w:rFonts w:hint="eastAsia"/>
        </w:rPr>
        <w:t>％的地方政府，这意味着到</w:t>
      </w:r>
      <w:r>
        <w:rPr>
          <w:rFonts w:hint="eastAsia"/>
        </w:rPr>
        <w:t>2002</w:t>
      </w:r>
      <w:r>
        <w:rPr>
          <w:rFonts w:hint="eastAsia"/>
        </w:rPr>
        <w:t>年将有</w:t>
      </w:r>
      <w:r>
        <w:rPr>
          <w:rFonts w:hint="eastAsia"/>
        </w:rPr>
        <w:t>3 300</w:t>
      </w:r>
      <w:r>
        <w:rPr>
          <w:rFonts w:hint="eastAsia"/>
        </w:rPr>
        <w:t>个地方政府参加。地方伙伴为方案提供的支助相当于费用的</w:t>
      </w:r>
      <w:r>
        <w:rPr>
          <w:rFonts w:hint="eastAsia"/>
        </w:rPr>
        <w:t>50</w:t>
      </w:r>
      <w:r>
        <w:rPr>
          <w:rFonts w:hint="eastAsia"/>
        </w:rPr>
        <w:t>％，采取的形式有社会</w:t>
      </w:r>
      <w:r>
        <w:rPr>
          <w:rFonts w:hint="eastAsia"/>
        </w:rPr>
        <w:t>教育、健康或社会福利服务，或直接为</w:t>
      </w:r>
      <w:r>
        <w:rPr>
          <w:rFonts w:hint="eastAsia"/>
        </w:rPr>
        <w:t>7</w:t>
      </w:r>
      <w:r>
        <w:rPr>
          <w:rFonts w:hint="eastAsia"/>
        </w:rPr>
        <w:t>－</w:t>
      </w:r>
      <w:r>
        <w:rPr>
          <w:rFonts w:hint="eastAsia"/>
        </w:rPr>
        <w:t>14</w:t>
      </w:r>
      <w:r>
        <w:rPr>
          <w:rFonts w:hint="eastAsia"/>
        </w:rPr>
        <w:t>岁年龄组的受益人举办的校外文化活动。</w:t>
      </w:r>
    </w:p>
    <w:p w:rsidR="00000000" w:rsidRDefault="009D50A3">
      <w:pPr>
        <w:spacing w:after="240" w:line="360" w:lineRule="exact"/>
        <w:ind w:firstLine="420"/>
        <w:rPr>
          <w:rFonts w:hint="eastAsia"/>
        </w:rPr>
      </w:pPr>
      <w:r>
        <w:rPr>
          <w:rFonts w:hint="eastAsia"/>
        </w:rPr>
        <w:t>280</w:t>
      </w:r>
      <w:r>
        <w:rPr>
          <w:rFonts w:hint="eastAsia"/>
        </w:rPr>
        <w:t>．到</w:t>
      </w:r>
      <w:r>
        <w:rPr>
          <w:rFonts w:hint="eastAsia"/>
        </w:rPr>
        <w:t>1999</w:t>
      </w:r>
      <w:r>
        <w:rPr>
          <w:rFonts w:hint="eastAsia"/>
        </w:rPr>
        <w:t>年</w:t>
      </w:r>
      <w:r>
        <w:rPr>
          <w:rFonts w:hint="eastAsia"/>
        </w:rPr>
        <w:t>9</w:t>
      </w:r>
      <w:r>
        <w:rPr>
          <w:rFonts w:hint="eastAsia"/>
        </w:rPr>
        <w:t>月，已有</w:t>
      </w:r>
      <w:r>
        <w:rPr>
          <w:rFonts w:hint="eastAsia"/>
        </w:rPr>
        <w:t>786</w:t>
      </w:r>
      <w:r>
        <w:rPr>
          <w:rFonts w:hint="eastAsia"/>
        </w:rPr>
        <w:t>个地方政府加入该方案，</w:t>
      </w:r>
      <w:r>
        <w:rPr>
          <w:rFonts w:hint="eastAsia"/>
        </w:rPr>
        <w:t>7</w:t>
      </w:r>
      <w:r>
        <w:rPr>
          <w:rFonts w:hint="eastAsia"/>
        </w:rPr>
        <w:t>至</w:t>
      </w:r>
      <w:r>
        <w:rPr>
          <w:rFonts w:hint="eastAsia"/>
        </w:rPr>
        <w:t>14</w:t>
      </w:r>
      <w:r>
        <w:rPr>
          <w:rFonts w:hint="eastAsia"/>
        </w:rPr>
        <w:t>岁的受益人共有</w:t>
      </w:r>
      <w:r>
        <w:rPr>
          <w:rFonts w:hint="eastAsia"/>
        </w:rPr>
        <w:t>784 823</w:t>
      </w:r>
      <w:r>
        <w:rPr>
          <w:rFonts w:hint="eastAsia"/>
        </w:rPr>
        <w:t>人。这表示共有</w:t>
      </w:r>
      <w:r>
        <w:rPr>
          <w:rFonts w:hint="eastAsia"/>
        </w:rPr>
        <w:t>393 347</w:t>
      </w:r>
      <w:r>
        <w:rPr>
          <w:rFonts w:hint="eastAsia"/>
        </w:rPr>
        <w:t>个家庭受益，每个在校儿童平均得到</w:t>
      </w:r>
      <w:r>
        <w:t>34.87</w:t>
      </w:r>
      <w:r>
        <w:rPr>
          <w:rFonts w:hint="eastAsia"/>
        </w:rPr>
        <w:t>克鲁塞罗的津贴。</w:t>
      </w:r>
    </w:p>
    <w:p w:rsidR="00000000" w:rsidRDefault="009D50A3">
      <w:pPr>
        <w:spacing w:after="240" w:line="360" w:lineRule="exact"/>
        <w:ind w:firstLine="420"/>
        <w:rPr>
          <w:rFonts w:hint="eastAsia"/>
        </w:rPr>
      </w:pPr>
      <w:r>
        <w:rPr>
          <w:rFonts w:hint="eastAsia"/>
        </w:rPr>
        <w:t>281</w:t>
      </w:r>
      <w:r>
        <w:rPr>
          <w:rFonts w:hint="eastAsia"/>
        </w:rPr>
        <w:t>．巴西政府认为，有必要向经济、社会、文化权利委员会报告支付的社会保障金额在国内生产总值中所占百分比，如下表所列。</w:t>
      </w:r>
    </w:p>
    <w:p w:rsidR="00000000" w:rsidRDefault="009D50A3">
      <w:pPr>
        <w:spacing w:after="120" w:line="360" w:lineRule="exact"/>
        <w:jc w:val="center"/>
        <w:rPr>
          <w:rFonts w:ascii="SimHei" w:eastAsia="SimHei" w:hint="eastAsia"/>
        </w:rPr>
      </w:pPr>
      <w:r>
        <w:br w:type="page"/>
      </w:r>
      <w:r>
        <w:rPr>
          <w:rFonts w:ascii="SimHei" w:eastAsia="SimHei" w:hint="eastAsia"/>
        </w:rPr>
        <w:t>表</w:t>
      </w:r>
      <w:r>
        <w:rPr>
          <w:rFonts w:ascii="SimHei" w:eastAsia="SimHei" w:hint="eastAsia"/>
        </w:rPr>
        <w:t>41</w:t>
      </w:r>
    </w:p>
    <w:p w:rsidR="00000000" w:rsidRDefault="009D50A3">
      <w:pPr>
        <w:spacing w:after="240" w:line="360" w:lineRule="exact"/>
        <w:jc w:val="center"/>
        <w:rPr>
          <w:rFonts w:ascii="SimHei" w:eastAsia="SimHei" w:hint="eastAsia"/>
        </w:rPr>
      </w:pPr>
      <w:r>
        <w:rPr>
          <w:rFonts w:ascii="SimHei" w:eastAsia="SimHei" w:hint="eastAsia"/>
        </w:rPr>
        <w:t>社会保障在国内生产总值中所占百分比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gridCol w:w="992"/>
        <w:gridCol w:w="1134"/>
      </w:tblGrid>
      <w:tr w:rsidR="00000000">
        <w:tblPrEx>
          <w:tblCellMar>
            <w:top w:w="0" w:type="dxa"/>
            <w:bottom w:w="0" w:type="dxa"/>
          </w:tblCellMar>
        </w:tblPrEx>
        <w:trPr>
          <w:cantSplit/>
        </w:trPr>
        <w:tc>
          <w:tcPr>
            <w:tcW w:w="4962" w:type="dxa"/>
            <w:vMerge w:val="restart"/>
            <w:vAlign w:val="center"/>
          </w:tcPr>
          <w:p w:rsidR="00000000" w:rsidRDefault="009D50A3">
            <w:pPr>
              <w:spacing w:line="360" w:lineRule="exact"/>
              <w:jc w:val="center"/>
              <w:rPr>
                <w:sz w:val="18"/>
              </w:rPr>
            </w:pPr>
            <w:r>
              <w:rPr>
                <w:rFonts w:hint="eastAsia"/>
                <w:sz w:val="18"/>
              </w:rPr>
              <w:t>领域</w:t>
            </w:r>
          </w:p>
        </w:tc>
        <w:tc>
          <w:tcPr>
            <w:tcW w:w="4394" w:type="dxa"/>
            <w:gridSpan w:val="4"/>
          </w:tcPr>
          <w:p w:rsidR="00000000" w:rsidRDefault="009D50A3">
            <w:pPr>
              <w:spacing w:line="360" w:lineRule="exact"/>
              <w:jc w:val="center"/>
              <w:rPr>
                <w:sz w:val="18"/>
              </w:rPr>
            </w:pPr>
            <w:r>
              <w:rPr>
                <w:rFonts w:hint="eastAsia"/>
                <w:sz w:val="18"/>
              </w:rPr>
              <w:t>年份</w:t>
            </w:r>
          </w:p>
        </w:tc>
      </w:tr>
      <w:tr w:rsidR="00000000">
        <w:tblPrEx>
          <w:tblCellMar>
            <w:top w:w="0" w:type="dxa"/>
            <w:bottom w:w="0" w:type="dxa"/>
          </w:tblCellMar>
        </w:tblPrEx>
        <w:trPr>
          <w:cantSplit/>
        </w:trPr>
        <w:tc>
          <w:tcPr>
            <w:tcW w:w="4962" w:type="dxa"/>
            <w:vMerge/>
            <w:tcBorders>
              <w:bottom w:val="single" w:sz="4" w:space="0" w:color="auto"/>
            </w:tcBorders>
          </w:tcPr>
          <w:p w:rsidR="00000000" w:rsidRDefault="009D50A3">
            <w:pPr>
              <w:spacing w:line="360" w:lineRule="exact"/>
              <w:jc w:val="center"/>
              <w:rPr>
                <w:sz w:val="18"/>
              </w:rPr>
            </w:pPr>
          </w:p>
        </w:tc>
        <w:tc>
          <w:tcPr>
            <w:tcW w:w="1134" w:type="dxa"/>
            <w:tcBorders>
              <w:bottom w:val="single" w:sz="4" w:space="0" w:color="auto"/>
            </w:tcBorders>
          </w:tcPr>
          <w:p w:rsidR="00000000" w:rsidRDefault="009D50A3">
            <w:pPr>
              <w:spacing w:line="360" w:lineRule="exact"/>
              <w:jc w:val="center"/>
              <w:rPr>
                <w:sz w:val="18"/>
              </w:rPr>
            </w:pPr>
            <w:r>
              <w:rPr>
                <w:sz w:val="18"/>
              </w:rPr>
              <w:t>1994</w:t>
            </w:r>
          </w:p>
        </w:tc>
        <w:tc>
          <w:tcPr>
            <w:tcW w:w="1134" w:type="dxa"/>
            <w:tcBorders>
              <w:bottom w:val="single" w:sz="4" w:space="0" w:color="auto"/>
            </w:tcBorders>
          </w:tcPr>
          <w:p w:rsidR="00000000" w:rsidRDefault="009D50A3">
            <w:pPr>
              <w:spacing w:line="360" w:lineRule="exact"/>
              <w:jc w:val="center"/>
              <w:rPr>
                <w:sz w:val="18"/>
              </w:rPr>
            </w:pPr>
            <w:r>
              <w:rPr>
                <w:sz w:val="18"/>
              </w:rPr>
              <w:t>1995</w:t>
            </w:r>
          </w:p>
        </w:tc>
        <w:tc>
          <w:tcPr>
            <w:tcW w:w="992" w:type="dxa"/>
            <w:tcBorders>
              <w:bottom w:val="single" w:sz="4" w:space="0" w:color="auto"/>
            </w:tcBorders>
          </w:tcPr>
          <w:p w:rsidR="00000000" w:rsidRDefault="009D50A3">
            <w:pPr>
              <w:spacing w:line="360" w:lineRule="exact"/>
              <w:jc w:val="center"/>
              <w:rPr>
                <w:sz w:val="18"/>
              </w:rPr>
            </w:pPr>
            <w:r>
              <w:rPr>
                <w:sz w:val="18"/>
              </w:rPr>
              <w:t>1996</w:t>
            </w:r>
          </w:p>
        </w:tc>
        <w:tc>
          <w:tcPr>
            <w:tcW w:w="1134" w:type="dxa"/>
            <w:tcBorders>
              <w:bottom w:val="single" w:sz="4" w:space="0" w:color="auto"/>
            </w:tcBorders>
          </w:tcPr>
          <w:p w:rsidR="00000000" w:rsidRDefault="009D50A3">
            <w:pPr>
              <w:spacing w:line="360" w:lineRule="exact"/>
              <w:jc w:val="center"/>
              <w:rPr>
                <w:sz w:val="18"/>
              </w:rPr>
            </w:pPr>
            <w:r>
              <w:rPr>
                <w:sz w:val="18"/>
              </w:rPr>
              <w:t>1997</w:t>
            </w:r>
          </w:p>
        </w:tc>
      </w:tr>
      <w:tr w:rsidR="00000000">
        <w:tblPrEx>
          <w:tblCellMar>
            <w:top w:w="0" w:type="dxa"/>
            <w:bottom w:w="0" w:type="dxa"/>
          </w:tblCellMar>
        </w:tblPrEx>
        <w:tc>
          <w:tcPr>
            <w:tcW w:w="4962" w:type="dxa"/>
            <w:tcBorders>
              <w:bottom w:val="nil"/>
            </w:tcBorders>
          </w:tcPr>
          <w:p w:rsidR="00000000" w:rsidRDefault="009D50A3">
            <w:pPr>
              <w:spacing w:line="360" w:lineRule="exact"/>
              <w:rPr>
                <w:rFonts w:hint="eastAsia"/>
                <w:sz w:val="18"/>
              </w:rPr>
            </w:pPr>
            <w:r>
              <w:rPr>
                <w:rFonts w:hint="eastAsia"/>
                <w:sz w:val="18"/>
              </w:rPr>
              <w:t>保健</w:t>
            </w:r>
          </w:p>
        </w:tc>
        <w:tc>
          <w:tcPr>
            <w:tcW w:w="1134" w:type="dxa"/>
            <w:tcBorders>
              <w:bottom w:val="nil"/>
            </w:tcBorders>
          </w:tcPr>
          <w:p w:rsidR="00000000" w:rsidRDefault="009D50A3">
            <w:pPr>
              <w:spacing w:line="360" w:lineRule="exact"/>
              <w:ind w:right="284"/>
              <w:jc w:val="right"/>
              <w:rPr>
                <w:sz w:val="18"/>
              </w:rPr>
            </w:pPr>
            <w:r>
              <w:rPr>
                <w:sz w:val="18"/>
              </w:rPr>
              <w:t>2.02</w:t>
            </w:r>
          </w:p>
        </w:tc>
        <w:tc>
          <w:tcPr>
            <w:tcW w:w="1134" w:type="dxa"/>
            <w:tcBorders>
              <w:bottom w:val="nil"/>
            </w:tcBorders>
          </w:tcPr>
          <w:p w:rsidR="00000000" w:rsidRDefault="009D50A3">
            <w:pPr>
              <w:spacing w:line="360" w:lineRule="exact"/>
              <w:ind w:right="227"/>
              <w:jc w:val="right"/>
              <w:rPr>
                <w:sz w:val="18"/>
              </w:rPr>
            </w:pPr>
            <w:r>
              <w:rPr>
                <w:sz w:val="18"/>
              </w:rPr>
              <w:t>2.16</w:t>
            </w:r>
          </w:p>
        </w:tc>
        <w:tc>
          <w:tcPr>
            <w:tcW w:w="992" w:type="dxa"/>
            <w:tcBorders>
              <w:bottom w:val="nil"/>
            </w:tcBorders>
          </w:tcPr>
          <w:p w:rsidR="00000000" w:rsidRDefault="009D50A3">
            <w:pPr>
              <w:spacing w:line="360" w:lineRule="exact"/>
              <w:ind w:right="170"/>
              <w:jc w:val="right"/>
              <w:rPr>
                <w:sz w:val="18"/>
              </w:rPr>
            </w:pPr>
            <w:r>
              <w:rPr>
                <w:sz w:val="18"/>
              </w:rPr>
              <w:t>1.71</w:t>
            </w:r>
          </w:p>
        </w:tc>
        <w:tc>
          <w:tcPr>
            <w:tcW w:w="1134" w:type="dxa"/>
            <w:tcBorders>
              <w:bottom w:val="nil"/>
            </w:tcBorders>
          </w:tcPr>
          <w:p w:rsidR="00000000" w:rsidRDefault="009D50A3">
            <w:pPr>
              <w:spacing w:line="360" w:lineRule="exact"/>
              <w:ind w:right="170"/>
              <w:jc w:val="right"/>
              <w:rPr>
                <w:sz w:val="18"/>
              </w:rPr>
            </w:pPr>
            <w:r>
              <w:rPr>
                <w:sz w:val="18"/>
              </w:rPr>
              <w:t>1.97</w:t>
            </w:r>
          </w:p>
        </w:tc>
      </w:tr>
      <w:tr w:rsidR="00000000">
        <w:tblPrEx>
          <w:tblCellMar>
            <w:top w:w="0" w:type="dxa"/>
            <w:bottom w:w="0" w:type="dxa"/>
          </w:tblCellMar>
        </w:tblPrEx>
        <w:tc>
          <w:tcPr>
            <w:tcW w:w="4962" w:type="dxa"/>
            <w:tcBorders>
              <w:top w:val="nil"/>
              <w:bottom w:val="nil"/>
            </w:tcBorders>
          </w:tcPr>
          <w:p w:rsidR="00000000" w:rsidRDefault="009D50A3">
            <w:pPr>
              <w:spacing w:line="360" w:lineRule="exact"/>
              <w:rPr>
                <w:sz w:val="18"/>
              </w:rPr>
            </w:pPr>
            <w:r>
              <w:rPr>
                <w:rFonts w:hint="eastAsia"/>
                <w:sz w:val="18"/>
              </w:rPr>
              <w:t>社会保障</w:t>
            </w:r>
          </w:p>
        </w:tc>
        <w:tc>
          <w:tcPr>
            <w:tcW w:w="1134" w:type="dxa"/>
            <w:tcBorders>
              <w:top w:val="nil"/>
              <w:bottom w:val="nil"/>
            </w:tcBorders>
          </w:tcPr>
          <w:p w:rsidR="00000000" w:rsidRDefault="009D50A3">
            <w:pPr>
              <w:spacing w:line="360" w:lineRule="exact"/>
              <w:ind w:right="284"/>
              <w:jc w:val="right"/>
              <w:rPr>
                <w:sz w:val="18"/>
              </w:rPr>
            </w:pPr>
            <w:r>
              <w:rPr>
                <w:sz w:val="18"/>
              </w:rPr>
              <w:t>5.27</w:t>
            </w:r>
          </w:p>
        </w:tc>
        <w:tc>
          <w:tcPr>
            <w:tcW w:w="1134" w:type="dxa"/>
            <w:tcBorders>
              <w:top w:val="nil"/>
              <w:bottom w:val="nil"/>
            </w:tcBorders>
          </w:tcPr>
          <w:p w:rsidR="00000000" w:rsidRDefault="009D50A3">
            <w:pPr>
              <w:spacing w:line="360" w:lineRule="exact"/>
              <w:ind w:right="227"/>
              <w:jc w:val="right"/>
              <w:rPr>
                <w:sz w:val="18"/>
              </w:rPr>
            </w:pPr>
            <w:r>
              <w:rPr>
                <w:sz w:val="18"/>
              </w:rPr>
              <w:t>5.43</w:t>
            </w:r>
          </w:p>
        </w:tc>
        <w:tc>
          <w:tcPr>
            <w:tcW w:w="992" w:type="dxa"/>
            <w:tcBorders>
              <w:top w:val="nil"/>
              <w:bottom w:val="nil"/>
            </w:tcBorders>
          </w:tcPr>
          <w:p w:rsidR="00000000" w:rsidRDefault="009D50A3">
            <w:pPr>
              <w:spacing w:line="360" w:lineRule="exact"/>
              <w:ind w:right="170"/>
              <w:jc w:val="right"/>
              <w:rPr>
                <w:sz w:val="18"/>
              </w:rPr>
            </w:pPr>
            <w:r>
              <w:rPr>
                <w:sz w:val="18"/>
              </w:rPr>
              <w:t>5.68</w:t>
            </w:r>
          </w:p>
        </w:tc>
        <w:tc>
          <w:tcPr>
            <w:tcW w:w="1134" w:type="dxa"/>
            <w:tcBorders>
              <w:top w:val="nil"/>
              <w:bottom w:val="nil"/>
            </w:tcBorders>
          </w:tcPr>
          <w:p w:rsidR="00000000" w:rsidRDefault="009D50A3">
            <w:pPr>
              <w:spacing w:line="360" w:lineRule="exact"/>
              <w:ind w:right="170"/>
              <w:jc w:val="right"/>
              <w:rPr>
                <w:sz w:val="18"/>
              </w:rPr>
            </w:pPr>
            <w:r>
              <w:rPr>
                <w:sz w:val="18"/>
              </w:rPr>
              <w:t>5.57</w:t>
            </w:r>
          </w:p>
        </w:tc>
      </w:tr>
      <w:tr w:rsidR="00000000">
        <w:tblPrEx>
          <w:tblCellMar>
            <w:top w:w="0" w:type="dxa"/>
            <w:bottom w:w="0" w:type="dxa"/>
          </w:tblCellMar>
        </w:tblPrEx>
        <w:tc>
          <w:tcPr>
            <w:tcW w:w="4962" w:type="dxa"/>
            <w:tcBorders>
              <w:top w:val="nil"/>
              <w:bottom w:val="nil"/>
            </w:tcBorders>
          </w:tcPr>
          <w:p w:rsidR="00000000" w:rsidRDefault="009D50A3">
            <w:pPr>
              <w:spacing w:line="360" w:lineRule="exact"/>
              <w:rPr>
                <w:rFonts w:hint="eastAsia"/>
                <w:sz w:val="18"/>
              </w:rPr>
            </w:pPr>
            <w:r>
              <w:rPr>
                <w:rFonts w:hint="eastAsia"/>
                <w:sz w:val="18"/>
              </w:rPr>
              <w:t>补助</w:t>
            </w:r>
          </w:p>
        </w:tc>
        <w:tc>
          <w:tcPr>
            <w:tcW w:w="1134" w:type="dxa"/>
            <w:tcBorders>
              <w:top w:val="nil"/>
              <w:bottom w:val="nil"/>
            </w:tcBorders>
          </w:tcPr>
          <w:p w:rsidR="00000000" w:rsidRDefault="009D50A3">
            <w:pPr>
              <w:spacing w:line="360" w:lineRule="exact"/>
              <w:ind w:right="284"/>
              <w:jc w:val="right"/>
              <w:rPr>
                <w:sz w:val="18"/>
              </w:rPr>
            </w:pPr>
            <w:r>
              <w:rPr>
                <w:sz w:val="18"/>
              </w:rPr>
              <w:t>0.18</w:t>
            </w:r>
          </w:p>
        </w:tc>
        <w:tc>
          <w:tcPr>
            <w:tcW w:w="1134" w:type="dxa"/>
            <w:tcBorders>
              <w:top w:val="nil"/>
              <w:bottom w:val="nil"/>
            </w:tcBorders>
          </w:tcPr>
          <w:p w:rsidR="00000000" w:rsidRDefault="009D50A3">
            <w:pPr>
              <w:spacing w:line="360" w:lineRule="exact"/>
              <w:ind w:right="227"/>
              <w:jc w:val="right"/>
              <w:rPr>
                <w:sz w:val="18"/>
              </w:rPr>
            </w:pPr>
            <w:r>
              <w:rPr>
                <w:sz w:val="18"/>
              </w:rPr>
              <w:t>0.6</w:t>
            </w:r>
          </w:p>
        </w:tc>
        <w:tc>
          <w:tcPr>
            <w:tcW w:w="992" w:type="dxa"/>
            <w:tcBorders>
              <w:top w:val="nil"/>
              <w:bottom w:val="nil"/>
            </w:tcBorders>
          </w:tcPr>
          <w:p w:rsidR="00000000" w:rsidRDefault="009D50A3">
            <w:pPr>
              <w:spacing w:line="360" w:lineRule="exact"/>
              <w:ind w:right="170"/>
              <w:jc w:val="right"/>
              <w:rPr>
                <w:sz w:val="18"/>
              </w:rPr>
            </w:pPr>
            <w:r>
              <w:rPr>
                <w:sz w:val="18"/>
              </w:rPr>
              <w:t>0.17</w:t>
            </w:r>
          </w:p>
        </w:tc>
        <w:tc>
          <w:tcPr>
            <w:tcW w:w="1134" w:type="dxa"/>
            <w:tcBorders>
              <w:top w:val="nil"/>
              <w:bottom w:val="nil"/>
            </w:tcBorders>
          </w:tcPr>
          <w:p w:rsidR="00000000" w:rsidRDefault="009D50A3">
            <w:pPr>
              <w:spacing w:line="360" w:lineRule="exact"/>
              <w:ind w:right="170"/>
              <w:jc w:val="right"/>
              <w:rPr>
                <w:sz w:val="18"/>
              </w:rPr>
            </w:pPr>
            <w:r>
              <w:rPr>
                <w:sz w:val="18"/>
              </w:rPr>
              <w:t>0.25</w:t>
            </w:r>
          </w:p>
        </w:tc>
      </w:tr>
      <w:tr w:rsidR="00000000">
        <w:tblPrEx>
          <w:tblCellMar>
            <w:top w:w="0" w:type="dxa"/>
            <w:bottom w:w="0" w:type="dxa"/>
          </w:tblCellMar>
        </w:tblPrEx>
        <w:tc>
          <w:tcPr>
            <w:tcW w:w="4962" w:type="dxa"/>
            <w:tcBorders>
              <w:top w:val="nil"/>
              <w:bottom w:val="nil"/>
            </w:tcBorders>
          </w:tcPr>
          <w:p w:rsidR="00000000" w:rsidRDefault="009D50A3">
            <w:pPr>
              <w:spacing w:line="360" w:lineRule="exact"/>
              <w:rPr>
                <w:sz w:val="18"/>
              </w:rPr>
            </w:pPr>
            <w:r>
              <w:rPr>
                <w:rFonts w:hint="eastAsia"/>
                <w:sz w:val="18"/>
              </w:rPr>
              <w:t>失业津贴</w:t>
            </w:r>
          </w:p>
        </w:tc>
        <w:tc>
          <w:tcPr>
            <w:tcW w:w="1134" w:type="dxa"/>
            <w:tcBorders>
              <w:top w:val="nil"/>
              <w:bottom w:val="nil"/>
            </w:tcBorders>
          </w:tcPr>
          <w:p w:rsidR="00000000" w:rsidRDefault="009D50A3">
            <w:pPr>
              <w:spacing w:line="360" w:lineRule="exact"/>
              <w:ind w:right="284"/>
              <w:jc w:val="right"/>
              <w:rPr>
                <w:sz w:val="18"/>
              </w:rPr>
            </w:pPr>
            <w:r>
              <w:rPr>
                <w:sz w:val="18"/>
              </w:rPr>
              <w:t>0.36</w:t>
            </w:r>
          </w:p>
        </w:tc>
        <w:tc>
          <w:tcPr>
            <w:tcW w:w="1134" w:type="dxa"/>
            <w:tcBorders>
              <w:top w:val="nil"/>
              <w:bottom w:val="nil"/>
            </w:tcBorders>
          </w:tcPr>
          <w:p w:rsidR="00000000" w:rsidRDefault="009D50A3">
            <w:pPr>
              <w:spacing w:line="360" w:lineRule="exact"/>
              <w:ind w:right="227"/>
              <w:jc w:val="right"/>
              <w:rPr>
                <w:sz w:val="18"/>
              </w:rPr>
            </w:pPr>
            <w:r>
              <w:rPr>
                <w:sz w:val="18"/>
              </w:rPr>
              <w:t>0.44</w:t>
            </w:r>
          </w:p>
        </w:tc>
        <w:tc>
          <w:tcPr>
            <w:tcW w:w="992" w:type="dxa"/>
            <w:tcBorders>
              <w:top w:val="nil"/>
              <w:bottom w:val="nil"/>
            </w:tcBorders>
          </w:tcPr>
          <w:p w:rsidR="00000000" w:rsidRDefault="009D50A3">
            <w:pPr>
              <w:spacing w:line="360" w:lineRule="exact"/>
              <w:ind w:right="170"/>
              <w:jc w:val="right"/>
              <w:rPr>
                <w:sz w:val="18"/>
              </w:rPr>
            </w:pPr>
            <w:r>
              <w:rPr>
                <w:sz w:val="18"/>
              </w:rPr>
              <w:t>0.44</w:t>
            </w:r>
          </w:p>
        </w:tc>
        <w:tc>
          <w:tcPr>
            <w:tcW w:w="1134" w:type="dxa"/>
            <w:tcBorders>
              <w:top w:val="nil"/>
              <w:bottom w:val="nil"/>
            </w:tcBorders>
          </w:tcPr>
          <w:p w:rsidR="00000000" w:rsidRDefault="009D50A3">
            <w:pPr>
              <w:spacing w:line="360" w:lineRule="exact"/>
              <w:ind w:right="170"/>
              <w:jc w:val="right"/>
              <w:rPr>
                <w:sz w:val="18"/>
              </w:rPr>
            </w:pPr>
            <w:r>
              <w:rPr>
                <w:sz w:val="18"/>
              </w:rPr>
              <w:t>0.41</w:t>
            </w:r>
          </w:p>
        </w:tc>
      </w:tr>
      <w:tr w:rsidR="00000000">
        <w:tblPrEx>
          <w:tblCellMar>
            <w:top w:w="0" w:type="dxa"/>
            <w:bottom w:w="0" w:type="dxa"/>
          </w:tblCellMar>
        </w:tblPrEx>
        <w:tc>
          <w:tcPr>
            <w:tcW w:w="4962" w:type="dxa"/>
            <w:tcBorders>
              <w:top w:val="nil"/>
              <w:bottom w:val="nil"/>
            </w:tcBorders>
          </w:tcPr>
          <w:p w:rsidR="00000000" w:rsidRDefault="009D50A3">
            <w:pPr>
              <w:spacing w:line="360" w:lineRule="exact"/>
              <w:rPr>
                <w:sz w:val="18"/>
              </w:rPr>
            </w:pPr>
            <w:r>
              <w:rPr>
                <w:rFonts w:hint="eastAsia"/>
                <w:sz w:val="18"/>
              </w:rPr>
              <w:t>中央政府社会保障费用</w:t>
            </w:r>
          </w:p>
        </w:tc>
        <w:tc>
          <w:tcPr>
            <w:tcW w:w="1134" w:type="dxa"/>
            <w:tcBorders>
              <w:top w:val="nil"/>
              <w:bottom w:val="nil"/>
            </w:tcBorders>
          </w:tcPr>
          <w:p w:rsidR="00000000" w:rsidRDefault="009D50A3">
            <w:pPr>
              <w:spacing w:line="360" w:lineRule="exact"/>
              <w:ind w:right="284"/>
              <w:jc w:val="right"/>
              <w:rPr>
                <w:sz w:val="18"/>
              </w:rPr>
            </w:pPr>
            <w:r>
              <w:rPr>
                <w:sz w:val="18"/>
              </w:rPr>
              <w:t>2.27</w:t>
            </w:r>
          </w:p>
        </w:tc>
        <w:tc>
          <w:tcPr>
            <w:tcW w:w="1134" w:type="dxa"/>
            <w:tcBorders>
              <w:top w:val="nil"/>
              <w:bottom w:val="nil"/>
            </w:tcBorders>
          </w:tcPr>
          <w:p w:rsidR="00000000" w:rsidRDefault="009D50A3">
            <w:pPr>
              <w:spacing w:line="360" w:lineRule="exact"/>
              <w:ind w:right="227"/>
              <w:jc w:val="right"/>
              <w:rPr>
                <w:sz w:val="18"/>
              </w:rPr>
            </w:pPr>
            <w:r>
              <w:rPr>
                <w:sz w:val="18"/>
              </w:rPr>
              <w:t>2.44</w:t>
            </w:r>
          </w:p>
        </w:tc>
        <w:tc>
          <w:tcPr>
            <w:tcW w:w="992" w:type="dxa"/>
            <w:tcBorders>
              <w:top w:val="nil"/>
              <w:bottom w:val="nil"/>
            </w:tcBorders>
          </w:tcPr>
          <w:p w:rsidR="00000000" w:rsidRDefault="009D50A3">
            <w:pPr>
              <w:spacing w:line="360" w:lineRule="exact"/>
              <w:ind w:right="170"/>
              <w:jc w:val="right"/>
              <w:rPr>
                <w:sz w:val="18"/>
              </w:rPr>
            </w:pPr>
            <w:r>
              <w:rPr>
                <w:sz w:val="18"/>
              </w:rPr>
              <w:t>2.22</w:t>
            </w:r>
          </w:p>
        </w:tc>
        <w:tc>
          <w:tcPr>
            <w:tcW w:w="1134" w:type="dxa"/>
            <w:tcBorders>
              <w:top w:val="nil"/>
              <w:bottom w:val="nil"/>
            </w:tcBorders>
          </w:tcPr>
          <w:p w:rsidR="00000000" w:rsidRDefault="009D50A3">
            <w:pPr>
              <w:spacing w:line="360" w:lineRule="exact"/>
              <w:ind w:right="170"/>
              <w:jc w:val="right"/>
              <w:rPr>
                <w:sz w:val="18"/>
              </w:rPr>
            </w:pPr>
            <w:r>
              <w:rPr>
                <w:sz w:val="18"/>
              </w:rPr>
              <w:t>2.27</w:t>
            </w:r>
          </w:p>
        </w:tc>
      </w:tr>
      <w:tr w:rsidR="00000000">
        <w:tblPrEx>
          <w:tblCellMar>
            <w:top w:w="0" w:type="dxa"/>
            <w:bottom w:w="0" w:type="dxa"/>
          </w:tblCellMar>
        </w:tblPrEx>
        <w:tc>
          <w:tcPr>
            <w:tcW w:w="4962" w:type="dxa"/>
            <w:tcBorders>
              <w:top w:val="nil"/>
              <w:bottom w:val="nil"/>
            </w:tcBorders>
          </w:tcPr>
          <w:p w:rsidR="00000000" w:rsidRDefault="009D50A3" w:rsidP="009D50A3">
            <w:pPr>
              <w:spacing w:line="360" w:lineRule="exact"/>
              <w:ind w:firstLineChars="200" w:firstLine="31680"/>
              <w:rPr>
                <w:sz w:val="18"/>
              </w:rPr>
            </w:pPr>
            <w:r>
              <w:rPr>
                <w:rFonts w:hint="eastAsia"/>
                <w:sz w:val="18"/>
              </w:rPr>
              <w:t>小计</w:t>
            </w:r>
            <w:r>
              <w:rPr>
                <w:sz w:val="18"/>
              </w:rPr>
              <w:t>(a)</w:t>
            </w:r>
          </w:p>
        </w:tc>
        <w:tc>
          <w:tcPr>
            <w:tcW w:w="1134" w:type="dxa"/>
            <w:tcBorders>
              <w:top w:val="nil"/>
              <w:bottom w:val="nil"/>
            </w:tcBorders>
          </w:tcPr>
          <w:p w:rsidR="00000000" w:rsidRDefault="009D50A3">
            <w:pPr>
              <w:spacing w:line="360" w:lineRule="exact"/>
              <w:ind w:right="284"/>
              <w:jc w:val="right"/>
              <w:rPr>
                <w:sz w:val="18"/>
              </w:rPr>
            </w:pPr>
            <w:r>
              <w:rPr>
                <w:sz w:val="18"/>
              </w:rPr>
              <w:t>10.10</w:t>
            </w:r>
          </w:p>
        </w:tc>
        <w:tc>
          <w:tcPr>
            <w:tcW w:w="1134" w:type="dxa"/>
            <w:tcBorders>
              <w:top w:val="nil"/>
              <w:bottom w:val="nil"/>
            </w:tcBorders>
          </w:tcPr>
          <w:p w:rsidR="00000000" w:rsidRDefault="009D50A3">
            <w:pPr>
              <w:spacing w:line="360" w:lineRule="exact"/>
              <w:ind w:right="227"/>
              <w:jc w:val="right"/>
              <w:rPr>
                <w:sz w:val="18"/>
              </w:rPr>
            </w:pPr>
            <w:r>
              <w:rPr>
                <w:sz w:val="18"/>
              </w:rPr>
              <w:t>10.63</w:t>
            </w:r>
          </w:p>
        </w:tc>
        <w:tc>
          <w:tcPr>
            <w:tcW w:w="992" w:type="dxa"/>
            <w:tcBorders>
              <w:top w:val="nil"/>
              <w:bottom w:val="nil"/>
            </w:tcBorders>
          </w:tcPr>
          <w:p w:rsidR="00000000" w:rsidRDefault="009D50A3">
            <w:pPr>
              <w:spacing w:line="360" w:lineRule="exact"/>
              <w:ind w:right="170"/>
              <w:jc w:val="right"/>
              <w:rPr>
                <w:sz w:val="18"/>
              </w:rPr>
            </w:pPr>
            <w:r>
              <w:rPr>
                <w:sz w:val="18"/>
              </w:rPr>
              <w:t>10.22</w:t>
            </w:r>
          </w:p>
        </w:tc>
        <w:tc>
          <w:tcPr>
            <w:tcW w:w="1134" w:type="dxa"/>
            <w:tcBorders>
              <w:top w:val="nil"/>
              <w:bottom w:val="nil"/>
            </w:tcBorders>
          </w:tcPr>
          <w:p w:rsidR="00000000" w:rsidRDefault="009D50A3">
            <w:pPr>
              <w:spacing w:line="360" w:lineRule="exact"/>
              <w:ind w:right="170"/>
              <w:jc w:val="right"/>
              <w:rPr>
                <w:sz w:val="18"/>
              </w:rPr>
            </w:pPr>
            <w:r>
              <w:rPr>
                <w:sz w:val="18"/>
              </w:rPr>
              <w:t>10.47</w:t>
            </w:r>
          </w:p>
        </w:tc>
      </w:tr>
      <w:tr w:rsidR="00000000">
        <w:tblPrEx>
          <w:tblCellMar>
            <w:top w:w="0" w:type="dxa"/>
            <w:bottom w:w="0" w:type="dxa"/>
          </w:tblCellMar>
        </w:tblPrEx>
        <w:tc>
          <w:tcPr>
            <w:tcW w:w="4962" w:type="dxa"/>
            <w:tcBorders>
              <w:top w:val="nil"/>
              <w:bottom w:val="nil"/>
            </w:tcBorders>
          </w:tcPr>
          <w:p w:rsidR="00000000" w:rsidRDefault="009D50A3" w:rsidP="009D50A3">
            <w:pPr>
              <w:spacing w:line="360" w:lineRule="exact"/>
              <w:ind w:firstLineChars="200" w:firstLine="31680"/>
              <w:rPr>
                <w:sz w:val="18"/>
              </w:rPr>
            </w:pPr>
            <w:r>
              <w:rPr>
                <w:rFonts w:hint="eastAsia"/>
                <w:sz w:val="18"/>
              </w:rPr>
              <w:t>联邦社会支出总额</w:t>
            </w:r>
            <w:r>
              <w:rPr>
                <w:sz w:val="18"/>
              </w:rPr>
              <w:t xml:space="preserve"> (b)</w:t>
            </w:r>
          </w:p>
        </w:tc>
        <w:tc>
          <w:tcPr>
            <w:tcW w:w="1134" w:type="dxa"/>
            <w:tcBorders>
              <w:top w:val="nil"/>
              <w:bottom w:val="nil"/>
            </w:tcBorders>
          </w:tcPr>
          <w:p w:rsidR="00000000" w:rsidRDefault="009D50A3">
            <w:pPr>
              <w:spacing w:line="360" w:lineRule="exact"/>
              <w:ind w:right="284"/>
              <w:jc w:val="right"/>
              <w:rPr>
                <w:sz w:val="18"/>
              </w:rPr>
            </w:pPr>
            <w:r>
              <w:rPr>
                <w:sz w:val="18"/>
              </w:rPr>
              <w:t>12.18</w:t>
            </w:r>
          </w:p>
        </w:tc>
        <w:tc>
          <w:tcPr>
            <w:tcW w:w="1134" w:type="dxa"/>
            <w:tcBorders>
              <w:top w:val="nil"/>
              <w:bottom w:val="nil"/>
            </w:tcBorders>
          </w:tcPr>
          <w:p w:rsidR="00000000" w:rsidRDefault="009D50A3">
            <w:pPr>
              <w:spacing w:line="360" w:lineRule="exact"/>
              <w:ind w:right="227"/>
              <w:jc w:val="right"/>
              <w:rPr>
                <w:sz w:val="18"/>
              </w:rPr>
            </w:pPr>
            <w:r>
              <w:rPr>
                <w:sz w:val="18"/>
              </w:rPr>
              <w:t>12.42</w:t>
            </w:r>
          </w:p>
        </w:tc>
        <w:tc>
          <w:tcPr>
            <w:tcW w:w="992" w:type="dxa"/>
            <w:tcBorders>
              <w:top w:val="nil"/>
              <w:bottom w:val="nil"/>
            </w:tcBorders>
          </w:tcPr>
          <w:p w:rsidR="00000000" w:rsidRDefault="009D50A3">
            <w:pPr>
              <w:spacing w:line="360" w:lineRule="exact"/>
              <w:ind w:right="170"/>
              <w:jc w:val="right"/>
              <w:rPr>
                <w:sz w:val="18"/>
              </w:rPr>
            </w:pPr>
            <w:r>
              <w:rPr>
                <w:sz w:val="18"/>
              </w:rPr>
              <w:t>11.85</w:t>
            </w:r>
          </w:p>
        </w:tc>
        <w:tc>
          <w:tcPr>
            <w:tcW w:w="1134" w:type="dxa"/>
            <w:tcBorders>
              <w:top w:val="nil"/>
              <w:bottom w:val="nil"/>
            </w:tcBorders>
          </w:tcPr>
          <w:p w:rsidR="00000000" w:rsidRDefault="009D50A3">
            <w:pPr>
              <w:spacing w:line="360" w:lineRule="exact"/>
              <w:ind w:right="170"/>
              <w:jc w:val="right"/>
              <w:rPr>
                <w:sz w:val="18"/>
              </w:rPr>
            </w:pPr>
            <w:r>
              <w:rPr>
                <w:sz w:val="18"/>
              </w:rPr>
              <w:t>12.17</w:t>
            </w:r>
          </w:p>
        </w:tc>
      </w:tr>
      <w:tr w:rsidR="00000000">
        <w:tblPrEx>
          <w:tblCellMar>
            <w:top w:w="0" w:type="dxa"/>
            <w:bottom w:w="0" w:type="dxa"/>
          </w:tblCellMar>
        </w:tblPrEx>
        <w:tc>
          <w:tcPr>
            <w:tcW w:w="4962" w:type="dxa"/>
            <w:tcBorders>
              <w:top w:val="nil"/>
            </w:tcBorders>
          </w:tcPr>
          <w:p w:rsidR="00000000" w:rsidRDefault="009D50A3">
            <w:pPr>
              <w:spacing w:line="360" w:lineRule="exact"/>
              <w:rPr>
                <w:sz w:val="18"/>
              </w:rPr>
            </w:pPr>
            <w:r>
              <w:rPr>
                <w:sz w:val="18"/>
              </w:rPr>
              <w:t>a/b</w:t>
            </w:r>
          </w:p>
        </w:tc>
        <w:tc>
          <w:tcPr>
            <w:tcW w:w="1134" w:type="dxa"/>
            <w:tcBorders>
              <w:top w:val="nil"/>
            </w:tcBorders>
          </w:tcPr>
          <w:p w:rsidR="00000000" w:rsidRDefault="009D50A3">
            <w:pPr>
              <w:spacing w:line="360" w:lineRule="exact"/>
              <w:ind w:right="284"/>
              <w:jc w:val="right"/>
              <w:rPr>
                <w:sz w:val="18"/>
              </w:rPr>
            </w:pPr>
            <w:r>
              <w:rPr>
                <w:sz w:val="18"/>
              </w:rPr>
              <w:t>0.83</w:t>
            </w:r>
          </w:p>
        </w:tc>
        <w:tc>
          <w:tcPr>
            <w:tcW w:w="1134" w:type="dxa"/>
            <w:tcBorders>
              <w:top w:val="nil"/>
            </w:tcBorders>
          </w:tcPr>
          <w:p w:rsidR="00000000" w:rsidRDefault="009D50A3">
            <w:pPr>
              <w:spacing w:line="360" w:lineRule="exact"/>
              <w:ind w:right="227"/>
              <w:jc w:val="right"/>
              <w:rPr>
                <w:sz w:val="18"/>
              </w:rPr>
            </w:pPr>
            <w:r>
              <w:rPr>
                <w:sz w:val="18"/>
              </w:rPr>
              <w:t>0.86</w:t>
            </w:r>
          </w:p>
        </w:tc>
        <w:tc>
          <w:tcPr>
            <w:tcW w:w="992" w:type="dxa"/>
            <w:tcBorders>
              <w:top w:val="nil"/>
            </w:tcBorders>
          </w:tcPr>
          <w:p w:rsidR="00000000" w:rsidRDefault="009D50A3">
            <w:pPr>
              <w:spacing w:line="360" w:lineRule="exact"/>
              <w:ind w:right="170"/>
              <w:jc w:val="right"/>
              <w:rPr>
                <w:sz w:val="18"/>
              </w:rPr>
            </w:pPr>
            <w:r>
              <w:rPr>
                <w:sz w:val="18"/>
              </w:rPr>
              <w:t>0.86</w:t>
            </w:r>
          </w:p>
        </w:tc>
        <w:tc>
          <w:tcPr>
            <w:tcW w:w="1134" w:type="dxa"/>
            <w:tcBorders>
              <w:top w:val="nil"/>
            </w:tcBorders>
          </w:tcPr>
          <w:p w:rsidR="00000000" w:rsidRDefault="009D50A3">
            <w:pPr>
              <w:spacing w:line="360" w:lineRule="exact"/>
              <w:ind w:right="170"/>
              <w:jc w:val="right"/>
              <w:rPr>
                <w:sz w:val="18"/>
              </w:rPr>
            </w:pPr>
            <w:r>
              <w:rPr>
                <w:sz w:val="18"/>
              </w:rPr>
              <w:t>0.86</w:t>
            </w:r>
          </w:p>
        </w:tc>
      </w:tr>
    </w:tbl>
    <w:p w:rsidR="00000000" w:rsidRDefault="009D50A3">
      <w:pPr>
        <w:spacing w:after="240" w:line="360" w:lineRule="exact"/>
        <w:ind w:firstLine="420"/>
        <w:rPr>
          <w:rFonts w:hint="eastAsia"/>
          <w:sz w:val="18"/>
        </w:rPr>
      </w:pPr>
      <w:r>
        <w:rPr>
          <w:rFonts w:hint="eastAsia"/>
          <w:sz w:val="18"/>
          <w:u w:val="single"/>
        </w:rPr>
        <w:t>资料来源</w:t>
      </w:r>
      <w:r>
        <w:rPr>
          <w:rFonts w:hint="eastAsia"/>
          <w:sz w:val="18"/>
        </w:rPr>
        <w:t>：</w:t>
      </w:r>
      <w:r>
        <w:rPr>
          <w:sz w:val="18"/>
        </w:rPr>
        <w:t xml:space="preserve">SIAFI/SIDOR, </w:t>
      </w:r>
      <w:r>
        <w:rPr>
          <w:rFonts w:hint="eastAsia"/>
          <w:sz w:val="18"/>
        </w:rPr>
        <w:t>由</w:t>
      </w:r>
      <w:r>
        <w:rPr>
          <w:rFonts w:hint="eastAsia"/>
          <w:sz w:val="18"/>
        </w:rPr>
        <w:t>DIPOS/IPEA</w:t>
      </w:r>
      <w:r>
        <w:rPr>
          <w:rFonts w:hint="eastAsia"/>
          <w:sz w:val="18"/>
        </w:rPr>
        <w:t>编制。</w:t>
      </w:r>
    </w:p>
    <w:p w:rsidR="00000000" w:rsidRDefault="009D50A3">
      <w:pPr>
        <w:spacing w:after="240" w:line="360" w:lineRule="exact"/>
        <w:ind w:firstLine="420"/>
        <w:rPr>
          <w:rFonts w:hint="eastAsia"/>
        </w:rPr>
      </w:pPr>
      <w:r>
        <w:rPr>
          <w:rFonts w:hint="eastAsia"/>
        </w:rPr>
        <w:t>282</w:t>
      </w:r>
      <w:r>
        <w:rPr>
          <w:rFonts w:hint="eastAsia"/>
        </w:rPr>
        <w:t>．为了向委员会提</w:t>
      </w:r>
      <w:r>
        <w:rPr>
          <w:rFonts w:hint="eastAsia"/>
        </w:rPr>
        <w:t>供更多材料以帮助分析联邦社会支出，巴西政府在下文提到社会保障津贴支出占国内生产总值的比例。</w:t>
      </w:r>
      <w:r>
        <w:rPr>
          <w:rFonts w:hint="eastAsia"/>
          <w:vertAlign w:val="superscript"/>
        </w:rPr>
        <w:t>14</w:t>
      </w:r>
      <w:r>
        <w:rPr>
          <w:rFonts w:hint="eastAsia"/>
        </w:rPr>
        <w:t>在</w:t>
      </w:r>
      <w:r>
        <w:rPr>
          <w:rFonts w:hint="eastAsia"/>
        </w:rPr>
        <w:t>1995</w:t>
      </w:r>
      <w:r>
        <w:rPr>
          <w:rFonts w:hint="eastAsia"/>
        </w:rPr>
        <w:t>至</w:t>
      </w:r>
      <w:r>
        <w:rPr>
          <w:rFonts w:hint="eastAsia"/>
        </w:rPr>
        <w:t>1998</w:t>
      </w:r>
      <w:r>
        <w:rPr>
          <w:rFonts w:hint="eastAsia"/>
        </w:rPr>
        <w:t>年期间，这一百分比持续上升，具体如下：</w:t>
      </w:r>
      <w:r>
        <w:rPr>
          <w:rFonts w:hint="eastAsia"/>
        </w:rPr>
        <w:t>1995</w:t>
      </w:r>
      <w:r>
        <w:rPr>
          <w:rFonts w:hint="eastAsia"/>
        </w:rPr>
        <w:t>年</w:t>
      </w:r>
      <w:r>
        <w:t>4.98%</w:t>
      </w:r>
      <w:r>
        <w:rPr>
          <w:rFonts w:hint="eastAsia"/>
        </w:rPr>
        <w:t>；</w:t>
      </w:r>
      <w:r>
        <w:rPr>
          <w:rFonts w:hint="eastAsia"/>
        </w:rPr>
        <w:t>1996</w:t>
      </w:r>
      <w:r>
        <w:rPr>
          <w:rFonts w:hint="eastAsia"/>
        </w:rPr>
        <w:t>年</w:t>
      </w:r>
      <w:r>
        <w:t>5.19%</w:t>
      </w:r>
      <w:r>
        <w:rPr>
          <w:rFonts w:hint="eastAsia"/>
        </w:rPr>
        <w:t>；</w:t>
      </w:r>
      <w:r>
        <w:rPr>
          <w:rFonts w:hint="eastAsia"/>
        </w:rPr>
        <w:t>1997</w:t>
      </w:r>
      <w:r>
        <w:rPr>
          <w:rFonts w:hint="eastAsia"/>
        </w:rPr>
        <w:t>年</w:t>
      </w:r>
      <w:r>
        <w:t>5.42</w:t>
      </w:r>
      <w:r>
        <w:rPr>
          <w:rFonts w:hint="eastAsia"/>
        </w:rPr>
        <w:t>％；及</w:t>
      </w:r>
      <w:r>
        <w:rPr>
          <w:rFonts w:hint="eastAsia"/>
        </w:rPr>
        <w:t>1998</w:t>
      </w:r>
      <w:r>
        <w:rPr>
          <w:rFonts w:hint="eastAsia"/>
        </w:rPr>
        <w:t>年</w:t>
      </w:r>
      <w:r>
        <w:rPr>
          <w:rFonts w:hint="eastAsia"/>
        </w:rPr>
        <w:t>5</w:t>
      </w:r>
      <w:r>
        <w:t>.98%</w:t>
      </w:r>
      <w:r>
        <w:rPr>
          <w:rFonts w:hint="eastAsia"/>
        </w:rPr>
        <w:t>。</w:t>
      </w:r>
    </w:p>
    <w:p w:rsidR="00000000" w:rsidRDefault="009D50A3">
      <w:pPr>
        <w:spacing w:after="240" w:line="360" w:lineRule="exact"/>
        <w:ind w:firstLine="420"/>
        <w:rPr>
          <w:rFonts w:hint="eastAsia"/>
        </w:rPr>
      </w:pPr>
      <w:r>
        <w:rPr>
          <w:rFonts w:hint="eastAsia"/>
        </w:rPr>
        <w:t>283</w:t>
      </w:r>
      <w:r>
        <w:rPr>
          <w:rFonts w:hint="eastAsia"/>
        </w:rPr>
        <w:t>．关于公共社会保障与私人养恤金计划之间的关系，值得一提的是巴西社会保障体系保证支付的津贴达到最大金额，这种最大数额每年根据生活费用的变化进行调整。</w:t>
      </w:r>
      <w:r>
        <w:rPr>
          <w:rFonts w:hint="eastAsia"/>
        </w:rPr>
        <w:t>1999</w:t>
      </w:r>
      <w:r>
        <w:rPr>
          <w:rFonts w:hint="eastAsia"/>
        </w:rPr>
        <w:t>年，总额为</w:t>
      </w:r>
      <w:r>
        <w:rPr>
          <w:rFonts w:hint="eastAsia"/>
        </w:rPr>
        <w:t>1 255</w:t>
      </w:r>
      <w:r>
        <w:t>.</w:t>
      </w:r>
      <w:r>
        <w:rPr>
          <w:rFonts w:hint="eastAsia"/>
        </w:rPr>
        <w:t>32</w:t>
      </w:r>
      <w:r>
        <w:rPr>
          <w:rFonts w:hint="eastAsia"/>
        </w:rPr>
        <w:t>克鲁塞罗，大约</w:t>
      </w:r>
      <w:r>
        <w:rPr>
          <w:rFonts w:hint="eastAsia"/>
        </w:rPr>
        <w:t>88</w:t>
      </w:r>
      <w:r>
        <w:rPr>
          <w:rFonts w:hint="eastAsia"/>
        </w:rPr>
        <w:t>％的受益人收到了这一金额。</w:t>
      </w:r>
    </w:p>
    <w:p w:rsidR="00000000" w:rsidRDefault="009D50A3">
      <w:pPr>
        <w:spacing w:after="240" w:line="360" w:lineRule="exact"/>
        <w:ind w:firstLine="420"/>
        <w:rPr>
          <w:rFonts w:hint="eastAsia"/>
        </w:rPr>
      </w:pPr>
      <w:r>
        <w:rPr>
          <w:rFonts w:hint="eastAsia"/>
        </w:rPr>
        <w:t>284</w:t>
      </w:r>
      <w:r>
        <w:rPr>
          <w:rFonts w:hint="eastAsia"/>
        </w:rPr>
        <w:t>．关于养恤金，巴西存在着“开放</w:t>
      </w:r>
      <w:r>
        <w:rPr>
          <w:rFonts w:hint="eastAsia"/>
        </w:rPr>
        <w:t>式”和“封闭式”补充养恤基金。对于前者，任何个人只要与一金融机构签约购买该产品就可使用；其他许多计划提供其他种类的服务，如人寿和失业保险。对于“封闭式</w:t>
      </w:r>
      <w:r>
        <w:t>”</w:t>
      </w:r>
      <w:r>
        <w:rPr>
          <w:rFonts w:hint="eastAsia"/>
        </w:rPr>
        <w:t>养恤金计划，只有某些雇员</w:t>
      </w:r>
      <w:r>
        <w:t>，</w:t>
      </w:r>
      <w:r>
        <w:rPr>
          <w:rFonts w:hint="eastAsia"/>
        </w:rPr>
        <w:t>一般是为同一公司工作的雇员才能参加。</w:t>
      </w:r>
    </w:p>
    <w:p w:rsidR="00000000" w:rsidRDefault="009D50A3">
      <w:pPr>
        <w:spacing w:after="240" w:line="360" w:lineRule="exact"/>
        <w:ind w:firstLine="420"/>
        <w:rPr>
          <w:rFonts w:hint="eastAsia"/>
        </w:rPr>
      </w:pPr>
      <w:r>
        <w:rPr>
          <w:rFonts w:hint="eastAsia"/>
        </w:rPr>
        <w:t>285</w:t>
      </w:r>
      <w:r>
        <w:rPr>
          <w:rFonts w:hint="eastAsia"/>
        </w:rPr>
        <w:t>．为了鼓励补充养恤金，巴西政府向国民议会提交了一份议案，建议有关养恤基金的规定要更加灵活，以便使其更加透明，竞争性更强，从而包括更多的受益人，议会目前正在对这份议案进行分析。巴西政府认为，加强补充社会保障体系将使受益人不仅能加入最适合他们的机构，而且能自由决定留在一个计划内还是转到另一个计</w:t>
      </w:r>
      <w:r>
        <w:rPr>
          <w:rFonts w:hint="eastAsia"/>
        </w:rPr>
        <w:t>划，以及转移已经积累的资金数额。</w:t>
      </w:r>
    </w:p>
    <w:p w:rsidR="00000000" w:rsidRDefault="009D50A3">
      <w:pPr>
        <w:spacing w:after="240" w:line="360" w:lineRule="exact"/>
        <w:ind w:firstLine="420"/>
        <w:rPr>
          <w:rFonts w:hint="eastAsia"/>
        </w:rPr>
      </w:pPr>
      <w:r>
        <w:rPr>
          <w:rFonts w:hint="eastAsia"/>
        </w:rPr>
        <w:t>286</w:t>
      </w:r>
      <w:r>
        <w:rPr>
          <w:rFonts w:hint="eastAsia"/>
        </w:rPr>
        <w:t>．通过采取各项措施，加强监管和提交面向广大公众的、不与工作相联系的开放式补充养恤基金市场的竞争力，政府还鼓励为在私营部门从事经济活动的人设立自愿补充养恤基金。现在有越来越多的人加入这类计划，特别是中产阶级。基本原因是这为规划长远的未来和稳定的生活提供了可能性，并且人们日益广泛地感觉到公共社会保障系统应集中保证基本类别的养恤金。</w:t>
      </w:r>
    </w:p>
    <w:p w:rsidR="00000000" w:rsidRDefault="009D50A3">
      <w:pPr>
        <w:spacing w:after="240" w:line="360" w:lineRule="exact"/>
        <w:ind w:firstLine="420"/>
        <w:rPr>
          <w:rFonts w:hint="eastAsia"/>
        </w:rPr>
      </w:pPr>
      <w:r>
        <w:rPr>
          <w:rFonts w:hint="eastAsia"/>
        </w:rPr>
        <w:t>287</w:t>
      </w:r>
      <w:r>
        <w:rPr>
          <w:rFonts w:hint="eastAsia"/>
        </w:rPr>
        <w:t>．对于公务员，由于养恤金等于退休前最后的工资，因此没有补充养恤金计划。然而，修改立法导致有可能使签约计划更灵活，可能设立这类基金。公务员</w:t>
      </w:r>
      <w:r>
        <w:rPr>
          <w:rFonts w:hint="eastAsia"/>
        </w:rPr>
        <w:t>将来可能被征聘，参加私营部门就业体系，因此对养恤津贴将规定一个上限。国民议会正在研究一个法案，以管理养恤基金的设立，例如针对公务员的养恤基金。</w:t>
      </w:r>
    </w:p>
    <w:p w:rsidR="00000000" w:rsidRDefault="009D50A3">
      <w:pPr>
        <w:spacing w:after="240" w:line="360" w:lineRule="exact"/>
        <w:ind w:firstLine="420"/>
        <w:rPr>
          <w:rFonts w:hint="eastAsia"/>
        </w:rPr>
      </w:pPr>
      <w:r>
        <w:rPr>
          <w:rFonts w:hint="eastAsia"/>
        </w:rPr>
        <w:t>288</w:t>
      </w:r>
      <w:r>
        <w:rPr>
          <w:rFonts w:hint="eastAsia"/>
        </w:rPr>
        <w:t>．巴西的社会保障由于兼有缴款和福利特点，因而具有全面性，包括所有群体。</w:t>
      </w:r>
    </w:p>
    <w:p w:rsidR="00000000" w:rsidRDefault="009D50A3">
      <w:pPr>
        <w:spacing w:after="240" w:line="360" w:lineRule="exact"/>
        <w:ind w:firstLine="420"/>
        <w:rPr>
          <w:rFonts w:hint="eastAsia"/>
        </w:rPr>
      </w:pPr>
      <w:r>
        <w:rPr>
          <w:rFonts w:hint="eastAsia"/>
        </w:rPr>
        <w:t>289</w:t>
      </w:r>
      <w:r>
        <w:rPr>
          <w:rFonts w:hint="eastAsia"/>
        </w:rPr>
        <w:t>．关于弱势群体或得不到保护的群体以及社会保障对他们的保护，应当提到这些人主要由非正规部门工人组成。</w:t>
      </w:r>
      <w:r>
        <w:rPr>
          <w:rFonts w:hint="eastAsia"/>
        </w:rPr>
        <w:t>1998</w:t>
      </w:r>
      <w:r>
        <w:rPr>
          <w:rFonts w:hint="eastAsia"/>
        </w:rPr>
        <w:t>年，巴西地理统计局全国家庭抽样调查的数据表明，只有</w:t>
      </w:r>
      <w:r>
        <w:rPr>
          <w:rFonts w:hint="eastAsia"/>
        </w:rPr>
        <w:t>16</w:t>
      </w:r>
      <w:r>
        <w:t>.1%</w:t>
      </w:r>
      <w:r>
        <w:rPr>
          <w:rFonts w:hint="eastAsia"/>
        </w:rPr>
        <w:t>的自营职业者为社会保障缴款。</w:t>
      </w:r>
      <w:r>
        <w:rPr>
          <w:rFonts w:hint="eastAsia"/>
        </w:rPr>
        <w:t>1999</w:t>
      </w:r>
      <w:r>
        <w:rPr>
          <w:rFonts w:hint="eastAsia"/>
        </w:rPr>
        <w:t>年</w:t>
      </w:r>
      <w:r>
        <w:rPr>
          <w:rFonts w:hint="eastAsia"/>
        </w:rPr>
        <w:t>11</w:t>
      </w:r>
      <w:r>
        <w:rPr>
          <w:rFonts w:hint="eastAsia"/>
        </w:rPr>
        <w:t>月第</w:t>
      </w:r>
      <w:r>
        <w:rPr>
          <w:rFonts w:hint="eastAsia"/>
        </w:rPr>
        <w:t>9876</w:t>
      </w:r>
      <w:r>
        <w:rPr>
          <w:rFonts w:hint="eastAsia"/>
        </w:rPr>
        <w:t>号法律试图找到一种合适的办法解决这种情况，为了鼓励自营职业者缴款</w:t>
      </w:r>
      <w:r>
        <w:rPr>
          <w:rFonts w:hint="eastAsia"/>
        </w:rPr>
        <w:t>，特别作出关于享有产妇津贴的权利，在被公司征聘时减少缴款及简化个人缴款类别等规定。为了帮助保护弱势阶层，社会保障和福利部制定了“社会稳定方案”，扩大了现有体系的覆盖范围。该方案是分别通过各地区委员会拟订的，以便使工人更多地了解社会保障体系所提供的保护是多么重要。</w:t>
      </w:r>
    </w:p>
    <w:p w:rsidR="00000000" w:rsidRDefault="009D50A3">
      <w:pPr>
        <w:spacing w:after="240" w:line="360" w:lineRule="exact"/>
        <w:ind w:firstLine="420"/>
        <w:rPr>
          <w:rFonts w:hint="eastAsia"/>
        </w:rPr>
      </w:pPr>
      <w:r>
        <w:rPr>
          <w:rFonts w:hint="eastAsia"/>
        </w:rPr>
        <w:t>290</w:t>
      </w:r>
      <w:r>
        <w:rPr>
          <w:rFonts w:hint="eastAsia"/>
        </w:rPr>
        <w:t>．关于在充分行使《经济、社会、文化权利国际盟约》第</w:t>
      </w:r>
      <w:r>
        <w:rPr>
          <w:rFonts w:hint="eastAsia"/>
        </w:rPr>
        <w:t>9</w:t>
      </w:r>
      <w:r>
        <w:rPr>
          <w:rFonts w:hint="eastAsia"/>
        </w:rPr>
        <w:t>条所载权利方面的国际援助，巴西政府指出，巴西与下列</w:t>
      </w:r>
      <w:r>
        <w:rPr>
          <w:rFonts w:hint="eastAsia"/>
        </w:rPr>
        <w:t>10</w:t>
      </w:r>
      <w:r>
        <w:rPr>
          <w:rFonts w:hint="eastAsia"/>
        </w:rPr>
        <w:t>个国家签署了社会保障协定：阿根廷、佛得角、智利、西班牙、希腊、卢森堡、意大利、巴拉圭、葡萄牙和乌拉圭。所有这些文书的共同目的是保证在签署</w:t>
      </w:r>
      <w:r>
        <w:rPr>
          <w:rFonts w:hint="eastAsia"/>
        </w:rPr>
        <w:t>国居住或过境的从事经济活动者及其法定受抚养人的社会保障权利。这些协定使一国居民能够申请原籍国社会保障立法所规定的福利而无需往返奔波或指定法定代理人。就残疾津贴而言，可以在居住国进行体格检查，并将结果送到受益人原籍国。</w:t>
      </w:r>
    </w:p>
    <w:p w:rsidR="00000000" w:rsidRDefault="009D50A3">
      <w:pPr>
        <w:spacing w:after="240" w:line="360" w:lineRule="exact"/>
        <w:ind w:firstLine="420"/>
        <w:rPr>
          <w:rFonts w:hint="eastAsia"/>
        </w:rPr>
      </w:pPr>
      <w:r>
        <w:rPr>
          <w:rFonts w:hint="eastAsia"/>
        </w:rPr>
        <w:t>291</w:t>
      </w:r>
      <w:r>
        <w:rPr>
          <w:rFonts w:hint="eastAsia"/>
        </w:rPr>
        <w:t>．更具体而言，巴西签署的双边协定规定：</w:t>
      </w:r>
    </w:p>
    <w:p w:rsidR="00000000" w:rsidRDefault="009D50A3">
      <w:pPr>
        <w:spacing w:after="240" w:line="360" w:lineRule="exact"/>
        <w:ind w:left="851" w:hanging="426"/>
        <w:rPr>
          <w:rFonts w:hint="eastAsia"/>
        </w:rPr>
      </w:pPr>
      <w:r>
        <w:t xml:space="preserve">(a) </w:t>
      </w:r>
      <w:r>
        <w:tab/>
      </w:r>
      <w:r>
        <w:rPr>
          <w:rFonts w:hint="eastAsia"/>
        </w:rPr>
        <w:t>巴西受益人及其受抚养人和外国人及其受抚养人在有关国家享受平等待遇；</w:t>
      </w:r>
    </w:p>
    <w:p w:rsidR="00000000" w:rsidRDefault="009D50A3">
      <w:pPr>
        <w:spacing w:after="240" w:line="360" w:lineRule="exact"/>
        <w:ind w:left="851" w:hanging="426"/>
        <w:rPr>
          <w:rFonts w:hint="eastAsia"/>
        </w:rPr>
      </w:pPr>
      <w:r>
        <w:t xml:space="preserve">(b) </w:t>
      </w:r>
      <w:r>
        <w:tab/>
      </w:r>
      <w:r>
        <w:rPr>
          <w:rFonts w:hint="eastAsia"/>
        </w:rPr>
        <w:t>关于合计保险期限和获得、保持与恢复权利等类似期限以及计算津贴：为行使领取津贴的权利，两国法律都要考虑活动或保险的期限；</w:t>
      </w:r>
    </w:p>
    <w:p w:rsidR="00000000" w:rsidRDefault="009D50A3">
      <w:pPr>
        <w:spacing w:after="240" w:line="360" w:lineRule="exact"/>
        <w:ind w:left="851" w:hanging="426"/>
        <w:rPr>
          <w:rFonts w:hint="eastAsia"/>
        </w:rPr>
      </w:pPr>
      <w:r>
        <w:t xml:space="preserve">(c) </w:t>
      </w:r>
      <w:r>
        <w:tab/>
      </w:r>
      <w:r>
        <w:rPr>
          <w:rFonts w:hint="eastAsia"/>
        </w:rPr>
        <w:t>暂时居留或过境的领取养恤金者</w:t>
      </w:r>
      <w:r>
        <w:rPr>
          <w:rFonts w:hint="eastAsia"/>
        </w:rPr>
        <w:t>/</w:t>
      </w:r>
      <w:r>
        <w:rPr>
          <w:rFonts w:hint="eastAsia"/>
        </w:rPr>
        <w:t>受益人及其受抚养人的医疗：通过签署国的正式网络确保提供医疗，并向受益人的居住国收费；</w:t>
      </w:r>
    </w:p>
    <w:p w:rsidR="00000000" w:rsidRDefault="009D50A3">
      <w:pPr>
        <w:spacing w:after="240" w:line="360" w:lineRule="exact"/>
        <w:ind w:left="851" w:hanging="426"/>
        <w:rPr>
          <w:rFonts w:hint="eastAsia"/>
        </w:rPr>
      </w:pPr>
      <w:r>
        <w:t xml:space="preserve">(d) </w:t>
      </w:r>
      <w:r>
        <w:tab/>
      </w:r>
      <w:r>
        <w:rPr>
          <w:rFonts w:hint="eastAsia"/>
        </w:rPr>
        <w:t>一国向居住在另一签署国的受益人支付津贴：如今，巴西与西班牙和希腊之间有一个机制，可以通过直接向居住在这两个国家的巴西受益人的活期帐户存款的方式向他们付款。如果巴西受益人居住在葡萄牙，则通过葡萄牙政府指定的所谓联系组织付款。正在与巴西银行协商扩大贷记帐户付款的可能性，意大利属第一种情况，巴西与之有社会保障协定的其他国家属第二种情况；</w:t>
      </w:r>
    </w:p>
    <w:p w:rsidR="00000000" w:rsidRDefault="009D50A3">
      <w:pPr>
        <w:spacing w:after="240" w:line="360" w:lineRule="exact"/>
        <w:ind w:left="851" w:hanging="426"/>
        <w:rPr>
          <w:rFonts w:hint="eastAsia"/>
        </w:rPr>
      </w:pPr>
      <w:r>
        <w:t xml:space="preserve">(e) </w:t>
      </w:r>
      <w:r>
        <w:tab/>
      </w:r>
      <w:r>
        <w:rPr>
          <w:rFonts w:hint="eastAsia"/>
        </w:rPr>
        <w:t>当设在一个签署国的公司的雇员为工作而迁往另一签署国的领土时，继续适用该雇</w:t>
      </w:r>
      <w:r>
        <w:rPr>
          <w:rFonts w:hint="eastAsia"/>
        </w:rPr>
        <w:t>员原籍国的社会保障法律。</w:t>
      </w:r>
    </w:p>
    <w:p w:rsidR="00000000" w:rsidRDefault="009D50A3">
      <w:pPr>
        <w:spacing w:after="240" w:line="360" w:lineRule="exact"/>
        <w:ind w:firstLine="420"/>
        <w:rPr>
          <w:rFonts w:hint="eastAsia"/>
        </w:rPr>
      </w:pPr>
      <w:r>
        <w:rPr>
          <w:rFonts w:hint="eastAsia"/>
        </w:rPr>
        <w:t>292</w:t>
      </w:r>
      <w:r>
        <w:rPr>
          <w:rFonts w:hint="eastAsia"/>
        </w:rPr>
        <w:t>．根据进行的研究，确定了有必要与之签署双边社会保障协定的另外</w:t>
      </w:r>
      <w:r>
        <w:rPr>
          <w:rFonts w:hint="eastAsia"/>
        </w:rPr>
        <w:t>10</w:t>
      </w:r>
      <w:r>
        <w:rPr>
          <w:rFonts w:hint="eastAsia"/>
        </w:rPr>
        <w:t>个国家，它们与巴西有着密切的文化、经济、社会和政治关系，或者有大量移民。这些国家是美利坚合众国、日本、德国、法国、荷兰、瑞士、加拿大、韩国和苏里南。目前正在就与荷兰的协定进行谈判。</w:t>
      </w:r>
    </w:p>
    <w:p w:rsidR="00000000" w:rsidRDefault="009D50A3">
      <w:pPr>
        <w:spacing w:after="240" w:line="360" w:lineRule="exact"/>
        <w:ind w:firstLine="420"/>
        <w:rPr>
          <w:rFonts w:hint="eastAsia"/>
        </w:rPr>
      </w:pPr>
      <w:r>
        <w:rPr>
          <w:rFonts w:hint="eastAsia"/>
        </w:rPr>
        <w:t>293</w:t>
      </w:r>
      <w:r>
        <w:rPr>
          <w:rFonts w:hint="eastAsia"/>
        </w:rPr>
        <w:t>．目前正在开展一个项目，以便对边境地区进行调查，并准确地评估社会保障方面的服务和这类协定可能发挥的积极作用，根据项目的结果，可能与巴西的邻国谈判并签署确保提供社会保障的新双边协定。</w:t>
      </w:r>
    </w:p>
    <w:p w:rsidR="00000000" w:rsidRDefault="009D50A3">
      <w:pPr>
        <w:spacing w:after="240" w:line="360" w:lineRule="exact"/>
        <w:ind w:firstLine="420"/>
        <w:rPr>
          <w:rFonts w:hint="eastAsia"/>
        </w:rPr>
      </w:pPr>
      <w:r>
        <w:rPr>
          <w:rFonts w:hint="eastAsia"/>
        </w:rPr>
        <w:t>294</w:t>
      </w:r>
      <w:r>
        <w:rPr>
          <w:rFonts w:hint="eastAsia"/>
        </w:rPr>
        <w:t>．巴西政府还希望在报告中向委员会提到巴西</w:t>
      </w:r>
      <w:r>
        <w:rPr>
          <w:rFonts w:hint="eastAsia"/>
        </w:rPr>
        <w:t>与其他南锥体共同市场国家签署的多边社会保障协定正在由国民议会批准。</w:t>
      </w:r>
    </w:p>
    <w:p w:rsidR="00000000" w:rsidRDefault="009D50A3">
      <w:pPr>
        <w:spacing w:after="240" w:line="360" w:lineRule="exact"/>
        <w:ind w:firstLine="420"/>
        <w:rPr>
          <w:rFonts w:hint="eastAsia"/>
        </w:rPr>
      </w:pPr>
      <w:r>
        <w:rPr>
          <w:rFonts w:hint="eastAsia"/>
        </w:rPr>
        <w:t>295</w:t>
      </w:r>
      <w:r>
        <w:rPr>
          <w:rFonts w:hint="eastAsia"/>
        </w:rPr>
        <w:t>．因此，巴西政府在努力改善促进和保护《经济、社会、文化权利国际盟约》第</w:t>
      </w:r>
      <w:r>
        <w:rPr>
          <w:rFonts w:hint="eastAsia"/>
        </w:rPr>
        <w:t>9</w:t>
      </w:r>
      <w:r>
        <w:rPr>
          <w:rFonts w:hint="eastAsia"/>
        </w:rPr>
        <w:t>条所载权利的标准方面非常重视国际援助。</w:t>
      </w:r>
    </w:p>
    <w:p w:rsidR="00000000" w:rsidRDefault="009D50A3">
      <w:pPr>
        <w:spacing w:after="240" w:line="360" w:lineRule="exact"/>
        <w:jc w:val="center"/>
        <w:rPr>
          <w:rFonts w:ascii="SimHei" w:eastAsia="SimHei" w:hint="eastAsia"/>
        </w:rPr>
      </w:pPr>
      <w:r>
        <w:rPr>
          <w:rFonts w:ascii="SimHei" w:eastAsia="SimHei" w:hint="eastAsia"/>
        </w:rPr>
        <w:t>第</w:t>
      </w:r>
      <w:r>
        <w:rPr>
          <w:rFonts w:ascii="SimHei" w:eastAsia="SimHei" w:hint="eastAsia"/>
        </w:rPr>
        <w:t>10</w:t>
      </w:r>
      <w:r>
        <w:rPr>
          <w:rFonts w:ascii="SimHei" w:eastAsia="SimHei" w:hint="eastAsia"/>
        </w:rPr>
        <w:t>条</w:t>
      </w:r>
    </w:p>
    <w:p w:rsidR="00000000" w:rsidRDefault="009D50A3">
      <w:pPr>
        <w:spacing w:after="240" w:line="360" w:lineRule="exact"/>
        <w:ind w:firstLine="420"/>
        <w:rPr>
          <w:rFonts w:hint="eastAsia"/>
        </w:rPr>
      </w:pPr>
      <w:r>
        <w:rPr>
          <w:rFonts w:hint="eastAsia"/>
        </w:rPr>
        <w:t>296</w:t>
      </w:r>
      <w:r>
        <w:rPr>
          <w:rFonts w:hint="eastAsia"/>
        </w:rPr>
        <w:t>．根据委员会建议，应当提到有关《国际盟约》第</w:t>
      </w:r>
      <w:r>
        <w:rPr>
          <w:rFonts w:hint="eastAsia"/>
        </w:rPr>
        <w:t>10</w:t>
      </w:r>
      <w:r>
        <w:rPr>
          <w:rFonts w:hint="eastAsia"/>
        </w:rPr>
        <w:t>条所载权利的国际文书，关于这一点，巴西政府说明如下：</w:t>
      </w:r>
    </w:p>
    <w:p w:rsidR="00000000" w:rsidRDefault="009D50A3">
      <w:pPr>
        <w:spacing w:after="240" w:line="360" w:lineRule="exact"/>
        <w:ind w:left="851" w:hanging="426"/>
        <w:rPr>
          <w:rFonts w:hint="eastAsia"/>
        </w:rPr>
      </w:pPr>
      <w:r>
        <w:t>(a)</w:t>
      </w:r>
      <w:r>
        <w:tab/>
      </w:r>
      <w:r>
        <w:rPr>
          <w:rFonts w:hint="eastAsia"/>
        </w:rPr>
        <w:t>《儿童权利公约》。巴西于</w:t>
      </w:r>
      <w:r>
        <w:rPr>
          <w:rFonts w:hint="eastAsia"/>
        </w:rPr>
        <w:t>1990</w:t>
      </w:r>
      <w:r>
        <w:rPr>
          <w:rFonts w:hint="eastAsia"/>
        </w:rPr>
        <w:t>年</w:t>
      </w:r>
      <w:r>
        <w:rPr>
          <w:rFonts w:hint="eastAsia"/>
        </w:rPr>
        <w:t>9</w:t>
      </w:r>
      <w:r>
        <w:rPr>
          <w:rFonts w:hint="eastAsia"/>
        </w:rPr>
        <w:t>月</w:t>
      </w:r>
      <w:r>
        <w:rPr>
          <w:rFonts w:hint="eastAsia"/>
        </w:rPr>
        <w:t>24</w:t>
      </w:r>
      <w:r>
        <w:rPr>
          <w:rFonts w:hint="eastAsia"/>
        </w:rPr>
        <w:t>日签署和批准该公约。该公约于</w:t>
      </w:r>
      <w:r>
        <w:rPr>
          <w:rFonts w:hint="eastAsia"/>
        </w:rPr>
        <w:t>1990</w:t>
      </w:r>
      <w:r>
        <w:rPr>
          <w:rFonts w:hint="eastAsia"/>
        </w:rPr>
        <w:t>年</w:t>
      </w:r>
      <w:r>
        <w:rPr>
          <w:rFonts w:hint="eastAsia"/>
        </w:rPr>
        <w:t>10</w:t>
      </w:r>
      <w:r>
        <w:rPr>
          <w:rFonts w:hint="eastAsia"/>
        </w:rPr>
        <w:t>月</w:t>
      </w:r>
      <w:r>
        <w:rPr>
          <w:rFonts w:hint="eastAsia"/>
        </w:rPr>
        <w:t>23</w:t>
      </w:r>
      <w:r>
        <w:rPr>
          <w:rFonts w:hint="eastAsia"/>
        </w:rPr>
        <w:t>日在巴西生效。通过</w:t>
      </w:r>
      <w:r>
        <w:rPr>
          <w:rFonts w:hint="eastAsia"/>
        </w:rPr>
        <w:t>1990</w:t>
      </w:r>
      <w:r>
        <w:rPr>
          <w:rFonts w:hint="eastAsia"/>
        </w:rPr>
        <w:t>年</w:t>
      </w:r>
      <w:r>
        <w:rPr>
          <w:rFonts w:hint="eastAsia"/>
        </w:rPr>
        <w:t>11</w:t>
      </w:r>
      <w:r>
        <w:rPr>
          <w:rFonts w:hint="eastAsia"/>
        </w:rPr>
        <w:t>月</w:t>
      </w:r>
      <w:r>
        <w:rPr>
          <w:rFonts w:hint="eastAsia"/>
        </w:rPr>
        <w:t>21</w:t>
      </w:r>
      <w:r>
        <w:rPr>
          <w:rFonts w:hint="eastAsia"/>
        </w:rPr>
        <w:t>日第</w:t>
      </w:r>
      <w:r>
        <w:rPr>
          <w:rFonts w:hint="eastAsia"/>
        </w:rPr>
        <w:t>99710</w:t>
      </w:r>
      <w:r>
        <w:rPr>
          <w:rFonts w:hint="eastAsia"/>
        </w:rPr>
        <w:t>号法令颁布了该公约。关于儿童权利及在联合国框架内保护和促进</w:t>
      </w:r>
      <w:r>
        <w:rPr>
          <w:rFonts w:hint="eastAsia"/>
        </w:rPr>
        <w:t>这些权利的文书，应当指出，在最近于纽约召开的千年首脑会议期间，巴西副总统签署了该公约的任择意定书。其中一项议定书处理儿童卷入武装冲突，另一项议定书处理贩卖儿童、儿童卖淫和儿童色情制品。正在对两个案文进行处理，以便提交国民议会，这项工作已接近完成。</w:t>
      </w:r>
    </w:p>
    <w:p w:rsidR="00000000" w:rsidRDefault="009D50A3">
      <w:pPr>
        <w:spacing w:after="240" w:line="360" w:lineRule="exact"/>
        <w:ind w:left="851" w:hanging="426"/>
        <w:rPr>
          <w:rFonts w:hint="eastAsia"/>
        </w:rPr>
      </w:pPr>
      <w:r>
        <w:t>(b)</w:t>
      </w:r>
      <w:r>
        <w:rPr>
          <w:rFonts w:hint="eastAsia"/>
        </w:rPr>
        <w:t xml:space="preserve"> </w:t>
      </w:r>
      <w:r>
        <w:rPr>
          <w:rFonts w:hint="eastAsia"/>
        </w:rPr>
        <w:t>《消除对妇女一切形式歧视公约》。巴西已签署该公约，并于</w:t>
      </w:r>
      <w:r>
        <w:rPr>
          <w:rFonts w:hint="eastAsia"/>
        </w:rPr>
        <w:t>1984</w:t>
      </w:r>
      <w:r>
        <w:rPr>
          <w:rFonts w:hint="eastAsia"/>
        </w:rPr>
        <w:t>年</w:t>
      </w:r>
      <w:r>
        <w:rPr>
          <w:rFonts w:hint="eastAsia"/>
        </w:rPr>
        <w:t>2</w:t>
      </w:r>
      <w:r>
        <w:rPr>
          <w:rFonts w:hint="eastAsia"/>
        </w:rPr>
        <w:t>月</w:t>
      </w:r>
      <w:r>
        <w:rPr>
          <w:rFonts w:hint="eastAsia"/>
        </w:rPr>
        <w:t>1</w:t>
      </w:r>
      <w:r>
        <w:rPr>
          <w:rFonts w:hint="eastAsia"/>
        </w:rPr>
        <w:t>日批准该公约。</w:t>
      </w:r>
      <w:r>
        <w:rPr>
          <w:rFonts w:hint="eastAsia"/>
          <w:vertAlign w:val="superscript"/>
        </w:rPr>
        <w:t>15</w:t>
      </w:r>
      <w:r>
        <w:rPr>
          <w:rFonts w:hint="eastAsia"/>
        </w:rPr>
        <w:t xml:space="preserve"> </w:t>
      </w:r>
      <w:r>
        <w:rPr>
          <w:rFonts w:hint="eastAsia"/>
        </w:rPr>
        <w:t>通过</w:t>
      </w:r>
      <w:r>
        <w:rPr>
          <w:rFonts w:hint="eastAsia"/>
        </w:rPr>
        <w:t>1984</w:t>
      </w:r>
      <w:r>
        <w:rPr>
          <w:rFonts w:hint="eastAsia"/>
        </w:rPr>
        <w:t>年</w:t>
      </w:r>
      <w:r>
        <w:rPr>
          <w:rFonts w:hint="eastAsia"/>
        </w:rPr>
        <w:t>3</w:t>
      </w:r>
      <w:r>
        <w:rPr>
          <w:rFonts w:hint="eastAsia"/>
        </w:rPr>
        <w:t>月</w:t>
      </w:r>
      <w:r>
        <w:rPr>
          <w:rFonts w:hint="eastAsia"/>
        </w:rPr>
        <w:t>20</w:t>
      </w:r>
      <w:r>
        <w:rPr>
          <w:rFonts w:hint="eastAsia"/>
        </w:rPr>
        <w:t>日第</w:t>
      </w:r>
      <w:r>
        <w:rPr>
          <w:rFonts w:hint="eastAsia"/>
        </w:rPr>
        <w:t>89406</w:t>
      </w:r>
      <w:r>
        <w:rPr>
          <w:rFonts w:hint="eastAsia"/>
        </w:rPr>
        <w:t>号法令予以颁布。正在对联合国大会</w:t>
      </w:r>
      <w:r>
        <w:rPr>
          <w:rFonts w:hint="eastAsia"/>
        </w:rPr>
        <w:t>1999</w:t>
      </w:r>
      <w:r>
        <w:rPr>
          <w:rFonts w:hint="eastAsia"/>
        </w:rPr>
        <w:t>年</w:t>
      </w:r>
      <w:r>
        <w:rPr>
          <w:rFonts w:hint="eastAsia"/>
        </w:rPr>
        <w:t>10</w:t>
      </w:r>
      <w:r>
        <w:rPr>
          <w:rFonts w:hint="eastAsia"/>
        </w:rPr>
        <w:t>月</w:t>
      </w:r>
      <w:r>
        <w:rPr>
          <w:rFonts w:hint="eastAsia"/>
        </w:rPr>
        <w:t>6</w:t>
      </w:r>
      <w:r>
        <w:rPr>
          <w:rFonts w:hint="eastAsia"/>
        </w:rPr>
        <w:t>日通过的《公约任择议定书》进行分析，以便将来签署；</w:t>
      </w:r>
    </w:p>
    <w:p w:rsidR="00000000" w:rsidRDefault="009D50A3">
      <w:pPr>
        <w:spacing w:after="240" w:line="360" w:lineRule="exact"/>
        <w:ind w:left="851" w:hanging="426"/>
        <w:rPr>
          <w:rFonts w:hint="eastAsia"/>
        </w:rPr>
      </w:pPr>
      <w:r>
        <w:t>(c)</w:t>
      </w:r>
      <w:r>
        <w:tab/>
      </w:r>
      <w:r>
        <w:rPr>
          <w:rFonts w:hint="eastAsia"/>
        </w:rPr>
        <w:t>1952</w:t>
      </w:r>
      <w:r>
        <w:rPr>
          <w:rFonts w:hint="eastAsia"/>
        </w:rPr>
        <w:t>年《劳工组织</w:t>
      </w:r>
      <w:r>
        <w:rPr>
          <w:rFonts w:hint="eastAsia"/>
        </w:rPr>
        <w:t>产妇保护公约》（经修订）（第</w:t>
      </w:r>
      <w:r>
        <w:rPr>
          <w:rFonts w:hint="eastAsia"/>
        </w:rPr>
        <w:t>103</w:t>
      </w:r>
      <w:r>
        <w:rPr>
          <w:rFonts w:hint="eastAsia"/>
        </w:rPr>
        <w:t>号）。巴西于</w:t>
      </w:r>
      <w:r>
        <w:rPr>
          <w:rFonts w:hint="eastAsia"/>
        </w:rPr>
        <w:t>1965</w:t>
      </w:r>
      <w:r>
        <w:rPr>
          <w:rFonts w:hint="eastAsia"/>
        </w:rPr>
        <w:t>年</w:t>
      </w:r>
      <w:r>
        <w:rPr>
          <w:rFonts w:hint="eastAsia"/>
        </w:rPr>
        <w:t>5</w:t>
      </w:r>
      <w:r>
        <w:rPr>
          <w:rFonts w:hint="eastAsia"/>
        </w:rPr>
        <w:t>月</w:t>
      </w:r>
      <w:r>
        <w:rPr>
          <w:rFonts w:hint="eastAsia"/>
        </w:rPr>
        <w:t>18</w:t>
      </w:r>
      <w:r>
        <w:rPr>
          <w:rFonts w:hint="eastAsia"/>
        </w:rPr>
        <w:t>日批准该公约。上一届国际劳工大会通过了劳工组织修订的文本。应指出巴西的立法超出了第</w:t>
      </w:r>
      <w:r>
        <w:rPr>
          <w:rFonts w:hint="eastAsia"/>
        </w:rPr>
        <w:t>103</w:t>
      </w:r>
      <w:r>
        <w:rPr>
          <w:rFonts w:hint="eastAsia"/>
        </w:rPr>
        <w:t>号公约其及修订文本的建议。</w:t>
      </w:r>
    </w:p>
    <w:p w:rsidR="00000000" w:rsidRDefault="009D50A3">
      <w:pPr>
        <w:spacing w:after="240" w:line="360" w:lineRule="exact"/>
        <w:ind w:left="851" w:hanging="426"/>
        <w:rPr>
          <w:rFonts w:hint="eastAsia"/>
        </w:rPr>
      </w:pPr>
      <w:r>
        <w:t>(d)</w:t>
      </w:r>
      <w:r>
        <w:rPr>
          <w:rFonts w:hint="eastAsia"/>
        </w:rPr>
        <w:t xml:space="preserve">  1973</w:t>
      </w:r>
      <w:r>
        <w:rPr>
          <w:rFonts w:hint="eastAsia"/>
        </w:rPr>
        <w:t>年《劳工组织最低年龄公约》（第</w:t>
      </w:r>
      <w:r>
        <w:rPr>
          <w:rFonts w:hint="eastAsia"/>
        </w:rPr>
        <w:t>138</w:t>
      </w:r>
      <w:r>
        <w:rPr>
          <w:rFonts w:hint="eastAsia"/>
        </w:rPr>
        <w:t>号）。巴西通过第</w:t>
      </w:r>
      <w:r>
        <w:rPr>
          <w:rFonts w:hint="eastAsia"/>
        </w:rPr>
        <w:t>179/1999</w:t>
      </w:r>
      <w:r>
        <w:rPr>
          <w:rFonts w:hint="eastAsia"/>
        </w:rPr>
        <w:t>号法令批准该公约。在上一届国际劳工大会上向劳工组织提交了相应的批准文书。</w:t>
      </w:r>
    </w:p>
    <w:p w:rsidR="00000000" w:rsidRDefault="009D50A3">
      <w:pPr>
        <w:spacing w:after="240" w:line="380" w:lineRule="exact"/>
        <w:ind w:firstLine="420"/>
        <w:rPr>
          <w:rFonts w:hint="eastAsia"/>
        </w:rPr>
      </w:pPr>
      <w:r>
        <w:rPr>
          <w:rFonts w:hint="eastAsia"/>
        </w:rPr>
        <w:t>297</w:t>
      </w:r>
      <w:r>
        <w:rPr>
          <w:rFonts w:hint="eastAsia"/>
        </w:rPr>
        <w:t>．经济、社会、文化权利委员会在提交报告准则中，要求评论家庭对于社会的意义。在巴西，最普遍的是有子女家庭的模式（超过三分之二），接下来是无子女夫妇或单亲家庭，后一种情况</w:t>
      </w:r>
      <w:r>
        <w:rPr>
          <w:rFonts w:hint="eastAsia"/>
        </w:rPr>
        <w:t>下多半责任落在妇女身上。家庭在促进社会团结并在某种程度上照顾弱势个人方面发挥重要作用。组建家庭的权利得到充分保障，根据法律，父母——即使分居——须对其受抚养子女负责。</w:t>
      </w:r>
    </w:p>
    <w:p w:rsidR="00000000" w:rsidRDefault="009D50A3">
      <w:pPr>
        <w:spacing w:after="240" w:line="380" w:lineRule="exact"/>
        <w:ind w:firstLine="420"/>
        <w:rPr>
          <w:rFonts w:hint="eastAsia"/>
        </w:rPr>
      </w:pPr>
      <w:r>
        <w:rPr>
          <w:rFonts w:hint="eastAsia"/>
        </w:rPr>
        <w:t>298</w:t>
      </w:r>
      <w:r>
        <w:rPr>
          <w:rFonts w:hint="eastAsia"/>
        </w:rPr>
        <w:t>．关于成年，《民法典》确定</w:t>
      </w:r>
      <w:r>
        <w:rPr>
          <w:rFonts w:hint="eastAsia"/>
        </w:rPr>
        <w:t>16</w:t>
      </w:r>
      <w:r>
        <w:rPr>
          <w:rFonts w:hint="eastAsia"/>
        </w:rPr>
        <w:t>岁以下的人为不能承担民事责任的无民事行为能力人。对于</w:t>
      </w:r>
      <w:r>
        <w:rPr>
          <w:rFonts w:hint="eastAsia"/>
        </w:rPr>
        <w:t>16</w:t>
      </w:r>
      <w:r>
        <w:rPr>
          <w:rFonts w:hint="eastAsia"/>
        </w:rPr>
        <w:t>岁至</w:t>
      </w:r>
      <w:r>
        <w:rPr>
          <w:rFonts w:hint="eastAsia"/>
        </w:rPr>
        <w:t>21</w:t>
      </w:r>
      <w:r>
        <w:rPr>
          <w:rFonts w:hint="eastAsia"/>
        </w:rPr>
        <w:t>岁的人，无某些行为能力是相对的。《民法典》规定，年满</w:t>
      </w:r>
      <w:r>
        <w:rPr>
          <w:rFonts w:hint="eastAsia"/>
        </w:rPr>
        <w:t>16</w:t>
      </w:r>
      <w:r>
        <w:rPr>
          <w:rFonts w:hint="eastAsia"/>
        </w:rPr>
        <w:t>岁但不满</w:t>
      </w:r>
      <w:r>
        <w:rPr>
          <w:rFonts w:hint="eastAsia"/>
        </w:rPr>
        <w:t>21</w:t>
      </w:r>
      <w:r>
        <w:rPr>
          <w:rFonts w:hint="eastAsia"/>
        </w:rPr>
        <w:t>岁的人未经其法定代理人授权或在没有监护人帮助的情况下（视情况而定），签约承担的义务可以宣布无效。</w:t>
      </w:r>
    </w:p>
    <w:p w:rsidR="00000000" w:rsidRDefault="009D50A3">
      <w:pPr>
        <w:spacing w:after="240" w:line="380" w:lineRule="exact"/>
        <w:ind w:firstLine="420"/>
        <w:rPr>
          <w:rFonts w:hint="eastAsia"/>
        </w:rPr>
      </w:pPr>
      <w:r>
        <w:rPr>
          <w:rFonts w:hint="eastAsia"/>
        </w:rPr>
        <w:t>299</w:t>
      </w:r>
      <w:r>
        <w:rPr>
          <w:rFonts w:hint="eastAsia"/>
        </w:rPr>
        <w:t>．年满</w:t>
      </w:r>
      <w:r>
        <w:rPr>
          <w:rFonts w:hint="eastAsia"/>
        </w:rPr>
        <w:t>18</w:t>
      </w:r>
      <w:r>
        <w:rPr>
          <w:rFonts w:hint="eastAsia"/>
        </w:rPr>
        <w:t>岁或经父母之一方许可和法官裁决，结婚、有效担任公职、读完初中、</w:t>
      </w:r>
      <w:r>
        <w:rPr>
          <w:rFonts w:hint="eastAsia"/>
        </w:rPr>
        <w:t>从一高等教育机构毕业或用自己的资源开展民事或商业业务，法定的未成年人无行为能力即告终止。</w:t>
      </w:r>
    </w:p>
    <w:p w:rsidR="00000000" w:rsidRDefault="009D50A3">
      <w:pPr>
        <w:spacing w:after="240" w:line="360" w:lineRule="exact"/>
        <w:ind w:firstLine="420"/>
        <w:rPr>
          <w:rFonts w:hint="eastAsia"/>
        </w:rPr>
      </w:pPr>
      <w:r>
        <w:rPr>
          <w:rFonts w:hint="eastAsia"/>
        </w:rPr>
        <w:t>300</w:t>
      </w:r>
      <w:r>
        <w:rPr>
          <w:rFonts w:hint="eastAsia"/>
        </w:rPr>
        <w:t>．就服兵役而言，未成年人无民事行为能力的状况在他年满</w:t>
      </w:r>
      <w:r>
        <w:rPr>
          <w:rFonts w:hint="eastAsia"/>
        </w:rPr>
        <w:t>17</w:t>
      </w:r>
      <w:r>
        <w:rPr>
          <w:rFonts w:hint="eastAsia"/>
        </w:rPr>
        <w:t>岁那天终止。从民法角度来看，未成年人在</w:t>
      </w:r>
      <w:r>
        <w:rPr>
          <w:rFonts w:hint="eastAsia"/>
        </w:rPr>
        <w:t>21</w:t>
      </w:r>
      <w:r>
        <w:rPr>
          <w:rFonts w:hint="eastAsia"/>
        </w:rPr>
        <w:t>岁进入成年，此时他</w:t>
      </w:r>
      <w:r>
        <w:rPr>
          <w:rFonts w:hint="eastAsia"/>
        </w:rPr>
        <w:t>/</w:t>
      </w:r>
      <w:r>
        <w:rPr>
          <w:rFonts w:hint="eastAsia"/>
        </w:rPr>
        <w:t>她具有任何法律行为的能力。</w:t>
      </w:r>
    </w:p>
    <w:p w:rsidR="00000000" w:rsidRDefault="009D50A3">
      <w:pPr>
        <w:spacing w:after="240" w:line="380" w:lineRule="exact"/>
        <w:ind w:firstLine="420"/>
        <w:rPr>
          <w:rFonts w:hint="eastAsia"/>
        </w:rPr>
      </w:pPr>
      <w:r>
        <w:rPr>
          <w:rFonts w:hint="eastAsia"/>
        </w:rPr>
        <w:t>301</w:t>
      </w:r>
      <w:r>
        <w:rPr>
          <w:rFonts w:hint="eastAsia"/>
        </w:rPr>
        <w:t>．从《刑法典》的观点来看，</w:t>
      </w:r>
      <w:r>
        <w:rPr>
          <w:rFonts w:hint="eastAsia"/>
        </w:rPr>
        <w:t>1990</w:t>
      </w:r>
      <w:r>
        <w:rPr>
          <w:rFonts w:hint="eastAsia"/>
        </w:rPr>
        <w:t>年通过的《儿童和青少年法规》引入了促进和保护儿童和青少年权利的新概念。国际上和联合国专门机构都承认这是一部创新性立法，甚至与在这一领域有较长历史的区域的国家相比也是如此。该法规之所以具有创新性，是因为在很大程度上改变了未成年人保护</w:t>
      </w:r>
      <w:r>
        <w:rPr>
          <w:rFonts w:hint="eastAsia"/>
        </w:rPr>
        <w:t>的概念。到</w:t>
      </w:r>
      <w:r>
        <w:rPr>
          <w:rFonts w:hint="eastAsia"/>
        </w:rPr>
        <w:t>12</w:t>
      </w:r>
      <w:r>
        <w:rPr>
          <w:rFonts w:hint="eastAsia"/>
        </w:rPr>
        <w:t>岁以前，未成年人不可被归罪，</w:t>
      </w:r>
      <w:r>
        <w:rPr>
          <w:rFonts w:hint="eastAsia"/>
        </w:rPr>
        <w:t>12</w:t>
      </w:r>
      <w:r>
        <w:rPr>
          <w:rFonts w:hint="eastAsia"/>
        </w:rPr>
        <w:t>岁至</w:t>
      </w:r>
      <w:r>
        <w:rPr>
          <w:rFonts w:hint="eastAsia"/>
        </w:rPr>
        <w:t>18</w:t>
      </w:r>
      <w:r>
        <w:rPr>
          <w:rFonts w:hint="eastAsia"/>
        </w:rPr>
        <w:t>岁之间的未成年人由专门的法律和法院管辖。尽管这种立法是创新性的，但巴西政府承认其实际实施尚未达到促进和保护儿童和青少年权利的预期水平。政府在此重申，它决心继续这项努力，以便把法规变成具体的现实。</w:t>
      </w:r>
    </w:p>
    <w:p w:rsidR="00000000" w:rsidRDefault="009D50A3">
      <w:pPr>
        <w:spacing w:after="240" w:line="380" w:lineRule="exact"/>
        <w:ind w:firstLine="420"/>
        <w:rPr>
          <w:rFonts w:hint="eastAsia"/>
        </w:rPr>
      </w:pPr>
      <w:r>
        <w:rPr>
          <w:rFonts w:hint="eastAsia"/>
        </w:rPr>
        <w:t>302</w:t>
      </w:r>
      <w:r>
        <w:rPr>
          <w:rFonts w:hint="eastAsia"/>
        </w:rPr>
        <w:t>．有关儿童和青少年的法律规范如下：《民法典》第</w:t>
      </w:r>
      <w:r>
        <w:rPr>
          <w:rFonts w:hint="eastAsia"/>
        </w:rPr>
        <w:t>6</w:t>
      </w:r>
      <w:r>
        <w:rPr>
          <w:rFonts w:hint="eastAsia"/>
        </w:rPr>
        <w:t>、</w:t>
      </w:r>
      <w:r>
        <w:rPr>
          <w:rFonts w:hint="eastAsia"/>
        </w:rPr>
        <w:t>9</w:t>
      </w:r>
      <w:r>
        <w:rPr>
          <w:rFonts w:hint="eastAsia"/>
        </w:rPr>
        <w:t>和</w:t>
      </w:r>
      <w:r>
        <w:rPr>
          <w:rFonts w:hint="eastAsia"/>
        </w:rPr>
        <w:t>154-156</w:t>
      </w:r>
      <w:r>
        <w:rPr>
          <w:rFonts w:hint="eastAsia"/>
        </w:rPr>
        <w:t>条；《兵役法》第</w:t>
      </w:r>
      <w:r>
        <w:rPr>
          <w:rFonts w:hint="eastAsia"/>
        </w:rPr>
        <w:t>73</w:t>
      </w:r>
      <w:r>
        <w:rPr>
          <w:rFonts w:hint="eastAsia"/>
        </w:rPr>
        <w:t>条（</w:t>
      </w:r>
      <w:r>
        <w:rPr>
          <w:rFonts w:hint="eastAsia"/>
        </w:rPr>
        <w:t>1974</w:t>
      </w:r>
      <w:r>
        <w:rPr>
          <w:rFonts w:hint="eastAsia"/>
        </w:rPr>
        <w:t>年</w:t>
      </w:r>
      <w:r>
        <w:rPr>
          <w:rFonts w:hint="eastAsia"/>
        </w:rPr>
        <w:t>8</w:t>
      </w:r>
      <w:r>
        <w:rPr>
          <w:rFonts w:hint="eastAsia"/>
        </w:rPr>
        <w:t>月</w:t>
      </w:r>
      <w:r>
        <w:rPr>
          <w:rFonts w:hint="eastAsia"/>
        </w:rPr>
        <w:t>17</w:t>
      </w:r>
      <w:r>
        <w:rPr>
          <w:rFonts w:hint="eastAsia"/>
        </w:rPr>
        <w:t>日第</w:t>
      </w:r>
      <w:r>
        <w:rPr>
          <w:rFonts w:hint="eastAsia"/>
        </w:rPr>
        <w:t>4375</w:t>
      </w:r>
      <w:r>
        <w:rPr>
          <w:rFonts w:hint="eastAsia"/>
        </w:rPr>
        <w:t>号法），以及《儿童和青少年法规》（</w:t>
      </w:r>
      <w:r>
        <w:rPr>
          <w:rFonts w:hint="eastAsia"/>
        </w:rPr>
        <w:t>1990</w:t>
      </w:r>
      <w:r>
        <w:rPr>
          <w:rFonts w:hint="eastAsia"/>
        </w:rPr>
        <w:t>年</w:t>
      </w:r>
      <w:r>
        <w:rPr>
          <w:rFonts w:hint="eastAsia"/>
        </w:rPr>
        <w:t>7</w:t>
      </w:r>
      <w:r>
        <w:rPr>
          <w:rFonts w:hint="eastAsia"/>
        </w:rPr>
        <w:t>月</w:t>
      </w:r>
      <w:r>
        <w:rPr>
          <w:rFonts w:hint="eastAsia"/>
        </w:rPr>
        <w:t>13</w:t>
      </w:r>
      <w:r>
        <w:rPr>
          <w:rFonts w:hint="eastAsia"/>
        </w:rPr>
        <w:t>日第</w:t>
      </w:r>
      <w:r>
        <w:rPr>
          <w:rFonts w:hint="eastAsia"/>
        </w:rPr>
        <w:t>8069</w:t>
      </w:r>
      <w:r>
        <w:rPr>
          <w:rFonts w:hint="eastAsia"/>
        </w:rPr>
        <w:t>号法）。</w:t>
      </w:r>
    </w:p>
    <w:p w:rsidR="00000000" w:rsidRDefault="009D50A3">
      <w:pPr>
        <w:spacing w:after="240" w:line="380" w:lineRule="exact"/>
        <w:ind w:firstLine="420"/>
        <w:rPr>
          <w:rFonts w:hint="eastAsia"/>
        </w:rPr>
      </w:pPr>
      <w:r>
        <w:rPr>
          <w:rFonts w:hint="eastAsia"/>
        </w:rPr>
        <w:t>303</w:t>
      </w:r>
      <w:r>
        <w:rPr>
          <w:rFonts w:hint="eastAsia"/>
        </w:rPr>
        <w:t>．关于官方和半官方形式的家庭援助和保护，《宪法》承认家</w:t>
      </w:r>
      <w:r>
        <w:rPr>
          <w:rFonts w:hint="eastAsia"/>
        </w:rPr>
        <w:t>庭单位是男人和妇女的稳定联盟，国家予以保护。教堂婚礼在民事上是有效的；对世俗婚姻仪式也不予指责。</w:t>
      </w:r>
    </w:p>
    <w:p w:rsidR="00000000" w:rsidRDefault="009D50A3">
      <w:pPr>
        <w:spacing w:after="240" w:line="380" w:lineRule="exact"/>
        <w:ind w:firstLine="420"/>
        <w:rPr>
          <w:rFonts w:hint="eastAsia"/>
        </w:rPr>
      </w:pPr>
      <w:r>
        <w:rPr>
          <w:rFonts w:hint="eastAsia"/>
        </w:rPr>
        <w:t>304</w:t>
      </w:r>
      <w:r>
        <w:rPr>
          <w:rFonts w:hint="eastAsia"/>
        </w:rPr>
        <w:t>．结婚的权利在《宪法》和《民法典》中得到保障。然而，《民法典》在其专门就家庭权利作出规定的第一卷对不满</w:t>
      </w:r>
      <w:r>
        <w:rPr>
          <w:rFonts w:hint="eastAsia"/>
        </w:rPr>
        <w:t>21</w:t>
      </w:r>
      <w:r>
        <w:rPr>
          <w:rFonts w:hint="eastAsia"/>
        </w:rPr>
        <w:t>岁的人结婚规定了下列限制：女性青少年不满</w:t>
      </w:r>
      <w:r>
        <w:rPr>
          <w:rFonts w:hint="eastAsia"/>
        </w:rPr>
        <w:t>16</w:t>
      </w:r>
      <w:r>
        <w:rPr>
          <w:rFonts w:hint="eastAsia"/>
        </w:rPr>
        <w:t>岁和男性青少年不满</w:t>
      </w:r>
      <w:r>
        <w:rPr>
          <w:rFonts w:hint="eastAsia"/>
        </w:rPr>
        <w:t>18</w:t>
      </w:r>
      <w:r>
        <w:rPr>
          <w:rFonts w:hint="eastAsia"/>
        </w:rPr>
        <w:t>岁，他们结婚须经父母同意（如果失去父母，由法院批准）。立法规定了下列情况下不得结婚：有血缘关系的长辈与晚辈之间；兄弟姐妹之间；领养子女与民法意义上的兄弟姐妹之间；已婚个人之间；监护人或其亲戚与受监护人之间；及须经父母同意的人（年龄限制）</w:t>
      </w:r>
      <w:r>
        <w:rPr>
          <w:rFonts w:hint="eastAsia"/>
        </w:rPr>
        <w:t>。</w:t>
      </w:r>
    </w:p>
    <w:p w:rsidR="00000000" w:rsidRDefault="009D50A3">
      <w:pPr>
        <w:spacing w:after="240" w:line="380" w:lineRule="exact"/>
        <w:ind w:firstLine="420"/>
        <w:rPr>
          <w:rFonts w:hint="eastAsia"/>
        </w:rPr>
      </w:pPr>
      <w:r>
        <w:rPr>
          <w:rFonts w:hint="eastAsia"/>
        </w:rPr>
        <w:t>305</w:t>
      </w:r>
      <w:r>
        <w:rPr>
          <w:rFonts w:hint="eastAsia"/>
        </w:rPr>
        <w:t>．父母负责子女的抚养、监护和教育。在这方面，可参照的规范有《联邦宪法》（第</w:t>
      </w:r>
      <w:r>
        <w:rPr>
          <w:rFonts w:hint="eastAsia"/>
        </w:rPr>
        <w:t>226</w:t>
      </w:r>
      <w:r>
        <w:rPr>
          <w:rFonts w:hint="eastAsia"/>
        </w:rPr>
        <w:t>条）和《民法典》（第一卷第</w:t>
      </w:r>
      <w:r>
        <w:rPr>
          <w:rFonts w:hint="eastAsia"/>
        </w:rPr>
        <w:t>183</w:t>
      </w:r>
      <w:r>
        <w:t>ff</w:t>
      </w:r>
      <w:r>
        <w:rPr>
          <w:rFonts w:hint="eastAsia"/>
        </w:rPr>
        <w:t>条和第</w:t>
      </w:r>
      <w:r>
        <w:rPr>
          <w:rFonts w:hint="eastAsia"/>
        </w:rPr>
        <w:t>0231</w:t>
      </w:r>
      <w:r>
        <w:rPr>
          <w:rFonts w:hint="eastAsia"/>
        </w:rPr>
        <w:t>条）。</w:t>
      </w:r>
    </w:p>
    <w:p w:rsidR="00000000" w:rsidRDefault="009D50A3">
      <w:pPr>
        <w:spacing w:after="240" w:line="360" w:lineRule="exact"/>
        <w:ind w:firstLine="420"/>
        <w:rPr>
          <w:rFonts w:hint="eastAsia"/>
        </w:rPr>
      </w:pPr>
      <w:r>
        <w:rPr>
          <w:rFonts w:hint="eastAsia"/>
        </w:rPr>
        <w:t>306</w:t>
      </w:r>
      <w:r>
        <w:rPr>
          <w:rFonts w:hint="eastAsia"/>
        </w:rPr>
        <w:t>．除国家的其他措施外，开展的产妇保护、学前帮助和学校教育的目的是保护个人和家庭的公民权。在社会福利领域，还提供产妇津贴和家庭津贴等类似的福利。</w:t>
      </w:r>
    </w:p>
    <w:p w:rsidR="00000000" w:rsidRDefault="009D50A3">
      <w:pPr>
        <w:spacing w:after="240" w:line="360" w:lineRule="exact"/>
        <w:ind w:firstLine="420"/>
        <w:rPr>
          <w:rFonts w:hint="eastAsia"/>
        </w:rPr>
      </w:pPr>
      <w:r>
        <w:rPr>
          <w:rFonts w:hint="eastAsia"/>
        </w:rPr>
        <w:t>307</w:t>
      </w:r>
      <w:r>
        <w:rPr>
          <w:rFonts w:hint="eastAsia"/>
        </w:rPr>
        <w:t>．自</w:t>
      </w:r>
      <w:r>
        <w:rPr>
          <w:rFonts w:hint="eastAsia"/>
        </w:rPr>
        <w:t>1999</w:t>
      </w:r>
      <w:r>
        <w:rPr>
          <w:rFonts w:hint="eastAsia"/>
        </w:rPr>
        <w:t>年</w:t>
      </w:r>
      <w:r>
        <w:rPr>
          <w:rFonts w:hint="eastAsia"/>
        </w:rPr>
        <w:t>12</w:t>
      </w:r>
      <w:r>
        <w:rPr>
          <w:rFonts w:hint="eastAsia"/>
        </w:rPr>
        <w:t>月起，保证向在社会保障体系登记的所有妇女提供产妇津贴，不管其在劳动力市场的地位如何。巴西的产妇保健体系以下列法律和宪法条款为基础：</w:t>
      </w:r>
      <w:r>
        <w:rPr>
          <w:rFonts w:hint="eastAsia"/>
        </w:rPr>
        <w:t>1988</w:t>
      </w:r>
      <w:r>
        <w:rPr>
          <w:rFonts w:hint="eastAsia"/>
        </w:rPr>
        <w:t>年《联邦宪法》（第</w:t>
      </w:r>
      <w:r>
        <w:rPr>
          <w:rFonts w:hint="eastAsia"/>
        </w:rPr>
        <w:t>7</w:t>
      </w:r>
      <w:r>
        <w:rPr>
          <w:rFonts w:hint="eastAsia"/>
        </w:rPr>
        <w:t>条第十八款；第</w:t>
      </w:r>
      <w:r>
        <w:rPr>
          <w:rFonts w:hint="eastAsia"/>
        </w:rPr>
        <w:t>203</w:t>
      </w:r>
      <w:r>
        <w:rPr>
          <w:rFonts w:hint="eastAsia"/>
        </w:rPr>
        <w:t>条第一款和第</w:t>
      </w:r>
      <w:r>
        <w:rPr>
          <w:rFonts w:hint="eastAsia"/>
        </w:rPr>
        <w:t>208</w:t>
      </w:r>
      <w:r>
        <w:rPr>
          <w:rFonts w:hint="eastAsia"/>
        </w:rPr>
        <w:t>条第四款）；劳工组织第</w:t>
      </w:r>
      <w:r>
        <w:rPr>
          <w:rFonts w:hint="eastAsia"/>
        </w:rPr>
        <w:t>103</w:t>
      </w:r>
      <w:r>
        <w:rPr>
          <w:rFonts w:hint="eastAsia"/>
        </w:rPr>
        <w:t>号公约；《综合劳工法》（标题三，第三章，第五节）。</w:t>
      </w:r>
    </w:p>
    <w:p w:rsidR="00000000" w:rsidRDefault="009D50A3">
      <w:pPr>
        <w:spacing w:after="240" w:line="360" w:lineRule="exact"/>
        <w:ind w:firstLine="420"/>
        <w:rPr>
          <w:rFonts w:hint="eastAsia"/>
        </w:rPr>
      </w:pPr>
      <w:r>
        <w:rPr>
          <w:rFonts w:hint="eastAsia"/>
        </w:rPr>
        <w:t>308</w:t>
      </w:r>
      <w:r>
        <w:rPr>
          <w:rFonts w:hint="eastAsia"/>
        </w:rPr>
        <w:t>．在</w:t>
      </w:r>
      <w:r>
        <w:rPr>
          <w:rFonts w:hint="eastAsia"/>
        </w:rPr>
        <w:t>1999</w:t>
      </w:r>
      <w:r>
        <w:rPr>
          <w:rFonts w:hint="eastAsia"/>
        </w:rPr>
        <w:t>年之前，自营职业妇女、女商人和自愿在社会保障体系登记的妇女——即使她们也被扣款——均不享受产妇保护津贴。最近的改革是把这些福利推广到所有参加工作的妇女，不管是正式被雇用的人还是独立的工人。即使一名妇女从事非正规工作，她也有权享受这种福利。立法还规定怀孕的政府正规雇员也有权享受产妇津贴和其他保护措施。</w:t>
      </w:r>
    </w:p>
    <w:p w:rsidR="00000000" w:rsidRDefault="009D50A3">
      <w:pPr>
        <w:spacing w:after="240" w:line="360" w:lineRule="exact"/>
        <w:ind w:firstLine="420"/>
        <w:rPr>
          <w:rFonts w:hint="eastAsia"/>
        </w:rPr>
      </w:pPr>
      <w:r>
        <w:rPr>
          <w:rFonts w:hint="eastAsia"/>
        </w:rPr>
        <w:t>309</w:t>
      </w:r>
      <w:r>
        <w:rPr>
          <w:rFonts w:hint="eastAsia"/>
        </w:rPr>
        <w:t>．为了更清楚地了解产妇保护的范围，必须考虑两个方面：保护就业的母亲和保护他们的子女。</w:t>
      </w:r>
    </w:p>
    <w:p w:rsidR="00000000" w:rsidRDefault="009D50A3">
      <w:pPr>
        <w:spacing w:after="240" w:line="360" w:lineRule="exact"/>
        <w:ind w:firstLine="420"/>
        <w:rPr>
          <w:rFonts w:hint="eastAsia"/>
        </w:rPr>
      </w:pPr>
      <w:r>
        <w:rPr>
          <w:rFonts w:hint="eastAsia"/>
        </w:rPr>
        <w:t>310</w:t>
      </w:r>
      <w:r>
        <w:rPr>
          <w:rFonts w:hint="eastAsia"/>
        </w:rPr>
        <w:t>．关于保</w:t>
      </w:r>
      <w:r>
        <w:rPr>
          <w:rFonts w:hint="eastAsia"/>
        </w:rPr>
        <w:t>护就业的母亲，实行不因怀孕而歧视的原则（《综合劳工法》，第</w:t>
      </w:r>
      <w:r>
        <w:rPr>
          <w:rFonts w:hint="eastAsia"/>
        </w:rPr>
        <w:t>391</w:t>
      </w:r>
      <w:r>
        <w:rPr>
          <w:rFonts w:hint="eastAsia"/>
        </w:rPr>
        <w:t>条，章标题和单独条款）。因此，下列权利得到保障：产假（</w:t>
      </w:r>
      <w:r>
        <w:rPr>
          <w:rFonts w:hint="eastAsia"/>
        </w:rPr>
        <w:t>1988</w:t>
      </w:r>
      <w:r>
        <w:rPr>
          <w:rFonts w:hint="eastAsia"/>
        </w:rPr>
        <w:t>年《联邦宪法》，第</w:t>
      </w:r>
      <w:r>
        <w:rPr>
          <w:rFonts w:hint="eastAsia"/>
        </w:rPr>
        <w:t>7</w:t>
      </w:r>
      <w:r>
        <w:rPr>
          <w:rFonts w:hint="eastAsia"/>
        </w:rPr>
        <w:t>条，第十八款，和《综合劳工法》，第</w:t>
      </w:r>
      <w:r>
        <w:rPr>
          <w:rFonts w:hint="eastAsia"/>
        </w:rPr>
        <w:t>392</w:t>
      </w:r>
      <w:r>
        <w:rPr>
          <w:rFonts w:hint="eastAsia"/>
        </w:rPr>
        <w:t>条）；产假期间保留工资权利和福利；重新担任休产假前的职务（《综合劳工法》，第</w:t>
      </w:r>
      <w:r>
        <w:rPr>
          <w:rFonts w:hint="eastAsia"/>
        </w:rPr>
        <w:t>393</w:t>
      </w:r>
      <w:r>
        <w:rPr>
          <w:rFonts w:hint="eastAsia"/>
        </w:rPr>
        <w:t>条）；如工作对怀孕有害，终止工作合同（《综合劳工法》，第</w:t>
      </w:r>
      <w:r>
        <w:rPr>
          <w:rFonts w:hint="eastAsia"/>
        </w:rPr>
        <w:t>394</w:t>
      </w:r>
      <w:r>
        <w:rPr>
          <w:rFonts w:hint="eastAsia"/>
        </w:rPr>
        <w:t>条）；以及如果流产可以带薪休假和重新担任休假前的职务（《综合劳工法》，第</w:t>
      </w:r>
      <w:r>
        <w:rPr>
          <w:rFonts w:hint="eastAsia"/>
        </w:rPr>
        <w:t>395</w:t>
      </w:r>
      <w:r>
        <w:rPr>
          <w:rFonts w:hint="eastAsia"/>
        </w:rPr>
        <w:t>条）。</w:t>
      </w:r>
    </w:p>
    <w:p w:rsidR="00000000" w:rsidRDefault="009D50A3">
      <w:pPr>
        <w:spacing w:after="240" w:line="360" w:lineRule="exact"/>
        <w:ind w:firstLine="420"/>
        <w:rPr>
          <w:rFonts w:hint="eastAsia"/>
        </w:rPr>
      </w:pPr>
      <w:r>
        <w:rPr>
          <w:rFonts w:hint="eastAsia"/>
        </w:rPr>
        <w:t>311</w:t>
      </w:r>
      <w:r>
        <w:rPr>
          <w:rFonts w:hint="eastAsia"/>
        </w:rPr>
        <w:t>．保证怀孕的就业妇女享受的另一种权利是，自确认怀孕到孩子出生后五个月，禁止任意或无故解雇她</w:t>
      </w:r>
      <w:r>
        <w:rPr>
          <w:rFonts w:hint="eastAsia"/>
        </w:rPr>
        <w:t>们。这是所谓的怀孕雇员临时保有工作，载于《过渡宪法条款法》（第</w:t>
      </w:r>
      <w:r>
        <w:rPr>
          <w:rFonts w:hint="eastAsia"/>
        </w:rPr>
        <w:t>10</w:t>
      </w:r>
      <w:r>
        <w:rPr>
          <w:rFonts w:hint="eastAsia"/>
        </w:rPr>
        <w:t>条第二款</w:t>
      </w:r>
      <w:r>
        <w:t>b</w:t>
      </w:r>
      <w:r>
        <w:rPr>
          <w:rFonts w:hint="eastAsia"/>
        </w:rPr>
        <w:t>项）。在保有期内禁止终止雇员的工作合同，但不保证她重新担任原来工作的权利，而只保证她享受这一期间工资和福利的权利及其附属利益。在这方面，最高劳工法院已经确立了无可争辩的先例（最高劳工法院第</w:t>
      </w:r>
      <w:r>
        <w:rPr>
          <w:rFonts w:hint="eastAsia"/>
        </w:rPr>
        <w:t>244</w:t>
      </w:r>
      <w:r>
        <w:rPr>
          <w:rFonts w:hint="eastAsia"/>
        </w:rPr>
        <w:t>号意见）。</w:t>
      </w:r>
    </w:p>
    <w:p w:rsidR="00000000" w:rsidRDefault="009D50A3">
      <w:pPr>
        <w:spacing w:after="240" w:line="360" w:lineRule="exact"/>
        <w:ind w:firstLine="420"/>
        <w:rPr>
          <w:rFonts w:hint="eastAsia"/>
          <w:spacing w:val="4"/>
        </w:rPr>
      </w:pPr>
      <w:r>
        <w:rPr>
          <w:rFonts w:hint="eastAsia"/>
          <w:spacing w:val="4"/>
        </w:rPr>
        <w:t>312</w:t>
      </w:r>
      <w:r>
        <w:rPr>
          <w:rFonts w:hint="eastAsia"/>
          <w:spacing w:val="4"/>
        </w:rPr>
        <w:t>．关于保护儿童，《综合劳工法》规定工作时间内可以有两次</w:t>
      </w:r>
      <w:r>
        <w:rPr>
          <w:rFonts w:hint="eastAsia"/>
          <w:spacing w:val="4"/>
        </w:rPr>
        <w:t>30</w:t>
      </w:r>
      <w:r>
        <w:rPr>
          <w:rFonts w:hint="eastAsia"/>
          <w:spacing w:val="4"/>
        </w:rPr>
        <w:t>分钟的特殊休息时间，以便母亲可以给婴儿喂奶，直到婴儿满六个月（《综合劳工法》，第</w:t>
      </w:r>
      <w:r>
        <w:rPr>
          <w:rFonts w:hint="eastAsia"/>
          <w:spacing w:val="4"/>
        </w:rPr>
        <w:t>396</w:t>
      </w:r>
      <w:r>
        <w:rPr>
          <w:rFonts w:hint="eastAsia"/>
          <w:spacing w:val="4"/>
        </w:rPr>
        <w:t>条）。《综合劳工法》建议，从属于政府的实体（</w:t>
      </w:r>
      <w:r>
        <w:rPr>
          <w:rFonts w:hint="eastAsia"/>
          <w:spacing w:val="4"/>
        </w:rPr>
        <w:t>SESI</w:t>
      </w:r>
      <w:r>
        <w:rPr>
          <w:rFonts w:hint="eastAsia"/>
          <w:spacing w:val="4"/>
        </w:rPr>
        <w:t>、</w:t>
      </w:r>
      <w:r>
        <w:rPr>
          <w:rFonts w:hint="eastAsia"/>
          <w:spacing w:val="4"/>
        </w:rPr>
        <w:t>SESC</w:t>
      </w:r>
      <w:r>
        <w:rPr>
          <w:rFonts w:hint="eastAsia"/>
          <w:spacing w:val="4"/>
        </w:rPr>
        <w:t>、巴西援助协会）和</w:t>
      </w:r>
      <w:r>
        <w:rPr>
          <w:rFonts w:hint="eastAsia"/>
          <w:spacing w:val="4"/>
        </w:rPr>
        <w:t>其他致力于儿童福利的公共机构应当根据其能力，在工人较集中的地区开办托儿所和幼儿园，以便照顾特别是女工的子女（《综合劳工法》，第</w:t>
      </w:r>
      <w:r>
        <w:rPr>
          <w:rFonts w:hint="eastAsia"/>
          <w:spacing w:val="4"/>
        </w:rPr>
        <w:t>397</w:t>
      </w:r>
      <w:r>
        <w:rPr>
          <w:rFonts w:hint="eastAsia"/>
          <w:spacing w:val="4"/>
        </w:rPr>
        <w:t>条）。</w:t>
      </w:r>
    </w:p>
    <w:p w:rsidR="00000000" w:rsidRDefault="009D50A3">
      <w:pPr>
        <w:spacing w:after="240" w:line="360" w:lineRule="exact"/>
        <w:ind w:firstLine="420"/>
        <w:rPr>
          <w:rFonts w:hint="eastAsia"/>
        </w:rPr>
      </w:pPr>
      <w:r>
        <w:rPr>
          <w:rFonts w:hint="eastAsia"/>
        </w:rPr>
        <w:t>313</w:t>
      </w:r>
      <w:r>
        <w:rPr>
          <w:rFonts w:hint="eastAsia"/>
        </w:rPr>
        <w:t>．产假共</w:t>
      </w:r>
      <w:r>
        <w:rPr>
          <w:rFonts w:hint="eastAsia"/>
        </w:rPr>
        <w:t>120</w:t>
      </w:r>
      <w:r>
        <w:rPr>
          <w:rFonts w:hint="eastAsia"/>
        </w:rPr>
        <w:t>天，分两次休：分娩前</w:t>
      </w:r>
      <w:r>
        <w:rPr>
          <w:rFonts w:hint="eastAsia"/>
        </w:rPr>
        <w:t>28</w:t>
      </w:r>
      <w:r>
        <w:rPr>
          <w:rFonts w:hint="eastAsia"/>
        </w:rPr>
        <w:t>天和分娩后</w:t>
      </w:r>
      <w:r>
        <w:rPr>
          <w:rFonts w:hint="eastAsia"/>
        </w:rPr>
        <w:t>92</w:t>
      </w:r>
      <w:r>
        <w:rPr>
          <w:rFonts w:hint="eastAsia"/>
        </w:rPr>
        <w:t>天。母亲可以选择要求在分娩后一次休产假。</w:t>
      </w:r>
    </w:p>
    <w:p w:rsidR="00000000" w:rsidRDefault="009D50A3">
      <w:pPr>
        <w:spacing w:after="240" w:line="360" w:lineRule="exact"/>
        <w:ind w:firstLine="420"/>
        <w:rPr>
          <w:rFonts w:hint="eastAsia"/>
        </w:rPr>
      </w:pPr>
      <w:r>
        <w:rPr>
          <w:rFonts w:hint="eastAsia"/>
        </w:rPr>
        <w:t>314</w:t>
      </w:r>
      <w:r>
        <w:rPr>
          <w:rFonts w:hint="eastAsia"/>
        </w:rPr>
        <w:t>．就业妇女在产假期间应享有的基本福利是产妇津贴（</w:t>
      </w:r>
      <w:r>
        <w:rPr>
          <w:rFonts w:hint="eastAsia"/>
        </w:rPr>
        <w:t>1988</w:t>
      </w:r>
      <w:r>
        <w:rPr>
          <w:rFonts w:hint="eastAsia"/>
        </w:rPr>
        <w:t>年《联邦宪法》，第</w:t>
      </w:r>
      <w:r>
        <w:rPr>
          <w:rFonts w:hint="eastAsia"/>
        </w:rPr>
        <w:t>7</w:t>
      </w:r>
      <w:r>
        <w:rPr>
          <w:rFonts w:hint="eastAsia"/>
        </w:rPr>
        <w:t>条，第十八款），由社会保障体系直接支付。国家有义务促进公共健康和福利领域的行动和服务，以便使需要的人受益，包括怀孕和休产假期间的就业妇女（</w:t>
      </w:r>
      <w:r>
        <w:rPr>
          <w:rFonts w:hint="eastAsia"/>
        </w:rPr>
        <w:t>1988</w:t>
      </w:r>
      <w:r>
        <w:rPr>
          <w:rFonts w:hint="eastAsia"/>
        </w:rPr>
        <w:t>年《联邦宪法》，第</w:t>
      </w:r>
      <w:r>
        <w:rPr>
          <w:rFonts w:hint="eastAsia"/>
        </w:rPr>
        <w:t>198</w:t>
      </w:r>
      <w:r>
        <w:rPr>
          <w:rFonts w:hint="eastAsia"/>
        </w:rPr>
        <w:t>条第二款和第</w:t>
      </w:r>
      <w:r>
        <w:rPr>
          <w:rFonts w:hint="eastAsia"/>
        </w:rPr>
        <w:t>203</w:t>
      </w:r>
      <w:r>
        <w:rPr>
          <w:rFonts w:hint="eastAsia"/>
        </w:rPr>
        <w:t>条</w:t>
      </w:r>
      <w:r>
        <w:rPr>
          <w:rFonts w:hint="eastAsia"/>
        </w:rPr>
        <w:t>第一款）。</w:t>
      </w:r>
    </w:p>
    <w:p w:rsidR="00000000" w:rsidRDefault="009D50A3">
      <w:pPr>
        <w:spacing w:after="240" w:line="360" w:lineRule="exact"/>
        <w:ind w:firstLine="420"/>
        <w:rPr>
          <w:rFonts w:hint="eastAsia"/>
        </w:rPr>
      </w:pPr>
      <w:r>
        <w:rPr>
          <w:rFonts w:hint="eastAsia"/>
        </w:rPr>
        <w:t>315</w:t>
      </w:r>
      <w:r>
        <w:rPr>
          <w:rFonts w:hint="eastAsia"/>
        </w:rPr>
        <w:t>．自</w:t>
      </w:r>
      <w:r>
        <w:rPr>
          <w:rFonts w:hint="eastAsia"/>
        </w:rPr>
        <w:t>1999</w:t>
      </w:r>
      <w:r>
        <w:rPr>
          <w:rFonts w:hint="eastAsia"/>
        </w:rPr>
        <w:t>年</w:t>
      </w:r>
      <w:r>
        <w:rPr>
          <w:rFonts w:hint="eastAsia"/>
        </w:rPr>
        <w:t>12</w:t>
      </w:r>
      <w:r>
        <w:rPr>
          <w:rFonts w:hint="eastAsia"/>
        </w:rPr>
        <w:t>月起，这笔相当于女雇员一个月全部工资的津贴由社会保障体系直接发放。在此之前，女佣和独立工人的产妇津贴由社会保障体系发放，而其他就业妇女的津贴由雇用她们的企业发放，即使这种津贴来自社会保障体系。</w:t>
      </w:r>
    </w:p>
    <w:p w:rsidR="00000000" w:rsidRDefault="009D50A3">
      <w:pPr>
        <w:spacing w:after="240" w:line="360" w:lineRule="exact"/>
        <w:ind w:firstLine="420"/>
        <w:rPr>
          <w:rFonts w:hint="eastAsia"/>
        </w:rPr>
      </w:pPr>
      <w:r>
        <w:rPr>
          <w:rFonts w:hint="eastAsia"/>
        </w:rPr>
        <w:t>316</w:t>
      </w:r>
      <w:r>
        <w:rPr>
          <w:rFonts w:hint="eastAsia"/>
        </w:rPr>
        <w:t>．巴西国家提供的另一种福利医疗费由免费公共保健体系在其能力范围内支付。下面表</w:t>
      </w:r>
      <w:r>
        <w:rPr>
          <w:rFonts w:hint="eastAsia"/>
        </w:rPr>
        <w:t>42</w:t>
      </w:r>
      <w:r>
        <w:rPr>
          <w:rFonts w:hint="eastAsia"/>
        </w:rPr>
        <w:t>列出</w:t>
      </w:r>
      <w:r>
        <w:rPr>
          <w:rFonts w:hint="eastAsia"/>
        </w:rPr>
        <w:t>1995</w:t>
      </w:r>
      <w:r>
        <w:rPr>
          <w:rFonts w:hint="eastAsia"/>
        </w:rPr>
        <w:t>至</w:t>
      </w:r>
      <w:r>
        <w:rPr>
          <w:rFonts w:hint="eastAsia"/>
        </w:rPr>
        <w:t>1999</w:t>
      </w:r>
      <w:r>
        <w:rPr>
          <w:rFonts w:hint="eastAsia"/>
        </w:rPr>
        <w:t>年产妇工资支付情况。</w:t>
      </w:r>
    </w:p>
    <w:p w:rsidR="00000000" w:rsidRDefault="009D50A3">
      <w:pPr>
        <w:spacing w:after="240" w:line="360" w:lineRule="exact"/>
        <w:jc w:val="center"/>
        <w:rPr>
          <w:rFonts w:ascii="SimHei" w:eastAsia="SimHei" w:hint="eastAsia"/>
        </w:rPr>
      </w:pPr>
      <w:r>
        <w:rPr>
          <w:rFonts w:ascii="SimHei" w:eastAsia="SimHei" w:hint="eastAsia"/>
        </w:rPr>
        <w:t>表</w:t>
      </w:r>
      <w:r>
        <w:rPr>
          <w:rFonts w:ascii="SimHei" w:eastAsia="SimHei" w:hint="eastAsia"/>
        </w:rPr>
        <w:t>42</w:t>
      </w:r>
    </w:p>
    <w:p w:rsidR="00000000" w:rsidRDefault="009D50A3">
      <w:pPr>
        <w:pStyle w:val="Heading1"/>
        <w:spacing w:after="240" w:line="360" w:lineRule="exact"/>
        <w:rPr>
          <w:rFonts w:ascii="SimHei" w:eastAsia="SimHei" w:hint="eastAsia"/>
          <w:b w:val="0"/>
          <w:sz w:val="21"/>
        </w:rPr>
      </w:pPr>
      <w:r>
        <w:rPr>
          <w:rFonts w:ascii="SimHei" w:eastAsia="SimHei" w:hint="eastAsia"/>
          <w:b w:val="0"/>
          <w:sz w:val="21"/>
        </w:rPr>
        <w:t>1995-1999</w:t>
      </w:r>
      <w:r>
        <w:rPr>
          <w:rFonts w:ascii="SimHei" w:eastAsia="SimHei" w:hint="eastAsia"/>
          <w:b w:val="0"/>
          <w:sz w:val="21"/>
        </w:rPr>
        <w:t>年产妇工资情况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3252"/>
        <w:gridCol w:w="4692"/>
      </w:tblGrid>
      <w:tr w:rsidR="00000000">
        <w:tblPrEx>
          <w:tblCellMar>
            <w:top w:w="0" w:type="dxa"/>
            <w:bottom w:w="0" w:type="dxa"/>
          </w:tblCellMar>
        </w:tblPrEx>
        <w:tc>
          <w:tcPr>
            <w:tcW w:w="1627" w:type="dxa"/>
            <w:tcBorders>
              <w:bottom w:val="single" w:sz="4" w:space="0" w:color="auto"/>
            </w:tcBorders>
          </w:tcPr>
          <w:p w:rsidR="00000000" w:rsidRDefault="009D50A3">
            <w:pPr>
              <w:spacing w:line="360" w:lineRule="exact"/>
              <w:jc w:val="center"/>
              <w:rPr>
                <w:sz w:val="18"/>
              </w:rPr>
            </w:pPr>
            <w:r>
              <w:rPr>
                <w:rFonts w:hint="eastAsia"/>
                <w:sz w:val="18"/>
              </w:rPr>
              <w:t>年份</w:t>
            </w:r>
          </w:p>
        </w:tc>
        <w:tc>
          <w:tcPr>
            <w:tcW w:w="3252" w:type="dxa"/>
            <w:tcBorders>
              <w:bottom w:val="single" w:sz="4" w:space="0" w:color="auto"/>
            </w:tcBorders>
          </w:tcPr>
          <w:p w:rsidR="00000000" w:rsidRDefault="009D50A3">
            <w:pPr>
              <w:spacing w:line="360" w:lineRule="exact"/>
              <w:jc w:val="center"/>
              <w:rPr>
                <w:sz w:val="18"/>
              </w:rPr>
            </w:pPr>
            <w:r>
              <w:rPr>
                <w:rFonts w:hint="eastAsia"/>
                <w:sz w:val="18"/>
              </w:rPr>
              <w:t>12</w:t>
            </w:r>
            <w:r>
              <w:rPr>
                <w:rFonts w:hint="eastAsia"/>
                <w:sz w:val="18"/>
              </w:rPr>
              <w:t>月的份数</w:t>
            </w:r>
          </w:p>
        </w:tc>
        <w:tc>
          <w:tcPr>
            <w:tcW w:w="4692" w:type="dxa"/>
            <w:tcBorders>
              <w:bottom w:val="single" w:sz="4" w:space="0" w:color="auto"/>
            </w:tcBorders>
          </w:tcPr>
          <w:p w:rsidR="00000000" w:rsidRDefault="009D50A3">
            <w:pPr>
              <w:spacing w:line="360" w:lineRule="exact"/>
              <w:jc w:val="center"/>
              <w:rPr>
                <w:sz w:val="18"/>
              </w:rPr>
            </w:pPr>
            <w:r>
              <w:rPr>
                <w:rFonts w:hint="eastAsia"/>
                <w:sz w:val="18"/>
              </w:rPr>
              <w:t>当年累计金额</w:t>
            </w:r>
            <w:r>
              <w:rPr>
                <w:sz w:val="18"/>
              </w:rPr>
              <w:t>(</w:t>
            </w:r>
            <w:r>
              <w:rPr>
                <w:rFonts w:hint="eastAsia"/>
                <w:sz w:val="18"/>
              </w:rPr>
              <w:t>百万克鲁塞罗－</w:t>
            </w:r>
            <w:r>
              <w:rPr>
                <w:sz w:val="18"/>
              </w:rPr>
              <w:t>1999</w:t>
            </w:r>
            <w:r>
              <w:rPr>
                <w:rFonts w:hint="eastAsia"/>
                <w:sz w:val="18"/>
              </w:rPr>
              <w:t>年</w:t>
            </w:r>
            <w:r>
              <w:rPr>
                <w:rFonts w:hint="eastAsia"/>
                <w:sz w:val="18"/>
              </w:rPr>
              <w:t>6</w:t>
            </w:r>
            <w:r>
              <w:rPr>
                <w:rFonts w:hint="eastAsia"/>
                <w:sz w:val="18"/>
              </w:rPr>
              <w:t>月</w:t>
            </w:r>
            <w:r>
              <w:rPr>
                <w:sz w:val="18"/>
              </w:rPr>
              <w:t>)</w:t>
            </w:r>
          </w:p>
        </w:tc>
      </w:tr>
      <w:tr w:rsidR="00000000">
        <w:tblPrEx>
          <w:tblCellMar>
            <w:top w:w="0" w:type="dxa"/>
            <w:bottom w:w="0" w:type="dxa"/>
          </w:tblCellMar>
        </w:tblPrEx>
        <w:tc>
          <w:tcPr>
            <w:tcW w:w="1627" w:type="dxa"/>
            <w:tcBorders>
              <w:bottom w:val="nil"/>
            </w:tcBorders>
          </w:tcPr>
          <w:p w:rsidR="00000000" w:rsidRDefault="009D50A3">
            <w:pPr>
              <w:spacing w:line="360" w:lineRule="exact"/>
              <w:jc w:val="center"/>
              <w:rPr>
                <w:sz w:val="18"/>
              </w:rPr>
            </w:pPr>
            <w:r>
              <w:rPr>
                <w:sz w:val="18"/>
              </w:rPr>
              <w:t>1995</w:t>
            </w:r>
          </w:p>
        </w:tc>
        <w:tc>
          <w:tcPr>
            <w:tcW w:w="3252" w:type="dxa"/>
            <w:tcBorders>
              <w:bottom w:val="nil"/>
            </w:tcBorders>
          </w:tcPr>
          <w:p w:rsidR="00000000" w:rsidRDefault="009D50A3">
            <w:pPr>
              <w:spacing w:line="360" w:lineRule="exact"/>
              <w:jc w:val="center"/>
              <w:rPr>
                <w:sz w:val="18"/>
              </w:rPr>
            </w:pPr>
            <w:r>
              <w:rPr>
                <w:sz w:val="18"/>
              </w:rPr>
              <w:t>14 895</w:t>
            </w:r>
          </w:p>
        </w:tc>
        <w:tc>
          <w:tcPr>
            <w:tcW w:w="4692" w:type="dxa"/>
            <w:tcBorders>
              <w:bottom w:val="nil"/>
            </w:tcBorders>
          </w:tcPr>
          <w:p w:rsidR="00000000" w:rsidRDefault="009D50A3">
            <w:pPr>
              <w:spacing w:line="360" w:lineRule="exact"/>
              <w:jc w:val="center"/>
              <w:rPr>
                <w:sz w:val="18"/>
              </w:rPr>
            </w:pPr>
            <w:r>
              <w:rPr>
                <w:sz w:val="18"/>
              </w:rPr>
              <w:t>14.77</w:t>
            </w:r>
          </w:p>
        </w:tc>
      </w:tr>
      <w:tr w:rsidR="00000000">
        <w:tblPrEx>
          <w:tblCellMar>
            <w:top w:w="0" w:type="dxa"/>
            <w:bottom w:w="0" w:type="dxa"/>
          </w:tblCellMar>
        </w:tblPrEx>
        <w:tc>
          <w:tcPr>
            <w:tcW w:w="1627" w:type="dxa"/>
            <w:tcBorders>
              <w:top w:val="nil"/>
              <w:bottom w:val="nil"/>
            </w:tcBorders>
          </w:tcPr>
          <w:p w:rsidR="00000000" w:rsidRDefault="009D50A3">
            <w:pPr>
              <w:spacing w:line="360" w:lineRule="exact"/>
              <w:jc w:val="center"/>
              <w:rPr>
                <w:sz w:val="18"/>
              </w:rPr>
            </w:pPr>
            <w:r>
              <w:rPr>
                <w:sz w:val="18"/>
              </w:rPr>
              <w:t>19</w:t>
            </w:r>
            <w:r>
              <w:rPr>
                <w:sz w:val="18"/>
              </w:rPr>
              <w:t>96</w:t>
            </w:r>
          </w:p>
        </w:tc>
        <w:tc>
          <w:tcPr>
            <w:tcW w:w="3252" w:type="dxa"/>
            <w:tcBorders>
              <w:top w:val="nil"/>
              <w:bottom w:val="nil"/>
            </w:tcBorders>
          </w:tcPr>
          <w:p w:rsidR="00000000" w:rsidRDefault="009D50A3">
            <w:pPr>
              <w:spacing w:line="360" w:lineRule="exact"/>
              <w:jc w:val="center"/>
              <w:rPr>
                <w:sz w:val="18"/>
              </w:rPr>
            </w:pPr>
            <w:r>
              <w:rPr>
                <w:sz w:val="18"/>
              </w:rPr>
              <w:t>20 214</w:t>
            </w:r>
          </w:p>
        </w:tc>
        <w:tc>
          <w:tcPr>
            <w:tcW w:w="4692" w:type="dxa"/>
            <w:tcBorders>
              <w:top w:val="nil"/>
              <w:bottom w:val="nil"/>
            </w:tcBorders>
          </w:tcPr>
          <w:p w:rsidR="00000000" w:rsidRDefault="009D50A3">
            <w:pPr>
              <w:spacing w:line="360" w:lineRule="exact"/>
              <w:jc w:val="center"/>
              <w:rPr>
                <w:sz w:val="18"/>
              </w:rPr>
            </w:pPr>
            <w:r>
              <w:rPr>
                <w:sz w:val="18"/>
              </w:rPr>
              <w:t>22.98</w:t>
            </w:r>
          </w:p>
        </w:tc>
      </w:tr>
      <w:tr w:rsidR="00000000">
        <w:tblPrEx>
          <w:tblCellMar>
            <w:top w:w="0" w:type="dxa"/>
            <w:bottom w:w="0" w:type="dxa"/>
          </w:tblCellMar>
        </w:tblPrEx>
        <w:tc>
          <w:tcPr>
            <w:tcW w:w="1627" w:type="dxa"/>
            <w:tcBorders>
              <w:top w:val="nil"/>
              <w:bottom w:val="nil"/>
            </w:tcBorders>
          </w:tcPr>
          <w:p w:rsidR="00000000" w:rsidRDefault="009D50A3">
            <w:pPr>
              <w:spacing w:line="360" w:lineRule="exact"/>
              <w:jc w:val="center"/>
              <w:rPr>
                <w:sz w:val="18"/>
              </w:rPr>
            </w:pPr>
            <w:r>
              <w:rPr>
                <w:sz w:val="18"/>
              </w:rPr>
              <w:t>1997</w:t>
            </w:r>
          </w:p>
        </w:tc>
        <w:tc>
          <w:tcPr>
            <w:tcW w:w="3252" w:type="dxa"/>
            <w:tcBorders>
              <w:top w:val="nil"/>
              <w:bottom w:val="nil"/>
            </w:tcBorders>
          </w:tcPr>
          <w:p w:rsidR="00000000" w:rsidRDefault="009D50A3">
            <w:pPr>
              <w:spacing w:line="360" w:lineRule="exact"/>
              <w:jc w:val="center"/>
              <w:rPr>
                <w:sz w:val="18"/>
              </w:rPr>
            </w:pPr>
            <w:r>
              <w:rPr>
                <w:sz w:val="18"/>
              </w:rPr>
              <w:t>27 094</w:t>
            </w:r>
          </w:p>
        </w:tc>
        <w:tc>
          <w:tcPr>
            <w:tcW w:w="4692" w:type="dxa"/>
            <w:tcBorders>
              <w:top w:val="nil"/>
              <w:bottom w:val="nil"/>
            </w:tcBorders>
          </w:tcPr>
          <w:p w:rsidR="00000000" w:rsidRDefault="009D50A3">
            <w:pPr>
              <w:spacing w:line="360" w:lineRule="exact"/>
              <w:jc w:val="center"/>
              <w:rPr>
                <w:sz w:val="18"/>
              </w:rPr>
            </w:pPr>
            <w:r>
              <w:rPr>
                <w:sz w:val="18"/>
              </w:rPr>
              <w:t>34.50</w:t>
            </w:r>
          </w:p>
        </w:tc>
      </w:tr>
      <w:tr w:rsidR="00000000">
        <w:tblPrEx>
          <w:tblCellMar>
            <w:top w:w="0" w:type="dxa"/>
            <w:bottom w:w="0" w:type="dxa"/>
          </w:tblCellMar>
        </w:tblPrEx>
        <w:tc>
          <w:tcPr>
            <w:tcW w:w="1627" w:type="dxa"/>
            <w:tcBorders>
              <w:top w:val="nil"/>
              <w:bottom w:val="nil"/>
            </w:tcBorders>
          </w:tcPr>
          <w:p w:rsidR="00000000" w:rsidRDefault="009D50A3">
            <w:pPr>
              <w:spacing w:line="360" w:lineRule="exact"/>
              <w:jc w:val="center"/>
              <w:rPr>
                <w:sz w:val="18"/>
              </w:rPr>
            </w:pPr>
            <w:r>
              <w:rPr>
                <w:sz w:val="18"/>
              </w:rPr>
              <w:t>1998</w:t>
            </w:r>
          </w:p>
        </w:tc>
        <w:tc>
          <w:tcPr>
            <w:tcW w:w="3252" w:type="dxa"/>
            <w:tcBorders>
              <w:top w:val="nil"/>
              <w:bottom w:val="nil"/>
            </w:tcBorders>
          </w:tcPr>
          <w:p w:rsidR="00000000" w:rsidRDefault="009D50A3">
            <w:pPr>
              <w:spacing w:line="360" w:lineRule="exact"/>
              <w:jc w:val="center"/>
              <w:rPr>
                <w:sz w:val="18"/>
              </w:rPr>
            </w:pPr>
            <w:r>
              <w:rPr>
                <w:sz w:val="18"/>
              </w:rPr>
              <w:t>34 175</w:t>
            </w:r>
          </w:p>
        </w:tc>
        <w:tc>
          <w:tcPr>
            <w:tcW w:w="4692" w:type="dxa"/>
            <w:tcBorders>
              <w:top w:val="nil"/>
              <w:bottom w:val="nil"/>
            </w:tcBorders>
          </w:tcPr>
          <w:p w:rsidR="00000000" w:rsidRDefault="009D50A3">
            <w:pPr>
              <w:spacing w:line="360" w:lineRule="exact"/>
              <w:jc w:val="center"/>
              <w:rPr>
                <w:sz w:val="18"/>
              </w:rPr>
            </w:pPr>
            <w:r>
              <w:rPr>
                <w:sz w:val="18"/>
              </w:rPr>
              <w:t>48.97</w:t>
            </w:r>
          </w:p>
        </w:tc>
      </w:tr>
      <w:tr w:rsidR="00000000">
        <w:tblPrEx>
          <w:tblCellMar>
            <w:top w:w="0" w:type="dxa"/>
            <w:bottom w:w="0" w:type="dxa"/>
          </w:tblCellMar>
        </w:tblPrEx>
        <w:tc>
          <w:tcPr>
            <w:tcW w:w="1627" w:type="dxa"/>
            <w:tcBorders>
              <w:top w:val="nil"/>
            </w:tcBorders>
          </w:tcPr>
          <w:p w:rsidR="00000000" w:rsidRDefault="009D50A3">
            <w:pPr>
              <w:spacing w:line="360" w:lineRule="exact"/>
              <w:jc w:val="center"/>
              <w:rPr>
                <w:sz w:val="18"/>
              </w:rPr>
            </w:pPr>
            <w:r>
              <w:rPr>
                <w:sz w:val="18"/>
              </w:rPr>
              <w:t>1999</w:t>
            </w:r>
          </w:p>
        </w:tc>
        <w:tc>
          <w:tcPr>
            <w:tcW w:w="3252" w:type="dxa"/>
            <w:tcBorders>
              <w:top w:val="nil"/>
            </w:tcBorders>
          </w:tcPr>
          <w:p w:rsidR="00000000" w:rsidRDefault="009D50A3">
            <w:pPr>
              <w:spacing w:line="360" w:lineRule="exact"/>
              <w:jc w:val="center"/>
              <w:rPr>
                <w:sz w:val="18"/>
              </w:rPr>
            </w:pPr>
            <w:r>
              <w:rPr>
                <w:sz w:val="18"/>
              </w:rPr>
              <w:t>38 176</w:t>
            </w:r>
          </w:p>
        </w:tc>
        <w:tc>
          <w:tcPr>
            <w:tcW w:w="4692" w:type="dxa"/>
            <w:tcBorders>
              <w:top w:val="nil"/>
            </w:tcBorders>
          </w:tcPr>
          <w:p w:rsidR="00000000" w:rsidRDefault="009D50A3">
            <w:pPr>
              <w:spacing w:line="360" w:lineRule="exact"/>
              <w:jc w:val="center"/>
              <w:rPr>
                <w:sz w:val="18"/>
              </w:rPr>
            </w:pPr>
            <w:r>
              <w:rPr>
                <w:sz w:val="18"/>
              </w:rPr>
              <w:t>63.86</w:t>
            </w:r>
          </w:p>
        </w:tc>
      </w:tr>
    </w:tbl>
    <w:p w:rsidR="00000000" w:rsidRDefault="009D50A3">
      <w:pPr>
        <w:spacing w:after="240" w:line="360" w:lineRule="exact"/>
        <w:ind w:firstLine="420"/>
        <w:rPr>
          <w:rFonts w:hint="eastAsia"/>
          <w:sz w:val="18"/>
        </w:rPr>
      </w:pPr>
      <w:r>
        <w:rPr>
          <w:rFonts w:hint="eastAsia"/>
          <w:sz w:val="18"/>
        </w:rPr>
        <w:t>资料来源：《社会保障统计年鉴》和《社会保障统计公告》。</w:t>
      </w:r>
    </w:p>
    <w:p w:rsidR="00000000" w:rsidRDefault="009D50A3">
      <w:pPr>
        <w:spacing w:after="240" w:line="360" w:lineRule="exact"/>
        <w:ind w:firstLine="420"/>
        <w:rPr>
          <w:rFonts w:hint="eastAsia"/>
        </w:rPr>
      </w:pPr>
      <w:r>
        <w:rPr>
          <w:rFonts w:hint="eastAsia"/>
        </w:rPr>
        <w:t>317</w:t>
      </w:r>
      <w:r>
        <w:rPr>
          <w:rFonts w:hint="eastAsia"/>
        </w:rPr>
        <w:t>．按照巴西的法律制度，所有就业妇女有权享受上文解释的产妇保护。然而，在实践中，没有雇员登记卡者（非正规市场）的这种权利常常被侵犯。这是因为没有她们作为就业妇女缴纳社会保障的登记记录，从而导致覆盖范围方面的规范得不到遵守。政府正在建立监管机制以解决这种情况。防止这种情况的一种办法是规范就业妇女的状况，引</w:t>
      </w:r>
      <w:r>
        <w:rPr>
          <w:rFonts w:hint="eastAsia"/>
        </w:rPr>
        <w:t>导她们进入正规市场（在她的工作卡上记录）。如果这种努力失败，可以起诉她的雇主并处以罚款（行政罚款）。</w:t>
      </w:r>
    </w:p>
    <w:p w:rsidR="00000000" w:rsidRDefault="009D50A3">
      <w:pPr>
        <w:spacing w:after="240" w:line="360" w:lineRule="exact"/>
        <w:ind w:firstLine="420"/>
        <w:rPr>
          <w:rFonts w:hint="eastAsia"/>
        </w:rPr>
      </w:pPr>
      <w:r>
        <w:rPr>
          <w:rFonts w:hint="eastAsia"/>
        </w:rPr>
        <w:t>318</w:t>
      </w:r>
      <w:r>
        <w:rPr>
          <w:rFonts w:hint="eastAsia"/>
        </w:rPr>
        <w:t>．医疗覆盖范围包括所有巴西妇女。虽然与工作有关的医疗覆盖范围只局限于缴纳社会保障款的就业妇女。</w:t>
      </w:r>
    </w:p>
    <w:p w:rsidR="00000000" w:rsidRDefault="009D50A3">
      <w:pPr>
        <w:spacing w:after="240" w:line="360" w:lineRule="exact"/>
        <w:ind w:firstLine="420"/>
        <w:rPr>
          <w:rFonts w:hint="eastAsia"/>
        </w:rPr>
      </w:pPr>
      <w:r>
        <w:rPr>
          <w:rFonts w:hint="eastAsia"/>
        </w:rPr>
        <w:t>319</w:t>
      </w:r>
      <w:r>
        <w:rPr>
          <w:rFonts w:hint="eastAsia"/>
        </w:rPr>
        <w:t>．关于这点，委员会的指南要求各国讨论一下童工问题。在这方面，巴西政府希望指出，打击使用童工以及非法青少年劳工问题是政府议程中一个优先事项，特别是针对影响儿童及青少年的健康、安全和道德发展的所谓不可容忍的劳动形式。</w:t>
      </w:r>
    </w:p>
    <w:p w:rsidR="00000000" w:rsidRDefault="009D50A3">
      <w:pPr>
        <w:spacing w:after="240" w:line="360" w:lineRule="exact"/>
        <w:ind w:firstLine="420"/>
        <w:rPr>
          <w:rFonts w:hint="eastAsia"/>
        </w:rPr>
      </w:pPr>
      <w:r>
        <w:rPr>
          <w:rFonts w:hint="eastAsia"/>
        </w:rPr>
        <w:t>320</w:t>
      </w:r>
      <w:r>
        <w:rPr>
          <w:rFonts w:hint="eastAsia"/>
        </w:rPr>
        <w:t>．这个题目已列入巴西社会政策议程，并构成对政府和整个社会的同样挑战。但政府承认它负</w:t>
      </w:r>
      <w:r>
        <w:rPr>
          <w:rFonts w:hint="eastAsia"/>
        </w:rPr>
        <w:t>有制订政策、立法、战略和行动的主要责任，以便消除童工特别是其各种不可容忍的表现形式，因为对于决心确保所有公民公平和平等机会的民主社会来说，童工现象不符合道德规范。</w:t>
      </w:r>
    </w:p>
    <w:p w:rsidR="00000000" w:rsidRDefault="009D50A3">
      <w:pPr>
        <w:spacing w:after="240" w:line="360" w:lineRule="exact"/>
        <w:ind w:firstLine="420"/>
        <w:rPr>
          <w:rFonts w:hint="eastAsia"/>
        </w:rPr>
      </w:pPr>
      <w:r>
        <w:rPr>
          <w:rFonts w:hint="eastAsia"/>
        </w:rPr>
        <w:t>321</w:t>
      </w:r>
      <w:r>
        <w:rPr>
          <w:rFonts w:hint="eastAsia"/>
        </w:rPr>
        <w:t>．不过，童工是一个复杂的问题。在与巴西特点类似的国家，在分析这个问题时必须考虑几个因素。这种现象的发生无疑与贫穷、不平等和社会排斥有关；与文化和经济因素以及与社会生产组织有关；常常与各地区不同的文化和工作评价有关，比如有人认为让儿童参加劳动是为了避免他们无所事事或可能学坏；与传统的和人们所熟悉的经济组织形式有关，特别是对于小规模农业耕作来说</w:t>
      </w:r>
      <w:r>
        <w:rPr>
          <w:rFonts w:hint="eastAsia"/>
        </w:rPr>
        <w:t>。</w:t>
      </w:r>
      <w:r>
        <w:rPr>
          <w:rFonts w:hint="eastAsia"/>
          <w:vertAlign w:val="superscript"/>
        </w:rPr>
        <w:t>16</w:t>
      </w:r>
    </w:p>
    <w:p w:rsidR="00000000" w:rsidRDefault="009D50A3">
      <w:pPr>
        <w:spacing w:after="240" w:line="360" w:lineRule="exact"/>
        <w:ind w:firstLine="420"/>
        <w:rPr>
          <w:rFonts w:hint="eastAsia"/>
        </w:rPr>
      </w:pPr>
      <w:r>
        <w:rPr>
          <w:rFonts w:hint="eastAsia"/>
        </w:rPr>
        <w:t>322</w:t>
      </w:r>
      <w:r>
        <w:rPr>
          <w:rFonts w:hint="eastAsia"/>
        </w:rPr>
        <w:t>．巴西政府承认巴西存在这个问题以及这个问题的复杂性，努力与社会密切合作拟订各种文书、制度和方案，以打击各种形式的童工现象。在这方面，不仅表明儿童过早加入劳动力的数字非常重要，而且工作的性质也非常重要，特别是考虑到这些工作的儿童所处的工作条件、所承受的危险和所受到的虐待。</w:t>
      </w:r>
    </w:p>
    <w:p w:rsidR="00000000" w:rsidRDefault="009D50A3">
      <w:pPr>
        <w:spacing w:after="240" w:line="360" w:lineRule="exact"/>
        <w:ind w:firstLine="420"/>
        <w:rPr>
          <w:rFonts w:hint="eastAsia"/>
        </w:rPr>
      </w:pPr>
      <w:r>
        <w:rPr>
          <w:rFonts w:hint="eastAsia"/>
        </w:rPr>
        <w:t>323</w:t>
      </w:r>
      <w:r>
        <w:rPr>
          <w:rFonts w:hint="eastAsia"/>
        </w:rPr>
        <w:t>．就巴西而言，高度危险的童工现象发生在农村地区，例如炭窑、采石场、剑麻加工场、甘蔗农工综合体和炼盐厂。在城市地区，这种现象发生在非正规部门和一些正规活动中，如某些地区的制鞋厂。儿童还参与一些非法的、反社会的和高危险的活动</w:t>
      </w:r>
      <w:r>
        <w:rPr>
          <w:rFonts w:hint="eastAsia"/>
        </w:rPr>
        <w:t>，如卖淫和贩毒。</w:t>
      </w:r>
    </w:p>
    <w:p w:rsidR="00000000" w:rsidRDefault="009D50A3">
      <w:pPr>
        <w:spacing w:after="240" w:line="360" w:lineRule="exact"/>
        <w:ind w:firstLine="420"/>
        <w:rPr>
          <w:rFonts w:hint="eastAsia"/>
        </w:rPr>
      </w:pPr>
      <w:r>
        <w:rPr>
          <w:rFonts w:hint="eastAsia"/>
        </w:rPr>
        <w:t>324</w:t>
      </w:r>
      <w:r>
        <w:rPr>
          <w:rFonts w:hint="eastAsia"/>
        </w:rPr>
        <w:t>．联合国儿童基金会（儿童基金会）列出过早工作的下列特点，这些特点单独或共同对儿童的教育、心理和社会发展产生有害影响：（一）小小年纪便从事全职工作；（二）工作时间过长；（三）工作导致身体、社会或心理紧张或对儿童生理和社会全面发展产生有害影响；（四）从事街头工作对儿童身体健康和道德健全发展产生有害影响；（五）工作影响上学；（六）工作给儿童带来与其年龄不相称的过多责任；（七）特别是被迫劳动和从事性剥削工作，损害或影响儿童的尊严和自尊；及（八）工作报酬过低。</w:t>
      </w:r>
    </w:p>
    <w:p w:rsidR="00000000" w:rsidRDefault="009D50A3">
      <w:pPr>
        <w:spacing w:after="240" w:line="360" w:lineRule="exact"/>
        <w:ind w:firstLine="420"/>
        <w:rPr>
          <w:rFonts w:hint="eastAsia"/>
        </w:rPr>
      </w:pPr>
      <w:r>
        <w:rPr>
          <w:rFonts w:hint="eastAsia"/>
        </w:rPr>
        <w:t>325</w:t>
      </w:r>
      <w:r>
        <w:t>．</w:t>
      </w:r>
      <w:r>
        <w:rPr>
          <w:rFonts w:hint="eastAsia"/>
        </w:rPr>
        <w:t>巴西的童工问题还必须从家</w:t>
      </w:r>
      <w:r>
        <w:rPr>
          <w:rFonts w:hint="eastAsia"/>
        </w:rPr>
        <w:t>庭活动的角度来审查。即使</w:t>
      </w:r>
      <w:r>
        <w:rPr>
          <w:rFonts w:hint="eastAsia"/>
        </w:rPr>
        <w:t>1999</w:t>
      </w:r>
      <w:r>
        <w:rPr>
          <w:rFonts w:hint="eastAsia"/>
        </w:rPr>
        <w:t>年全国住户抽样调查提供的最新数据也没有涉及家庭童工。但鉴于这种现象的重要性，巴西地理统计局正在进行这方面调查。</w:t>
      </w:r>
    </w:p>
    <w:p w:rsidR="00000000" w:rsidRDefault="009D50A3">
      <w:pPr>
        <w:spacing w:after="240" w:line="360" w:lineRule="exact"/>
        <w:ind w:firstLine="420"/>
        <w:rPr>
          <w:rFonts w:hint="eastAsia"/>
        </w:rPr>
      </w:pPr>
      <w:r>
        <w:rPr>
          <w:rFonts w:hint="eastAsia"/>
        </w:rPr>
        <w:t>326</w:t>
      </w:r>
      <w:r>
        <w:rPr>
          <w:rFonts w:hint="eastAsia"/>
        </w:rPr>
        <w:t>．在许多情况下，很难确定是否发生童工现象，因为雇主一般不直接雇用孩子。例如，可能雇用父母从事与做衣服有关的工作，比如缝制某些部分。由于他们必须完成生产定额，父母让全家在家里工作，这种情况实际上是不可能控制的。</w:t>
      </w:r>
    </w:p>
    <w:p w:rsidR="00000000" w:rsidRDefault="009D50A3">
      <w:pPr>
        <w:spacing w:after="240" w:line="360" w:lineRule="exact"/>
        <w:ind w:firstLine="420"/>
        <w:rPr>
          <w:rFonts w:hint="eastAsia"/>
        </w:rPr>
      </w:pPr>
      <w:r>
        <w:rPr>
          <w:rFonts w:hint="eastAsia"/>
        </w:rPr>
        <w:t>327</w:t>
      </w:r>
      <w:r>
        <w:rPr>
          <w:rFonts w:hint="eastAsia"/>
        </w:rPr>
        <w:t>．</w:t>
      </w:r>
      <w:r>
        <w:rPr>
          <w:rFonts w:hint="eastAsia"/>
        </w:rPr>
        <w:t>1988</w:t>
      </w:r>
      <w:r>
        <w:rPr>
          <w:rFonts w:hint="eastAsia"/>
        </w:rPr>
        <w:t>年《宪法》规定最低工作年龄是</w:t>
      </w:r>
      <w:r>
        <w:rPr>
          <w:rFonts w:hint="eastAsia"/>
        </w:rPr>
        <w:t>14</w:t>
      </w:r>
      <w:r>
        <w:rPr>
          <w:rFonts w:hint="eastAsia"/>
        </w:rPr>
        <w:t>岁。在</w:t>
      </w:r>
      <w:r>
        <w:rPr>
          <w:rFonts w:hint="eastAsia"/>
        </w:rPr>
        <w:t>12</w:t>
      </w:r>
      <w:r>
        <w:rPr>
          <w:rFonts w:hint="eastAsia"/>
        </w:rPr>
        <w:t>至</w:t>
      </w:r>
      <w:r>
        <w:rPr>
          <w:rFonts w:hint="eastAsia"/>
        </w:rPr>
        <w:t>14</w:t>
      </w:r>
      <w:r>
        <w:rPr>
          <w:rFonts w:hint="eastAsia"/>
        </w:rPr>
        <w:t>岁之间，儿童仅可作为学徒工作。但巴西政府已向国民议会提交一份宪法修正提案，要求将</w:t>
      </w:r>
      <w:r>
        <w:rPr>
          <w:rFonts w:hint="eastAsia"/>
        </w:rPr>
        <w:t>14</w:t>
      </w:r>
      <w:r>
        <w:rPr>
          <w:rFonts w:hint="eastAsia"/>
        </w:rPr>
        <w:t>岁以</w:t>
      </w:r>
      <w:r>
        <w:rPr>
          <w:rFonts w:hint="eastAsia"/>
        </w:rPr>
        <w:t>下儿童工作定为非法，即使作为学徒。</w:t>
      </w:r>
      <w:r>
        <w:rPr>
          <w:rFonts w:hint="eastAsia"/>
        </w:rPr>
        <w:t>1999</w:t>
      </w:r>
      <w:r>
        <w:rPr>
          <w:rFonts w:hint="eastAsia"/>
        </w:rPr>
        <w:t>年《儿童和青少年法规》纳入了《劳工组织第</w:t>
      </w:r>
      <w:r>
        <w:rPr>
          <w:rFonts w:hint="eastAsia"/>
        </w:rPr>
        <w:t>138</w:t>
      </w:r>
      <w:r>
        <w:rPr>
          <w:rFonts w:hint="eastAsia"/>
        </w:rPr>
        <w:t>号公约》的一些原则，该公约规定了进入劳动力市场的最低年龄，并对</w:t>
      </w:r>
      <w:r>
        <w:rPr>
          <w:rFonts w:hint="eastAsia"/>
        </w:rPr>
        <w:t>14</w:t>
      </w:r>
      <w:r>
        <w:rPr>
          <w:rFonts w:hint="eastAsia"/>
        </w:rPr>
        <w:t>岁以下儿童工作施加了一些限制。</w:t>
      </w:r>
    </w:p>
    <w:p w:rsidR="00000000" w:rsidRDefault="009D50A3">
      <w:pPr>
        <w:spacing w:after="240" w:line="360" w:lineRule="exact"/>
        <w:ind w:firstLine="420"/>
        <w:rPr>
          <w:rFonts w:hint="eastAsia"/>
        </w:rPr>
      </w:pPr>
      <w:r>
        <w:rPr>
          <w:rFonts w:hint="eastAsia"/>
        </w:rPr>
        <w:t>328</w:t>
      </w:r>
      <w:r>
        <w:rPr>
          <w:rFonts w:hint="eastAsia"/>
        </w:rPr>
        <w:t>．关于政府为消除童工采取的措施，应当指出近年来已经实施一种法律框架。在每个州，都在劳工部下设立了国家禁止童工委员会。在司法部设立了国家儿童和青少年权利委员会。还是在司法部下，在国家和市一级设立了儿童和青少年权利委员会和监护人委员会。</w:t>
      </w:r>
    </w:p>
    <w:p w:rsidR="00000000" w:rsidRDefault="009D50A3">
      <w:pPr>
        <w:spacing w:after="240" w:line="360" w:lineRule="exact"/>
        <w:ind w:firstLine="420"/>
        <w:rPr>
          <w:rFonts w:hint="eastAsia"/>
        </w:rPr>
      </w:pPr>
      <w:r>
        <w:rPr>
          <w:rFonts w:hint="eastAsia"/>
        </w:rPr>
        <w:t>329</w:t>
      </w:r>
      <w:r>
        <w:rPr>
          <w:rFonts w:hint="eastAsia"/>
        </w:rPr>
        <w:t>．为了纳入这方面的倡议，联邦政府设立了一个禁止强迫童工小组，由七个部组成，劳工部</w:t>
      </w:r>
      <w:r>
        <w:rPr>
          <w:rFonts w:hint="eastAsia"/>
        </w:rPr>
        <w:t>负责协调。主要由国家防止和消除童工现象论坛开展工作，旨在纳入政府和社会的倡议，这项工作得到儿童基金会和劳工组织的支持。论坛已拟订一个综合行动计划，这项计划是对不让子女继续当童工并让他们上学的家庭提供奖学金。</w:t>
      </w:r>
    </w:p>
    <w:p w:rsidR="00000000" w:rsidRDefault="009D50A3">
      <w:pPr>
        <w:spacing w:after="240" w:line="360" w:lineRule="exact"/>
        <w:ind w:firstLine="420"/>
        <w:rPr>
          <w:rFonts w:hint="eastAsia"/>
        </w:rPr>
      </w:pPr>
      <w:r>
        <w:rPr>
          <w:rFonts w:hint="eastAsia"/>
        </w:rPr>
        <w:t>330</w:t>
      </w:r>
      <w:r>
        <w:rPr>
          <w:rFonts w:hint="eastAsia"/>
        </w:rPr>
        <w:t>．在全国和国际论坛上讨论了对童工问题的认识及政府和社会处理这一问题的方式，讨论结果载于有关这一问题的文件。尽管在对这一问题的理解和实施倡议方面已经取得进展，但仍有许多工作要做，不仅要拟订新的战略，而且要在各政府部门内外进行机构协调，以便开展旨在禁止童工现象的活动。</w:t>
      </w:r>
    </w:p>
    <w:p w:rsidR="00000000" w:rsidRDefault="009D50A3">
      <w:pPr>
        <w:spacing w:after="240" w:line="360" w:lineRule="exact"/>
        <w:ind w:firstLine="420"/>
        <w:rPr>
          <w:rFonts w:hint="eastAsia"/>
        </w:rPr>
      </w:pPr>
      <w:r>
        <w:rPr>
          <w:rFonts w:hint="eastAsia"/>
        </w:rPr>
        <w:t>331</w:t>
      </w:r>
      <w:r>
        <w:rPr>
          <w:rFonts w:hint="eastAsia"/>
        </w:rPr>
        <w:t>．对巴西童工现象的特点作了</w:t>
      </w:r>
      <w:r>
        <w:rPr>
          <w:rFonts w:hint="eastAsia"/>
        </w:rPr>
        <w:t>说明。该分析是在</w:t>
      </w:r>
      <w:r>
        <w:rPr>
          <w:rFonts w:hint="eastAsia"/>
        </w:rPr>
        <w:t>1990</w:t>
      </w:r>
      <w:r>
        <w:rPr>
          <w:rFonts w:hint="eastAsia"/>
        </w:rPr>
        <w:t>年代后半期进行的，从巴西地理统计局收集的数据上反映出来。</w:t>
      </w:r>
      <w:r>
        <w:rPr>
          <w:rFonts w:hint="eastAsia"/>
          <w:vertAlign w:val="superscript"/>
        </w:rPr>
        <w:t>17</w:t>
      </w:r>
      <w:r>
        <w:rPr>
          <w:rFonts w:hint="eastAsia"/>
        </w:rPr>
        <w:t xml:space="preserve"> </w:t>
      </w:r>
      <w:r>
        <w:rPr>
          <w:rFonts w:hint="eastAsia"/>
        </w:rPr>
        <w:t>应当指出，自那时起进行了更全面的调查和更彻底的分析，表明童工现象已出现下降的趋势。</w:t>
      </w:r>
      <w:r>
        <w:rPr>
          <w:rFonts w:hint="eastAsia"/>
        </w:rPr>
        <w:t>1999</w:t>
      </w:r>
      <w:r>
        <w:rPr>
          <w:rFonts w:hint="eastAsia"/>
        </w:rPr>
        <w:t>年全国住户抽样调查可以得出这样的结论，这次调查表明</w:t>
      </w:r>
      <w:r>
        <w:rPr>
          <w:rFonts w:hint="eastAsia"/>
        </w:rPr>
        <w:t>5</w:t>
      </w:r>
      <w:r>
        <w:rPr>
          <w:rFonts w:hint="eastAsia"/>
        </w:rPr>
        <w:t>至</w:t>
      </w:r>
      <w:r>
        <w:rPr>
          <w:rFonts w:hint="eastAsia"/>
        </w:rPr>
        <w:t>14</w:t>
      </w:r>
      <w:r>
        <w:rPr>
          <w:rFonts w:hint="eastAsia"/>
        </w:rPr>
        <w:t>岁童工所占百分比从</w:t>
      </w:r>
      <w:r>
        <w:rPr>
          <w:rFonts w:hint="eastAsia"/>
        </w:rPr>
        <w:t>1995</w:t>
      </w:r>
      <w:r>
        <w:rPr>
          <w:rFonts w:hint="eastAsia"/>
        </w:rPr>
        <w:t>年的</w:t>
      </w:r>
      <w:r>
        <w:rPr>
          <w:rFonts w:hint="eastAsia"/>
        </w:rPr>
        <w:t>11</w:t>
      </w:r>
      <w:r>
        <w:rPr>
          <w:rFonts w:hint="eastAsia"/>
        </w:rPr>
        <w:t>％下降到了</w:t>
      </w:r>
      <w:r>
        <w:rPr>
          <w:rFonts w:hint="eastAsia"/>
        </w:rPr>
        <w:t>9</w:t>
      </w:r>
      <w:r>
        <w:rPr>
          <w:rFonts w:hint="eastAsia"/>
        </w:rPr>
        <w:t>％。在</w:t>
      </w:r>
      <w:r>
        <w:rPr>
          <w:rFonts w:hint="eastAsia"/>
        </w:rPr>
        <w:t>2 908 341</w:t>
      </w:r>
      <w:r>
        <w:rPr>
          <w:rFonts w:hint="eastAsia"/>
        </w:rPr>
        <w:t>名工作的儿童和青少年中，</w:t>
      </w:r>
      <w:r>
        <w:rPr>
          <w:rFonts w:hint="eastAsia"/>
        </w:rPr>
        <w:t>87</w:t>
      </w:r>
      <w:r>
        <w:t>.1%</w:t>
      </w:r>
      <w:r>
        <w:rPr>
          <w:rFonts w:hint="eastAsia"/>
        </w:rPr>
        <w:t>（</w:t>
      </w:r>
      <w:r>
        <w:rPr>
          <w:rFonts w:hint="eastAsia"/>
        </w:rPr>
        <w:t>2 532 965</w:t>
      </w:r>
      <w:r>
        <w:rPr>
          <w:rFonts w:hint="eastAsia"/>
        </w:rPr>
        <w:t>人）在</w:t>
      </w:r>
      <w:r>
        <w:rPr>
          <w:rFonts w:hint="eastAsia"/>
        </w:rPr>
        <w:t>10-14</w:t>
      </w:r>
      <w:r>
        <w:rPr>
          <w:rFonts w:hint="eastAsia"/>
        </w:rPr>
        <w:t>岁之间，</w:t>
      </w:r>
      <w:r>
        <w:rPr>
          <w:rFonts w:hint="eastAsia"/>
        </w:rPr>
        <w:t>12</w:t>
      </w:r>
      <w:r>
        <w:t>.9%</w:t>
      </w:r>
      <w:r>
        <w:rPr>
          <w:rFonts w:hint="eastAsia"/>
        </w:rPr>
        <w:t>在</w:t>
      </w:r>
      <w:r>
        <w:rPr>
          <w:rFonts w:hint="eastAsia"/>
        </w:rPr>
        <w:t>5-9</w:t>
      </w:r>
      <w:r>
        <w:rPr>
          <w:rFonts w:hint="eastAsia"/>
        </w:rPr>
        <w:t>岁之间。</w:t>
      </w:r>
      <w:r>
        <w:rPr>
          <w:rFonts w:hint="eastAsia"/>
        </w:rPr>
        <w:t>5-14</w:t>
      </w:r>
      <w:r>
        <w:rPr>
          <w:rFonts w:hint="eastAsia"/>
        </w:rPr>
        <w:t>岁男女童工的数量与</w:t>
      </w:r>
      <w:r>
        <w:rPr>
          <w:rFonts w:hint="eastAsia"/>
        </w:rPr>
        <w:t>1995</w:t>
      </w:r>
      <w:r>
        <w:rPr>
          <w:rFonts w:hint="eastAsia"/>
        </w:rPr>
        <w:t>年相比都有所下降。有关情况可以按性别细分如下：女童，从</w:t>
      </w:r>
      <w:r>
        <w:rPr>
          <w:rFonts w:hint="eastAsia"/>
        </w:rPr>
        <w:t>14</w:t>
      </w:r>
      <w:r>
        <w:t>.5%</w:t>
      </w:r>
      <w:r>
        <w:rPr>
          <w:rFonts w:hint="eastAsia"/>
        </w:rPr>
        <w:t>下降到</w:t>
      </w:r>
      <w:r>
        <w:rPr>
          <w:rFonts w:hint="eastAsia"/>
        </w:rPr>
        <w:t>11</w:t>
      </w:r>
      <w:r>
        <w:t>.8%</w:t>
      </w:r>
      <w:r>
        <w:rPr>
          <w:rFonts w:hint="eastAsia"/>
        </w:rPr>
        <w:t>；男童，从</w:t>
      </w:r>
      <w:r>
        <w:rPr>
          <w:rFonts w:hint="eastAsia"/>
        </w:rPr>
        <w:t>7</w:t>
      </w:r>
      <w:r>
        <w:t>.</w:t>
      </w:r>
      <w:r>
        <w:rPr>
          <w:rFonts w:hint="eastAsia"/>
        </w:rPr>
        <w:t>8</w:t>
      </w:r>
      <w:r>
        <w:rPr>
          <w:rFonts w:hint="eastAsia"/>
        </w:rPr>
        <w:t>％下降到</w:t>
      </w:r>
      <w:r>
        <w:rPr>
          <w:rFonts w:hint="eastAsia"/>
        </w:rPr>
        <w:t>6</w:t>
      </w:r>
      <w:r>
        <w:t>.</w:t>
      </w:r>
      <w:r>
        <w:rPr>
          <w:rFonts w:hint="eastAsia"/>
        </w:rPr>
        <w:t>0</w:t>
      </w:r>
      <w:r>
        <w:rPr>
          <w:rFonts w:hint="eastAsia"/>
        </w:rPr>
        <w:t>％。</w:t>
      </w:r>
    </w:p>
    <w:p w:rsidR="00000000" w:rsidRDefault="009D50A3">
      <w:pPr>
        <w:spacing w:after="240" w:line="360" w:lineRule="exact"/>
        <w:ind w:firstLine="420"/>
        <w:rPr>
          <w:rFonts w:hint="eastAsia"/>
        </w:rPr>
      </w:pPr>
      <w:r>
        <w:rPr>
          <w:rFonts w:hint="eastAsia"/>
        </w:rPr>
        <w:t>332</w:t>
      </w:r>
      <w:r>
        <w:rPr>
          <w:rFonts w:hint="eastAsia"/>
        </w:rPr>
        <w:t>．</w:t>
      </w:r>
      <w:r>
        <w:rPr>
          <w:rFonts w:hint="eastAsia"/>
        </w:rPr>
        <w:t>5-9</w:t>
      </w:r>
      <w:r>
        <w:rPr>
          <w:rFonts w:hint="eastAsia"/>
        </w:rPr>
        <w:t>岁儿童。</w:t>
      </w:r>
      <w:r>
        <w:rPr>
          <w:rFonts w:hint="eastAsia"/>
        </w:rPr>
        <w:t>1995</w:t>
      </w:r>
      <w:r>
        <w:rPr>
          <w:rFonts w:hint="eastAsia"/>
        </w:rPr>
        <w:t>年全国住户抽样调查表明，</w:t>
      </w:r>
      <w:r>
        <w:rPr>
          <w:rFonts w:hint="eastAsia"/>
        </w:rPr>
        <w:t>5-9</w:t>
      </w:r>
      <w:r>
        <w:rPr>
          <w:rFonts w:hint="eastAsia"/>
        </w:rPr>
        <w:t>岁儿童中有</w:t>
      </w:r>
      <w:r>
        <w:rPr>
          <w:rFonts w:hint="eastAsia"/>
        </w:rPr>
        <w:t>3</w:t>
      </w:r>
      <w:r>
        <w:t>.6%</w:t>
      </w:r>
      <w:r>
        <w:rPr>
          <w:rFonts w:hint="eastAsia"/>
        </w:rPr>
        <w:t>（</w:t>
      </w:r>
      <w:r>
        <w:rPr>
          <w:rFonts w:hint="eastAsia"/>
        </w:rPr>
        <w:t>581 300</w:t>
      </w:r>
      <w:r>
        <w:rPr>
          <w:rFonts w:hint="eastAsia"/>
        </w:rPr>
        <w:t>人）每周平均工作</w:t>
      </w:r>
      <w:r>
        <w:rPr>
          <w:rFonts w:hint="eastAsia"/>
        </w:rPr>
        <w:t>16</w:t>
      </w:r>
      <w:r>
        <w:t>.2</w:t>
      </w:r>
      <w:r>
        <w:rPr>
          <w:rFonts w:hint="eastAsia"/>
        </w:rPr>
        <w:t>小时。多数工作（</w:t>
      </w:r>
      <w:r>
        <w:rPr>
          <w:rFonts w:hint="eastAsia"/>
        </w:rPr>
        <w:t>79</w:t>
      </w:r>
      <w:r>
        <w:t>.2%</w:t>
      </w:r>
      <w:r>
        <w:rPr>
          <w:rFonts w:hint="eastAsia"/>
        </w:rPr>
        <w:t>）是典型的农杂活，特别是在小型家庭农场。因此，</w:t>
      </w:r>
      <w:r>
        <w:rPr>
          <w:rFonts w:hint="eastAsia"/>
        </w:rPr>
        <w:t>63</w:t>
      </w:r>
      <w:r>
        <w:t>.2%</w:t>
      </w:r>
      <w:r>
        <w:rPr>
          <w:rFonts w:hint="eastAsia"/>
        </w:rPr>
        <w:t>的儿童是自己工作。与此相一致的，该年龄段</w:t>
      </w:r>
      <w:r>
        <w:rPr>
          <w:rFonts w:hint="eastAsia"/>
        </w:rPr>
        <w:t>75</w:t>
      </w:r>
      <w:r>
        <w:rPr>
          <w:rFonts w:hint="eastAsia"/>
        </w:rPr>
        <w:t>％的童工来自家长从事农业劳动的家庭。应当指出，在使用童工的家庭，</w:t>
      </w:r>
      <w:r>
        <w:rPr>
          <w:rFonts w:hint="eastAsia"/>
        </w:rPr>
        <w:t>61</w:t>
      </w:r>
      <w:r>
        <w:rPr>
          <w:rFonts w:hint="eastAsia"/>
        </w:rPr>
        <w:t>％的家长是自营职业者和从事农业活动者。在这一年龄组的童工中，</w:t>
      </w:r>
      <w:r>
        <w:rPr>
          <w:rFonts w:hint="eastAsia"/>
        </w:rPr>
        <w:t>51</w:t>
      </w:r>
      <w:r>
        <w:t>.7%</w:t>
      </w:r>
      <w:r>
        <w:rPr>
          <w:rFonts w:hint="eastAsia"/>
        </w:rPr>
        <w:t>居住在东北部各州，从事与家庭农场有关的活动。关于家长的人口统计和经济特点表明，在有</w:t>
      </w:r>
      <w:r>
        <w:rPr>
          <w:rFonts w:hint="eastAsia"/>
        </w:rPr>
        <w:t>5</w:t>
      </w:r>
      <w:r>
        <w:rPr>
          <w:rFonts w:hint="eastAsia"/>
        </w:rPr>
        <w:t>-9</w:t>
      </w:r>
      <w:r>
        <w:rPr>
          <w:rFonts w:hint="eastAsia"/>
        </w:rPr>
        <w:t>岁童工的家庭，</w:t>
      </w:r>
      <w:r>
        <w:rPr>
          <w:rFonts w:hint="eastAsia"/>
        </w:rPr>
        <w:t>92</w:t>
      </w:r>
      <w:r>
        <w:rPr>
          <w:rFonts w:hint="eastAsia"/>
        </w:rPr>
        <w:t>％的家长是男人，</w:t>
      </w:r>
      <w:r>
        <w:rPr>
          <w:rFonts w:hint="eastAsia"/>
        </w:rPr>
        <w:t>57</w:t>
      </w:r>
      <w:r>
        <w:t>.8</w:t>
      </w:r>
      <w:r>
        <w:rPr>
          <w:rFonts w:hint="eastAsia"/>
        </w:rPr>
        <w:t>％的家长是穆拉托人；</w:t>
      </w:r>
      <w:r>
        <w:rPr>
          <w:rFonts w:hint="eastAsia"/>
        </w:rPr>
        <w:t>37</w:t>
      </w:r>
      <w:r>
        <w:rPr>
          <w:rFonts w:hint="eastAsia"/>
        </w:rPr>
        <w:t>％是白人；</w:t>
      </w:r>
      <w:r>
        <w:rPr>
          <w:rFonts w:hint="eastAsia"/>
        </w:rPr>
        <w:t>35</w:t>
      </w:r>
      <w:r>
        <w:t>.4%</w:t>
      </w:r>
      <w:r>
        <w:rPr>
          <w:rFonts w:hint="eastAsia"/>
        </w:rPr>
        <w:t>月收入不足</w:t>
      </w:r>
      <w:r>
        <w:rPr>
          <w:rFonts w:hint="eastAsia"/>
        </w:rPr>
        <w:t>100</w:t>
      </w:r>
      <w:r>
        <w:rPr>
          <w:rFonts w:hint="eastAsia"/>
        </w:rPr>
        <w:t>克鲁塞罗；</w:t>
      </w:r>
      <w:r>
        <w:rPr>
          <w:rFonts w:hint="eastAsia"/>
        </w:rPr>
        <w:t>56</w:t>
      </w:r>
      <w:r>
        <w:rPr>
          <w:rFonts w:hint="eastAsia"/>
        </w:rPr>
        <w:t>％能读会写。此外，</w:t>
      </w:r>
      <w:r>
        <w:rPr>
          <w:rFonts w:hint="eastAsia"/>
        </w:rPr>
        <w:t>91%</w:t>
      </w:r>
      <w:r>
        <w:rPr>
          <w:rFonts w:hint="eastAsia"/>
        </w:rPr>
        <w:t>的童工来自双亲家庭。</w:t>
      </w:r>
      <w:r>
        <w:rPr>
          <w:rFonts w:hint="eastAsia"/>
        </w:rPr>
        <w:t>5-9</w:t>
      </w:r>
      <w:r>
        <w:rPr>
          <w:rFonts w:hint="eastAsia"/>
        </w:rPr>
        <w:t>岁年龄段的数据表明就劳动时间而言，童工现象并非特别严重。劳动是农业方面的，多数在东北部，主要是独立的劳动，一般是在教育程度较低的贫困家庭。</w:t>
      </w:r>
    </w:p>
    <w:p w:rsidR="00000000" w:rsidRDefault="009D50A3">
      <w:pPr>
        <w:spacing w:after="240" w:line="360" w:lineRule="exact"/>
        <w:ind w:firstLine="420"/>
      </w:pPr>
      <w:r>
        <w:rPr>
          <w:rFonts w:hint="eastAsia"/>
        </w:rPr>
        <w:t>333</w:t>
      </w:r>
      <w:r>
        <w:rPr>
          <w:rFonts w:hint="eastAsia"/>
        </w:rPr>
        <w:t>．调查表明，从</w:t>
      </w:r>
      <w:r>
        <w:rPr>
          <w:rFonts w:hint="eastAsia"/>
        </w:rPr>
        <w:t>1995</w:t>
      </w:r>
      <w:r>
        <w:rPr>
          <w:rFonts w:hint="eastAsia"/>
        </w:rPr>
        <w:t>年到</w:t>
      </w:r>
      <w:r>
        <w:rPr>
          <w:rFonts w:hint="eastAsia"/>
        </w:rPr>
        <w:t>1999</w:t>
      </w:r>
      <w:r>
        <w:rPr>
          <w:rFonts w:hint="eastAsia"/>
        </w:rPr>
        <w:t>年年龄在</w:t>
      </w:r>
      <w:r>
        <w:rPr>
          <w:rFonts w:hint="eastAsia"/>
        </w:rPr>
        <w:t>5-9</w:t>
      </w:r>
      <w:r>
        <w:rPr>
          <w:rFonts w:hint="eastAsia"/>
        </w:rPr>
        <w:t>岁的童工数目出现了下降趋势，总数从</w:t>
      </w:r>
      <w:r>
        <w:rPr>
          <w:rFonts w:hint="eastAsia"/>
        </w:rPr>
        <w:t>519</w:t>
      </w:r>
      <w:r>
        <w:t xml:space="preserve"> </w:t>
      </w:r>
      <w:r>
        <w:rPr>
          <w:rFonts w:hint="eastAsia"/>
        </w:rPr>
        <w:t>000</w:t>
      </w:r>
      <w:r>
        <w:rPr>
          <w:rFonts w:hint="eastAsia"/>
        </w:rPr>
        <w:t>人下降到</w:t>
      </w:r>
      <w:r>
        <w:rPr>
          <w:rFonts w:hint="eastAsia"/>
        </w:rPr>
        <w:t>375 000</w:t>
      </w:r>
      <w:r>
        <w:rPr>
          <w:rFonts w:hint="eastAsia"/>
        </w:rPr>
        <w:t>人。</w:t>
      </w:r>
    </w:p>
    <w:p w:rsidR="00000000" w:rsidRDefault="009D50A3">
      <w:pPr>
        <w:spacing w:after="240" w:line="340" w:lineRule="exact"/>
        <w:ind w:firstLine="420"/>
        <w:rPr>
          <w:rFonts w:hint="eastAsia"/>
        </w:rPr>
      </w:pPr>
      <w:r>
        <w:t xml:space="preserve">334.  </w:t>
      </w:r>
      <w:r>
        <w:rPr>
          <w:u w:val="single"/>
        </w:rPr>
        <w:t>10</w:t>
      </w:r>
      <w:r>
        <w:rPr>
          <w:u w:val="single"/>
        </w:rPr>
        <w:noBreakHyphen/>
        <w:t>14</w:t>
      </w:r>
      <w:r>
        <w:rPr>
          <w:rFonts w:hint="eastAsia"/>
          <w:u w:val="single"/>
        </w:rPr>
        <w:t>岁的儿童</w:t>
      </w:r>
      <w:r>
        <w:rPr>
          <w:rFonts w:hint="eastAsia"/>
        </w:rPr>
        <w:t>10-14</w:t>
      </w:r>
      <w:r>
        <w:rPr>
          <w:rFonts w:hint="eastAsia"/>
        </w:rPr>
        <w:t>岁年龄段的童工比例有相当大的增长</w:t>
      </w:r>
      <w:r>
        <w:rPr>
          <w:rFonts w:hint="eastAsia"/>
        </w:rPr>
        <w:t>。在该年龄组总共大约</w:t>
      </w:r>
      <w:r>
        <w:rPr>
          <w:rFonts w:hint="eastAsia"/>
        </w:rPr>
        <w:t>1760</w:t>
      </w:r>
      <w:r>
        <w:rPr>
          <w:rFonts w:hint="eastAsia"/>
        </w:rPr>
        <w:t>万儿童中，有</w:t>
      </w:r>
      <w:r>
        <w:t>18.7</w:t>
      </w:r>
      <w:r>
        <w:rPr>
          <w:rFonts w:hint="eastAsia"/>
        </w:rPr>
        <w:t>%</w:t>
      </w:r>
      <w:r>
        <w:rPr>
          <w:rFonts w:hint="eastAsia"/>
        </w:rPr>
        <w:t>（</w:t>
      </w:r>
      <w:r>
        <w:rPr>
          <w:rFonts w:hint="eastAsia"/>
        </w:rPr>
        <w:t>330</w:t>
      </w:r>
      <w:r>
        <w:rPr>
          <w:rFonts w:hint="eastAsia"/>
        </w:rPr>
        <w:t>万）在工作。该年龄组的童工绝大多数是男孩（</w:t>
      </w:r>
      <w:r>
        <w:t>87.4</w:t>
      </w:r>
      <w:r>
        <w:rPr>
          <w:rFonts w:hint="eastAsia"/>
        </w:rPr>
        <w:t>%</w:t>
      </w:r>
      <w:r>
        <w:rPr>
          <w:rFonts w:hint="eastAsia"/>
        </w:rPr>
        <w:t>）。大约</w:t>
      </w:r>
      <w:r>
        <w:t>57.3</w:t>
      </w:r>
      <w:r>
        <w:rPr>
          <w:rFonts w:hint="eastAsia"/>
        </w:rPr>
        <w:t>%</w:t>
      </w:r>
      <w:r>
        <w:rPr>
          <w:rFonts w:hint="eastAsia"/>
        </w:rPr>
        <w:t>为黑人或穆拉托人，</w:t>
      </w:r>
      <w:r>
        <w:t>41.7</w:t>
      </w:r>
      <w:r>
        <w:rPr>
          <w:rFonts w:hint="eastAsia"/>
        </w:rPr>
        <w:t>%</w:t>
      </w:r>
      <w:r>
        <w:rPr>
          <w:rFonts w:hint="eastAsia"/>
        </w:rPr>
        <w:t>为白人。这些儿童中大约</w:t>
      </w:r>
      <w:r>
        <w:t>54.6</w:t>
      </w:r>
      <w:r>
        <w:rPr>
          <w:rFonts w:hint="eastAsia"/>
        </w:rPr>
        <w:t>%</w:t>
      </w:r>
      <w:r>
        <w:rPr>
          <w:rFonts w:hint="eastAsia"/>
        </w:rPr>
        <w:t>居住在农村地区。按地区分类显示，这些童工中有</w:t>
      </w:r>
      <w:r>
        <w:t>47.5</w:t>
      </w:r>
      <w:r>
        <w:rPr>
          <w:rFonts w:hint="eastAsia"/>
        </w:rPr>
        <w:t>%</w:t>
      </w:r>
      <w:r>
        <w:rPr>
          <w:rFonts w:hint="eastAsia"/>
        </w:rPr>
        <w:t>在东北地区，</w:t>
      </w:r>
      <w:r>
        <w:t>23.8</w:t>
      </w:r>
      <w:r>
        <w:rPr>
          <w:rFonts w:hint="eastAsia"/>
        </w:rPr>
        <w:t>%</w:t>
      </w:r>
      <w:r>
        <w:rPr>
          <w:rFonts w:hint="eastAsia"/>
        </w:rPr>
        <w:t>在东南地区。东北地区这一年龄组的童工比例高于在该地区劳动力总人口中所占的比例（</w:t>
      </w:r>
      <w:r>
        <w:t>28.7</w:t>
      </w:r>
      <w:r>
        <w:rPr>
          <w:rFonts w:hint="eastAsia"/>
        </w:rPr>
        <w:t>%</w:t>
      </w:r>
      <w:r>
        <w:rPr>
          <w:rFonts w:hint="eastAsia"/>
        </w:rPr>
        <w:t>）。在居住在农村地区的</w:t>
      </w:r>
      <w:r>
        <w:rPr>
          <w:rFonts w:hint="eastAsia"/>
        </w:rPr>
        <w:t>148</w:t>
      </w:r>
      <w:r>
        <w:rPr>
          <w:rFonts w:hint="eastAsia"/>
        </w:rPr>
        <w:t>万这一年龄组的儿童中，</w:t>
      </w:r>
      <w:r>
        <w:t>34.1</w:t>
      </w:r>
      <w:r>
        <w:rPr>
          <w:rFonts w:hint="eastAsia"/>
        </w:rPr>
        <w:t>%</w:t>
      </w:r>
      <w:r>
        <w:rPr>
          <w:rFonts w:hint="eastAsia"/>
        </w:rPr>
        <w:t>居住在东北地区，</w:t>
      </w:r>
      <w:r>
        <w:t>33.1</w:t>
      </w:r>
      <w:r>
        <w:rPr>
          <w:rFonts w:hint="eastAsia"/>
        </w:rPr>
        <w:t>%</w:t>
      </w:r>
      <w:r>
        <w:rPr>
          <w:rFonts w:hint="eastAsia"/>
        </w:rPr>
        <w:t>在南方，两者比例相当。应注意的是，在</w:t>
      </w:r>
      <w:r>
        <w:rPr>
          <w:rFonts w:hint="eastAsia"/>
        </w:rPr>
        <w:t>178</w:t>
      </w:r>
      <w:r>
        <w:rPr>
          <w:rFonts w:hint="eastAsia"/>
        </w:rPr>
        <w:t>万居住在农村地区的儿童中，居住在</w:t>
      </w:r>
      <w:r>
        <w:rPr>
          <w:rFonts w:hint="eastAsia"/>
        </w:rPr>
        <w:t>东北地区的比例很高（</w:t>
      </w:r>
      <w:r>
        <w:t>58.6</w:t>
      </w:r>
      <w:r>
        <w:rPr>
          <w:rFonts w:hint="eastAsia"/>
        </w:rPr>
        <w:t>%</w:t>
      </w:r>
      <w:r>
        <w:rPr>
          <w:rFonts w:hint="eastAsia"/>
        </w:rPr>
        <w:t>），比南部地区的这一比例（</w:t>
      </w:r>
      <w:r>
        <w:rPr>
          <w:rFonts w:hint="eastAsia"/>
        </w:rPr>
        <w:t>16%</w:t>
      </w:r>
      <w:r>
        <w:rPr>
          <w:rFonts w:hint="eastAsia"/>
        </w:rPr>
        <w:t>）高许多。因此，这些数据表明东北地区农村的儿童参加工作的比例相当大，而在本国南部地区的比例则较小。这些儿童从事的主要职业为农业和畜牧业（</w:t>
      </w:r>
      <w:r>
        <w:t>58.3</w:t>
      </w:r>
      <w:r>
        <w:rPr>
          <w:rFonts w:hint="eastAsia"/>
        </w:rPr>
        <w:t>%</w:t>
      </w:r>
      <w:r>
        <w:rPr>
          <w:rFonts w:hint="eastAsia"/>
        </w:rPr>
        <w:t>），其次为商业（</w:t>
      </w:r>
      <w:r>
        <w:t>12.4</w:t>
      </w:r>
      <w:r>
        <w:rPr>
          <w:rFonts w:hint="eastAsia"/>
        </w:rPr>
        <w:t>%</w:t>
      </w:r>
      <w:r>
        <w:rPr>
          <w:rFonts w:hint="eastAsia"/>
        </w:rPr>
        <w:t>）、工业和服务业（</w:t>
      </w:r>
      <w:r>
        <w:t>11.2</w:t>
      </w:r>
      <w:r>
        <w:rPr>
          <w:rFonts w:hint="eastAsia"/>
        </w:rPr>
        <w:t>%</w:t>
      </w:r>
      <w:r>
        <w:rPr>
          <w:rFonts w:hint="eastAsia"/>
        </w:rPr>
        <w:t>）。实际上，这些数字显示，</w:t>
      </w:r>
      <w:r>
        <w:t>53.8</w:t>
      </w:r>
      <w:r>
        <w:rPr>
          <w:rFonts w:hint="eastAsia"/>
        </w:rPr>
        <w:t>%</w:t>
      </w:r>
      <w:r>
        <w:rPr>
          <w:rFonts w:hint="eastAsia"/>
        </w:rPr>
        <w:t>在农场和各类小农场工作，而</w:t>
      </w:r>
      <w:r>
        <w:t>23.1%</w:t>
      </w:r>
      <w:r>
        <w:rPr>
          <w:rFonts w:hint="eastAsia"/>
        </w:rPr>
        <w:t>在商店、作坊、工厂和办公室工作。在调查的当时，儿童是在以家庭经济为基础的农村小产业工作，如烟草种植业。在家庭小作坊以外如甘蔗种植园或木炭生产地工作的父母，让他们的孩子劳动来确保完</w:t>
      </w:r>
      <w:r>
        <w:rPr>
          <w:rFonts w:hint="eastAsia"/>
        </w:rPr>
        <w:t>成生产定额。这就是说，这些儿童早早地加入劳动力队伍，是取决于家庭，成为其增加生产定额以补充家庭收入的一种方法。尽管这种保障家庭生计的方法有直接的经济因素，但从长远来看会造成很高的社会代价，因为它无法消除贫困以及一代人中和各代人之间的不平等。在家庭范围之外以及在作坊、小企业及家政服务业等不受父母保护的领域也会出现</w:t>
      </w:r>
      <w:r>
        <w:rPr>
          <w:rFonts w:hint="eastAsia"/>
        </w:rPr>
        <w:t>10-14</w:t>
      </w:r>
      <w:r>
        <w:rPr>
          <w:rFonts w:hint="eastAsia"/>
        </w:rPr>
        <w:t>岁年龄组的童工。非正规部门也吸引童工，例如街头进行的活动（街头小贩、洗车工、看车人、擦鞋工等）。</w:t>
      </w:r>
      <w:r>
        <w:rPr>
          <w:rFonts w:hint="eastAsia"/>
        </w:rPr>
        <w:t>1995</w:t>
      </w:r>
      <w:r>
        <w:rPr>
          <w:rFonts w:hint="eastAsia"/>
        </w:rPr>
        <w:t>年的数据表明，</w:t>
      </w:r>
      <w:r>
        <w:t>56.6</w:t>
      </w:r>
      <w:r>
        <w:rPr>
          <w:rFonts w:hint="eastAsia"/>
        </w:rPr>
        <w:t>%</w:t>
      </w:r>
      <w:r>
        <w:rPr>
          <w:rFonts w:hint="eastAsia"/>
        </w:rPr>
        <w:t>的童工并非劳有所得，在获得某种收入者当中，</w:t>
      </w:r>
      <w:r>
        <w:t>88.8</w:t>
      </w:r>
      <w:r>
        <w:rPr>
          <w:rFonts w:hint="eastAsia"/>
        </w:rPr>
        <w:t>%</w:t>
      </w:r>
      <w:r>
        <w:rPr>
          <w:rFonts w:hint="eastAsia"/>
        </w:rPr>
        <w:t>最多能挣得</w:t>
      </w:r>
      <w:r>
        <w:rPr>
          <w:rFonts w:hint="eastAsia"/>
        </w:rPr>
        <w:t>一份最低工资，约</w:t>
      </w:r>
      <w:r>
        <w:t>58</w:t>
      </w:r>
      <w:r>
        <w:rPr>
          <w:rFonts w:hint="eastAsia"/>
        </w:rPr>
        <w:t>%</w:t>
      </w:r>
      <w:r>
        <w:rPr>
          <w:rFonts w:hint="eastAsia"/>
        </w:rPr>
        <w:t>每周工作</w:t>
      </w:r>
      <w:r>
        <w:rPr>
          <w:rFonts w:hint="eastAsia"/>
        </w:rPr>
        <w:t>15</w:t>
      </w:r>
      <w:r>
        <w:rPr>
          <w:rFonts w:hint="eastAsia"/>
        </w:rPr>
        <w:t>至</w:t>
      </w:r>
      <w:r>
        <w:rPr>
          <w:rFonts w:hint="eastAsia"/>
        </w:rPr>
        <w:t>39</w:t>
      </w:r>
      <w:r>
        <w:rPr>
          <w:rFonts w:hint="eastAsia"/>
        </w:rPr>
        <w:t>个小时，平均工作</w:t>
      </w:r>
      <w:r>
        <w:t>26.5</w:t>
      </w:r>
      <w:r>
        <w:rPr>
          <w:rFonts w:hint="eastAsia"/>
        </w:rPr>
        <w:t>个小时。这些数据显示出有童工家庭的户主的以下特征：</w:t>
      </w:r>
      <w:r>
        <w:t>(</w:t>
      </w:r>
      <w:r>
        <w:rPr>
          <w:rFonts w:hint="eastAsia"/>
        </w:rPr>
        <w:t>一</w:t>
      </w:r>
      <w:r>
        <w:t>)</w:t>
      </w:r>
      <w:r>
        <w:rPr>
          <w:rFonts w:hint="eastAsia"/>
        </w:rPr>
        <w:t xml:space="preserve"> </w:t>
      </w:r>
      <w:r>
        <w:t>87.4</w:t>
      </w:r>
      <w:r>
        <w:rPr>
          <w:rFonts w:hint="eastAsia"/>
        </w:rPr>
        <w:t>%</w:t>
      </w:r>
      <w:r>
        <w:rPr>
          <w:rFonts w:hint="eastAsia"/>
        </w:rPr>
        <w:t>的家庭户主是男性；</w:t>
      </w:r>
      <w:r>
        <w:t>(</w:t>
      </w:r>
      <w:r>
        <w:rPr>
          <w:rFonts w:hint="eastAsia"/>
        </w:rPr>
        <w:t>二</w:t>
      </w:r>
      <w:r>
        <w:t>) 52.2</w:t>
      </w:r>
      <w:r>
        <w:rPr>
          <w:rFonts w:hint="eastAsia"/>
        </w:rPr>
        <w:t>%</w:t>
      </w:r>
      <w:r>
        <w:rPr>
          <w:rFonts w:hint="eastAsia"/>
        </w:rPr>
        <w:t>的家庭为穆拉托人，</w:t>
      </w:r>
      <w:r>
        <w:t>41.7</w:t>
      </w:r>
      <w:r>
        <w:rPr>
          <w:rFonts w:hint="eastAsia"/>
        </w:rPr>
        <w:t>%</w:t>
      </w:r>
      <w:r>
        <w:rPr>
          <w:rFonts w:hint="eastAsia"/>
        </w:rPr>
        <w:t>为白人；</w:t>
      </w:r>
      <w:r>
        <w:t>(</w:t>
      </w:r>
      <w:r>
        <w:rPr>
          <w:rFonts w:hint="eastAsia"/>
        </w:rPr>
        <w:t>三</w:t>
      </w:r>
      <w:r>
        <w:t>) 39.8</w:t>
      </w:r>
      <w:r>
        <w:rPr>
          <w:rFonts w:hint="eastAsia"/>
        </w:rPr>
        <w:t>%</w:t>
      </w:r>
      <w:r>
        <w:rPr>
          <w:rFonts w:hint="eastAsia"/>
        </w:rPr>
        <w:t>不识字；</w:t>
      </w:r>
      <w:r>
        <w:t>(</w:t>
      </w:r>
      <w:r>
        <w:rPr>
          <w:rFonts w:hint="eastAsia"/>
        </w:rPr>
        <w:t>四</w:t>
      </w:r>
      <w:r>
        <w:t>) 56.1</w:t>
      </w:r>
      <w:r>
        <w:rPr>
          <w:rFonts w:hint="eastAsia"/>
        </w:rPr>
        <w:t>%</w:t>
      </w:r>
      <w:r>
        <w:rPr>
          <w:rFonts w:hint="eastAsia"/>
        </w:rPr>
        <w:t>为自营职业者：以及</w:t>
      </w:r>
      <w:r>
        <w:t>(</w:t>
      </w:r>
      <w:r>
        <w:rPr>
          <w:rFonts w:hint="eastAsia"/>
        </w:rPr>
        <w:t>五</w:t>
      </w:r>
      <w:r>
        <w:t>) 34.5</w:t>
      </w:r>
      <w:r>
        <w:rPr>
          <w:rFonts w:hint="eastAsia"/>
        </w:rPr>
        <w:t>%</w:t>
      </w:r>
      <w:r>
        <w:rPr>
          <w:rFonts w:hint="eastAsia"/>
        </w:rPr>
        <w:t>最多挣得一份最低月工资。</w:t>
      </w:r>
      <w:r>
        <w:rPr>
          <w:rFonts w:hint="eastAsia"/>
        </w:rPr>
        <w:t>10-14</w:t>
      </w:r>
      <w:r>
        <w:rPr>
          <w:rFonts w:hint="eastAsia"/>
        </w:rPr>
        <w:t>岁年龄组证明具有以下与</w:t>
      </w:r>
      <w:r>
        <w:t>5</w:t>
      </w:r>
      <w:r>
        <w:noBreakHyphen/>
        <w:t>9</w:t>
      </w:r>
      <w:r>
        <w:rPr>
          <w:rFonts w:hint="eastAsia"/>
        </w:rPr>
        <w:t>岁年龄组相同的方面：这些童工来自文化程度很低的贫困家庭；他们的父母大多数都在单独从事家庭农业；而且他们有很大部分居住在东北地区。然而，</w:t>
      </w:r>
      <w:r>
        <w:rPr>
          <w:rFonts w:hint="eastAsia"/>
        </w:rPr>
        <w:t>10-14</w:t>
      </w:r>
      <w:r>
        <w:rPr>
          <w:rFonts w:hint="eastAsia"/>
        </w:rPr>
        <w:t>岁年龄组不仅形成了人数</w:t>
      </w:r>
      <w:r>
        <w:rPr>
          <w:rFonts w:hint="eastAsia"/>
        </w:rPr>
        <w:t>较多的一支劳动队伍，而且他们工作的范围也更广，特别是城市工种，他们在从事这些工作时常常处于危险和受虐待的境地。</w:t>
      </w:r>
    </w:p>
    <w:p w:rsidR="00000000" w:rsidRDefault="009D50A3">
      <w:pPr>
        <w:spacing w:after="240" w:line="340" w:lineRule="exact"/>
        <w:ind w:firstLine="420"/>
        <w:rPr>
          <w:rFonts w:hint="eastAsia"/>
        </w:rPr>
      </w:pPr>
      <w:r>
        <w:t xml:space="preserve">335. </w:t>
      </w:r>
      <w:r>
        <w:rPr>
          <w:rFonts w:hint="eastAsia"/>
        </w:rPr>
        <w:t xml:space="preserve">1995 </w:t>
      </w:r>
      <w:r>
        <w:t>–</w:t>
      </w:r>
      <w:r>
        <w:rPr>
          <w:rFonts w:hint="eastAsia"/>
        </w:rPr>
        <w:t xml:space="preserve"> 1999</w:t>
      </w:r>
      <w:r>
        <w:rPr>
          <w:rFonts w:hint="eastAsia"/>
        </w:rPr>
        <w:t>年期间，</w:t>
      </w:r>
      <w:r>
        <w:rPr>
          <w:rFonts w:hint="eastAsia"/>
        </w:rPr>
        <w:t>10-14</w:t>
      </w:r>
      <w:r>
        <w:rPr>
          <w:rFonts w:hint="eastAsia"/>
        </w:rPr>
        <w:t>岁年龄段出现了相同的下降趋势：童工的总人数由</w:t>
      </w:r>
      <w:r>
        <w:rPr>
          <w:rFonts w:hint="eastAsia"/>
        </w:rPr>
        <w:t>330</w:t>
      </w:r>
      <w:r>
        <w:rPr>
          <w:rFonts w:hint="eastAsia"/>
        </w:rPr>
        <w:t>万下降到</w:t>
      </w:r>
      <w:r>
        <w:rPr>
          <w:rFonts w:hint="eastAsia"/>
        </w:rPr>
        <w:t>250</w:t>
      </w:r>
      <w:r>
        <w:rPr>
          <w:rFonts w:hint="eastAsia"/>
        </w:rPr>
        <w:t>万。</w:t>
      </w:r>
    </w:p>
    <w:p w:rsidR="00000000" w:rsidRDefault="009D50A3">
      <w:pPr>
        <w:spacing w:after="240" w:line="340" w:lineRule="exact"/>
        <w:ind w:firstLine="420"/>
        <w:rPr>
          <w:rFonts w:hint="eastAsia"/>
        </w:rPr>
      </w:pPr>
      <w:r>
        <w:t xml:space="preserve">336. </w:t>
      </w:r>
      <w:r>
        <w:rPr>
          <w:rFonts w:hint="eastAsia"/>
        </w:rPr>
        <w:t>另一个重要的数据是儿童的辍学率。</w:t>
      </w:r>
      <w:r>
        <w:rPr>
          <w:rFonts w:hint="eastAsia"/>
        </w:rPr>
        <w:t>1999</w:t>
      </w:r>
      <w:r>
        <w:rPr>
          <w:rFonts w:hint="eastAsia"/>
        </w:rPr>
        <w:t>年全国家庭抽样调查显示，</w:t>
      </w:r>
      <w:r>
        <w:rPr>
          <w:rFonts w:hint="eastAsia"/>
        </w:rPr>
        <w:t>7-14</w:t>
      </w:r>
      <w:r>
        <w:rPr>
          <w:rFonts w:hint="eastAsia"/>
        </w:rPr>
        <w:t>岁没有上学的儿童人数与</w:t>
      </w:r>
      <w:r>
        <w:rPr>
          <w:rFonts w:hint="eastAsia"/>
        </w:rPr>
        <w:t>1998</w:t>
      </w:r>
      <w:r>
        <w:rPr>
          <w:rFonts w:hint="eastAsia"/>
        </w:rPr>
        <w:t>年相比出现了下降。</w:t>
      </w:r>
      <w:r>
        <w:rPr>
          <w:rFonts w:hint="eastAsia"/>
        </w:rPr>
        <w:t>1998</w:t>
      </w:r>
      <w:r>
        <w:rPr>
          <w:rFonts w:hint="eastAsia"/>
        </w:rPr>
        <w:t>年，这一年龄段中有</w:t>
      </w:r>
      <w:r>
        <w:t>5.3</w:t>
      </w:r>
      <w:r>
        <w:rPr>
          <w:rFonts w:hint="eastAsia"/>
        </w:rPr>
        <w:t>%</w:t>
      </w:r>
      <w:r>
        <w:rPr>
          <w:rFonts w:hint="eastAsia"/>
        </w:rPr>
        <w:t>的儿童没有上学；而</w:t>
      </w:r>
      <w:r>
        <w:rPr>
          <w:rFonts w:hint="eastAsia"/>
        </w:rPr>
        <w:t>1999</w:t>
      </w:r>
      <w:r>
        <w:rPr>
          <w:rFonts w:hint="eastAsia"/>
        </w:rPr>
        <w:t>年这一数字下降到</w:t>
      </w:r>
      <w:r>
        <w:t>4.3</w:t>
      </w:r>
      <w:r>
        <w:rPr>
          <w:rFonts w:hint="eastAsia"/>
        </w:rPr>
        <w:t>%</w:t>
      </w:r>
      <w:r>
        <w:rPr>
          <w:rFonts w:hint="eastAsia"/>
        </w:rPr>
        <w:t>。</w:t>
      </w:r>
    </w:p>
    <w:p w:rsidR="00000000" w:rsidRDefault="009D50A3">
      <w:pPr>
        <w:spacing w:after="240" w:line="340" w:lineRule="exact"/>
        <w:ind w:firstLine="420"/>
        <w:rPr>
          <w:rFonts w:hint="eastAsia"/>
        </w:rPr>
      </w:pPr>
      <w:r>
        <w:t xml:space="preserve">337. </w:t>
      </w:r>
      <w:r>
        <w:rPr>
          <w:rFonts w:hint="eastAsia"/>
        </w:rPr>
        <w:t>巴西政府愿向经济、社会和文化权利委员会指出巴西现行打</w:t>
      </w:r>
      <w:r>
        <w:rPr>
          <w:rFonts w:hint="eastAsia"/>
        </w:rPr>
        <w:t>击童工现象的每个文件的主要特点。</w:t>
      </w:r>
    </w:p>
    <w:p w:rsidR="00000000" w:rsidRDefault="009D50A3">
      <w:pPr>
        <w:spacing w:after="240" w:line="340" w:lineRule="exact"/>
        <w:ind w:firstLine="420"/>
        <w:rPr>
          <w:rFonts w:hint="eastAsia"/>
        </w:rPr>
      </w:pPr>
      <w:r>
        <w:t xml:space="preserve">338. </w:t>
      </w:r>
      <w:r>
        <w:rPr>
          <w:rFonts w:hint="eastAsia"/>
        </w:rPr>
        <w:t>从历史的观点看，巴西的童工立法可以追溯到</w:t>
      </w:r>
      <w:r>
        <w:rPr>
          <w:rFonts w:hint="eastAsia"/>
        </w:rPr>
        <w:t>1891</w:t>
      </w:r>
      <w:r>
        <w:rPr>
          <w:rFonts w:hint="eastAsia"/>
        </w:rPr>
        <w:t>年，当时第</w:t>
      </w:r>
      <w:r>
        <w:rPr>
          <w:rFonts w:hint="eastAsia"/>
        </w:rPr>
        <w:t>1313</w:t>
      </w:r>
      <w:r>
        <w:rPr>
          <w:rFonts w:hint="eastAsia"/>
        </w:rPr>
        <w:t>号法令决定，</w:t>
      </w:r>
      <w:r>
        <w:t>12</w:t>
      </w:r>
      <w:r>
        <w:noBreakHyphen/>
        <w:t>15</w:t>
      </w:r>
      <w:r>
        <w:rPr>
          <w:rFonts w:hint="eastAsia"/>
        </w:rPr>
        <w:t>岁女童和</w:t>
      </w:r>
      <w:r>
        <w:t>12</w:t>
      </w:r>
      <w:r>
        <w:noBreakHyphen/>
        <w:t>14</w:t>
      </w:r>
      <w:r>
        <w:rPr>
          <w:rFonts w:hint="eastAsia"/>
        </w:rPr>
        <w:t>岁男童每日工作时间最多</w:t>
      </w:r>
      <w:r>
        <w:rPr>
          <w:rFonts w:hint="eastAsia"/>
        </w:rPr>
        <w:t>7</w:t>
      </w:r>
      <w:r>
        <w:rPr>
          <w:rFonts w:hint="eastAsia"/>
        </w:rPr>
        <w:t>小时，而</w:t>
      </w:r>
      <w:r>
        <w:t>14</w:t>
      </w:r>
      <w:r>
        <w:noBreakHyphen/>
        <w:t>15</w:t>
      </w:r>
      <w:r>
        <w:rPr>
          <w:rFonts w:hint="eastAsia"/>
        </w:rPr>
        <w:t>岁男童每日工作时间最多</w:t>
      </w:r>
      <w:r>
        <w:rPr>
          <w:rFonts w:hint="eastAsia"/>
        </w:rPr>
        <w:t>9</w:t>
      </w:r>
      <w:r>
        <w:rPr>
          <w:rFonts w:hint="eastAsia"/>
        </w:rPr>
        <w:t>小时。在</w:t>
      </w:r>
      <w:r>
        <w:rPr>
          <w:rFonts w:hint="eastAsia"/>
        </w:rPr>
        <w:t>1943</w:t>
      </w:r>
      <w:r>
        <w:rPr>
          <w:rFonts w:hint="eastAsia"/>
        </w:rPr>
        <w:t>年《综合劳工法》通过之前，有数个文书对最低工作年龄作了规定，例如</w:t>
      </w:r>
      <w:r>
        <w:rPr>
          <w:rFonts w:hint="eastAsia"/>
        </w:rPr>
        <w:t>1927</w:t>
      </w:r>
      <w:r>
        <w:rPr>
          <w:rFonts w:hint="eastAsia"/>
        </w:rPr>
        <w:t>年的《第一部拉丁美洲未成年人法》禁止使用</w:t>
      </w:r>
      <w:r>
        <w:rPr>
          <w:rFonts w:hint="eastAsia"/>
        </w:rPr>
        <w:t>12</w:t>
      </w:r>
      <w:r>
        <w:rPr>
          <w:rFonts w:hint="eastAsia"/>
        </w:rPr>
        <w:t>岁以下的童工，并禁止</w:t>
      </w:r>
      <w:r>
        <w:rPr>
          <w:rFonts w:hint="eastAsia"/>
        </w:rPr>
        <w:t>18</w:t>
      </w:r>
      <w:r>
        <w:rPr>
          <w:rFonts w:hint="eastAsia"/>
        </w:rPr>
        <w:t>岁以下的未成年人夜间工作。《综合劳工法》全面地解决了这一问题，设定最低工作年龄为</w:t>
      </w:r>
      <w:r>
        <w:rPr>
          <w:rFonts w:hint="eastAsia"/>
        </w:rPr>
        <w:t>12</w:t>
      </w:r>
      <w:r>
        <w:rPr>
          <w:rFonts w:hint="eastAsia"/>
        </w:rPr>
        <w:t>岁，并规定了允许工作的条件。</w:t>
      </w:r>
    </w:p>
    <w:p w:rsidR="00000000" w:rsidRDefault="009D50A3">
      <w:pPr>
        <w:spacing w:after="240" w:line="340" w:lineRule="exact"/>
        <w:ind w:firstLine="420"/>
        <w:rPr>
          <w:rFonts w:hint="eastAsia"/>
        </w:rPr>
      </w:pPr>
      <w:r>
        <w:t xml:space="preserve">339. </w:t>
      </w:r>
      <w:r>
        <w:rPr>
          <w:rFonts w:hint="eastAsia"/>
        </w:rPr>
        <w:t>《联邦宪法》中有</w:t>
      </w:r>
      <w:r>
        <w:rPr>
          <w:rFonts w:hint="eastAsia"/>
        </w:rPr>
        <w:t>多项条款规定要保护儿童和青少年的权利。值得注意的是第</w:t>
      </w:r>
      <w:r>
        <w:rPr>
          <w:rFonts w:hint="eastAsia"/>
        </w:rPr>
        <w:t>227</w:t>
      </w:r>
      <w:r>
        <w:rPr>
          <w:rFonts w:hint="eastAsia"/>
        </w:rPr>
        <w:t>条，它规定家庭、社会和国家都有责任绝对优先确保儿童和青少年对生命、健康、食品、教育、休息、职业培训、文化、尊严、尊重、自由、以及家庭和社会生活的权利，以及确保向他们提供保护，使其免受疏忽、歧视、剥削、暴力、残暴和压迫。国家对促进儿童和青少年权利的承诺在《宪法》的这一条规定中得到了鲜明的体现：“</w:t>
      </w:r>
      <w:r>
        <w:t>……</w:t>
      </w:r>
      <w:r>
        <w:rPr>
          <w:rFonts w:hint="eastAsia"/>
        </w:rPr>
        <w:t>国家要促进各项计划，为儿童和青少年的健康提供全面的帮助，为此应允许各非政府组织的参与。”第</w:t>
      </w:r>
      <w:r>
        <w:rPr>
          <w:rFonts w:hint="eastAsia"/>
        </w:rPr>
        <w:t>203</w:t>
      </w:r>
      <w:r>
        <w:rPr>
          <w:rFonts w:hint="eastAsia"/>
        </w:rPr>
        <w:t>条宣称，应向任何需要帮助的人提供这种帮助，不论其是否向社会保</w:t>
      </w:r>
      <w:r>
        <w:rPr>
          <w:rFonts w:hint="eastAsia"/>
        </w:rPr>
        <w:t>障体系缴款，并规定应将重点放在帮助贫困儿童和青少年上。</w:t>
      </w:r>
    </w:p>
    <w:p w:rsidR="00000000" w:rsidRDefault="009D50A3">
      <w:pPr>
        <w:spacing w:after="240" w:line="340" w:lineRule="exact"/>
        <w:ind w:firstLine="420"/>
        <w:rPr>
          <w:rFonts w:hint="eastAsia"/>
        </w:rPr>
      </w:pPr>
      <w:r>
        <w:t xml:space="preserve">340. </w:t>
      </w:r>
      <w:r>
        <w:rPr>
          <w:rFonts w:hint="eastAsia"/>
        </w:rPr>
        <w:t>该条还将允许工作的最低年龄设定为</w:t>
      </w:r>
      <w:r>
        <w:rPr>
          <w:rFonts w:hint="eastAsia"/>
        </w:rPr>
        <w:t>14</w:t>
      </w:r>
      <w:r>
        <w:rPr>
          <w:rFonts w:hint="eastAsia"/>
        </w:rPr>
        <w:t>岁，但第</w:t>
      </w:r>
      <w:r>
        <w:rPr>
          <w:rFonts w:hint="eastAsia"/>
        </w:rPr>
        <w:t>7</w:t>
      </w:r>
      <w:r>
        <w:rPr>
          <w:rFonts w:hint="eastAsia"/>
        </w:rPr>
        <w:t>条第十八款规定了这样的附加条件，即禁止</w:t>
      </w:r>
      <w:r>
        <w:rPr>
          <w:rFonts w:hint="eastAsia"/>
        </w:rPr>
        <w:t>18</w:t>
      </w:r>
      <w:r>
        <w:rPr>
          <w:rFonts w:hint="eastAsia"/>
        </w:rPr>
        <w:t>岁以下的未成年人从事夜间、危险或不利健康的工作，也禁止</w:t>
      </w:r>
      <w:r>
        <w:rPr>
          <w:rFonts w:hint="eastAsia"/>
        </w:rPr>
        <w:t>14</w:t>
      </w:r>
      <w:r>
        <w:rPr>
          <w:rFonts w:hint="eastAsia"/>
        </w:rPr>
        <w:t>岁以下的未成年人从事除学徒工以外的任何类型的工作。</w:t>
      </w:r>
    </w:p>
    <w:p w:rsidR="00000000" w:rsidRDefault="009D50A3">
      <w:pPr>
        <w:spacing w:after="240" w:line="340" w:lineRule="exact"/>
        <w:ind w:firstLine="420"/>
        <w:rPr>
          <w:rFonts w:hint="eastAsia"/>
        </w:rPr>
      </w:pPr>
      <w:r>
        <w:t xml:space="preserve">341. </w:t>
      </w:r>
      <w:r>
        <w:rPr>
          <w:rFonts w:hint="eastAsia"/>
        </w:rPr>
        <w:t>《综合劳工法》第</w:t>
      </w:r>
      <w:r>
        <w:rPr>
          <w:rFonts w:hint="eastAsia"/>
        </w:rPr>
        <w:t>405</w:t>
      </w:r>
      <w:r>
        <w:rPr>
          <w:rFonts w:hint="eastAsia"/>
        </w:rPr>
        <w:t>条不仅禁止青少年在危险或有害的场所内工作（认定这些条件的表格由劳动和就业部制定），而且也禁止在对未成年人的道德成长有害的场所和工种工作（第</w:t>
      </w:r>
      <w:r>
        <w:rPr>
          <w:rFonts w:hint="eastAsia"/>
        </w:rPr>
        <w:t>405</w:t>
      </w:r>
      <w:r>
        <w:rPr>
          <w:rFonts w:hint="eastAsia"/>
        </w:rPr>
        <w:t>条第二款）。第</w:t>
      </w:r>
      <w:r>
        <w:rPr>
          <w:rFonts w:hint="eastAsia"/>
        </w:rPr>
        <w:t>405</w:t>
      </w:r>
      <w:r>
        <w:rPr>
          <w:rFonts w:hint="eastAsia"/>
        </w:rPr>
        <w:t>条第</w:t>
      </w:r>
      <w:r>
        <w:rPr>
          <w:rFonts w:hint="eastAsia"/>
        </w:rPr>
        <w:t>3</w:t>
      </w:r>
      <w:r>
        <w:rPr>
          <w:rFonts w:hint="eastAsia"/>
        </w:rPr>
        <w:t>段列出了以下对未成年人的道德有害的工种：（</w:t>
      </w:r>
      <w:r>
        <w:rPr>
          <w:rFonts w:hint="eastAsia"/>
        </w:rPr>
        <w:t>a</w:t>
      </w:r>
      <w:r>
        <w:rPr>
          <w:rFonts w:hint="eastAsia"/>
        </w:rPr>
        <w:t>）</w:t>
      </w:r>
      <w:r>
        <w:rPr>
          <w:rFonts w:hint="eastAsia"/>
        </w:rPr>
        <w:t>在歌舞剧场、夜总会、赌场、舞厅及类似场所内工作；（</w:t>
      </w:r>
      <w:r>
        <w:rPr>
          <w:rFonts w:hint="eastAsia"/>
        </w:rPr>
        <w:t>b</w:t>
      </w:r>
      <w:r>
        <w:rPr>
          <w:rFonts w:hint="eastAsia"/>
        </w:rPr>
        <w:t>）在马戏场工作，当杂技演员、江湖游医、卖艺者等；（</w:t>
      </w:r>
      <w:r>
        <w:rPr>
          <w:rFonts w:hint="eastAsia"/>
        </w:rPr>
        <w:t>c</w:t>
      </w:r>
      <w:r>
        <w:rPr>
          <w:rFonts w:hint="eastAsia"/>
        </w:rPr>
        <w:t>）从事书籍、印刷品、招贴画、绘图、图片、油画、徽章、肖像以及主管当局认为可能对未成年人的道德成长有害的其他任何物品的生产、创作、运输或销售工作；（</w:t>
      </w:r>
      <w:r>
        <w:rPr>
          <w:rFonts w:hint="eastAsia"/>
        </w:rPr>
        <w:t>d</w:t>
      </w:r>
      <w:r>
        <w:rPr>
          <w:rFonts w:hint="eastAsia"/>
        </w:rPr>
        <w:t>）酒精类饮料的零售。第</w:t>
      </w:r>
      <w:r>
        <w:rPr>
          <w:rFonts w:hint="eastAsia"/>
        </w:rPr>
        <w:t>2</w:t>
      </w:r>
      <w:r>
        <w:rPr>
          <w:rFonts w:hint="eastAsia"/>
        </w:rPr>
        <w:t>段提及在街头、广场以及其他公共场所的工作，规定这类工作应事先征得少年法庭的同意，少年法庭有责任认定这种工作是否对未成年人的自身生存或者对其父母、祖父母或兄弟姐妹的生存至关重要，这样做有可能防止对其道德成长造成伤害。</w:t>
      </w:r>
    </w:p>
    <w:p w:rsidR="00000000" w:rsidRDefault="009D50A3">
      <w:pPr>
        <w:spacing w:after="240" w:line="340" w:lineRule="exact"/>
        <w:ind w:firstLine="420"/>
        <w:rPr>
          <w:rFonts w:hint="eastAsia"/>
        </w:rPr>
      </w:pPr>
      <w:r>
        <w:t xml:space="preserve">342. </w:t>
      </w:r>
      <w:r>
        <w:rPr>
          <w:rFonts w:hint="eastAsia"/>
        </w:rPr>
        <w:t>《综合劳工</w:t>
      </w:r>
      <w:r>
        <w:rPr>
          <w:rFonts w:hint="eastAsia"/>
        </w:rPr>
        <w:t>法》第</w:t>
      </w:r>
      <w:r>
        <w:rPr>
          <w:rFonts w:hint="eastAsia"/>
        </w:rPr>
        <w:t>407</w:t>
      </w:r>
      <w:r>
        <w:rPr>
          <w:rFonts w:hint="eastAsia"/>
        </w:rPr>
        <w:t>条明确规定，若能认定未成年人所从事的工作对其健康、身体成长或道德方面有害，则主管当局可以责令未成年人辞去这项工作，企业应尽全力将该未成年人调换至另一个岗位。</w:t>
      </w:r>
    </w:p>
    <w:p w:rsidR="00000000" w:rsidRDefault="009D50A3">
      <w:pPr>
        <w:spacing w:after="240" w:line="340" w:lineRule="exact"/>
        <w:ind w:firstLine="420"/>
        <w:rPr>
          <w:rFonts w:hint="eastAsia"/>
        </w:rPr>
      </w:pPr>
      <w:r>
        <w:t xml:space="preserve">343. </w:t>
      </w:r>
      <w:r>
        <w:rPr>
          <w:rFonts w:hint="eastAsia"/>
        </w:rPr>
        <w:t>关于第</w:t>
      </w:r>
      <w:r>
        <w:rPr>
          <w:rFonts w:hint="eastAsia"/>
        </w:rPr>
        <w:t>405</w:t>
      </w:r>
      <w:r>
        <w:rPr>
          <w:rFonts w:hint="eastAsia"/>
        </w:rPr>
        <w:t>条中的表格，应指出的是，劳动和就业部已通过</w:t>
      </w:r>
      <w:r>
        <w:rPr>
          <w:rFonts w:hint="eastAsia"/>
        </w:rPr>
        <w:t>06/2000</w:t>
      </w:r>
      <w:r>
        <w:rPr>
          <w:rFonts w:hint="eastAsia"/>
        </w:rPr>
        <w:t>号指令对被认为有害或危险的工作和场所清单做了更新。这一更新尤为重要，因为它包括了某些虽对青少年的健康或安全构成威胁但先前未列入表中从而使许多青少年得不到法律保护的工作。</w:t>
      </w:r>
    </w:p>
    <w:p w:rsidR="00000000" w:rsidRDefault="009D50A3">
      <w:pPr>
        <w:spacing w:after="240" w:line="340" w:lineRule="exact"/>
        <w:ind w:firstLine="420"/>
        <w:rPr>
          <w:rFonts w:hint="eastAsia"/>
        </w:rPr>
      </w:pPr>
      <w:r>
        <w:t xml:space="preserve">344. </w:t>
      </w:r>
      <w:r>
        <w:rPr>
          <w:rFonts w:hint="eastAsia"/>
        </w:rPr>
        <w:t>按照《综合劳工法》第</w:t>
      </w:r>
      <w:r>
        <w:rPr>
          <w:rFonts w:hint="eastAsia"/>
        </w:rPr>
        <w:t>404</w:t>
      </w:r>
      <w:r>
        <w:rPr>
          <w:rFonts w:hint="eastAsia"/>
        </w:rPr>
        <w:t>条的规定，禁止（</w:t>
      </w:r>
      <w:r>
        <w:rPr>
          <w:rFonts w:hint="eastAsia"/>
        </w:rPr>
        <w:t>18</w:t>
      </w:r>
      <w:r>
        <w:rPr>
          <w:rFonts w:hint="eastAsia"/>
        </w:rPr>
        <w:t>岁以下）青少年从事的夜间工作是指从晚</w:t>
      </w:r>
      <w:r>
        <w:rPr>
          <w:rFonts w:hint="eastAsia"/>
        </w:rPr>
        <w:t>1</w:t>
      </w:r>
      <w:r>
        <w:rPr>
          <w:rFonts w:hint="eastAsia"/>
        </w:rPr>
        <w:t>0</w:t>
      </w:r>
      <w:r>
        <w:rPr>
          <w:rFonts w:hint="eastAsia"/>
        </w:rPr>
        <w:t>点至早</w:t>
      </w:r>
      <w:r>
        <w:rPr>
          <w:rFonts w:hint="eastAsia"/>
        </w:rPr>
        <w:t>5</w:t>
      </w:r>
      <w:r>
        <w:rPr>
          <w:rFonts w:hint="eastAsia"/>
        </w:rPr>
        <w:t>点的工作。</w:t>
      </w:r>
    </w:p>
    <w:p w:rsidR="00000000" w:rsidRDefault="009D50A3">
      <w:pPr>
        <w:spacing w:after="240" w:line="340" w:lineRule="exact"/>
        <w:ind w:firstLine="420"/>
        <w:rPr>
          <w:rFonts w:hint="eastAsia"/>
        </w:rPr>
      </w:pPr>
      <w:r>
        <w:t xml:space="preserve">345. </w:t>
      </w:r>
      <w:r>
        <w:rPr>
          <w:rFonts w:hint="eastAsia"/>
        </w:rPr>
        <w:t>《儿童和青少年法规》（第</w:t>
      </w:r>
      <w:r>
        <w:t>8069/90</w:t>
      </w:r>
      <w:r>
        <w:rPr>
          <w:rFonts w:hint="eastAsia"/>
        </w:rPr>
        <w:t>号法）也规定向</w:t>
      </w:r>
      <w:r>
        <w:t>14</w:t>
      </w:r>
      <w:r>
        <w:noBreakHyphen/>
        <w:t>18</w:t>
      </w:r>
      <w:r>
        <w:rPr>
          <w:rFonts w:hint="eastAsia"/>
        </w:rPr>
        <w:t>岁的青少年学徒工提供特别的保护。明确禁止他们从事以下工种：（</w:t>
      </w:r>
      <w:r>
        <w:rPr>
          <w:rFonts w:hint="eastAsia"/>
        </w:rPr>
        <w:t>a</w:t>
      </w:r>
      <w:r>
        <w:rPr>
          <w:rFonts w:hint="eastAsia"/>
        </w:rPr>
        <w:t>）夜间工作；（</w:t>
      </w:r>
      <w:r>
        <w:rPr>
          <w:rFonts w:hint="eastAsia"/>
        </w:rPr>
        <w:t>b</w:t>
      </w:r>
      <w:r>
        <w:rPr>
          <w:rFonts w:hint="eastAsia"/>
        </w:rPr>
        <w:t>）危险、不利健康或痛苦的工作；（</w:t>
      </w:r>
      <w:r>
        <w:rPr>
          <w:rFonts w:hint="eastAsia"/>
        </w:rPr>
        <w:t>c</w:t>
      </w:r>
      <w:r>
        <w:rPr>
          <w:rFonts w:hint="eastAsia"/>
        </w:rPr>
        <w:t>）在对他们的培养及其身体、心理、道德和社会发展有害的场所内从事的工作，以及（</w:t>
      </w:r>
      <w:r>
        <w:rPr>
          <w:rFonts w:hint="eastAsia"/>
        </w:rPr>
        <w:t>d</w:t>
      </w:r>
      <w:r>
        <w:rPr>
          <w:rFonts w:hint="eastAsia"/>
        </w:rPr>
        <w:t>）在妨碍未成年人就学的时间和地点从事的工作。</w:t>
      </w:r>
    </w:p>
    <w:p w:rsidR="00000000" w:rsidRDefault="009D50A3">
      <w:pPr>
        <w:spacing w:after="240" w:line="340" w:lineRule="exact"/>
        <w:ind w:firstLine="420"/>
        <w:rPr>
          <w:rFonts w:hint="eastAsia"/>
        </w:rPr>
      </w:pPr>
      <w:r>
        <w:t xml:space="preserve">346. </w:t>
      </w:r>
      <w:r>
        <w:rPr>
          <w:rFonts w:hint="eastAsia"/>
        </w:rPr>
        <w:t>在童工问题上，</w:t>
      </w:r>
      <w:r>
        <w:rPr>
          <w:rFonts w:hint="eastAsia"/>
        </w:rPr>
        <w:t>1990</w:t>
      </w:r>
      <w:r>
        <w:rPr>
          <w:rFonts w:hint="eastAsia"/>
        </w:rPr>
        <w:t>年的《宪法第</w:t>
      </w:r>
      <w:r>
        <w:rPr>
          <w:rFonts w:hint="eastAsia"/>
        </w:rPr>
        <w:t>20</w:t>
      </w:r>
      <w:r>
        <w:rPr>
          <w:rFonts w:hint="eastAsia"/>
        </w:rPr>
        <w:t>号修正案》对立法作了重大修改，将参加工作的起始年龄从</w:t>
      </w:r>
      <w:r>
        <w:rPr>
          <w:rFonts w:hint="eastAsia"/>
        </w:rPr>
        <w:t>14</w:t>
      </w:r>
      <w:r>
        <w:rPr>
          <w:rFonts w:hint="eastAsia"/>
        </w:rPr>
        <w:t>岁提高至</w:t>
      </w:r>
      <w:r>
        <w:rPr>
          <w:rFonts w:hint="eastAsia"/>
        </w:rPr>
        <w:t>16</w:t>
      </w:r>
      <w:r>
        <w:rPr>
          <w:rFonts w:hint="eastAsia"/>
        </w:rPr>
        <w:t>岁。对学徒工也作了同样的规定，现在青少年做学徒工必须年满</w:t>
      </w:r>
      <w:r>
        <w:rPr>
          <w:rFonts w:hint="eastAsia"/>
        </w:rPr>
        <w:t>14</w:t>
      </w:r>
      <w:r>
        <w:rPr>
          <w:rFonts w:hint="eastAsia"/>
        </w:rPr>
        <w:t>岁，而</w:t>
      </w:r>
      <w:r>
        <w:rPr>
          <w:rFonts w:hint="eastAsia"/>
        </w:rPr>
        <w:t>不再是以前的</w:t>
      </w:r>
      <w:r>
        <w:rPr>
          <w:rFonts w:hint="eastAsia"/>
        </w:rPr>
        <w:t>12</w:t>
      </w:r>
      <w:r>
        <w:rPr>
          <w:rFonts w:hint="eastAsia"/>
        </w:rPr>
        <w:t>岁。</w:t>
      </w:r>
    </w:p>
    <w:p w:rsidR="00000000" w:rsidRDefault="009D50A3">
      <w:pPr>
        <w:spacing w:after="240" w:line="340" w:lineRule="exact"/>
        <w:ind w:firstLine="420"/>
        <w:rPr>
          <w:rFonts w:hint="eastAsia"/>
        </w:rPr>
      </w:pPr>
      <w:r>
        <w:t xml:space="preserve">347. </w:t>
      </w:r>
      <w:r>
        <w:rPr>
          <w:rFonts w:hint="eastAsia"/>
        </w:rPr>
        <w:t>除了修改宪法之外，巴西还交存了对劳工组织两项公约的批准书：第</w:t>
      </w:r>
      <w:r>
        <w:rPr>
          <w:rFonts w:hint="eastAsia"/>
        </w:rPr>
        <w:t>138</w:t>
      </w:r>
      <w:r>
        <w:rPr>
          <w:rFonts w:hint="eastAsia"/>
        </w:rPr>
        <w:t>号公约（最低年龄）和第</w:t>
      </w:r>
      <w:r>
        <w:rPr>
          <w:rFonts w:hint="eastAsia"/>
        </w:rPr>
        <w:t>182</w:t>
      </w:r>
      <w:r>
        <w:rPr>
          <w:rFonts w:hint="eastAsia"/>
        </w:rPr>
        <w:t>号公约（最有害的童工形式）。关于第</w:t>
      </w:r>
      <w:r>
        <w:rPr>
          <w:rFonts w:hint="eastAsia"/>
        </w:rPr>
        <w:t>138</w:t>
      </w:r>
      <w:r>
        <w:rPr>
          <w:rFonts w:hint="eastAsia"/>
        </w:rPr>
        <w:t>号公约，巴西已经设定了</w:t>
      </w:r>
      <w:r>
        <w:rPr>
          <w:rFonts w:hint="eastAsia"/>
        </w:rPr>
        <w:t>16</w:t>
      </w:r>
      <w:r>
        <w:rPr>
          <w:rFonts w:hint="eastAsia"/>
        </w:rPr>
        <w:t>岁为参加工作的最低年龄，因而在国际一级保持了依据《联邦宪法》在国内所做的相同的承诺。关于第</w:t>
      </w:r>
      <w:r>
        <w:rPr>
          <w:rFonts w:hint="eastAsia"/>
        </w:rPr>
        <w:t>182</w:t>
      </w:r>
      <w:r>
        <w:rPr>
          <w:rFonts w:hint="eastAsia"/>
        </w:rPr>
        <w:t>号公约，劳动和就业部设立了一个三方委员会，研究和确定被认为是巴西最有害的童工形式的工种。各政府部门从而能够在短期内优先支持旨在彻底消除最有害童工形式的行动，而不影响继续开展旨在消除所有形式的童工的行动。</w:t>
      </w:r>
    </w:p>
    <w:p w:rsidR="00000000" w:rsidRDefault="009D50A3">
      <w:pPr>
        <w:spacing w:after="240" w:line="340" w:lineRule="exact"/>
        <w:ind w:firstLine="420"/>
        <w:rPr>
          <w:rFonts w:hint="eastAsia"/>
        </w:rPr>
      </w:pPr>
      <w:r>
        <w:t xml:space="preserve">348. </w:t>
      </w:r>
      <w:r>
        <w:rPr>
          <w:rFonts w:hint="eastAsia"/>
        </w:rPr>
        <w:t>劳动和就业</w:t>
      </w:r>
      <w:r>
        <w:rPr>
          <w:rFonts w:hint="eastAsia"/>
        </w:rPr>
        <w:t>部下属的劳动监察局是打击巴西童工现象的主要工具之一。监察工作涉及全部审计—监察人员（大约</w:t>
      </w:r>
      <w:r>
        <w:rPr>
          <w:rFonts w:hint="eastAsia"/>
        </w:rPr>
        <w:t>3200</w:t>
      </w:r>
      <w:r>
        <w:rPr>
          <w:rFonts w:hint="eastAsia"/>
        </w:rPr>
        <w:t>名审计—监察员，其中有医生、工程师和法律监察员等）。劳动和就业部是一个大规模的政治行政组织，在巴西各个州均有分设机关。每个机关都有一支“打击童工现象和保护青少年工人特别小组”。设立这些小组的唯一目的是为了压制并防止各种形式的非法童工和青少年劳工现象。该小组按照它们在每个财政年度之初所起草的行动计划开展工作，行动计划具体说明了这一年他们将监察的地点和工作，而不影响它们对任何可能报告的案件进行立案。规划通常考虑到前一</w:t>
      </w:r>
      <w:r>
        <w:rPr>
          <w:rFonts w:hint="eastAsia"/>
        </w:rPr>
        <w:t>年所开展的工作，对此劳动监察秘书处在“儿童和青少年指标图”的标题下定期予以发布。</w:t>
      </w:r>
    </w:p>
    <w:p w:rsidR="00000000" w:rsidRDefault="009D50A3">
      <w:pPr>
        <w:spacing w:after="240" w:line="340" w:lineRule="exact"/>
        <w:ind w:firstLine="420"/>
        <w:rPr>
          <w:rFonts w:hint="eastAsia"/>
        </w:rPr>
      </w:pPr>
      <w:r>
        <w:t xml:space="preserve">349. </w:t>
      </w:r>
      <w:r>
        <w:rPr>
          <w:rFonts w:hint="eastAsia"/>
        </w:rPr>
        <w:t>1999</w:t>
      </w:r>
      <w:r>
        <w:rPr>
          <w:rFonts w:hint="eastAsia"/>
        </w:rPr>
        <w:t>年，对</w:t>
      </w:r>
      <w:r>
        <w:t>455 048</w:t>
      </w:r>
      <w:r>
        <w:rPr>
          <w:rFonts w:hint="eastAsia"/>
        </w:rPr>
        <w:t>家单位开展了劳动监察。其中有</w:t>
      </w:r>
      <w:r>
        <w:t>52 204</w:t>
      </w:r>
      <w:r>
        <w:rPr>
          <w:rFonts w:hint="eastAsia"/>
        </w:rPr>
        <w:t>家是在采取打击童工现象和保护青少年工人的特别行动期间接受查访的（数字由联邦劳动监察系统提供）。</w:t>
      </w:r>
    </w:p>
    <w:p w:rsidR="00000000" w:rsidRDefault="009D50A3">
      <w:pPr>
        <w:spacing w:after="240" w:line="340" w:lineRule="exact"/>
        <w:ind w:firstLine="420"/>
        <w:rPr>
          <w:rFonts w:hint="eastAsia"/>
        </w:rPr>
      </w:pPr>
      <w:r>
        <w:t xml:space="preserve">350. </w:t>
      </w:r>
      <w:r>
        <w:rPr>
          <w:rFonts w:hint="eastAsia"/>
        </w:rPr>
        <w:t>劳工和就业部除了开展这些监察工作之外，还与社会保障和福利部的社会福利秘书处在“消除童工方案”方面进行合作，这是在“向前，巴西”项目下的政府主要方案之一。消除童工方案的活动既包括向家庭发放奖学金以便可以让他们的孩子离开工作继续上学，也包括延长学时以</w:t>
      </w:r>
      <w:r>
        <w:rPr>
          <w:rFonts w:hint="eastAsia"/>
        </w:rPr>
        <w:t>及开展相关的活动。劳动监察局不仅提供资料以便挑选可纳入该方案的活动和地点，而且还对方案的执行情况进行监督。自消除童工方案于</w:t>
      </w:r>
      <w:r>
        <w:rPr>
          <w:rFonts w:hint="eastAsia"/>
        </w:rPr>
        <w:t>1996</w:t>
      </w:r>
      <w:r>
        <w:rPr>
          <w:rFonts w:hint="eastAsia"/>
        </w:rPr>
        <w:t>年发起以来，已取得稳步的发展，现已覆盖更多的儿童和青少年，如下表所示。</w:t>
      </w:r>
    </w:p>
    <w:p w:rsidR="00000000" w:rsidRDefault="009D50A3">
      <w:pPr>
        <w:pStyle w:val="Heading1"/>
        <w:spacing w:after="240" w:line="340" w:lineRule="exact"/>
        <w:rPr>
          <w:rFonts w:ascii="SimHei" w:eastAsia="SimHei"/>
          <w:b w:val="0"/>
          <w:sz w:val="21"/>
        </w:rPr>
      </w:pPr>
      <w:r>
        <w:rPr>
          <w:rFonts w:ascii="SimHei" w:eastAsia="SimHei" w:hint="eastAsia"/>
          <w:b w:val="0"/>
          <w:sz w:val="21"/>
        </w:rPr>
        <w:t>表</w:t>
      </w:r>
      <w:r>
        <w:rPr>
          <w:rFonts w:ascii="SimHei" w:eastAsia="SimHei"/>
          <w:b w:val="0"/>
          <w:sz w:val="21"/>
        </w:rPr>
        <w:t>43</w:t>
      </w:r>
    </w:p>
    <w:p w:rsidR="00000000" w:rsidRDefault="009D50A3">
      <w:pPr>
        <w:pStyle w:val="Heading1"/>
        <w:spacing w:after="240" w:line="340" w:lineRule="exact"/>
        <w:rPr>
          <w:rFonts w:ascii="SimHei" w:eastAsia="SimHei" w:hint="eastAsia"/>
          <w:b w:val="0"/>
          <w:sz w:val="21"/>
        </w:rPr>
      </w:pPr>
      <w:r>
        <w:rPr>
          <w:rFonts w:ascii="SimHei" w:eastAsia="SimHei"/>
          <w:b w:val="0"/>
          <w:sz w:val="21"/>
        </w:rPr>
        <w:t>1996</w:t>
      </w:r>
      <w:r>
        <w:rPr>
          <w:rFonts w:ascii="SimHei" w:eastAsia="SimHei" w:hint="eastAsia"/>
          <w:b w:val="0"/>
          <w:sz w:val="21"/>
        </w:rPr>
        <w:t>-</w:t>
      </w:r>
      <w:r>
        <w:rPr>
          <w:rFonts w:ascii="SimHei" w:eastAsia="SimHei"/>
          <w:b w:val="0"/>
          <w:sz w:val="21"/>
        </w:rPr>
        <w:t>2000</w:t>
      </w:r>
      <w:r>
        <w:rPr>
          <w:rFonts w:ascii="SimHei" w:eastAsia="SimHei" w:hint="eastAsia"/>
          <w:b w:val="0"/>
          <w:sz w:val="21"/>
        </w:rPr>
        <w:t>年消除童工方案的覆盖面</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5"/>
        <w:gridCol w:w="2268"/>
        <w:gridCol w:w="2268"/>
      </w:tblGrid>
      <w:tr w:rsidR="00000000">
        <w:tblPrEx>
          <w:tblCellMar>
            <w:top w:w="0" w:type="dxa"/>
            <w:bottom w:w="0" w:type="dxa"/>
          </w:tblCellMar>
        </w:tblPrEx>
        <w:trPr>
          <w:tblHeader/>
        </w:trPr>
        <w:tc>
          <w:tcPr>
            <w:tcW w:w="1418" w:type="dxa"/>
            <w:tcBorders>
              <w:bottom w:val="single" w:sz="4" w:space="0" w:color="auto"/>
            </w:tcBorders>
          </w:tcPr>
          <w:p w:rsidR="00000000" w:rsidRDefault="009D50A3">
            <w:pPr>
              <w:spacing w:line="340" w:lineRule="exact"/>
              <w:jc w:val="center"/>
              <w:rPr>
                <w:rFonts w:hint="eastAsia"/>
                <w:sz w:val="18"/>
              </w:rPr>
            </w:pPr>
            <w:r>
              <w:rPr>
                <w:rFonts w:hint="eastAsia"/>
                <w:sz w:val="18"/>
              </w:rPr>
              <w:t>年份</w:t>
            </w:r>
          </w:p>
        </w:tc>
        <w:tc>
          <w:tcPr>
            <w:tcW w:w="1985" w:type="dxa"/>
            <w:tcBorders>
              <w:bottom w:val="single" w:sz="4" w:space="0" w:color="auto"/>
            </w:tcBorders>
          </w:tcPr>
          <w:p w:rsidR="00000000" w:rsidRDefault="009D50A3">
            <w:pPr>
              <w:spacing w:line="340" w:lineRule="exact"/>
              <w:jc w:val="center"/>
              <w:rPr>
                <w:sz w:val="18"/>
              </w:rPr>
            </w:pPr>
            <w:r>
              <w:rPr>
                <w:rFonts w:hint="eastAsia"/>
                <w:sz w:val="18"/>
              </w:rPr>
              <w:t>城市数量</w:t>
            </w:r>
          </w:p>
        </w:tc>
        <w:tc>
          <w:tcPr>
            <w:tcW w:w="2268" w:type="dxa"/>
            <w:tcBorders>
              <w:bottom w:val="single" w:sz="4" w:space="0" w:color="auto"/>
            </w:tcBorders>
          </w:tcPr>
          <w:p w:rsidR="00000000" w:rsidRDefault="009D50A3">
            <w:pPr>
              <w:spacing w:line="340" w:lineRule="exact"/>
              <w:jc w:val="center"/>
              <w:rPr>
                <w:rFonts w:hint="eastAsia"/>
                <w:sz w:val="18"/>
              </w:rPr>
            </w:pPr>
            <w:r>
              <w:rPr>
                <w:rFonts w:hint="eastAsia"/>
                <w:sz w:val="18"/>
              </w:rPr>
              <w:t>儿童和青少年人数</w:t>
            </w:r>
          </w:p>
        </w:tc>
        <w:tc>
          <w:tcPr>
            <w:tcW w:w="2268" w:type="dxa"/>
            <w:tcBorders>
              <w:bottom w:val="single" w:sz="4" w:space="0" w:color="auto"/>
            </w:tcBorders>
          </w:tcPr>
          <w:p w:rsidR="00000000" w:rsidRDefault="009D50A3">
            <w:pPr>
              <w:spacing w:line="340" w:lineRule="exact"/>
              <w:jc w:val="center"/>
              <w:rPr>
                <w:rFonts w:hint="eastAsia"/>
                <w:sz w:val="18"/>
              </w:rPr>
            </w:pPr>
            <w:r>
              <w:rPr>
                <w:rFonts w:hint="eastAsia"/>
                <w:sz w:val="18"/>
              </w:rPr>
              <w:t>资金</w:t>
            </w:r>
          </w:p>
        </w:tc>
      </w:tr>
      <w:tr w:rsidR="00000000">
        <w:tblPrEx>
          <w:tblCellMar>
            <w:top w:w="0" w:type="dxa"/>
            <w:bottom w:w="0" w:type="dxa"/>
          </w:tblCellMar>
        </w:tblPrEx>
        <w:tc>
          <w:tcPr>
            <w:tcW w:w="1418" w:type="dxa"/>
            <w:tcBorders>
              <w:bottom w:val="nil"/>
            </w:tcBorders>
          </w:tcPr>
          <w:p w:rsidR="00000000" w:rsidRDefault="009D50A3">
            <w:pPr>
              <w:spacing w:line="340" w:lineRule="exact"/>
              <w:jc w:val="center"/>
              <w:rPr>
                <w:sz w:val="18"/>
              </w:rPr>
            </w:pPr>
            <w:r>
              <w:rPr>
                <w:sz w:val="18"/>
              </w:rPr>
              <w:t>1996</w:t>
            </w:r>
          </w:p>
        </w:tc>
        <w:tc>
          <w:tcPr>
            <w:tcW w:w="1985" w:type="dxa"/>
            <w:tcBorders>
              <w:bottom w:val="nil"/>
            </w:tcBorders>
          </w:tcPr>
          <w:p w:rsidR="00000000" w:rsidRDefault="009D50A3">
            <w:pPr>
              <w:spacing w:line="340" w:lineRule="exact"/>
              <w:ind w:right="742"/>
              <w:jc w:val="right"/>
              <w:rPr>
                <w:sz w:val="18"/>
              </w:rPr>
            </w:pPr>
            <w:r>
              <w:rPr>
                <w:sz w:val="18"/>
              </w:rPr>
              <w:t>17</w:t>
            </w:r>
          </w:p>
        </w:tc>
        <w:tc>
          <w:tcPr>
            <w:tcW w:w="2268" w:type="dxa"/>
            <w:tcBorders>
              <w:bottom w:val="nil"/>
            </w:tcBorders>
          </w:tcPr>
          <w:p w:rsidR="00000000" w:rsidRDefault="009D50A3">
            <w:pPr>
              <w:spacing w:line="340" w:lineRule="exact"/>
              <w:ind w:right="742"/>
              <w:jc w:val="right"/>
              <w:rPr>
                <w:sz w:val="18"/>
              </w:rPr>
            </w:pPr>
            <w:r>
              <w:rPr>
                <w:sz w:val="18"/>
              </w:rPr>
              <w:t>3 710</w:t>
            </w:r>
          </w:p>
        </w:tc>
        <w:tc>
          <w:tcPr>
            <w:tcW w:w="2268" w:type="dxa"/>
            <w:tcBorders>
              <w:bottom w:val="nil"/>
            </w:tcBorders>
          </w:tcPr>
          <w:p w:rsidR="00000000" w:rsidRDefault="009D50A3">
            <w:pPr>
              <w:spacing w:line="340" w:lineRule="exact"/>
              <w:ind w:right="317"/>
              <w:jc w:val="right"/>
              <w:rPr>
                <w:sz w:val="18"/>
              </w:rPr>
            </w:pPr>
            <w:r>
              <w:rPr>
                <w:sz w:val="18"/>
              </w:rPr>
              <w:t>931 500.00</w:t>
            </w:r>
          </w:p>
        </w:tc>
      </w:tr>
      <w:tr w:rsidR="00000000">
        <w:tblPrEx>
          <w:tblCellMar>
            <w:top w:w="0" w:type="dxa"/>
            <w:bottom w:w="0" w:type="dxa"/>
          </w:tblCellMar>
        </w:tblPrEx>
        <w:tc>
          <w:tcPr>
            <w:tcW w:w="1418" w:type="dxa"/>
            <w:tcBorders>
              <w:top w:val="nil"/>
              <w:bottom w:val="nil"/>
            </w:tcBorders>
          </w:tcPr>
          <w:p w:rsidR="00000000" w:rsidRDefault="009D50A3">
            <w:pPr>
              <w:spacing w:line="340" w:lineRule="exact"/>
              <w:jc w:val="center"/>
              <w:rPr>
                <w:sz w:val="18"/>
              </w:rPr>
            </w:pPr>
            <w:r>
              <w:rPr>
                <w:sz w:val="18"/>
              </w:rPr>
              <w:t>1997</w:t>
            </w:r>
          </w:p>
        </w:tc>
        <w:tc>
          <w:tcPr>
            <w:tcW w:w="1985" w:type="dxa"/>
            <w:tcBorders>
              <w:top w:val="nil"/>
              <w:bottom w:val="nil"/>
            </w:tcBorders>
          </w:tcPr>
          <w:p w:rsidR="00000000" w:rsidRDefault="009D50A3">
            <w:pPr>
              <w:spacing w:line="340" w:lineRule="exact"/>
              <w:ind w:right="742"/>
              <w:jc w:val="right"/>
              <w:rPr>
                <w:sz w:val="18"/>
              </w:rPr>
            </w:pPr>
            <w:r>
              <w:rPr>
                <w:sz w:val="18"/>
              </w:rPr>
              <w:t>48</w:t>
            </w:r>
          </w:p>
        </w:tc>
        <w:tc>
          <w:tcPr>
            <w:tcW w:w="2268" w:type="dxa"/>
            <w:tcBorders>
              <w:top w:val="nil"/>
              <w:bottom w:val="nil"/>
            </w:tcBorders>
          </w:tcPr>
          <w:p w:rsidR="00000000" w:rsidRDefault="009D50A3">
            <w:pPr>
              <w:spacing w:line="340" w:lineRule="exact"/>
              <w:ind w:right="742"/>
              <w:jc w:val="right"/>
              <w:rPr>
                <w:sz w:val="18"/>
              </w:rPr>
            </w:pPr>
            <w:r>
              <w:rPr>
                <w:sz w:val="18"/>
              </w:rPr>
              <w:t>37 025</w:t>
            </w:r>
          </w:p>
        </w:tc>
        <w:tc>
          <w:tcPr>
            <w:tcW w:w="2268" w:type="dxa"/>
            <w:tcBorders>
              <w:top w:val="nil"/>
              <w:bottom w:val="nil"/>
            </w:tcBorders>
          </w:tcPr>
          <w:p w:rsidR="00000000" w:rsidRDefault="009D50A3">
            <w:pPr>
              <w:spacing w:line="340" w:lineRule="exact"/>
              <w:ind w:right="317"/>
              <w:jc w:val="right"/>
              <w:rPr>
                <w:sz w:val="18"/>
              </w:rPr>
            </w:pPr>
            <w:r>
              <w:rPr>
                <w:sz w:val="18"/>
              </w:rPr>
              <w:t>14 435 888.00</w:t>
            </w:r>
          </w:p>
        </w:tc>
      </w:tr>
      <w:tr w:rsidR="00000000">
        <w:tblPrEx>
          <w:tblCellMar>
            <w:top w:w="0" w:type="dxa"/>
            <w:bottom w:w="0" w:type="dxa"/>
          </w:tblCellMar>
        </w:tblPrEx>
        <w:tc>
          <w:tcPr>
            <w:tcW w:w="1418" w:type="dxa"/>
            <w:tcBorders>
              <w:top w:val="nil"/>
              <w:bottom w:val="nil"/>
            </w:tcBorders>
          </w:tcPr>
          <w:p w:rsidR="00000000" w:rsidRDefault="009D50A3">
            <w:pPr>
              <w:spacing w:line="340" w:lineRule="exact"/>
              <w:jc w:val="center"/>
              <w:rPr>
                <w:sz w:val="18"/>
              </w:rPr>
            </w:pPr>
            <w:r>
              <w:rPr>
                <w:sz w:val="18"/>
              </w:rPr>
              <w:t>1998</w:t>
            </w:r>
          </w:p>
        </w:tc>
        <w:tc>
          <w:tcPr>
            <w:tcW w:w="1985" w:type="dxa"/>
            <w:tcBorders>
              <w:top w:val="nil"/>
              <w:bottom w:val="nil"/>
            </w:tcBorders>
          </w:tcPr>
          <w:p w:rsidR="00000000" w:rsidRDefault="009D50A3">
            <w:pPr>
              <w:spacing w:line="340" w:lineRule="exact"/>
              <w:ind w:right="742"/>
              <w:jc w:val="right"/>
              <w:rPr>
                <w:sz w:val="18"/>
              </w:rPr>
            </w:pPr>
            <w:r>
              <w:rPr>
                <w:sz w:val="18"/>
              </w:rPr>
              <w:t>140</w:t>
            </w:r>
          </w:p>
        </w:tc>
        <w:tc>
          <w:tcPr>
            <w:tcW w:w="2268" w:type="dxa"/>
            <w:tcBorders>
              <w:top w:val="nil"/>
              <w:bottom w:val="nil"/>
            </w:tcBorders>
          </w:tcPr>
          <w:p w:rsidR="00000000" w:rsidRDefault="009D50A3">
            <w:pPr>
              <w:spacing w:line="340" w:lineRule="exact"/>
              <w:ind w:right="742"/>
              <w:jc w:val="right"/>
              <w:rPr>
                <w:sz w:val="18"/>
              </w:rPr>
            </w:pPr>
            <w:r>
              <w:rPr>
                <w:sz w:val="18"/>
              </w:rPr>
              <w:t>117 200</w:t>
            </w:r>
          </w:p>
        </w:tc>
        <w:tc>
          <w:tcPr>
            <w:tcW w:w="2268" w:type="dxa"/>
            <w:tcBorders>
              <w:top w:val="nil"/>
              <w:bottom w:val="nil"/>
            </w:tcBorders>
          </w:tcPr>
          <w:p w:rsidR="00000000" w:rsidRDefault="009D50A3">
            <w:pPr>
              <w:spacing w:line="340" w:lineRule="exact"/>
              <w:ind w:right="317"/>
              <w:jc w:val="right"/>
              <w:rPr>
                <w:sz w:val="18"/>
              </w:rPr>
            </w:pPr>
            <w:r>
              <w:rPr>
                <w:sz w:val="18"/>
              </w:rPr>
              <w:t>39 521 432.50</w:t>
            </w:r>
          </w:p>
        </w:tc>
      </w:tr>
      <w:tr w:rsidR="00000000">
        <w:tblPrEx>
          <w:tblCellMar>
            <w:top w:w="0" w:type="dxa"/>
            <w:bottom w:w="0" w:type="dxa"/>
          </w:tblCellMar>
        </w:tblPrEx>
        <w:tc>
          <w:tcPr>
            <w:tcW w:w="1418" w:type="dxa"/>
            <w:tcBorders>
              <w:top w:val="nil"/>
              <w:bottom w:val="nil"/>
            </w:tcBorders>
          </w:tcPr>
          <w:p w:rsidR="00000000" w:rsidRDefault="009D50A3">
            <w:pPr>
              <w:spacing w:line="340" w:lineRule="exact"/>
              <w:jc w:val="center"/>
              <w:rPr>
                <w:sz w:val="18"/>
              </w:rPr>
            </w:pPr>
            <w:r>
              <w:rPr>
                <w:sz w:val="18"/>
              </w:rPr>
              <w:t>1999</w:t>
            </w:r>
          </w:p>
        </w:tc>
        <w:tc>
          <w:tcPr>
            <w:tcW w:w="1985" w:type="dxa"/>
            <w:tcBorders>
              <w:top w:val="nil"/>
              <w:bottom w:val="nil"/>
            </w:tcBorders>
          </w:tcPr>
          <w:p w:rsidR="00000000" w:rsidRDefault="009D50A3">
            <w:pPr>
              <w:spacing w:line="340" w:lineRule="exact"/>
              <w:ind w:right="742"/>
              <w:jc w:val="right"/>
              <w:rPr>
                <w:sz w:val="18"/>
              </w:rPr>
            </w:pPr>
            <w:r>
              <w:rPr>
                <w:sz w:val="18"/>
              </w:rPr>
              <w:t>230</w:t>
            </w:r>
          </w:p>
        </w:tc>
        <w:tc>
          <w:tcPr>
            <w:tcW w:w="2268" w:type="dxa"/>
            <w:tcBorders>
              <w:top w:val="nil"/>
              <w:bottom w:val="nil"/>
            </w:tcBorders>
          </w:tcPr>
          <w:p w:rsidR="00000000" w:rsidRDefault="009D50A3">
            <w:pPr>
              <w:spacing w:line="340" w:lineRule="exact"/>
              <w:ind w:right="742"/>
              <w:jc w:val="right"/>
              <w:rPr>
                <w:sz w:val="18"/>
              </w:rPr>
            </w:pPr>
            <w:r>
              <w:rPr>
                <w:sz w:val="18"/>
              </w:rPr>
              <w:t>145 564</w:t>
            </w:r>
          </w:p>
        </w:tc>
        <w:tc>
          <w:tcPr>
            <w:tcW w:w="2268" w:type="dxa"/>
            <w:tcBorders>
              <w:top w:val="nil"/>
              <w:bottom w:val="nil"/>
            </w:tcBorders>
          </w:tcPr>
          <w:p w:rsidR="00000000" w:rsidRDefault="009D50A3">
            <w:pPr>
              <w:spacing w:line="340" w:lineRule="exact"/>
              <w:ind w:right="317"/>
              <w:jc w:val="right"/>
              <w:rPr>
                <w:sz w:val="18"/>
              </w:rPr>
            </w:pPr>
            <w:r>
              <w:rPr>
                <w:sz w:val="18"/>
              </w:rPr>
              <w:t>82 6</w:t>
            </w:r>
            <w:r>
              <w:rPr>
                <w:sz w:val="18"/>
              </w:rPr>
              <w:t>39 388.54</w:t>
            </w:r>
          </w:p>
        </w:tc>
      </w:tr>
      <w:tr w:rsidR="00000000">
        <w:tblPrEx>
          <w:tblCellMar>
            <w:top w:w="0" w:type="dxa"/>
            <w:bottom w:w="0" w:type="dxa"/>
          </w:tblCellMar>
        </w:tblPrEx>
        <w:tc>
          <w:tcPr>
            <w:tcW w:w="1418" w:type="dxa"/>
            <w:tcBorders>
              <w:top w:val="nil"/>
            </w:tcBorders>
          </w:tcPr>
          <w:p w:rsidR="00000000" w:rsidRDefault="009D50A3">
            <w:pPr>
              <w:spacing w:line="340" w:lineRule="exact"/>
              <w:jc w:val="center"/>
              <w:rPr>
                <w:sz w:val="18"/>
              </w:rPr>
            </w:pPr>
            <w:r>
              <w:rPr>
                <w:sz w:val="18"/>
              </w:rPr>
              <w:t>2000</w:t>
            </w:r>
          </w:p>
        </w:tc>
        <w:tc>
          <w:tcPr>
            <w:tcW w:w="1985" w:type="dxa"/>
            <w:tcBorders>
              <w:top w:val="nil"/>
            </w:tcBorders>
          </w:tcPr>
          <w:p w:rsidR="00000000" w:rsidRDefault="009D50A3">
            <w:pPr>
              <w:spacing w:line="340" w:lineRule="exact"/>
              <w:ind w:right="742"/>
              <w:rPr>
                <w:sz w:val="18"/>
              </w:rPr>
            </w:pPr>
          </w:p>
        </w:tc>
        <w:tc>
          <w:tcPr>
            <w:tcW w:w="2268" w:type="dxa"/>
            <w:tcBorders>
              <w:top w:val="nil"/>
            </w:tcBorders>
          </w:tcPr>
          <w:p w:rsidR="00000000" w:rsidRDefault="009D50A3">
            <w:pPr>
              <w:spacing w:line="340" w:lineRule="exact"/>
              <w:ind w:right="742"/>
              <w:jc w:val="right"/>
              <w:rPr>
                <w:sz w:val="18"/>
              </w:rPr>
            </w:pPr>
            <w:r>
              <w:rPr>
                <w:sz w:val="18"/>
              </w:rPr>
              <w:t>*362 000</w:t>
            </w:r>
          </w:p>
        </w:tc>
        <w:tc>
          <w:tcPr>
            <w:tcW w:w="2268" w:type="dxa"/>
            <w:tcBorders>
              <w:top w:val="nil"/>
            </w:tcBorders>
          </w:tcPr>
          <w:p w:rsidR="00000000" w:rsidRDefault="009D50A3">
            <w:pPr>
              <w:spacing w:line="340" w:lineRule="exact"/>
              <w:ind w:right="317"/>
              <w:jc w:val="right"/>
              <w:rPr>
                <w:sz w:val="18"/>
              </w:rPr>
            </w:pPr>
            <w:r>
              <w:rPr>
                <w:sz w:val="18"/>
              </w:rPr>
              <w:t>*182 000 000.00</w:t>
            </w:r>
          </w:p>
        </w:tc>
      </w:tr>
    </w:tbl>
    <w:p w:rsidR="00000000" w:rsidRDefault="009D50A3">
      <w:pPr>
        <w:spacing w:after="240" w:line="340" w:lineRule="exact"/>
        <w:ind w:left="420" w:firstLine="480"/>
        <w:rPr>
          <w:rFonts w:hint="eastAsia"/>
          <w:sz w:val="18"/>
        </w:rPr>
      </w:pPr>
      <w:r>
        <w:rPr>
          <w:sz w:val="18"/>
        </w:rPr>
        <w:t xml:space="preserve">* </w:t>
      </w:r>
      <w:r>
        <w:rPr>
          <w:rFonts w:hint="eastAsia"/>
          <w:sz w:val="18"/>
        </w:rPr>
        <w:t>截至</w:t>
      </w:r>
      <w:r>
        <w:rPr>
          <w:rFonts w:hint="eastAsia"/>
          <w:sz w:val="18"/>
        </w:rPr>
        <w:t>2000</w:t>
      </w:r>
      <w:r>
        <w:rPr>
          <w:rFonts w:hint="eastAsia"/>
          <w:sz w:val="18"/>
        </w:rPr>
        <w:t>年底的估计数。</w:t>
      </w:r>
    </w:p>
    <w:p w:rsidR="00000000" w:rsidRDefault="009D50A3">
      <w:pPr>
        <w:spacing w:after="240" w:line="340" w:lineRule="exact"/>
        <w:ind w:firstLine="420"/>
        <w:rPr>
          <w:rFonts w:hint="eastAsia"/>
        </w:rPr>
      </w:pPr>
      <w:r>
        <w:t xml:space="preserve">351. </w:t>
      </w:r>
      <w:r>
        <w:rPr>
          <w:rFonts w:hint="eastAsia"/>
        </w:rPr>
        <w:t>应指出，《宪法》在涉及青少年学徒工的最低年龄方面敞开大门，允许普通立法机关对此做出规定。但法学家们之间达成这样的谅解，即</w:t>
      </w:r>
      <w:r>
        <w:rPr>
          <w:rFonts w:hint="eastAsia"/>
        </w:rPr>
        <w:t>14</w:t>
      </w:r>
      <w:r>
        <w:rPr>
          <w:rFonts w:hint="eastAsia"/>
        </w:rPr>
        <w:t>岁是普通工作的最低年龄，而</w:t>
      </w:r>
      <w:r>
        <w:rPr>
          <w:rFonts w:hint="eastAsia"/>
        </w:rPr>
        <w:t>12</w:t>
      </w:r>
      <w:r>
        <w:rPr>
          <w:rFonts w:hint="eastAsia"/>
        </w:rPr>
        <w:t>岁是学徒工的最低年龄。因而，</w:t>
      </w:r>
      <w:r>
        <w:rPr>
          <w:rFonts w:hint="eastAsia"/>
        </w:rPr>
        <w:t>12</w:t>
      </w:r>
      <w:r>
        <w:rPr>
          <w:rFonts w:hint="eastAsia"/>
        </w:rPr>
        <w:t>至</w:t>
      </w:r>
      <w:r>
        <w:rPr>
          <w:rFonts w:hint="eastAsia"/>
        </w:rPr>
        <w:t>14</w:t>
      </w:r>
      <w:r>
        <w:rPr>
          <w:rFonts w:hint="eastAsia"/>
        </w:rPr>
        <w:t>岁之间的儿童只允许从事职业培训范围内的工作，在工厂内从事的其他所有类型工作都不包括在内。（巴西已批准的第</w:t>
      </w:r>
      <w:r>
        <w:rPr>
          <w:rFonts w:hint="eastAsia"/>
        </w:rPr>
        <w:t>5</w:t>
      </w:r>
      <w:r>
        <w:rPr>
          <w:rFonts w:hint="eastAsia"/>
        </w:rPr>
        <w:t>号公约，以及</w:t>
      </w:r>
      <w:r>
        <w:rPr>
          <w:rFonts w:hint="eastAsia"/>
        </w:rPr>
        <w:t>1970</w:t>
      </w:r>
      <w:r>
        <w:rPr>
          <w:rFonts w:hint="eastAsia"/>
        </w:rPr>
        <w:t>年</w:t>
      </w:r>
      <w:r>
        <w:rPr>
          <w:rFonts w:hint="eastAsia"/>
        </w:rPr>
        <w:t>2</w:t>
      </w:r>
      <w:r>
        <w:rPr>
          <w:rFonts w:hint="eastAsia"/>
        </w:rPr>
        <w:t>月</w:t>
      </w:r>
      <w:r>
        <w:rPr>
          <w:rFonts w:hint="eastAsia"/>
        </w:rPr>
        <w:t>27</w:t>
      </w:r>
      <w:r>
        <w:rPr>
          <w:rFonts w:hint="eastAsia"/>
        </w:rPr>
        <w:t>日第</w:t>
      </w:r>
      <w:r>
        <w:rPr>
          <w:rFonts w:hint="eastAsia"/>
        </w:rPr>
        <w:t>66280</w:t>
      </w:r>
      <w:r>
        <w:rPr>
          <w:rFonts w:hint="eastAsia"/>
        </w:rPr>
        <w:t>号法令第</w:t>
      </w:r>
      <w:r>
        <w:rPr>
          <w:rFonts w:hint="eastAsia"/>
        </w:rPr>
        <w:t>1</w:t>
      </w:r>
      <w:r>
        <w:rPr>
          <w:rFonts w:hint="eastAsia"/>
        </w:rPr>
        <w:t>条。）</w:t>
      </w:r>
    </w:p>
    <w:p w:rsidR="00000000" w:rsidRDefault="009D50A3">
      <w:pPr>
        <w:spacing w:after="240" w:line="340" w:lineRule="exact"/>
        <w:ind w:firstLine="420"/>
      </w:pPr>
      <w:r>
        <w:t xml:space="preserve">352. </w:t>
      </w:r>
      <w:r>
        <w:rPr>
          <w:rFonts w:hint="eastAsia"/>
        </w:rPr>
        <w:t>如前所述，行政</w:t>
      </w:r>
      <w:r>
        <w:rPr>
          <w:rFonts w:hint="eastAsia"/>
        </w:rPr>
        <w:t>部门已向国民议会提交了《联邦宪法第</w:t>
      </w:r>
      <w:r>
        <w:t>413/96</w:t>
      </w:r>
      <w:r>
        <w:rPr>
          <w:rFonts w:hint="eastAsia"/>
        </w:rPr>
        <w:t>号修正案》，将“除做学徒工以外”的表述删除。若修正案获得通过，将使从</w:t>
      </w:r>
      <w:r>
        <w:rPr>
          <w:rFonts w:hint="eastAsia"/>
        </w:rPr>
        <w:t>14</w:t>
      </w:r>
      <w:r>
        <w:rPr>
          <w:rFonts w:hint="eastAsia"/>
        </w:rPr>
        <w:t>岁开始工作在巴西合法化，从而有可能批准劳工组织第</w:t>
      </w:r>
      <w:r>
        <w:rPr>
          <w:rFonts w:hint="eastAsia"/>
        </w:rPr>
        <w:t>138</w:t>
      </w:r>
      <w:r>
        <w:rPr>
          <w:rFonts w:hint="eastAsia"/>
        </w:rPr>
        <w:t>号公约。</w:t>
      </w:r>
    </w:p>
    <w:p w:rsidR="00000000" w:rsidRDefault="009D50A3">
      <w:pPr>
        <w:spacing w:after="240" w:line="340" w:lineRule="exact"/>
        <w:ind w:firstLine="420"/>
        <w:rPr>
          <w:rFonts w:hint="eastAsia"/>
          <w:sz w:val="20"/>
        </w:rPr>
      </w:pPr>
    </w:p>
    <w:p w:rsidR="00000000" w:rsidRDefault="009D50A3">
      <w:pPr>
        <w:pStyle w:val="ParaNo"/>
        <w:tabs>
          <w:tab w:val="clear" w:pos="737"/>
        </w:tabs>
        <w:snapToGrid w:val="0"/>
        <w:spacing w:after="240" w:line="360" w:lineRule="exact"/>
        <w:ind w:firstLine="420"/>
        <w:jc w:val="both"/>
        <w:rPr>
          <w:rFonts w:hint="eastAsia"/>
          <w:sz w:val="21"/>
          <w:lang w:val="en-GB" w:eastAsia="zh-CN"/>
        </w:rPr>
      </w:pP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353. </w:t>
      </w:r>
      <w:r>
        <w:rPr>
          <w:rFonts w:hint="eastAsia"/>
          <w:sz w:val="21"/>
          <w:lang w:val="en-GB" w:eastAsia="zh-CN"/>
        </w:rPr>
        <w:t>鉴于教育是任何儿童与青少年政策的重点所在，《联邦宪法》第</w:t>
      </w:r>
      <w:r>
        <w:rPr>
          <w:rFonts w:hint="eastAsia"/>
          <w:sz w:val="21"/>
          <w:lang w:val="en-GB" w:eastAsia="zh-CN"/>
        </w:rPr>
        <w:t>228</w:t>
      </w:r>
      <w:r>
        <w:rPr>
          <w:rFonts w:hint="eastAsia"/>
          <w:sz w:val="21"/>
          <w:lang w:val="en-GB" w:eastAsia="zh-CN"/>
        </w:rPr>
        <w:t>条明确规定国家肩负以下的职责：</w:t>
      </w:r>
    </w:p>
    <w:p w:rsidR="00000000" w:rsidRDefault="009D50A3">
      <w:pPr>
        <w:pStyle w:val="ParaNo"/>
        <w:tabs>
          <w:tab w:val="clear" w:pos="737"/>
          <w:tab w:val="left" w:pos="1080"/>
        </w:tabs>
        <w:spacing w:after="240" w:line="360" w:lineRule="exact"/>
        <w:ind w:left="1080" w:hanging="660"/>
        <w:rPr>
          <w:rFonts w:hint="eastAsia"/>
          <w:sz w:val="21"/>
        </w:rPr>
      </w:pPr>
      <w:r>
        <w:rPr>
          <w:rFonts w:hint="eastAsia"/>
          <w:sz w:val="21"/>
          <w:lang w:eastAsia="zh-CN"/>
        </w:rPr>
        <w:t>“一</w:t>
      </w:r>
      <w:r>
        <w:rPr>
          <w:lang w:eastAsia="zh-CN"/>
        </w:rPr>
        <w:t>．</w:t>
      </w:r>
      <w:r>
        <w:rPr>
          <w:rFonts w:hint="eastAsia"/>
          <w:sz w:val="21"/>
        </w:rPr>
        <w:t xml:space="preserve"> </w:t>
      </w:r>
      <w:r>
        <w:rPr>
          <w:rFonts w:hint="eastAsia"/>
          <w:sz w:val="21"/>
          <w:lang w:eastAsia="zh-CN"/>
        </w:rPr>
        <w:t>实行免费的义务基础教育，包括那些在适当年龄未接受教育者；</w:t>
      </w:r>
    </w:p>
    <w:p w:rsidR="00000000" w:rsidRDefault="009D50A3">
      <w:pPr>
        <w:pStyle w:val="ParaNo"/>
        <w:tabs>
          <w:tab w:val="clear" w:pos="737"/>
          <w:tab w:val="left" w:pos="1080"/>
        </w:tabs>
        <w:spacing w:after="240" w:line="360" w:lineRule="exact"/>
        <w:ind w:left="1080" w:hanging="660"/>
        <w:rPr>
          <w:rFonts w:hint="eastAsia"/>
          <w:sz w:val="21"/>
        </w:rPr>
      </w:pPr>
      <w:r>
        <w:rPr>
          <w:rFonts w:hint="eastAsia"/>
          <w:sz w:val="21"/>
          <w:lang w:eastAsia="zh-CN"/>
        </w:rPr>
        <w:t>“二</w:t>
      </w:r>
      <w:r>
        <w:rPr>
          <w:lang w:eastAsia="zh-CN"/>
        </w:rPr>
        <w:t>．</w:t>
      </w:r>
      <w:r>
        <w:rPr>
          <w:rFonts w:hint="eastAsia"/>
          <w:sz w:val="21"/>
        </w:rPr>
        <w:t xml:space="preserve"> </w:t>
      </w:r>
      <w:r>
        <w:rPr>
          <w:rFonts w:hint="eastAsia"/>
          <w:sz w:val="21"/>
          <w:lang w:eastAsia="zh-CN"/>
        </w:rPr>
        <w:t>最好是在正规学校体系中向残疾人提供特殊教育；</w:t>
      </w:r>
    </w:p>
    <w:p w:rsidR="00000000" w:rsidRDefault="009D50A3">
      <w:pPr>
        <w:pStyle w:val="ParaNo"/>
        <w:tabs>
          <w:tab w:val="clear" w:pos="737"/>
          <w:tab w:val="left" w:pos="1080"/>
        </w:tabs>
        <w:spacing w:after="240" w:line="360" w:lineRule="exact"/>
        <w:ind w:left="1080" w:hanging="660"/>
        <w:rPr>
          <w:rFonts w:hint="eastAsia"/>
          <w:sz w:val="21"/>
        </w:rPr>
      </w:pPr>
      <w:r>
        <w:rPr>
          <w:rFonts w:hint="eastAsia"/>
          <w:sz w:val="21"/>
          <w:lang w:eastAsia="zh-CN"/>
        </w:rPr>
        <w:t>“三</w:t>
      </w:r>
      <w:r>
        <w:rPr>
          <w:lang w:eastAsia="zh-CN"/>
        </w:rPr>
        <w:t>．</w:t>
      </w:r>
      <w:r>
        <w:rPr>
          <w:rFonts w:hint="eastAsia"/>
          <w:sz w:val="21"/>
        </w:rPr>
        <w:t xml:space="preserve"> </w:t>
      </w:r>
      <w:r>
        <w:rPr>
          <w:rFonts w:hint="eastAsia"/>
          <w:sz w:val="21"/>
          <w:lang w:eastAsia="zh-CN"/>
        </w:rPr>
        <w:t>关注托儿所和幼儿园中</w:t>
      </w:r>
      <w:r>
        <w:rPr>
          <w:rFonts w:hint="eastAsia"/>
          <w:sz w:val="21"/>
        </w:rPr>
        <w:t>0</w:t>
      </w:r>
      <w:r>
        <w:rPr>
          <w:rFonts w:hint="eastAsia"/>
          <w:sz w:val="21"/>
          <w:lang w:eastAsia="zh-CN"/>
        </w:rPr>
        <w:t>—</w:t>
      </w:r>
      <w:r>
        <w:rPr>
          <w:rFonts w:hint="eastAsia"/>
          <w:sz w:val="21"/>
        </w:rPr>
        <w:t>6</w:t>
      </w:r>
      <w:r>
        <w:rPr>
          <w:rFonts w:hint="eastAsia"/>
          <w:sz w:val="21"/>
          <w:lang w:eastAsia="zh-CN"/>
        </w:rPr>
        <w:t>岁的儿童；</w:t>
      </w:r>
    </w:p>
    <w:p w:rsidR="00000000" w:rsidRDefault="009D50A3">
      <w:pPr>
        <w:pStyle w:val="ParaNo"/>
        <w:tabs>
          <w:tab w:val="clear" w:pos="737"/>
          <w:tab w:val="left" w:pos="1080"/>
        </w:tabs>
        <w:spacing w:after="240" w:line="360" w:lineRule="exact"/>
        <w:ind w:left="1080" w:hanging="660"/>
        <w:rPr>
          <w:rFonts w:hint="eastAsia"/>
          <w:sz w:val="21"/>
        </w:rPr>
      </w:pPr>
      <w:r>
        <w:rPr>
          <w:rFonts w:hint="eastAsia"/>
          <w:sz w:val="21"/>
          <w:lang w:eastAsia="zh-CN"/>
        </w:rPr>
        <w:t>“四</w:t>
      </w:r>
      <w:r>
        <w:rPr>
          <w:lang w:eastAsia="zh-CN"/>
        </w:rPr>
        <w:t>．</w:t>
      </w:r>
      <w:r>
        <w:rPr>
          <w:rFonts w:hint="eastAsia"/>
          <w:sz w:val="21"/>
        </w:rPr>
        <w:t xml:space="preserve"> </w:t>
      </w:r>
      <w:r>
        <w:rPr>
          <w:rFonts w:hint="eastAsia"/>
          <w:sz w:val="21"/>
          <w:lang w:eastAsia="zh-CN"/>
        </w:rPr>
        <w:t>提供符合学生情况的正规夜校；</w:t>
      </w:r>
    </w:p>
    <w:p w:rsidR="00000000" w:rsidRDefault="009D50A3">
      <w:pPr>
        <w:pStyle w:val="ParaNo"/>
        <w:tabs>
          <w:tab w:val="clear" w:pos="737"/>
          <w:tab w:val="left" w:pos="1080"/>
        </w:tabs>
        <w:spacing w:after="240" w:line="360" w:lineRule="exact"/>
        <w:ind w:left="1080" w:hanging="660"/>
        <w:rPr>
          <w:rFonts w:hint="eastAsia"/>
          <w:sz w:val="21"/>
          <w:lang w:val="en-GB" w:eastAsia="zh-CN"/>
        </w:rPr>
      </w:pPr>
      <w:r>
        <w:rPr>
          <w:rFonts w:hint="eastAsia"/>
          <w:sz w:val="21"/>
          <w:lang w:eastAsia="zh-CN"/>
        </w:rPr>
        <w:t>“五</w:t>
      </w:r>
      <w:r>
        <w:rPr>
          <w:lang w:eastAsia="zh-CN"/>
        </w:rPr>
        <w:t>．</w:t>
      </w:r>
      <w:r>
        <w:rPr>
          <w:rFonts w:hint="eastAsia"/>
          <w:sz w:val="21"/>
        </w:rPr>
        <w:t xml:space="preserve"> </w:t>
      </w:r>
      <w:r>
        <w:rPr>
          <w:rFonts w:hint="eastAsia"/>
          <w:sz w:val="21"/>
          <w:lang w:eastAsia="zh-CN"/>
        </w:rPr>
        <w:t>通过各种提</w:t>
      </w:r>
      <w:r>
        <w:rPr>
          <w:rFonts w:hint="eastAsia"/>
          <w:sz w:val="21"/>
          <w:lang w:eastAsia="zh-CN"/>
        </w:rPr>
        <w:t>供教学与课堂学习材料、交通、营养和保健的补充方案，关注接受基础教育的学生。</w:t>
      </w:r>
      <w:r>
        <w:rPr>
          <w:rFonts w:hint="eastAsia"/>
          <w:sz w:val="21"/>
          <w:lang w:val="en-GB" w:eastAsia="zh-CN"/>
        </w:rPr>
        <w:t>”</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354. </w:t>
      </w:r>
      <w:r>
        <w:rPr>
          <w:rFonts w:hint="eastAsia"/>
          <w:sz w:val="21"/>
          <w:lang w:val="en-GB" w:eastAsia="zh-CN"/>
        </w:rPr>
        <w:t>为了完全响应在促进和保护儿童与青少年权利领域内的当代国际趋势，巴西在</w:t>
      </w:r>
      <w:r>
        <w:rPr>
          <w:rFonts w:hint="eastAsia"/>
          <w:sz w:val="21"/>
          <w:lang w:val="en-GB" w:eastAsia="zh-CN"/>
        </w:rPr>
        <w:t>10</w:t>
      </w:r>
      <w:r>
        <w:rPr>
          <w:rFonts w:hint="eastAsia"/>
          <w:sz w:val="21"/>
          <w:lang w:val="en-GB" w:eastAsia="zh-CN"/>
        </w:rPr>
        <w:t>年前就通过了前述的《儿童和青少年法规》。这一法规对《联邦宪法》</w:t>
      </w:r>
      <w:r>
        <w:rPr>
          <w:rFonts w:hint="eastAsia"/>
          <w:sz w:val="21"/>
          <w:lang w:val="en-US" w:eastAsia="zh-CN"/>
        </w:rPr>
        <w:t>体现</w:t>
      </w:r>
      <w:r>
        <w:rPr>
          <w:rFonts w:hint="eastAsia"/>
          <w:sz w:val="21"/>
          <w:lang w:val="en-GB" w:eastAsia="zh-CN"/>
        </w:rPr>
        <w:t>在儿童和青少年方面的成就进行了调整，并且在对内容、方法和管理上的变革进行归纳的同时，在对这一问题的处理方面引入了重要的创新。其中最有关的内容修改涉及儿童和青少年的法律和社会保护。该法规采取的更有效的行动方法避开了面向儿童和青少年的各类方案中普遍流行的福利方法，取而代之的是具有教育和社会</w:t>
      </w:r>
      <w:r>
        <w:rPr>
          <w:rFonts w:hint="eastAsia"/>
          <w:sz w:val="21"/>
          <w:lang w:val="en-GB" w:eastAsia="zh-CN"/>
        </w:rPr>
        <w:t>发展性质的一种方法，它可最终促成人的解放。此外，在为处于人身和社会危险境地中的儿童和青少年提供援助方面，该法规屏弃了传统监护法的主观随意做法，引入了司法保障。这种方法可赋予儿童和青少年在面对儿童和青少年司法系统的管辖时拥有权利的个人地位。</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355. </w:t>
      </w:r>
      <w:r>
        <w:rPr>
          <w:rFonts w:hint="eastAsia"/>
          <w:sz w:val="21"/>
          <w:lang w:val="en-GB" w:eastAsia="zh-CN"/>
        </w:rPr>
        <w:t>在体制方面，《儿童和青少年法规》规定建立监护委员会（第</w:t>
      </w:r>
      <w:r>
        <w:rPr>
          <w:rFonts w:hint="eastAsia"/>
          <w:sz w:val="21"/>
          <w:lang w:val="en-GB" w:eastAsia="zh-CN"/>
        </w:rPr>
        <w:t>131</w:t>
      </w:r>
      <w:r>
        <w:rPr>
          <w:rFonts w:hint="eastAsia"/>
          <w:sz w:val="21"/>
          <w:lang w:val="en-GB" w:eastAsia="zh-CN"/>
        </w:rPr>
        <w:t>条），以确保法规的建议得到有效的执行。这些委员会是常设的自主机构，不隶属于司法系统，而是受托于社会，负责行使儿童和青少年的权利。每当这些权利因国家或社会的行为或不行为而受到侵害时，监护委员会有责任采取相</w:t>
      </w:r>
      <w:r>
        <w:rPr>
          <w:rFonts w:hint="eastAsia"/>
          <w:sz w:val="21"/>
          <w:lang w:val="en-GB" w:eastAsia="zh-CN"/>
        </w:rPr>
        <w:t>关的保护措施，必要时诉诸司法机关。</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356. </w:t>
      </w:r>
      <w:r>
        <w:rPr>
          <w:rFonts w:hint="eastAsia"/>
          <w:sz w:val="21"/>
          <w:lang w:val="en-GB" w:eastAsia="zh-CN"/>
        </w:rPr>
        <w:t>根据“应通过联邦、州、联邦特区和市的一套协调一致的政府和非政府行为对儿童和青少年的权利予以关注的政策”（第</w:t>
      </w:r>
      <w:r>
        <w:rPr>
          <w:rFonts w:hint="eastAsia"/>
          <w:sz w:val="21"/>
          <w:lang w:val="en-GB" w:eastAsia="zh-CN"/>
        </w:rPr>
        <w:t>86</w:t>
      </w:r>
      <w:r>
        <w:rPr>
          <w:rFonts w:hint="eastAsia"/>
          <w:sz w:val="21"/>
          <w:lang w:val="en-GB" w:eastAsia="zh-CN"/>
        </w:rPr>
        <w:t>条），法规遵照事权分散政策，规定在联邦、州和市各级建立保护儿童和青少年权利的委员会。这些由政府和社会以平等地位组建起来的权利委员会，成为监督各级政府在儿童和青少年方面的行为的议事机构。这些权利委员会的职能是界定准则和制定政策，它们并没有政府所拥有的行政职能。</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357. </w:t>
      </w:r>
      <w:r>
        <w:rPr>
          <w:rFonts w:hint="eastAsia"/>
          <w:sz w:val="21"/>
          <w:lang w:val="en-GB" w:eastAsia="zh-CN"/>
        </w:rPr>
        <w:t>因此，法规坚持政治和管理上的分权以及由社会各个组织参与的原则。重要的是，它扩大了市和社</w:t>
      </w:r>
      <w:r>
        <w:rPr>
          <w:rFonts w:hint="eastAsia"/>
          <w:sz w:val="21"/>
          <w:lang w:val="en-GB" w:eastAsia="zh-CN"/>
        </w:rPr>
        <w:t>区的职能，从而限制了联邦政府和各州的职责。惟独颁布一般准则和总体协调政策的职责属于联邦政府。在这方面值得注意的是全国儿童和青少年权利委员会所发挥的重要作用。这是一个议事委员会，政府和社会具有相同的代表性，负有监督公共政策的职责。</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358. </w:t>
      </w:r>
      <w:r>
        <w:rPr>
          <w:rFonts w:hint="eastAsia"/>
          <w:sz w:val="21"/>
          <w:lang w:val="en-GB" w:eastAsia="zh-CN"/>
        </w:rPr>
        <w:t>《儿童和青少年法规》不仅在审议问题方面树立了一个法律上史无前例的里程碑，而且它还寻求保证儿童和青少年在自由和尊严的条件下拥有完全的身体、心理、道德、精神和社会发展。法规通篇都灌输着这样的概念，即儿童和青少年享有接受援助的优先权，应优先成为公共服务援助的受益人，在制定和实施</w:t>
      </w:r>
      <w:r>
        <w:rPr>
          <w:rFonts w:hint="eastAsia"/>
          <w:sz w:val="21"/>
          <w:lang w:val="en-GB" w:eastAsia="zh-CN"/>
        </w:rPr>
        <w:t>社会政策时应给予优先考虑，最后，儿童和青少年应成为保护拨款的首要对象。这些优先权重申了上一段提及的宪法条款之规定。</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359. </w:t>
      </w:r>
      <w:r>
        <w:rPr>
          <w:rFonts w:hint="eastAsia"/>
          <w:sz w:val="21"/>
          <w:lang w:val="en-GB" w:eastAsia="zh-CN"/>
        </w:rPr>
        <w:t>根据各项基本权利，包括对家庭和社会生活、教育、文化、体育与休闲的权利，法规对职业培训和劳动保护做出了规定。第五章重申了宪法的规定，禁止</w:t>
      </w:r>
      <w:r>
        <w:rPr>
          <w:rFonts w:hint="eastAsia"/>
          <w:sz w:val="21"/>
          <w:lang w:val="en-GB" w:eastAsia="zh-CN"/>
        </w:rPr>
        <w:t>14</w:t>
      </w:r>
      <w:r>
        <w:rPr>
          <w:rFonts w:hint="eastAsia"/>
          <w:sz w:val="21"/>
          <w:lang w:val="en-GB" w:eastAsia="zh-CN"/>
        </w:rPr>
        <w:t>岁以下未成年人工作，“除非是做学徒工”。鼓励技术和职业培训意义上的学徒，但必须保证青少年能够进入正规学校接受义务教育。此外，国民议会现正在评价法规中有关</w:t>
      </w:r>
      <w:r>
        <w:rPr>
          <w:rFonts w:hint="eastAsia"/>
          <w:sz w:val="21"/>
          <w:lang w:val="en-GB" w:eastAsia="zh-CN"/>
        </w:rPr>
        <w:t>14</w:t>
      </w:r>
      <w:r>
        <w:rPr>
          <w:rFonts w:hint="eastAsia"/>
          <w:sz w:val="21"/>
          <w:lang w:val="en-GB" w:eastAsia="zh-CN"/>
        </w:rPr>
        <w:t>—</w:t>
      </w:r>
      <w:r>
        <w:rPr>
          <w:rFonts w:hint="eastAsia"/>
          <w:sz w:val="21"/>
          <w:lang w:val="en-GB" w:eastAsia="zh-CN"/>
        </w:rPr>
        <w:t>18</w:t>
      </w:r>
      <w:r>
        <w:rPr>
          <w:rFonts w:hint="eastAsia"/>
          <w:sz w:val="21"/>
          <w:lang w:val="en-GB" w:eastAsia="zh-CN"/>
        </w:rPr>
        <w:t>岁青少年教育工作的规定，以便使教育活动有助于这一年龄组顺利进入劳动队伍。</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360. </w:t>
      </w:r>
      <w:r>
        <w:rPr>
          <w:rFonts w:hint="eastAsia"/>
          <w:sz w:val="21"/>
          <w:lang w:val="en-GB" w:eastAsia="zh-CN"/>
        </w:rPr>
        <w:t>有</w:t>
      </w:r>
      <w:r>
        <w:rPr>
          <w:rFonts w:hint="eastAsia"/>
          <w:sz w:val="21"/>
          <w:lang w:val="en-GB" w:eastAsia="zh-CN"/>
        </w:rPr>
        <w:t>关学徒问题已得到澄清，即允许从</w:t>
      </w:r>
      <w:r>
        <w:rPr>
          <w:rFonts w:hint="eastAsia"/>
          <w:sz w:val="21"/>
          <w:lang w:val="en-GB" w:eastAsia="zh-CN"/>
        </w:rPr>
        <w:t>14</w:t>
      </w:r>
      <w:r>
        <w:rPr>
          <w:rFonts w:hint="eastAsia"/>
          <w:sz w:val="21"/>
          <w:lang w:val="en-GB" w:eastAsia="zh-CN"/>
        </w:rPr>
        <w:t>岁开始学徒。这些活动只有在符合《儿童和青少年法规》第</w:t>
      </w:r>
      <w:r>
        <w:rPr>
          <w:rFonts w:hint="eastAsia"/>
          <w:sz w:val="21"/>
          <w:lang w:val="en-GB" w:eastAsia="zh-CN"/>
        </w:rPr>
        <w:t>63</w:t>
      </w:r>
      <w:r>
        <w:rPr>
          <w:rFonts w:hint="eastAsia"/>
          <w:sz w:val="21"/>
          <w:lang w:val="en-GB" w:eastAsia="zh-CN"/>
        </w:rPr>
        <w:t>条规定的其他要求时才被允许，这些要求是：保证能够进入正规学校接受义务教育的学习；这些活动应与青少年的成长相适应；以及进行上述活动所需的特定时间。</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361. </w:t>
      </w:r>
      <w:r>
        <w:rPr>
          <w:rFonts w:hint="eastAsia"/>
          <w:sz w:val="21"/>
          <w:lang w:val="en-GB" w:eastAsia="zh-CN"/>
        </w:rPr>
        <w:t>另一个重要法律是关于福利的法律（</w:t>
      </w:r>
      <w:r>
        <w:rPr>
          <w:rFonts w:hint="eastAsia"/>
          <w:sz w:val="21"/>
          <w:lang w:val="en-GB" w:eastAsia="zh-CN"/>
        </w:rPr>
        <w:t>1993</w:t>
      </w:r>
      <w:r>
        <w:rPr>
          <w:rFonts w:hint="eastAsia"/>
          <w:sz w:val="21"/>
          <w:lang w:val="en-GB" w:eastAsia="zh-CN"/>
        </w:rPr>
        <w:t>年</w:t>
      </w:r>
      <w:r>
        <w:rPr>
          <w:rFonts w:hint="eastAsia"/>
          <w:sz w:val="21"/>
          <w:lang w:val="en-GB" w:eastAsia="zh-CN"/>
        </w:rPr>
        <w:t>9</w:t>
      </w:r>
      <w:r>
        <w:rPr>
          <w:rFonts w:hint="eastAsia"/>
          <w:sz w:val="21"/>
          <w:lang w:val="en-GB" w:eastAsia="zh-CN"/>
        </w:rPr>
        <w:t>月</w:t>
      </w:r>
      <w:r>
        <w:rPr>
          <w:rFonts w:hint="eastAsia"/>
          <w:sz w:val="21"/>
          <w:lang w:val="en-GB" w:eastAsia="zh-CN"/>
        </w:rPr>
        <w:t>7</w:t>
      </w:r>
      <w:r>
        <w:rPr>
          <w:rFonts w:hint="eastAsia"/>
          <w:sz w:val="21"/>
          <w:lang w:val="en-GB" w:eastAsia="zh-CN"/>
        </w:rPr>
        <w:t>日第</w:t>
      </w:r>
      <w:r>
        <w:rPr>
          <w:rFonts w:hint="eastAsia"/>
          <w:sz w:val="21"/>
          <w:lang w:val="en-GB" w:eastAsia="zh-CN"/>
        </w:rPr>
        <w:t>8742</w:t>
      </w:r>
      <w:r>
        <w:rPr>
          <w:rFonts w:hint="eastAsia"/>
          <w:sz w:val="21"/>
          <w:lang w:val="en-GB" w:eastAsia="zh-CN"/>
        </w:rPr>
        <w:t>号法律），它管辖宪法中的第</w:t>
      </w:r>
      <w:r>
        <w:rPr>
          <w:rFonts w:hint="eastAsia"/>
          <w:sz w:val="21"/>
          <w:lang w:val="en-GB" w:eastAsia="zh-CN"/>
        </w:rPr>
        <w:t>203</w:t>
      </w:r>
      <w:r>
        <w:rPr>
          <w:rFonts w:hint="eastAsia"/>
          <w:sz w:val="21"/>
          <w:lang w:val="en-GB" w:eastAsia="zh-CN"/>
        </w:rPr>
        <w:t>条和第</w:t>
      </w:r>
      <w:r>
        <w:rPr>
          <w:rFonts w:hint="eastAsia"/>
          <w:sz w:val="21"/>
          <w:lang w:val="en-GB" w:eastAsia="zh-CN"/>
        </w:rPr>
        <w:t>204</w:t>
      </w:r>
      <w:r>
        <w:rPr>
          <w:rFonts w:hint="eastAsia"/>
          <w:sz w:val="21"/>
          <w:lang w:val="en-GB" w:eastAsia="zh-CN"/>
        </w:rPr>
        <w:t>条，创建针对人口中最弱势群体的社会保障制度，通过福利、服务、方案和项目来确保这一制度。这部法律的第</w:t>
      </w:r>
      <w:r>
        <w:rPr>
          <w:rFonts w:hint="eastAsia"/>
          <w:sz w:val="21"/>
          <w:lang w:val="en-GB" w:eastAsia="zh-CN"/>
        </w:rPr>
        <w:t>2</w:t>
      </w:r>
      <w:r>
        <w:rPr>
          <w:rFonts w:hint="eastAsia"/>
          <w:sz w:val="21"/>
          <w:lang w:val="en-GB" w:eastAsia="zh-CN"/>
        </w:rPr>
        <w:t>条确定福利的目标包括（一）家庭、儿童和青少年的保护，以及（二）</w:t>
      </w:r>
      <w:r>
        <w:rPr>
          <w:rFonts w:hint="eastAsia"/>
          <w:sz w:val="21"/>
          <w:lang w:val="en-GB" w:eastAsia="zh-CN"/>
        </w:rPr>
        <w:t>援助贫困儿童和青少年。</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362. </w:t>
      </w:r>
      <w:r>
        <w:rPr>
          <w:rFonts w:hint="eastAsia"/>
          <w:sz w:val="21"/>
          <w:lang w:val="en-GB" w:eastAsia="zh-CN"/>
        </w:rPr>
        <w:t>应该指出，福利活动并不是针对全部的儿童和青少年人口，而是针对其中因贫困、受排斥或遭遇个人和社会危机而需要它们的特殊群体。</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363. </w:t>
      </w:r>
      <w:r>
        <w:rPr>
          <w:rFonts w:hint="eastAsia"/>
          <w:sz w:val="21"/>
          <w:lang w:val="en-GB" w:eastAsia="zh-CN"/>
        </w:rPr>
        <w:t>在很大程度上，为促进和保护儿童和青少年在联合国人权条款范围内的权利奠定基础的各项国际协定、公约以及其他文书促成了确保行使巴西儿童和青少年权利的法律和体制结构。第一个应提到的基本文件是</w:t>
      </w:r>
      <w:r>
        <w:rPr>
          <w:rFonts w:hint="eastAsia"/>
          <w:sz w:val="21"/>
          <w:lang w:val="en-GB" w:eastAsia="zh-CN"/>
        </w:rPr>
        <w:t>1924</w:t>
      </w:r>
      <w:r>
        <w:rPr>
          <w:rFonts w:hint="eastAsia"/>
          <w:sz w:val="21"/>
          <w:lang w:val="en-GB" w:eastAsia="zh-CN"/>
        </w:rPr>
        <w:t>年日内瓦《儿童权利宣言》，联合国大会于</w:t>
      </w:r>
      <w:r>
        <w:rPr>
          <w:rFonts w:hint="eastAsia"/>
          <w:sz w:val="21"/>
          <w:lang w:val="en-GB" w:eastAsia="zh-CN"/>
        </w:rPr>
        <w:t>1959</w:t>
      </w:r>
      <w:r>
        <w:rPr>
          <w:rFonts w:hint="eastAsia"/>
          <w:sz w:val="21"/>
          <w:lang w:val="en-GB" w:eastAsia="zh-CN"/>
        </w:rPr>
        <w:t>年通过。</w:t>
      </w:r>
      <w:r>
        <w:rPr>
          <w:rFonts w:hint="eastAsia"/>
          <w:sz w:val="21"/>
          <w:lang w:val="en-GB" w:eastAsia="zh-CN"/>
        </w:rPr>
        <w:t>1924</w:t>
      </w:r>
      <w:r>
        <w:rPr>
          <w:rFonts w:hint="eastAsia"/>
          <w:sz w:val="21"/>
          <w:lang w:val="en-GB" w:eastAsia="zh-CN"/>
        </w:rPr>
        <w:t>年首次提出了确保对儿童的特殊保护至关重要这一信念，后来这一信念在《世界人权宣言》（</w:t>
      </w:r>
      <w:r>
        <w:rPr>
          <w:rFonts w:hint="eastAsia"/>
          <w:sz w:val="21"/>
          <w:lang w:val="en-GB" w:eastAsia="zh-CN"/>
        </w:rPr>
        <w:t>1948</w:t>
      </w:r>
      <w:r>
        <w:rPr>
          <w:rFonts w:hint="eastAsia"/>
          <w:sz w:val="21"/>
          <w:lang w:val="en-GB" w:eastAsia="zh-CN"/>
        </w:rPr>
        <w:t>年）</w:t>
      </w:r>
      <w:r>
        <w:rPr>
          <w:rFonts w:hint="eastAsia"/>
          <w:sz w:val="21"/>
          <w:lang w:val="en-GB" w:eastAsia="zh-CN"/>
        </w:rPr>
        <w:t>、《公民及政治权利国际盟约》以及《经济、社会、文化权利国际盟约》中都得到了承认，这些公约都已由巴西政府签署和批准。</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364. </w:t>
      </w:r>
      <w:r>
        <w:rPr>
          <w:rFonts w:hint="eastAsia"/>
          <w:sz w:val="21"/>
          <w:lang w:val="en-GB" w:eastAsia="zh-CN"/>
        </w:rPr>
        <w:t>经过三十年之后，国际社会才通过了联合国《儿童权利公约》（</w:t>
      </w:r>
      <w:r>
        <w:rPr>
          <w:rFonts w:hint="eastAsia"/>
          <w:sz w:val="21"/>
          <w:lang w:val="en-GB" w:eastAsia="zh-CN"/>
        </w:rPr>
        <w:t>1989</w:t>
      </w:r>
      <w:r>
        <w:rPr>
          <w:rFonts w:hint="eastAsia"/>
          <w:sz w:val="21"/>
          <w:lang w:val="en-GB" w:eastAsia="zh-CN"/>
        </w:rPr>
        <w:t>年</w:t>
      </w:r>
      <w:r>
        <w:rPr>
          <w:rFonts w:hint="eastAsia"/>
          <w:sz w:val="21"/>
          <w:lang w:val="en-GB" w:eastAsia="zh-CN"/>
        </w:rPr>
        <w:t>11</w:t>
      </w:r>
      <w:r>
        <w:rPr>
          <w:rFonts w:hint="eastAsia"/>
          <w:sz w:val="21"/>
          <w:lang w:val="en-GB" w:eastAsia="zh-CN"/>
        </w:rPr>
        <w:t>月），公约体现了全面保护儿童、儿童权利绝对优先以及尊重儿童的民事、政治、经济、社会和文化权利这一信条。当这一文件开放供联合国各会员国签署时，巴西政府签署了该文件，并通过</w:t>
      </w:r>
      <w:r>
        <w:rPr>
          <w:rFonts w:hint="eastAsia"/>
          <w:sz w:val="21"/>
          <w:lang w:val="en-GB" w:eastAsia="zh-CN"/>
        </w:rPr>
        <w:t>1990</w:t>
      </w:r>
      <w:r>
        <w:rPr>
          <w:rFonts w:hint="eastAsia"/>
          <w:sz w:val="21"/>
          <w:lang w:val="en-GB" w:eastAsia="zh-CN"/>
        </w:rPr>
        <w:t>年</w:t>
      </w:r>
      <w:r>
        <w:rPr>
          <w:rFonts w:hint="eastAsia"/>
          <w:sz w:val="21"/>
          <w:lang w:val="en-GB" w:eastAsia="zh-CN"/>
        </w:rPr>
        <w:t>9</w:t>
      </w:r>
      <w:r>
        <w:rPr>
          <w:rFonts w:hint="eastAsia"/>
          <w:sz w:val="21"/>
          <w:lang w:val="en-GB" w:eastAsia="zh-CN"/>
        </w:rPr>
        <w:t>月</w:t>
      </w:r>
      <w:r>
        <w:rPr>
          <w:rFonts w:hint="eastAsia"/>
          <w:sz w:val="21"/>
          <w:lang w:val="en-GB" w:eastAsia="zh-CN"/>
        </w:rPr>
        <w:t>14</w:t>
      </w:r>
      <w:r>
        <w:rPr>
          <w:rFonts w:hint="eastAsia"/>
          <w:sz w:val="21"/>
          <w:lang w:val="en-GB" w:eastAsia="zh-CN"/>
        </w:rPr>
        <w:t>日第</w:t>
      </w:r>
      <w:r>
        <w:rPr>
          <w:rFonts w:hint="eastAsia"/>
          <w:sz w:val="21"/>
          <w:lang w:val="en-GB" w:eastAsia="zh-CN"/>
        </w:rPr>
        <w:t>28</w:t>
      </w:r>
      <w:r>
        <w:rPr>
          <w:rFonts w:hint="eastAsia"/>
          <w:sz w:val="21"/>
          <w:lang w:val="en-GB" w:eastAsia="zh-CN"/>
        </w:rPr>
        <w:t>号法令予以批准。</w:t>
      </w:r>
      <w:r>
        <w:rPr>
          <w:rFonts w:hint="eastAsia"/>
          <w:sz w:val="21"/>
          <w:lang w:val="en-GB" w:eastAsia="zh-CN"/>
        </w:rPr>
        <w:t>1990</w:t>
      </w:r>
      <w:r>
        <w:rPr>
          <w:rFonts w:hint="eastAsia"/>
          <w:sz w:val="21"/>
          <w:lang w:val="en-GB" w:eastAsia="zh-CN"/>
        </w:rPr>
        <w:t>年</w:t>
      </w:r>
      <w:r>
        <w:rPr>
          <w:rFonts w:hint="eastAsia"/>
          <w:sz w:val="21"/>
          <w:lang w:val="en-GB" w:eastAsia="zh-CN"/>
        </w:rPr>
        <w:t>9</w:t>
      </w:r>
      <w:r>
        <w:rPr>
          <w:rFonts w:hint="eastAsia"/>
          <w:sz w:val="21"/>
          <w:lang w:val="en-GB" w:eastAsia="zh-CN"/>
        </w:rPr>
        <w:t>月巴西还派代表出席了联合国召集的世界儿童问题首脑会议。会上，</w:t>
      </w:r>
      <w:r>
        <w:rPr>
          <w:rFonts w:hint="eastAsia"/>
          <w:sz w:val="21"/>
          <w:lang w:val="en-GB" w:eastAsia="zh-CN"/>
        </w:rPr>
        <w:t>71</w:t>
      </w:r>
      <w:r>
        <w:rPr>
          <w:rFonts w:hint="eastAsia"/>
          <w:sz w:val="21"/>
          <w:lang w:val="en-GB" w:eastAsia="zh-CN"/>
        </w:rPr>
        <w:t>个国家的总统和元首以及来自</w:t>
      </w:r>
      <w:r>
        <w:rPr>
          <w:rFonts w:hint="eastAsia"/>
          <w:sz w:val="21"/>
          <w:lang w:val="en-GB" w:eastAsia="zh-CN"/>
        </w:rPr>
        <w:t>80</w:t>
      </w:r>
      <w:r>
        <w:rPr>
          <w:rFonts w:hint="eastAsia"/>
          <w:sz w:val="21"/>
          <w:lang w:val="en-GB" w:eastAsia="zh-CN"/>
        </w:rPr>
        <w:t>个国家的代表签署了《儿童生存、保护和发展世界宣言》，并通过了</w:t>
      </w:r>
      <w:r>
        <w:rPr>
          <w:rFonts w:hint="eastAsia"/>
          <w:sz w:val="21"/>
          <w:lang w:val="en-GB" w:eastAsia="zh-CN"/>
        </w:rPr>
        <w:t>1990</w:t>
      </w:r>
      <w:r>
        <w:rPr>
          <w:rFonts w:hint="eastAsia"/>
          <w:sz w:val="21"/>
          <w:lang w:val="en-GB" w:eastAsia="zh-CN"/>
        </w:rPr>
        <w:t>年代行动计划，从而各自承诺立即执行《儿童权利公约》。</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365. </w:t>
      </w:r>
      <w:r>
        <w:rPr>
          <w:rFonts w:hint="eastAsia"/>
          <w:sz w:val="21"/>
          <w:lang w:val="en-GB" w:eastAsia="zh-CN"/>
        </w:rPr>
        <w:t>巴西的积极权利普遍采纳了劳工组织各项公约的准则，尽管并非所有这些公约都已获得批准。巴西政府致力于打击童工现象，并积极参加从各个角度探讨这一问题的国际会议。</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366. </w:t>
      </w:r>
      <w:r>
        <w:rPr>
          <w:rFonts w:hint="eastAsia"/>
          <w:sz w:val="21"/>
          <w:lang w:val="en-GB" w:eastAsia="zh-CN"/>
        </w:rPr>
        <w:t>除了为确保儿童和青少年的权利使这些法律文件在巴西生效外，巴西政府在</w:t>
      </w:r>
      <w:r>
        <w:rPr>
          <w:rFonts w:hint="eastAsia"/>
          <w:sz w:val="21"/>
          <w:lang w:val="en-GB" w:eastAsia="zh-CN"/>
        </w:rPr>
        <w:t>1990</w:t>
      </w:r>
      <w:r>
        <w:rPr>
          <w:rFonts w:hint="eastAsia"/>
          <w:sz w:val="21"/>
          <w:lang w:val="en-GB" w:eastAsia="zh-CN"/>
        </w:rPr>
        <w:t>年设立了一个联邦委员会，随后还设立了许多州和市的委员会，它们的宗旨在于保护儿童和青少年。此外，政府还力图建立各种法律和行政机构，以保证各级政</w:t>
      </w:r>
      <w:r>
        <w:rPr>
          <w:rFonts w:hint="eastAsia"/>
          <w:sz w:val="21"/>
          <w:lang w:val="en-GB" w:eastAsia="zh-CN"/>
        </w:rPr>
        <w:t>府和社会各个群体能为成立“全国防止和消除童工论坛”而采取联合行动。</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367. </w:t>
      </w:r>
      <w:r>
        <w:rPr>
          <w:rFonts w:hint="eastAsia"/>
          <w:sz w:val="21"/>
          <w:lang w:val="en-GB" w:eastAsia="zh-CN"/>
        </w:rPr>
        <w:t>关于针对儿童和青少年在工作、教育、健康、文化、人权和社会保障领域中的保护和全面发展而开展的行动与方案，巴西政府希望强调它对协调各部门有关儿童和青少年的政策予以长期的关注。</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368. </w:t>
      </w:r>
      <w:r>
        <w:rPr>
          <w:rFonts w:hint="eastAsia"/>
          <w:sz w:val="21"/>
          <w:lang w:val="en-GB" w:eastAsia="zh-CN"/>
        </w:rPr>
        <w:t>巴西政府特别注重国际合作。它在各种多边和区域论坛上一直支持国际合作，视其为通过资助符合发展中国家利益的某些项目和方案来行使经济、社会和文化权利的一条重要途径。例如，劳动部是在国际劳工组织的消除童工国际方案下在巴西行动的正式协调者。于</w:t>
      </w:r>
      <w:r>
        <w:rPr>
          <w:rFonts w:hint="eastAsia"/>
          <w:sz w:val="21"/>
          <w:lang w:val="en-GB" w:eastAsia="zh-CN"/>
        </w:rPr>
        <w:t>1992</w:t>
      </w:r>
      <w:r>
        <w:rPr>
          <w:rFonts w:hint="eastAsia"/>
          <w:sz w:val="21"/>
          <w:lang w:val="en-GB" w:eastAsia="zh-CN"/>
        </w:rPr>
        <w:t>年发起的这一</w:t>
      </w:r>
      <w:r>
        <w:rPr>
          <w:rFonts w:hint="eastAsia"/>
          <w:sz w:val="21"/>
          <w:lang w:val="en-GB" w:eastAsia="zh-CN"/>
        </w:rPr>
        <w:t>方案根据巴西政府和劳工组织于</w:t>
      </w:r>
      <w:r>
        <w:rPr>
          <w:rFonts w:hint="eastAsia"/>
          <w:sz w:val="21"/>
          <w:lang w:val="en-GB" w:eastAsia="zh-CN"/>
        </w:rPr>
        <w:t>1996</w:t>
      </w:r>
      <w:r>
        <w:rPr>
          <w:rFonts w:hint="eastAsia"/>
          <w:sz w:val="21"/>
          <w:lang w:val="en-GB" w:eastAsia="zh-CN"/>
        </w:rPr>
        <w:t>年</w:t>
      </w:r>
      <w:r>
        <w:rPr>
          <w:rFonts w:hint="eastAsia"/>
          <w:sz w:val="21"/>
          <w:lang w:val="en-GB" w:eastAsia="zh-CN"/>
        </w:rPr>
        <w:t>10</w:t>
      </w:r>
      <w:r>
        <w:rPr>
          <w:rFonts w:hint="eastAsia"/>
          <w:sz w:val="21"/>
          <w:lang w:val="en-GB" w:eastAsia="zh-CN"/>
        </w:rPr>
        <w:t>月签署的谅解备忘录而延长至</w:t>
      </w:r>
      <w:r>
        <w:rPr>
          <w:rFonts w:hint="eastAsia"/>
          <w:sz w:val="21"/>
          <w:lang w:val="en-GB" w:eastAsia="zh-CN"/>
        </w:rPr>
        <w:t>2001</w:t>
      </w:r>
      <w:r>
        <w:rPr>
          <w:rFonts w:hint="eastAsia"/>
          <w:sz w:val="21"/>
          <w:lang w:val="en-GB" w:eastAsia="zh-CN"/>
        </w:rPr>
        <w:t>年，其针对的主要目标是三个弱势群体：从事强迫劳动的儿童、从事危险和有害健康职业的儿童，以及</w:t>
      </w:r>
      <w:r>
        <w:rPr>
          <w:rFonts w:hint="eastAsia"/>
          <w:sz w:val="21"/>
          <w:lang w:val="en-GB" w:eastAsia="zh-CN"/>
        </w:rPr>
        <w:t>12</w:t>
      </w:r>
      <w:r>
        <w:rPr>
          <w:rFonts w:hint="eastAsia"/>
          <w:sz w:val="21"/>
          <w:lang w:val="en-GB" w:eastAsia="zh-CN"/>
        </w:rPr>
        <w:t>岁以下工作的儿童。</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369. </w:t>
      </w:r>
      <w:r>
        <w:rPr>
          <w:rFonts w:hint="eastAsia"/>
          <w:sz w:val="21"/>
          <w:lang w:val="en-GB" w:eastAsia="zh-CN"/>
        </w:rPr>
        <w:t>消除童工国际方案在巴西取得的成果无疑是积极的。该方案的主任承认巴西是致力于采取有效行动打击童工现象的国家之一，正如他指出的，共和国总统本人正致力于消除这一问题。在劳工组织的评估中，除了已取得的成果外，还值得一提的是，童工问题已被列入国家议程，而且社会各界也得到广泛动员。同样值得指出的是，引入生产链的创新概念引起</w:t>
      </w:r>
      <w:r>
        <w:rPr>
          <w:rFonts w:hint="eastAsia"/>
          <w:sz w:val="21"/>
          <w:lang w:val="en-GB" w:eastAsia="zh-CN"/>
        </w:rPr>
        <w:t>人们对这一问题更深刻的认识，也使得巴西的企业界参与到旨在消除特别是木炭、制鞋和柑橘生产等领域的童工现象的项目中。</w:t>
      </w:r>
    </w:p>
    <w:p w:rsidR="00000000" w:rsidRDefault="009D50A3">
      <w:pPr>
        <w:pStyle w:val="ParaNo"/>
        <w:tabs>
          <w:tab w:val="clear" w:pos="737"/>
        </w:tabs>
        <w:snapToGrid w:val="0"/>
        <w:spacing w:after="360" w:line="340" w:lineRule="exact"/>
        <w:ind w:firstLine="420"/>
        <w:jc w:val="both"/>
        <w:rPr>
          <w:sz w:val="21"/>
          <w:lang w:val="en-GB" w:eastAsia="zh-CN"/>
        </w:rPr>
      </w:pPr>
      <w:r>
        <w:rPr>
          <w:sz w:val="21"/>
          <w:lang w:val="en-GB" w:eastAsia="zh-CN"/>
        </w:rPr>
        <w:t xml:space="preserve">370. </w:t>
      </w:r>
      <w:r>
        <w:rPr>
          <w:rFonts w:hint="eastAsia"/>
          <w:sz w:val="21"/>
          <w:lang w:val="en-GB" w:eastAsia="zh-CN"/>
        </w:rPr>
        <w:t>为实施消除童工国际方案，从全国挑选了</w:t>
      </w:r>
      <w:r>
        <w:rPr>
          <w:rFonts w:hint="eastAsia"/>
          <w:sz w:val="21"/>
          <w:lang w:val="en-GB" w:eastAsia="zh-CN"/>
        </w:rPr>
        <w:t>19</w:t>
      </w:r>
      <w:r>
        <w:rPr>
          <w:rFonts w:hint="eastAsia"/>
          <w:sz w:val="21"/>
          <w:lang w:val="en-GB" w:eastAsia="zh-CN"/>
        </w:rPr>
        <w:t>个项目，其目的如下：制定政策（政府）、培训工人（工会）、权利保障和社会动员（雇主）、对未成年人的直接援助以及对童工的教育（非政府组织）。方案活动已涉及</w:t>
      </w:r>
      <w:r>
        <w:rPr>
          <w:rFonts w:hint="eastAsia"/>
          <w:sz w:val="21"/>
          <w:lang w:val="en-GB" w:eastAsia="zh-CN"/>
        </w:rPr>
        <w:t xml:space="preserve">15 </w:t>
      </w:r>
      <w:r>
        <w:rPr>
          <w:sz w:val="21"/>
          <w:lang w:val="en-GB" w:eastAsia="zh-CN"/>
        </w:rPr>
        <w:t>000</w:t>
      </w:r>
      <w:r>
        <w:rPr>
          <w:rFonts w:hint="eastAsia"/>
          <w:sz w:val="21"/>
          <w:lang w:val="en-GB" w:eastAsia="zh-CN"/>
        </w:rPr>
        <w:t>名儿童、</w:t>
      </w:r>
      <w:r>
        <w:rPr>
          <w:sz w:val="21"/>
          <w:lang w:val="en-GB" w:eastAsia="zh-CN"/>
        </w:rPr>
        <w:t>1</w:t>
      </w:r>
      <w:r>
        <w:rPr>
          <w:rFonts w:hint="eastAsia"/>
          <w:sz w:val="21"/>
          <w:lang w:val="en-GB" w:eastAsia="zh-CN"/>
        </w:rPr>
        <w:t xml:space="preserve"> </w:t>
      </w:r>
      <w:r>
        <w:rPr>
          <w:sz w:val="21"/>
          <w:lang w:val="en-GB" w:eastAsia="zh-CN"/>
        </w:rPr>
        <w:t>315</w:t>
      </w:r>
      <w:r>
        <w:rPr>
          <w:rFonts w:hint="eastAsia"/>
          <w:sz w:val="21"/>
          <w:lang w:val="en-GB" w:eastAsia="zh-CN"/>
        </w:rPr>
        <w:t>名劳工领袖以及</w:t>
      </w:r>
      <w:r>
        <w:rPr>
          <w:rFonts w:hint="eastAsia"/>
          <w:sz w:val="21"/>
          <w:lang w:val="en-GB" w:eastAsia="zh-CN"/>
        </w:rPr>
        <w:t>544</w:t>
      </w:r>
      <w:r>
        <w:rPr>
          <w:rFonts w:hint="eastAsia"/>
          <w:sz w:val="21"/>
          <w:lang w:val="en-GB" w:eastAsia="zh-CN"/>
        </w:rPr>
        <w:t>名教育工作者。</w:t>
      </w:r>
    </w:p>
    <w:p w:rsidR="00000000" w:rsidRDefault="009D50A3">
      <w:pPr>
        <w:pStyle w:val="Heading1"/>
        <w:spacing w:after="240" w:line="340" w:lineRule="exact"/>
        <w:rPr>
          <w:rFonts w:ascii="SimHei" w:eastAsia="SimHei" w:hint="eastAsia"/>
          <w:b w:val="0"/>
        </w:rPr>
      </w:pPr>
      <w:r>
        <w:rPr>
          <w:rFonts w:ascii="SimHei" w:eastAsia="SimHei"/>
          <w:b w:val="0"/>
        </w:rPr>
        <w:t xml:space="preserve"> </w:t>
      </w:r>
      <w:r>
        <w:rPr>
          <w:rFonts w:ascii="SimHei" w:eastAsia="SimHei" w:hint="eastAsia"/>
          <w:b w:val="0"/>
        </w:rPr>
        <w:t>第</w:t>
      </w:r>
      <w:r>
        <w:rPr>
          <w:rFonts w:ascii="SimHei" w:eastAsia="SimHei"/>
          <w:b w:val="0"/>
        </w:rPr>
        <w:t>11</w:t>
      </w:r>
      <w:r>
        <w:rPr>
          <w:rFonts w:ascii="SimHei" w:eastAsia="SimHei" w:hint="eastAsia"/>
          <w:b w:val="0"/>
        </w:rPr>
        <w:t>条</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371. </w:t>
      </w:r>
      <w:r>
        <w:rPr>
          <w:rFonts w:hint="eastAsia"/>
          <w:sz w:val="21"/>
          <w:lang w:val="en-GB" w:eastAsia="zh-CN"/>
        </w:rPr>
        <w:t>对巴西贫困问题进行仔细审视可以为分析人口的生活状况提供重要的材料。这一课题在统计方面非常复杂，需要对数据进行长</w:t>
      </w:r>
      <w:r>
        <w:rPr>
          <w:rFonts w:hint="eastAsia"/>
          <w:sz w:val="21"/>
          <w:lang w:val="en-GB" w:eastAsia="zh-CN"/>
        </w:rPr>
        <w:t>期而细致的收集和处理。政府已在逐步争取达到这些要求，以便能够得出越来越准确的判断。正在实施中的全国人口普查无疑将提供有关人口生活状况的最新材料，从而可对与此相关的公共政策做出重新评价。</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372. </w:t>
      </w:r>
      <w:r>
        <w:rPr>
          <w:rFonts w:hint="eastAsia"/>
          <w:sz w:val="21"/>
          <w:lang w:val="en-GB" w:eastAsia="zh-CN"/>
        </w:rPr>
        <w:t>巴西没有官方的贫困线，但普遍采用基于“赤贫分类线”的贫困线。这一分类方法首先是确定购买某一特定食物筐所需的总值（即极端贫困线的价值），然后用一乘数相乘就得出了贫困线。</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373. </w:t>
      </w:r>
      <w:r>
        <w:rPr>
          <w:rFonts w:hint="eastAsia"/>
          <w:sz w:val="21"/>
          <w:lang w:val="en-GB" w:eastAsia="zh-CN"/>
        </w:rPr>
        <w:t>食物筐被定义为保证每日理想的卡路里热量而需要的食物总合。它是根据所观察到的最贫穷者们的食物消耗量来确定的。划定贫困线的乘数可以根据经验通过</w:t>
      </w:r>
      <w:r>
        <w:rPr>
          <w:rFonts w:hint="eastAsia"/>
          <w:sz w:val="21"/>
          <w:lang w:val="en-GB" w:eastAsia="zh-CN"/>
        </w:rPr>
        <w:t>观察处于极端贫困线的家庭对其他物品的消耗量而获得，不过通常应用</w:t>
      </w:r>
      <w:r>
        <w:rPr>
          <w:rFonts w:hint="eastAsia"/>
          <w:sz w:val="21"/>
          <w:lang w:val="en-GB" w:eastAsia="zh-CN"/>
        </w:rPr>
        <w:t>2</w:t>
      </w:r>
      <w:r>
        <w:rPr>
          <w:rFonts w:hint="eastAsia"/>
          <w:sz w:val="21"/>
          <w:lang w:val="en-GB" w:eastAsia="zh-CN"/>
        </w:rPr>
        <w:t>的数值，如同拉丁美洲和加勒比经济和社会委员会的做法一样。</w:t>
      </w:r>
    </w:p>
    <w:p w:rsidR="00000000" w:rsidRDefault="009D50A3">
      <w:pPr>
        <w:spacing w:after="240" w:line="360" w:lineRule="exact"/>
        <w:jc w:val="center"/>
        <w:rPr>
          <w:rFonts w:ascii="SimHei" w:eastAsia="SimHei"/>
        </w:rPr>
        <w:sectPr w:rsidR="00000000">
          <w:headerReference w:type="even" r:id="rId31"/>
          <w:headerReference w:type="default" r:id="rId32"/>
          <w:footerReference w:type="default" r:id="rId33"/>
          <w:endnotePr>
            <w:numFmt w:val="decimal"/>
          </w:endnotePr>
          <w:pgSz w:w="11906" w:h="16838" w:code="9"/>
          <w:pgMar w:top="567" w:right="851" w:bottom="1985" w:left="1701" w:header="851" w:footer="1985" w:gutter="0"/>
          <w:pgNumType w:start="91"/>
          <w:cols w:space="425"/>
          <w:docGrid w:type="lines" w:linePitch="312"/>
        </w:sectPr>
      </w:pPr>
    </w:p>
    <w:p w:rsidR="00000000" w:rsidRDefault="009D50A3">
      <w:pPr>
        <w:spacing w:after="240" w:line="360" w:lineRule="exact"/>
        <w:jc w:val="center"/>
        <w:rPr>
          <w:rFonts w:ascii="SimHei" w:eastAsia="SimHei"/>
        </w:rPr>
      </w:pPr>
      <w:r>
        <w:rPr>
          <w:rFonts w:ascii="SimHei" w:eastAsia="SimHei" w:hint="eastAsia"/>
        </w:rPr>
        <w:t>表</w:t>
      </w:r>
      <w:r>
        <w:rPr>
          <w:rFonts w:ascii="SimHei" w:eastAsia="SimHei"/>
        </w:rPr>
        <w:t>44</w:t>
      </w:r>
    </w:p>
    <w:p w:rsidR="00000000" w:rsidRDefault="009D50A3">
      <w:pPr>
        <w:spacing w:after="240" w:line="360" w:lineRule="exact"/>
        <w:jc w:val="center"/>
        <w:rPr>
          <w:rFonts w:ascii="SimHei" w:eastAsia="SimHei"/>
        </w:rPr>
      </w:pPr>
      <w:r>
        <w:rPr>
          <w:rFonts w:ascii="SimHei" w:eastAsia="SimHei" w:hint="eastAsia"/>
        </w:rPr>
        <w:t>按个人特征分列的巴西贫困状况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892"/>
        <w:gridCol w:w="709"/>
        <w:gridCol w:w="850"/>
        <w:gridCol w:w="795"/>
        <w:gridCol w:w="198"/>
        <w:gridCol w:w="708"/>
        <w:gridCol w:w="851"/>
        <w:gridCol w:w="927"/>
        <w:gridCol w:w="774"/>
        <w:gridCol w:w="808"/>
        <w:gridCol w:w="774"/>
        <w:gridCol w:w="118"/>
        <w:gridCol w:w="777"/>
        <w:gridCol w:w="851"/>
      </w:tblGrid>
      <w:tr w:rsidR="00000000">
        <w:tblPrEx>
          <w:tblCellMar>
            <w:top w:w="0" w:type="dxa"/>
            <w:bottom w:w="0" w:type="dxa"/>
          </w:tblCellMar>
        </w:tblPrEx>
        <w:trPr>
          <w:cantSplit/>
          <w:tblHeader/>
        </w:trPr>
        <w:tc>
          <w:tcPr>
            <w:tcW w:w="1701" w:type="dxa"/>
            <w:tcBorders>
              <w:bottom w:val="nil"/>
            </w:tcBorders>
          </w:tcPr>
          <w:p w:rsidR="00000000" w:rsidRDefault="009D50A3">
            <w:pPr>
              <w:spacing w:line="360" w:lineRule="exact"/>
              <w:jc w:val="center"/>
              <w:rPr>
                <w:kern w:val="20"/>
                <w:sz w:val="18"/>
              </w:rPr>
            </w:pPr>
          </w:p>
        </w:tc>
        <w:tc>
          <w:tcPr>
            <w:tcW w:w="993" w:type="dxa"/>
            <w:tcBorders>
              <w:bottom w:val="nil"/>
            </w:tcBorders>
          </w:tcPr>
          <w:p w:rsidR="00000000" w:rsidRDefault="009D50A3">
            <w:pPr>
              <w:spacing w:line="360" w:lineRule="exact"/>
              <w:jc w:val="center"/>
              <w:rPr>
                <w:kern w:val="20"/>
                <w:sz w:val="18"/>
              </w:rPr>
            </w:pPr>
          </w:p>
        </w:tc>
        <w:tc>
          <w:tcPr>
            <w:tcW w:w="5003" w:type="dxa"/>
            <w:gridSpan w:val="7"/>
          </w:tcPr>
          <w:p w:rsidR="00000000" w:rsidRDefault="009D50A3">
            <w:pPr>
              <w:spacing w:line="360" w:lineRule="exact"/>
              <w:jc w:val="center"/>
              <w:rPr>
                <w:rFonts w:hint="eastAsia"/>
                <w:kern w:val="20"/>
                <w:sz w:val="18"/>
              </w:rPr>
            </w:pPr>
            <w:r>
              <w:rPr>
                <w:rFonts w:hint="eastAsia"/>
                <w:kern w:val="20"/>
                <w:sz w:val="18"/>
              </w:rPr>
              <w:t>贫困线</w:t>
            </w:r>
          </w:p>
        </w:tc>
        <w:tc>
          <w:tcPr>
            <w:tcW w:w="5029" w:type="dxa"/>
            <w:gridSpan w:val="7"/>
          </w:tcPr>
          <w:p w:rsidR="00000000" w:rsidRDefault="009D50A3">
            <w:pPr>
              <w:spacing w:line="360" w:lineRule="exact"/>
              <w:jc w:val="center"/>
              <w:rPr>
                <w:rFonts w:hint="eastAsia"/>
                <w:kern w:val="20"/>
                <w:sz w:val="18"/>
              </w:rPr>
            </w:pPr>
            <w:r>
              <w:rPr>
                <w:rFonts w:hint="eastAsia"/>
                <w:kern w:val="20"/>
                <w:sz w:val="18"/>
              </w:rPr>
              <w:t>赤贫线</w:t>
            </w:r>
          </w:p>
        </w:tc>
      </w:tr>
      <w:tr w:rsidR="00000000">
        <w:tblPrEx>
          <w:tblCellMar>
            <w:top w:w="0" w:type="dxa"/>
            <w:bottom w:w="0" w:type="dxa"/>
          </w:tblCellMar>
        </w:tblPrEx>
        <w:trPr>
          <w:tblHeader/>
        </w:trPr>
        <w:tc>
          <w:tcPr>
            <w:tcW w:w="1701" w:type="dxa"/>
            <w:tcBorders>
              <w:top w:val="nil"/>
              <w:bottom w:val="nil"/>
            </w:tcBorders>
          </w:tcPr>
          <w:p w:rsidR="00000000" w:rsidRDefault="009D50A3">
            <w:pPr>
              <w:spacing w:line="360" w:lineRule="exact"/>
              <w:jc w:val="center"/>
              <w:rPr>
                <w:kern w:val="20"/>
                <w:sz w:val="18"/>
              </w:rPr>
            </w:pPr>
          </w:p>
        </w:tc>
        <w:tc>
          <w:tcPr>
            <w:tcW w:w="993" w:type="dxa"/>
            <w:tcBorders>
              <w:top w:val="nil"/>
              <w:bottom w:val="single" w:sz="4" w:space="0" w:color="auto"/>
            </w:tcBorders>
          </w:tcPr>
          <w:p w:rsidR="00000000" w:rsidRDefault="009D50A3">
            <w:pPr>
              <w:spacing w:line="360" w:lineRule="exact"/>
              <w:jc w:val="center"/>
              <w:rPr>
                <w:kern w:val="20"/>
                <w:sz w:val="18"/>
              </w:rPr>
            </w:pPr>
          </w:p>
        </w:tc>
        <w:tc>
          <w:tcPr>
            <w:tcW w:w="2451" w:type="dxa"/>
            <w:gridSpan w:val="3"/>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rFonts w:hint="eastAsia"/>
                <w:kern w:val="20"/>
                <w:sz w:val="18"/>
              </w:rPr>
            </w:pPr>
            <w:r>
              <w:rPr>
                <w:rFonts w:hint="eastAsia"/>
                <w:kern w:val="20"/>
                <w:sz w:val="18"/>
              </w:rPr>
              <w:t>贫困发生率</w:t>
            </w:r>
          </w:p>
        </w:tc>
        <w:tc>
          <w:tcPr>
            <w:tcW w:w="2552" w:type="dxa"/>
            <w:gridSpan w:val="4"/>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kern w:val="20"/>
                <w:sz w:val="18"/>
              </w:rPr>
            </w:pPr>
            <w:r>
              <w:rPr>
                <w:rFonts w:hint="eastAsia"/>
                <w:kern w:val="20"/>
                <w:sz w:val="18"/>
              </w:rPr>
              <w:t>贫困分布</w:t>
            </w:r>
          </w:p>
        </w:tc>
        <w:tc>
          <w:tcPr>
            <w:tcW w:w="2509" w:type="dxa"/>
            <w:gridSpan w:val="3"/>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rFonts w:hint="eastAsia"/>
                <w:kern w:val="20"/>
                <w:sz w:val="18"/>
              </w:rPr>
            </w:pPr>
            <w:r>
              <w:rPr>
                <w:rFonts w:hint="eastAsia"/>
                <w:kern w:val="20"/>
                <w:sz w:val="18"/>
              </w:rPr>
              <w:t>贫困发生率</w:t>
            </w:r>
          </w:p>
        </w:tc>
        <w:tc>
          <w:tcPr>
            <w:tcW w:w="2520" w:type="dxa"/>
            <w:gridSpan w:val="4"/>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kern w:val="20"/>
                <w:sz w:val="18"/>
              </w:rPr>
            </w:pPr>
            <w:r>
              <w:rPr>
                <w:rFonts w:hint="eastAsia"/>
                <w:kern w:val="20"/>
                <w:sz w:val="18"/>
              </w:rPr>
              <w:t>贫困分布</w:t>
            </w:r>
          </w:p>
        </w:tc>
      </w:tr>
      <w:tr w:rsidR="00000000">
        <w:tblPrEx>
          <w:tblCellMar>
            <w:top w:w="0" w:type="dxa"/>
            <w:bottom w:w="0" w:type="dxa"/>
          </w:tblCellMar>
        </w:tblPrEx>
        <w:trPr>
          <w:tblHeader/>
        </w:trPr>
        <w:tc>
          <w:tcPr>
            <w:tcW w:w="1701" w:type="dxa"/>
            <w:tcBorders>
              <w:top w:val="nil"/>
            </w:tcBorders>
          </w:tcPr>
          <w:p w:rsidR="00000000" w:rsidRDefault="009D50A3">
            <w:pPr>
              <w:spacing w:line="360" w:lineRule="exact"/>
              <w:jc w:val="center"/>
              <w:rPr>
                <w:kern w:val="20"/>
                <w:sz w:val="18"/>
              </w:rPr>
            </w:pPr>
          </w:p>
        </w:tc>
        <w:tc>
          <w:tcPr>
            <w:tcW w:w="993" w:type="dxa"/>
            <w:tcBorders>
              <w:top w:val="single" w:sz="4" w:space="0" w:color="auto"/>
            </w:tcBorders>
          </w:tcPr>
          <w:p w:rsidR="00000000" w:rsidRDefault="009D50A3">
            <w:pPr>
              <w:spacing w:line="360" w:lineRule="exact"/>
              <w:ind w:right="-114"/>
              <w:jc w:val="center"/>
              <w:rPr>
                <w:rFonts w:hint="eastAsia"/>
                <w:kern w:val="20"/>
                <w:sz w:val="18"/>
              </w:rPr>
            </w:pPr>
            <w:r>
              <w:rPr>
                <w:rFonts w:hint="eastAsia"/>
                <w:kern w:val="20"/>
                <w:sz w:val="18"/>
              </w:rPr>
              <w:t>人口中的发生率</w:t>
            </w:r>
          </w:p>
        </w:tc>
        <w:tc>
          <w:tcPr>
            <w:tcW w:w="892" w:type="dxa"/>
          </w:tcPr>
          <w:p w:rsidR="00000000" w:rsidRDefault="009D50A3">
            <w:pPr>
              <w:spacing w:line="360" w:lineRule="exact"/>
              <w:jc w:val="center"/>
              <w:rPr>
                <w:kern w:val="20"/>
                <w:sz w:val="18"/>
              </w:rPr>
            </w:pPr>
            <w:r>
              <w:rPr>
                <w:rFonts w:hint="eastAsia"/>
                <w:kern w:val="20"/>
                <w:sz w:val="18"/>
              </w:rPr>
              <w:t>穷人的比例</w:t>
            </w:r>
          </w:p>
        </w:tc>
        <w:tc>
          <w:tcPr>
            <w:tcW w:w="709" w:type="dxa"/>
          </w:tcPr>
          <w:p w:rsidR="00000000" w:rsidRDefault="009D50A3">
            <w:pPr>
              <w:spacing w:line="360" w:lineRule="exact"/>
              <w:jc w:val="center"/>
              <w:rPr>
                <w:rFonts w:hint="eastAsia"/>
                <w:kern w:val="20"/>
                <w:sz w:val="18"/>
              </w:rPr>
            </w:pPr>
            <w:r>
              <w:rPr>
                <w:rFonts w:hint="eastAsia"/>
                <w:kern w:val="20"/>
                <w:sz w:val="18"/>
              </w:rPr>
              <w:t>平均收入差距</w:t>
            </w:r>
          </w:p>
        </w:tc>
        <w:tc>
          <w:tcPr>
            <w:tcW w:w="850" w:type="dxa"/>
          </w:tcPr>
          <w:p w:rsidR="00000000" w:rsidRDefault="009D50A3">
            <w:pPr>
              <w:spacing w:line="360" w:lineRule="exact"/>
              <w:jc w:val="center"/>
              <w:rPr>
                <w:rFonts w:hint="eastAsia"/>
                <w:kern w:val="20"/>
                <w:sz w:val="18"/>
              </w:rPr>
            </w:pPr>
            <w:r>
              <w:rPr>
                <w:rFonts w:hint="eastAsia"/>
                <w:kern w:val="20"/>
                <w:sz w:val="18"/>
              </w:rPr>
              <w:t>平均收入的二次差距</w:t>
            </w:r>
          </w:p>
        </w:tc>
        <w:tc>
          <w:tcPr>
            <w:tcW w:w="795" w:type="dxa"/>
          </w:tcPr>
          <w:p w:rsidR="00000000" w:rsidRDefault="009D50A3">
            <w:pPr>
              <w:spacing w:line="360" w:lineRule="exact"/>
              <w:ind w:right="-108"/>
              <w:jc w:val="center"/>
              <w:rPr>
                <w:kern w:val="20"/>
                <w:sz w:val="18"/>
              </w:rPr>
            </w:pPr>
            <w:r>
              <w:rPr>
                <w:rFonts w:hint="eastAsia"/>
                <w:kern w:val="20"/>
                <w:sz w:val="18"/>
              </w:rPr>
              <w:t>穷人的比例</w:t>
            </w:r>
          </w:p>
        </w:tc>
        <w:tc>
          <w:tcPr>
            <w:tcW w:w="906" w:type="dxa"/>
            <w:gridSpan w:val="2"/>
          </w:tcPr>
          <w:p w:rsidR="00000000" w:rsidRDefault="009D50A3">
            <w:pPr>
              <w:spacing w:line="36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60" w:lineRule="exact"/>
              <w:jc w:val="center"/>
              <w:rPr>
                <w:rFonts w:hint="eastAsia"/>
                <w:kern w:val="20"/>
                <w:sz w:val="18"/>
              </w:rPr>
            </w:pPr>
            <w:r>
              <w:rPr>
                <w:rFonts w:hint="eastAsia"/>
                <w:kern w:val="20"/>
                <w:sz w:val="18"/>
              </w:rPr>
              <w:t>平均收入的二次差距</w:t>
            </w:r>
          </w:p>
        </w:tc>
        <w:tc>
          <w:tcPr>
            <w:tcW w:w="927" w:type="dxa"/>
          </w:tcPr>
          <w:p w:rsidR="00000000" w:rsidRDefault="009D50A3">
            <w:pPr>
              <w:spacing w:line="360" w:lineRule="exact"/>
              <w:jc w:val="center"/>
              <w:rPr>
                <w:kern w:val="20"/>
                <w:sz w:val="18"/>
              </w:rPr>
            </w:pPr>
            <w:r>
              <w:rPr>
                <w:rFonts w:hint="eastAsia"/>
                <w:kern w:val="20"/>
                <w:sz w:val="18"/>
              </w:rPr>
              <w:t>穷人的比例</w:t>
            </w:r>
          </w:p>
        </w:tc>
        <w:tc>
          <w:tcPr>
            <w:tcW w:w="774" w:type="dxa"/>
          </w:tcPr>
          <w:p w:rsidR="00000000" w:rsidRDefault="009D50A3">
            <w:pPr>
              <w:spacing w:line="360" w:lineRule="exact"/>
              <w:jc w:val="center"/>
              <w:rPr>
                <w:rFonts w:hint="eastAsia"/>
                <w:kern w:val="20"/>
                <w:sz w:val="18"/>
              </w:rPr>
            </w:pPr>
            <w:r>
              <w:rPr>
                <w:rFonts w:hint="eastAsia"/>
                <w:kern w:val="20"/>
                <w:sz w:val="18"/>
              </w:rPr>
              <w:t>平均收入差距</w:t>
            </w:r>
          </w:p>
        </w:tc>
        <w:tc>
          <w:tcPr>
            <w:tcW w:w="808" w:type="dxa"/>
          </w:tcPr>
          <w:p w:rsidR="00000000" w:rsidRDefault="009D50A3">
            <w:pPr>
              <w:spacing w:line="360" w:lineRule="exact"/>
              <w:ind w:left="-146" w:firstLine="146"/>
              <w:jc w:val="center"/>
              <w:rPr>
                <w:rFonts w:hint="eastAsia"/>
                <w:kern w:val="20"/>
                <w:sz w:val="18"/>
              </w:rPr>
            </w:pPr>
            <w:r>
              <w:rPr>
                <w:rFonts w:hint="eastAsia"/>
                <w:kern w:val="20"/>
                <w:sz w:val="18"/>
              </w:rPr>
              <w:t>平均收入的二次差距</w:t>
            </w:r>
          </w:p>
        </w:tc>
        <w:tc>
          <w:tcPr>
            <w:tcW w:w="774" w:type="dxa"/>
          </w:tcPr>
          <w:p w:rsidR="00000000" w:rsidRDefault="009D50A3">
            <w:pPr>
              <w:spacing w:line="360" w:lineRule="exact"/>
              <w:ind w:right="-108"/>
              <w:jc w:val="center"/>
              <w:rPr>
                <w:kern w:val="20"/>
                <w:sz w:val="18"/>
              </w:rPr>
            </w:pPr>
            <w:r>
              <w:rPr>
                <w:rFonts w:hint="eastAsia"/>
                <w:kern w:val="20"/>
                <w:sz w:val="18"/>
              </w:rPr>
              <w:t>穷人的比例</w:t>
            </w:r>
          </w:p>
        </w:tc>
        <w:tc>
          <w:tcPr>
            <w:tcW w:w="895" w:type="dxa"/>
            <w:gridSpan w:val="2"/>
          </w:tcPr>
          <w:p w:rsidR="00000000" w:rsidRDefault="009D50A3">
            <w:pPr>
              <w:spacing w:line="36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60" w:lineRule="exact"/>
              <w:jc w:val="center"/>
              <w:rPr>
                <w:rFonts w:hint="eastAsia"/>
                <w:kern w:val="20"/>
                <w:sz w:val="18"/>
              </w:rPr>
            </w:pPr>
            <w:r>
              <w:rPr>
                <w:rFonts w:hint="eastAsia"/>
                <w:kern w:val="20"/>
                <w:sz w:val="18"/>
              </w:rPr>
              <w:t>平均收入的二次差距</w:t>
            </w:r>
          </w:p>
        </w:tc>
      </w:tr>
      <w:tr w:rsidR="00000000">
        <w:tblPrEx>
          <w:tblCellMar>
            <w:top w:w="0" w:type="dxa"/>
            <w:bottom w:w="0" w:type="dxa"/>
          </w:tblCellMar>
        </w:tblPrEx>
        <w:tc>
          <w:tcPr>
            <w:tcW w:w="1701" w:type="dxa"/>
          </w:tcPr>
          <w:p w:rsidR="00000000" w:rsidRDefault="009D50A3">
            <w:pPr>
              <w:spacing w:line="360" w:lineRule="exact"/>
              <w:jc w:val="center"/>
              <w:rPr>
                <w:rFonts w:hint="eastAsia"/>
                <w:kern w:val="20"/>
                <w:sz w:val="18"/>
              </w:rPr>
            </w:pPr>
            <w:r>
              <w:rPr>
                <w:rFonts w:hint="eastAsia"/>
                <w:kern w:val="20"/>
                <w:sz w:val="18"/>
              </w:rPr>
              <w:t>巴西</w:t>
            </w:r>
          </w:p>
        </w:tc>
        <w:tc>
          <w:tcPr>
            <w:tcW w:w="993" w:type="dxa"/>
          </w:tcPr>
          <w:p w:rsidR="00000000" w:rsidRDefault="009D50A3">
            <w:pPr>
              <w:spacing w:line="360" w:lineRule="exact"/>
              <w:jc w:val="center"/>
              <w:rPr>
                <w:kern w:val="20"/>
                <w:sz w:val="18"/>
              </w:rPr>
            </w:pPr>
            <w:r>
              <w:rPr>
                <w:kern w:val="20"/>
                <w:sz w:val="18"/>
              </w:rPr>
              <w:t>100.00</w:t>
            </w:r>
          </w:p>
        </w:tc>
        <w:tc>
          <w:tcPr>
            <w:tcW w:w="892" w:type="dxa"/>
          </w:tcPr>
          <w:p w:rsidR="00000000" w:rsidRDefault="009D50A3">
            <w:pPr>
              <w:spacing w:line="360" w:lineRule="exact"/>
              <w:jc w:val="center"/>
              <w:rPr>
                <w:kern w:val="20"/>
                <w:sz w:val="18"/>
              </w:rPr>
            </w:pPr>
            <w:r>
              <w:rPr>
                <w:kern w:val="20"/>
                <w:sz w:val="18"/>
              </w:rPr>
              <w:t>34</w:t>
            </w:r>
          </w:p>
        </w:tc>
        <w:tc>
          <w:tcPr>
            <w:tcW w:w="709" w:type="dxa"/>
          </w:tcPr>
          <w:p w:rsidR="00000000" w:rsidRDefault="009D50A3">
            <w:pPr>
              <w:spacing w:line="360" w:lineRule="exact"/>
              <w:jc w:val="center"/>
              <w:rPr>
                <w:kern w:val="20"/>
                <w:sz w:val="18"/>
              </w:rPr>
            </w:pPr>
            <w:r>
              <w:rPr>
                <w:kern w:val="20"/>
                <w:sz w:val="18"/>
              </w:rPr>
              <w:t>0.15</w:t>
            </w:r>
          </w:p>
        </w:tc>
        <w:tc>
          <w:tcPr>
            <w:tcW w:w="850" w:type="dxa"/>
          </w:tcPr>
          <w:p w:rsidR="00000000" w:rsidRDefault="009D50A3">
            <w:pPr>
              <w:spacing w:line="360" w:lineRule="exact"/>
              <w:jc w:val="center"/>
              <w:rPr>
                <w:kern w:val="20"/>
                <w:sz w:val="18"/>
              </w:rPr>
            </w:pPr>
            <w:r>
              <w:rPr>
                <w:kern w:val="20"/>
                <w:sz w:val="18"/>
              </w:rPr>
              <w:t>0.09</w:t>
            </w:r>
          </w:p>
        </w:tc>
        <w:tc>
          <w:tcPr>
            <w:tcW w:w="795" w:type="dxa"/>
          </w:tcPr>
          <w:p w:rsidR="00000000" w:rsidRDefault="009D50A3">
            <w:pPr>
              <w:spacing w:line="360" w:lineRule="exact"/>
              <w:jc w:val="center"/>
              <w:rPr>
                <w:kern w:val="20"/>
                <w:sz w:val="18"/>
              </w:rPr>
            </w:pPr>
            <w:r>
              <w:rPr>
                <w:kern w:val="20"/>
                <w:sz w:val="18"/>
              </w:rPr>
              <w:t>100.00</w:t>
            </w:r>
          </w:p>
        </w:tc>
        <w:tc>
          <w:tcPr>
            <w:tcW w:w="906" w:type="dxa"/>
            <w:gridSpan w:val="2"/>
          </w:tcPr>
          <w:p w:rsidR="00000000" w:rsidRDefault="009D50A3">
            <w:pPr>
              <w:spacing w:line="360" w:lineRule="exact"/>
              <w:jc w:val="center"/>
              <w:rPr>
                <w:kern w:val="20"/>
                <w:sz w:val="18"/>
              </w:rPr>
            </w:pPr>
            <w:r>
              <w:rPr>
                <w:kern w:val="20"/>
                <w:sz w:val="18"/>
              </w:rPr>
              <w:t>100.00</w:t>
            </w:r>
          </w:p>
        </w:tc>
        <w:tc>
          <w:tcPr>
            <w:tcW w:w="851" w:type="dxa"/>
          </w:tcPr>
          <w:p w:rsidR="00000000" w:rsidRDefault="009D50A3">
            <w:pPr>
              <w:spacing w:line="360" w:lineRule="exact"/>
              <w:jc w:val="center"/>
              <w:rPr>
                <w:kern w:val="20"/>
                <w:sz w:val="18"/>
              </w:rPr>
            </w:pPr>
            <w:r>
              <w:rPr>
                <w:kern w:val="20"/>
                <w:sz w:val="18"/>
              </w:rPr>
              <w:t>100.00</w:t>
            </w:r>
          </w:p>
        </w:tc>
        <w:tc>
          <w:tcPr>
            <w:tcW w:w="927" w:type="dxa"/>
          </w:tcPr>
          <w:p w:rsidR="00000000" w:rsidRDefault="009D50A3">
            <w:pPr>
              <w:spacing w:line="360" w:lineRule="exact"/>
              <w:jc w:val="center"/>
              <w:rPr>
                <w:kern w:val="20"/>
                <w:sz w:val="18"/>
              </w:rPr>
            </w:pPr>
            <w:r>
              <w:rPr>
                <w:kern w:val="20"/>
                <w:sz w:val="18"/>
              </w:rPr>
              <w:t>15</w:t>
            </w:r>
          </w:p>
        </w:tc>
        <w:tc>
          <w:tcPr>
            <w:tcW w:w="774" w:type="dxa"/>
          </w:tcPr>
          <w:p w:rsidR="00000000" w:rsidRDefault="009D50A3">
            <w:pPr>
              <w:spacing w:line="360" w:lineRule="exact"/>
              <w:jc w:val="center"/>
              <w:rPr>
                <w:kern w:val="20"/>
                <w:sz w:val="18"/>
              </w:rPr>
            </w:pPr>
            <w:r>
              <w:rPr>
                <w:kern w:val="20"/>
                <w:sz w:val="18"/>
              </w:rPr>
              <w:t>0.06</w:t>
            </w:r>
          </w:p>
        </w:tc>
        <w:tc>
          <w:tcPr>
            <w:tcW w:w="808" w:type="dxa"/>
          </w:tcPr>
          <w:p w:rsidR="00000000" w:rsidRDefault="009D50A3">
            <w:pPr>
              <w:spacing w:line="360" w:lineRule="exact"/>
              <w:jc w:val="center"/>
              <w:rPr>
                <w:kern w:val="20"/>
                <w:sz w:val="18"/>
              </w:rPr>
            </w:pPr>
            <w:r>
              <w:rPr>
                <w:kern w:val="20"/>
                <w:sz w:val="18"/>
              </w:rPr>
              <w:t>0.04</w:t>
            </w:r>
          </w:p>
        </w:tc>
        <w:tc>
          <w:tcPr>
            <w:tcW w:w="774" w:type="dxa"/>
          </w:tcPr>
          <w:p w:rsidR="00000000" w:rsidRDefault="009D50A3">
            <w:pPr>
              <w:spacing w:line="360" w:lineRule="exact"/>
              <w:ind w:right="-108"/>
              <w:jc w:val="center"/>
              <w:rPr>
                <w:kern w:val="20"/>
                <w:sz w:val="18"/>
              </w:rPr>
            </w:pPr>
            <w:r>
              <w:rPr>
                <w:kern w:val="20"/>
                <w:sz w:val="18"/>
              </w:rPr>
              <w:t>100.00</w:t>
            </w:r>
          </w:p>
        </w:tc>
        <w:tc>
          <w:tcPr>
            <w:tcW w:w="895" w:type="dxa"/>
            <w:gridSpan w:val="2"/>
          </w:tcPr>
          <w:p w:rsidR="00000000" w:rsidRDefault="009D50A3">
            <w:pPr>
              <w:spacing w:line="360" w:lineRule="exact"/>
              <w:jc w:val="center"/>
              <w:rPr>
                <w:kern w:val="20"/>
                <w:sz w:val="18"/>
              </w:rPr>
            </w:pPr>
            <w:r>
              <w:rPr>
                <w:kern w:val="20"/>
                <w:sz w:val="18"/>
              </w:rPr>
              <w:t>100.00</w:t>
            </w:r>
          </w:p>
        </w:tc>
        <w:tc>
          <w:tcPr>
            <w:tcW w:w="851" w:type="dxa"/>
          </w:tcPr>
          <w:p w:rsidR="00000000" w:rsidRDefault="009D50A3">
            <w:pPr>
              <w:spacing w:line="360" w:lineRule="exact"/>
              <w:jc w:val="center"/>
              <w:rPr>
                <w:kern w:val="20"/>
                <w:sz w:val="18"/>
              </w:rPr>
            </w:pPr>
            <w:r>
              <w:rPr>
                <w:kern w:val="20"/>
                <w:sz w:val="18"/>
              </w:rPr>
              <w:t>100.00</w:t>
            </w:r>
          </w:p>
        </w:tc>
      </w:tr>
      <w:tr w:rsidR="00000000">
        <w:tblPrEx>
          <w:tblCellMar>
            <w:top w:w="0" w:type="dxa"/>
            <w:bottom w:w="0" w:type="dxa"/>
          </w:tblCellMar>
        </w:tblPrEx>
        <w:trPr>
          <w:cantSplit/>
        </w:trPr>
        <w:tc>
          <w:tcPr>
            <w:tcW w:w="1701" w:type="dxa"/>
          </w:tcPr>
          <w:p w:rsidR="00000000" w:rsidRDefault="009D50A3">
            <w:pPr>
              <w:spacing w:line="360" w:lineRule="exact"/>
              <w:jc w:val="center"/>
              <w:rPr>
                <w:rFonts w:eastAsia="SimHei" w:hint="eastAsia"/>
                <w:kern w:val="20"/>
                <w:sz w:val="18"/>
              </w:rPr>
            </w:pPr>
            <w:r>
              <w:rPr>
                <w:rFonts w:eastAsia="SimHei" w:hint="eastAsia"/>
                <w:kern w:val="20"/>
                <w:sz w:val="18"/>
              </w:rPr>
              <w:t>个人特征</w:t>
            </w:r>
          </w:p>
        </w:tc>
        <w:tc>
          <w:tcPr>
            <w:tcW w:w="11025" w:type="dxa"/>
            <w:gridSpan w:val="15"/>
          </w:tcPr>
          <w:p w:rsidR="00000000" w:rsidRDefault="009D50A3">
            <w:pPr>
              <w:spacing w:line="360" w:lineRule="exact"/>
              <w:jc w:val="center"/>
              <w:rPr>
                <w:kern w:val="20"/>
                <w:sz w:val="18"/>
              </w:rPr>
            </w:pPr>
          </w:p>
        </w:tc>
      </w:tr>
      <w:tr w:rsidR="00000000">
        <w:tblPrEx>
          <w:tblCellMar>
            <w:top w:w="0" w:type="dxa"/>
            <w:bottom w:w="0" w:type="dxa"/>
          </w:tblCellMar>
        </w:tblPrEx>
        <w:trPr>
          <w:cantSplit/>
        </w:trPr>
        <w:tc>
          <w:tcPr>
            <w:tcW w:w="1701" w:type="dxa"/>
          </w:tcPr>
          <w:p w:rsidR="00000000" w:rsidRDefault="009D50A3">
            <w:pPr>
              <w:spacing w:line="360" w:lineRule="exact"/>
              <w:jc w:val="center"/>
              <w:rPr>
                <w:rFonts w:hint="eastAsia"/>
                <w:kern w:val="20"/>
                <w:sz w:val="18"/>
              </w:rPr>
            </w:pPr>
            <w:r>
              <w:rPr>
                <w:rFonts w:hint="eastAsia"/>
                <w:kern w:val="20"/>
                <w:sz w:val="18"/>
              </w:rPr>
              <w:t>性别</w:t>
            </w:r>
          </w:p>
        </w:tc>
        <w:tc>
          <w:tcPr>
            <w:tcW w:w="11025" w:type="dxa"/>
            <w:gridSpan w:val="15"/>
          </w:tcPr>
          <w:p w:rsidR="00000000" w:rsidRDefault="009D50A3">
            <w:pPr>
              <w:spacing w:line="360" w:lineRule="exact"/>
              <w:jc w:val="center"/>
              <w:rPr>
                <w:kern w:val="20"/>
                <w:sz w:val="18"/>
              </w:rPr>
            </w:pPr>
          </w:p>
        </w:tc>
      </w:tr>
      <w:tr w:rsidR="00000000">
        <w:tblPrEx>
          <w:tblCellMar>
            <w:top w:w="0" w:type="dxa"/>
            <w:bottom w:w="0" w:type="dxa"/>
          </w:tblCellMar>
        </w:tblPrEx>
        <w:tc>
          <w:tcPr>
            <w:tcW w:w="1701" w:type="dxa"/>
            <w:tcBorders>
              <w:bottom w:val="nil"/>
            </w:tcBorders>
          </w:tcPr>
          <w:p w:rsidR="00000000" w:rsidRDefault="009D50A3">
            <w:pPr>
              <w:spacing w:line="360" w:lineRule="exact"/>
              <w:jc w:val="center"/>
              <w:rPr>
                <w:rFonts w:hint="eastAsia"/>
                <w:kern w:val="20"/>
                <w:sz w:val="18"/>
              </w:rPr>
            </w:pPr>
            <w:r>
              <w:rPr>
                <w:rFonts w:hint="eastAsia"/>
                <w:kern w:val="20"/>
                <w:sz w:val="18"/>
              </w:rPr>
              <w:t>男性</w:t>
            </w:r>
          </w:p>
        </w:tc>
        <w:tc>
          <w:tcPr>
            <w:tcW w:w="993" w:type="dxa"/>
            <w:tcBorders>
              <w:bottom w:val="nil"/>
            </w:tcBorders>
          </w:tcPr>
          <w:p w:rsidR="00000000" w:rsidRDefault="009D50A3">
            <w:pPr>
              <w:spacing w:line="360" w:lineRule="exact"/>
              <w:jc w:val="center"/>
              <w:rPr>
                <w:kern w:val="20"/>
                <w:sz w:val="18"/>
              </w:rPr>
            </w:pPr>
            <w:r>
              <w:rPr>
                <w:kern w:val="20"/>
                <w:sz w:val="18"/>
              </w:rPr>
              <w:t>49.10</w:t>
            </w:r>
          </w:p>
        </w:tc>
        <w:tc>
          <w:tcPr>
            <w:tcW w:w="892" w:type="dxa"/>
            <w:tcBorders>
              <w:bottom w:val="nil"/>
            </w:tcBorders>
          </w:tcPr>
          <w:p w:rsidR="00000000" w:rsidRDefault="009D50A3">
            <w:pPr>
              <w:spacing w:line="360" w:lineRule="exact"/>
              <w:jc w:val="center"/>
              <w:rPr>
                <w:kern w:val="20"/>
                <w:sz w:val="18"/>
              </w:rPr>
            </w:pPr>
            <w:r>
              <w:rPr>
                <w:kern w:val="20"/>
                <w:sz w:val="18"/>
              </w:rPr>
              <w:t>34</w:t>
            </w:r>
          </w:p>
        </w:tc>
        <w:tc>
          <w:tcPr>
            <w:tcW w:w="709" w:type="dxa"/>
            <w:tcBorders>
              <w:bottom w:val="nil"/>
            </w:tcBorders>
          </w:tcPr>
          <w:p w:rsidR="00000000" w:rsidRDefault="009D50A3">
            <w:pPr>
              <w:spacing w:line="360" w:lineRule="exact"/>
              <w:jc w:val="center"/>
              <w:rPr>
                <w:kern w:val="20"/>
                <w:sz w:val="18"/>
              </w:rPr>
            </w:pPr>
            <w:r>
              <w:rPr>
                <w:kern w:val="20"/>
                <w:sz w:val="18"/>
              </w:rPr>
              <w:t>0.15</w:t>
            </w:r>
          </w:p>
        </w:tc>
        <w:tc>
          <w:tcPr>
            <w:tcW w:w="850" w:type="dxa"/>
            <w:tcBorders>
              <w:bottom w:val="nil"/>
            </w:tcBorders>
          </w:tcPr>
          <w:p w:rsidR="00000000" w:rsidRDefault="009D50A3">
            <w:pPr>
              <w:spacing w:line="360" w:lineRule="exact"/>
              <w:jc w:val="center"/>
              <w:rPr>
                <w:kern w:val="20"/>
                <w:sz w:val="18"/>
              </w:rPr>
            </w:pPr>
            <w:r>
              <w:rPr>
                <w:kern w:val="20"/>
                <w:sz w:val="18"/>
              </w:rPr>
              <w:t>0.10</w:t>
            </w:r>
          </w:p>
        </w:tc>
        <w:tc>
          <w:tcPr>
            <w:tcW w:w="993" w:type="dxa"/>
            <w:gridSpan w:val="2"/>
            <w:tcBorders>
              <w:bottom w:val="nil"/>
            </w:tcBorders>
          </w:tcPr>
          <w:p w:rsidR="00000000" w:rsidRDefault="009D50A3">
            <w:pPr>
              <w:spacing w:line="360" w:lineRule="exact"/>
              <w:jc w:val="center"/>
              <w:rPr>
                <w:kern w:val="20"/>
                <w:sz w:val="18"/>
              </w:rPr>
            </w:pPr>
            <w:r>
              <w:rPr>
                <w:kern w:val="20"/>
                <w:sz w:val="18"/>
              </w:rPr>
              <w:t>49.25</w:t>
            </w:r>
          </w:p>
        </w:tc>
        <w:tc>
          <w:tcPr>
            <w:tcW w:w="708" w:type="dxa"/>
            <w:tcBorders>
              <w:bottom w:val="nil"/>
            </w:tcBorders>
          </w:tcPr>
          <w:p w:rsidR="00000000" w:rsidRDefault="009D50A3">
            <w:pPr>
              <w:spacing w:line="360" w:lineRule="exact"/>
              <w:jc w:val="center"/>
              <w:rPr>
                <w:kern w:val="20"/>
                <w:sz w:val="18"/>
              </w:rPr>
            </w:pPr>
            <w:r>
              <w:rPr>
                <w:kern w:val="20"/>
                <w:sz w:val="18"/>
              </w:rPr>
              <w:t>49.47</w:t>
            </w:r>
          </w:p>
        </w:tc>
        <w:tc>
          <w:tcPr>
            <w:tcW w:w="851" w:type="dxa"/>
            <w:tcBorders>
              <w:bottom w:val="nil"/>
            </w:tcBorders>
          </w:tcPr>
          <w:p w:rsidR="00000000" w:rsidRDefault="009D50A3">
            <w:pPr>
              <w:spacing w:line="360" w:lineRule="exact"/>
              <w:jc w:val="center"/>
              <w:rPr>
                <w:kern w:val="20"/>
                <w:sz w:val="18"/>
              </w:rPr>
            </w:pPr>
            <w:r>
              <w:rPr>
                <w:kern w:val="20"/>
                <w:sz w:val="18"/>
              </w:rPr>
              <w:t>49.73</w:t>
            </w:r>
          </w:p>
        </w:tc>
        <w:tc>
          <w:tcPr>
            <w:tcW w:w="927" w:type="dxa"/>
            <w:tcBorders>
              <w:bottom w:val="nil"/>
            </w:tcBorders>
          </w:tcPr>
          <w:p w:rsidR="00000000" w:rsidRDefault="009D50A3">
            <w:pPr>
              <w:spacing w:line="360" w:lineRule="exact"/>
              <w:jc w:val="center"/>
              <w:rPr>
                <w:kern w:val="20"/>
                <w:sz w:val="18"/>
              </w:rPr>
            </w:pPr>
            <w:r>
              <w:rPr>
                <w:kern w:val="20"/>
                <w:sz w:val="18"/>
              </w:rPr>
              <w:t>15</w:t>
            </w:r>
          </w:p>
        </w:tc>
        <w:tc>
          <w:tcPr>
            <w:tcW w:w="774" w:type="dxa"/>
            <w:tcBorders>
              <w:bottom w:val="nil"/>
            </w:tcBorders>
          </w:tcPr>
          <w:p w:rsidR="00000000" w:rsidRDefault="009D50A3">
            <w:pPr>
              <w:spacing w:line="360" w:lineRule="exact"/>
              <w:jc w:val="center"/>
              <w:rPr>
                <w:kern w:val="20"/>
                <w:sz w:val="18"/>
              </w:rPr>
            </w:pPr>
            <w:r>
              <w:rPr>
                <w:kern w:val="20"/>
                <w:sz w:val="18"/>
              </w:rPr>
              <w:t>0.06</w:t>
            </w:r>
          </w:p>
        </w:tc>
        <w:tc>
          <w:tcPr>
            <w:tcW w:w="808" w:type="dxa"/>
            <w:tcBorders>
              <w:bottom w:val="nil"/>
            </w:tcBorders>
          </w:tcPr>
          <w:p w:rsidR="00000000" w:rsidRDefault="009D50A3">
            <w:pPr>
              <w:spacing w:line="360" w:lineRule="exact"/>
              <w:jc w:val="center"/>
              <w:rPr>
                <w:kern w:val="20"/>
                <w:sz w:val="18"/>
              </w:rPr>
            </w:pPr>
            <w:r>
              <w:rPr>
                <w:kern w:val="20"/>
                <w:sz w:val="18"/>
              </w:rPr>
              <w:t>0.04</w:t>
            </w:r>
          </w:p>
        </w:tc>
        <w:tc>
          <w:tcPr>
            <w:tcW w:w="892" w:type="dxa"/>
            <w:gridSpan w:val="2"/>
            <w:tcBorders>
              <w:bottom w:val="nil"/>
            </w:tcBorders>
          </w:tcPr>
          <w:p w:rsidR="00000000" w:rsidRDefault="009D50A3">
            <w:pPr>
              <w:spacing w:line="360" w:lineRule="exact"/>
              <w:jc w:val="center"/>
              <w:rPr>
                <w:kern w:val="20"/>
                <w:sz w:val="18"/>
              </w:rPr>
            </w:pPr>
            <w:r>
              <w:rPr>
                <w:kern w:val="20"/>
                <w:sz w:val="18"/>
              </w:rPr>
              <w:t>49.39</w:t>
            </w:r>
          </w:p>
        </w:tc>
        <w:tc>
          <w:tcPr>
            <w:tcW w:w="777" w:type="dxa"/>
            <w:tcBorders>
              <w:bottom w:val="nil"/>
            </w:tcBorders>
          </w:tcPr>
          <w:p w:rsidR="00000000" w:rsidRDefault="009D50A3">
            <w:pPr>
              <w:spacing w:line="360" w:lineRule="exact"/>
              <w:jc w:val="center"/>
              <w:rPr>
                <w:kern w:val="20"/>
                <w:sz w:val="18"/>
              </w:rPr>
            </w:pPr>
            <w:r>
              <w:rPr>
                <w:kern w:val="20"/>
                <w:sz w:val="18"/>
              </w:rPr>
              <w:t>49.49</w:t>
            </w:r>
          </w:p>
        </w:tc>
        <w:tc>
          <w:tcPr>
            <w:tcW w:w="851" w:type="dxa"/>
            <w:tcBorders>
              <w:bottom w:val="nil"/>
            </w:tcBorders>
          </w:tcPr>
          <w:p w:rsidR="00000000" w:rsidRDefault="009D50A3">
            <w:pPr>
              <w:spacing w:line="360" w:lineRule="exact"/>
              <w:jc w:val="center"/>
              <w:rPr>
                <w:kern w:val="20"/>
                <w:sz w:val="18"/>
              </w:rPr>
            </w:pPr>
            <w:r>
              <w:rPr>
                <w:kern w:val="20"/>
                <w:sz w:val="18"/>
              </w:rPr>
              <w:t>49.36</w:t>
            </w:r>
          </w:p>
        </w:tc>
      </w:tr>
      <w:tr w:rsidR="00000000">
        <w:tblPrEx>
          <w:tblCellMar>
            <w:top w:w="0" w:type="dxa"/>
            <w:bottom w:w="0" w:type="dxa"/>
          </w:tblCellMar>
        </w:tblPrEx>
        <w:tc>
          <w:tcPr>
            <w:tcW w:w="1701" w:type="dxa"/>
            <w:tcBorders>
              <w:top w:val="nil"/>
            </w:tcBorders>
          </w:tcPr>
          <w:p w:rsidR="00000000" w:rsidRDefault="009D50A3">
            <w:pPr>
              <w:spacing w:line="360" w:lineRule="exact"/>
              <w:jc w:val="center"/>
              <w:rPr>
                <w:rFonts w:hint="eastAsia"/>
                <w:kern w:val="20"/>
                <w:sz w:val="18"/>
              </w:rPr>
            </w:pPr>
            <w:r>
              <w:rPr>
                <w:rFonts w:hint="eastAsia"/>
                <w:kern w:val="20"/>
                <w:sz w:val="18"/>
              </w:rPr>
              <w:t>女性</w:t>
            </w:r>
          </w:p>
        </w:tc>
        <w:tc>
          <w:tcPr>
            <w:tcW w:w="993" w:type="dxa"/>
            <w:tcBorders>
              <w:top w:val="nil"/>
            </w:tcBorders>
          </w:tcPr>
          <w:p w:rsidR="00000000" w:rsidRDefault="009D50A3">
            <w:pPr>
              <w:spacing w:line="360" w:lineRule="exact"/>
              <w:jc w:val="center"/>
              <w:rPr>
                <w:kern w:val="20"/>
                <w:sz w:val="18"/>
              </w:rPr>
            </w:pPr>
            <w:r>
              <w:rPr>
                <w:kern w:val="20"/>
                <w:sz w:val="18"/>
              </w:rPr>
              <w:t>50.90</w:t>
            </w:r>
          </w:p>
        </w:tc>
        <w:tc>
          <w:tcPr>
            <w:tcW w:w="892" w:type="dxa"/>
            <w:tcBorders>
              <w:top w:val="nil"/>
            </w:tcBorders>
          </w:tcPr>
          <w:p w:rsidR="00000000" w:rsidRDefault="009D50A3">
            <w:pPr>
              <w:spacing w:line="360" w:lineRule="exact"/>
              <w:jc w:val="center"/>
              <w:rPr>
                <w:kern w:val="20"/>
                <w:sz w:val="18"/>
              </w:rPr>
            </w:pPr>
            <w:r>
              <w:rPr>
                <w:kern w:val="20"/>
                <w:sz w:val="18"/>
              </w:rPr>
              <w:t>34</w:t>
            </w:r>
          </w:p>
        </w:tc>
        <w:tc>
          <w:tcPr>
            <w:tcW w:w="709" w:type="dxa"/>
            <w:tcBorders>
              <w:top w:val="nil"/>
            </w:tcBorders>
          </w:tcPr>
          <w:p w:rsidR="00000000" w:rsidRDefault="009D50A3">
            <w:pPr>
              <w:spacing w:line="360" w:lineRule="exact"/>
              <w:jc w:val="center"/>
              <w:rPr>
                <w:kern w:val="20"/>
                <w:sz w:val="18"/>
              </w:rPr>
            </w:pPr>
            <w:r>
              <w:rPr>
                <w:kern w:val="20"/>
                <w:sz w:val="18"/>
              </w:rPr>
              <w:t>0.15</w:t>
            </w:r>
          </w:p>
        </w:tc>
        <w:tc>
          <w:tcPr>
            <w:tcW w:w="850" w:type="dxa"/>
            <w:tcBorders>
              <w:top w:val="nil"/>
            </w:tcBorders>
          </w:tcPr>
          <w:p w:rsidR="00000000" w:rsidRDefault="009D50A3">
            <w:pPr>
              <w:spacing w:line="360" w:lineRule="exact"/>
              <w:jc w:val="center"/>
              <w:rPr>
                <w:kern w:val="20"/>
                <w:sz w:val="18"/>
              </w:rPr>
            </w:pPr>
            <w:r>
              <w:rPr>
                <w:kern w:val="20"/>
                <w:sz w:val="18"/>
              </w:rPr>
              <w:t>0.09</w:t>
            </w:r>
          </w:p>
        </w:tc>
        <w:tc>
          <w:tcPr>
            <w:tcW w:w="993" w:type="dxa"/>
            <w:gridSpan w:val="2"/>
            <w:tcBorders>
              <w:top w:val="nil"/>
            </w:tcBorders>
          </w:tcPr>
          <w:p w:rsidR="00000000" w:rsidRDefault="009D50A3">
            <w:pPr>
              <w:spacing w:line="360" w:lineRule="exact"/>
              <w:jc w:val="center"/>
              <w:rPr>
                <w:kern w:val="20"/>
                <w:sz w:val="18"/>
              </w:rPr>
            </w:pPr>
            <w:r>
              <w:rPr>
                <w:kern w:val="20"/>
                <w:sz w:val="18"/>
              </w:rPr>
              <w:t>50.75</w:t>
            </w:r>
          </w:p>
        </w:tc>
        <w:tc>
          <w:tcPr>
            <w:tcW w:w="708" w:type="dxa"/>
            <w:tcBorders>
              <w:top w:val="nil"/>
            </w:tcBorders>
          </w:tcPr>
          <w:p w:rsidR="00000000" w:rsidRDefault="009D50A3">
            <w:pPr>
              <w:spacing w:line="360" w:lineRule="exact"/>
              <w:jc w:val="center"/>
              <w:rPr>
                <w:kern w:val="20"/>
                <w:sz w:val="18"/>
              </w:rPr>
            </w:pPr>
            <w:r>
              <w:rPr>
                <w:kern w:val="20"/>
                <w:sz w:val="18"/>
              </w:rPr>
              <w:t>50.54</w:t>
            </w:r>
          </w:p>
        </w:tc>
        <w:tc>
          <w:tcPr>
            <w:tcW w:w="851" w:type="dxa"/>
            <w:tcBorders>
              <w:top w:val="nil"/>
            </w:tcBorders>
          </w:tcPr>
          <w:p w:rsidR="00000000" w:rsidRDefault="009D50A3">
            <w:pPr>
              <w:spacing w:line="360" w:lineRule="exact"/>
              <w:jc w:val="center"/>
              <w:rPr>
                <w:kern w:val="20"/>
                <w:sz w:val="18"/>
              </w:rPr>
            </w:pPr>
            <w:r>
              <w:rPr>
                <w:kern w:val="20"/>
                <w:sz w:val="18"/>
              </w:rPr>
              <w:t>50.27</w:t>
            </w:r>
          </w:p>
        </w:tc>
        <w:tc>
          <w:tcPr>
            <w:tcW w:w="927" w:type="dxa"/>
            <w:tcBorders>
              <w:top w:val="nil"/>
            </w:tcBorders>
          </w:tcPr>
          <w:p w:rsidR="00000000" w:rsidRDefault="009D50A3">
            <w:pPr>
              <w:spacing w:line="360" w:lineRule="exact"/>
              <w:jc w:val="center"/>
              <w:rPr>
                <w:kern w:val="20"/>
                <w:sz w:val="18"/>
              </w:rPr>
            </w:pPr>
            <w:r>
              <w:rPr>
                <w:kern w:val="20"/>
                <w:sz w:val="18"/>
              </w:rPr>
              <w:t>15</w:t>
            </w:r>
          </w:p>
        </w:tc>
        <w:tc>
          <w:tcPr>
            <w:tcW w:w="774" w:type="dxa"/>
            <w:tcBorders>
              <w:top w:val="nil"/>
            </w:tcBorders>
          </w:tcPr>
          <w:p w:rsidR="00000000" w:rsidRDefault="009D50A3">
            <w:pPr>
              <w:spacing w:line="360" w:lineRule="exact"/>
              <w:jc w:val="center"/>
              <w:rPr>
                <w:kern w:val="20"/>
                <w:sz w:val="18"/>
              </w:rPr>
            </w:pPr>
            <w:r>
              <w:rPr>
                <w:kern w:val="20"/>
                <w:sz w:val="18"/>
              </w:rPr>
              <w:t>0.06</w:t>
            </w:r>
          </w:p>
        </w:tc>
        <w:tc>
          <w:tcPr>
            <w:tcW w:w="808" w:type="dxa"/>
            <w:tcBorders>
              <w:top w:val="nil"/>
            </w:tcBorders>
          </w:tcPr>
          <w:p w:rsidR="00000000" w:rsidRDefault="009D50A3">
            <w:pPr>
              <w:spacing w:line="360" w:lineRule="exact"/>
              <w:jc w:val="center"/>
              <w:rPr>
                <w:kern w:val="20"/>
                <w:sz w:val="18"/>
              </w:rPr>
            </w:pPr>
            <w:r>
              <w:rPr>
                <w:kern w:val="20"/>
                <w:sz w:val="18"/>
              </w:rPr>
              <w:t>0.04</w:t>
            </w:r>
          </w:p>
        </w:tc>
        <w:tc>
          <w:tcPr>
            <w:tcW w:w="892" w:type="dxa"/>
            <w:gridSpan w:val="2"/>
            <w:tcBorders>
              <w:top w:val="nil"/>
            </w:tcBorders>
          </w:tcPr>
          <w:p w:rsidR="00000000" w:rsidRDefault="009D50A3">
            <w:pPr>
              <w:spacing w:line="360" w:lineRule="exact"/>
              <w:jc w:val="center"/>
              <w:rPr>
                <w:kern w:val="20"/>
                <w:sz w:val="18"/>
              </w:rPr>
            </w:pPr>
            <w:r>
              <w:rPr>
                <w:kern w:val="20"/>
                <w:sz w:val="18"/>
              </w:rPr>
              <w:t>50.60</w:t>
            </w:r>
          </w:p>
        </w:tc>
        <w:tc>
          <w:tcPr>
            <w:tcW w:w="777" w:type="dxa"/>
            <w:tcBorders>
              <w:top w:val="nil"/>
            </w:tcBorders>
          </w:tcPr>
          <w:p w:rsidR="00000000" w:rsidRDefault="009D50A3">
            <w:pPr>
              <w:spacing w:line="360" w:lineRule="exact"/>
              <w:jc w:val="center"/>
              <w:rPr>
                <w:kern w:val="20"/>
                <w:sz w:val="18"/>
              </w:rPr>
            </w:pPr>
            <w:r>
              <w:rPr>
                <w:kern w:val="20"/>
                <w:sz w:val="18"/>
              </w:rPr>
              <w:t>50.51</w:t>
            </w:r>
          </w:p>
        </w:tc>
        <w:tc>
          <w:tcPr>
            <w:tcW w:w="851" w:type="dxa"/>
            <w:tcBorders>
              <w:top w:val="nil"/>
            </w:tcBorders>
          </w:tcPr>
          <w:p w:rsidR="00000000" w:rsidRDefault="009D50A3">
            <w:pPr>
              <w:spacing w:line="360" w:lineRule="exact"/>
              <w:jc w:val="center"/>
              <w:rPr>
                <w:kern w:val="20"/>
                <w:sz w:val="18"/>
              </w:rPr>
            </w:pPr>
            <w:r>
              <w:rPr>
                <w:kern w:val="20"/>
                <w:sz w:val="18"/>
              </w:rPr>
              <w:t>50.64</w:t>
            </w:r>
          </w:p>
        </w:tc>
      </w:tr>
      <w:tr w:rsidR="00000000">
        <w:tblPrEx>
          <w:tblCellMar>
            <w:top w:w="0" w:type="dxa"/>
            <w:bottom w:w="0" w:type="dxa"/>
          </w:tblCellMar>
        </w:tblPrEx>
        <w:trPr>
          <w:cantSplit/>
        </w:trPr>
        <w:tc>
          <w:tcPr>
            <w:tcW w:w="1701" w:type="dxa"/>
          </w:tcPr>
          <w:p w:rsidR="00000000" w:rsidRDefault="009D50A3">
            <w:pPr>
              <w:spacing w:line="360" w:lineRule="exact"/>
              <w:jc w:val="center"/>
              <w:rPr>
                <w:rFonts w:hint="eastAsia"/>
                <w:kern w:val="20"/>
                <w:sz w:val="18"/>
              </w:rPr>
            </w:pPr>
            <w:r>
              <w:rPr>
                <w:rFonts w:hint="eastAsia"/>
                <w:kern w:val="20"/>
                <w:sz w:val="18"/>
              </w:rPr>
              <w:t>学龄</w:t>
            </w:r>
          </w:p>
        </w:tc>
        <w:tc>
          <w:tcPr>
            <w:tcW w:w="11025" w:type="dxa"/>
            <w:gridSpan w:val="15"/>
          </w:tcPr>
          <w:p w:rsidR="00000000" w:rsidRDefault="009D50A3">
            <w:pPr>
              <w:spacing w:line="360" w:lineRule="exact"/>
              <w:jc w:val="center"/>
              <w:rPr>
                <w:kern w:val="20"/>
                <w:sz w:val="18"/>
              </w:rPr>
            </w:pPr>
          </w:p>
        </w:tc>
      </w:tr>
      <w:tr w:rsidR="00000000">
        <w:tblPrEx>
          <w:tblCellMar>
            <w:top w:w="0" w:type="dxa"/>
            <w:bottom w:w="0" w:type="dxa"/>
          </w:tblCellMar>
        </w:tblPrEx>
        <w:tc>
          <w:tcPr>
            <w:tcW w:w="1701" w:type="dxa"/>
            <w:tcBorders>
              <w:bottom w:val="nil"/>
            </w:tcBorders>
          </w:tcPr>
          <w:p w:rsidR="00000000" w:rsidRDefault="009D50A3">
            <w:pPr>
              <w:spacing w:line="360" w:lineRule="exact"/>
              <w:jc w:val="center"/>
              <w:rPr>
                <w:rFonts w:hint="eastAsia"/>
                <w:kern w:val="20"/>
                <w:sz w:val="18"/>
              </w:rPr>
            </w:pPr>
            <w:r>
              <w:rPr>
                <w:kern w:val="20"/>
                <w:sz w:val="18"/>
              </w:rPr>
              <w:t xml:space="preserve">0 </w:t>
            </w:r>
            <w:r>
              <w:rPr>
                <w:rFonts w:hint="eastAsia"/>
                <w:kern w:val="20"/>
                <w:sz w:val="18"/>
              </w:rPr>
              <w:t>年学龄</w:t>
            </w:r>
          </w:p>
        </w:tc>
        <w:tc>
          <w:tcPr>
            <w:tcW w:w="993" w:type="dxa"/>
            <w:tcBorders>
              <w:bottom w:val="nil"/>
            </w:tcBorders>
          </w:tcPr>
          <w:p w:rsidR="00000000" w:rsidRDefault="009D50A3">
            <w:pPr>
              <w:spacing w:line="360" w:lineRule="exact"/>
              <w:jc w:val="center"/>
              <w:rPr>
                <w:kern w:val="20"/>
                <w:sz w:val="18"/>
              </w:rPr>
            </w:pPr>
            <w:r>
              <w:rPr>
                <w:kern w:val="20"/>
                <w:sz w:val="18"/>
              </w:rPr>
              <w:t>29.20</w:t>
            </w:r>
          </w:p>
        </w:tc>
        <w:tc>
          <w:tcPr>
            <w:tcW w:w="892" w:type="dxa"/>
            <w:tcBorders>
              <w:bottom w:val="nil"/>
            </w:tcBorders>
          </w:tcPr>
          <w:p w:rsidR="00000000" w:rsidRDefault="009D50A3">
            <w:pPr>
              <w:spacing w:line="360" w:lineRule="exact"/>
              <w:jc w:val="center"/>
              <w:rPr>
                <w:kern w:val="20"/>
                <w:sz w:val="18"/>
              </w:rPr>
            </w:pPr>
            <w:r>
              <w:rPr>
                <w:kern w:val="20"/>
                <w:sz w:val="18"/>
              </w:rPr>
              <w:t>52</w:t>
            </w:r>
          </w:p>
        </w:tc>
        <w:tc>
          <w:tcPr>
            <w:tcW w:w="709" w:type="dxa"/>
            <w:tcBorders>
              <w:bottom w:val="nil"/>
            </w:tcBorders>
          </w:tcPr>
          <w:p w:rsidR="00000000" w:rsidRDefault="009D50A3">
            <w:pPr>
              <w:spacing w:line="360" w:lineRule="exact"/>
              <w:jc w:val="center"/>
              <w:rPr>
                <w:kern w:val="20"/>
                <w:sz w:val="18"/>
              </w:rPr>
            </w:pPr>
            <w:r>
              <w:rPr>
                <w:kern w:val="20"/>
                <w:sz w:val="18"/>
              </w:rPr>
              <w:t>0.25</w:t>
            </w:r>
          </w:p>
        </w:tc>
        <w:tc>
          <w:tcPr>
            <w:tcW w:w="850" w:type="dxa"/>
            <w:tcBorders>
              <w:bottom w:val="nil"/>
            </w:tcBorders>
          </w:tcPr>
          <w:p w:rsidR="00000000" w:rsidRDefault="009D50A3">
            <w:pPr>
              <w:spacing w:line="360" w:lineRule="exact"/>
              <w:jc w:val="center"/>
              <w:rPr>
                <w:kern w:val="20"/>
                <w:sz w:val="18"/>
              </w:rPr>
            </w:pPr>
            <w:r>
              <w:rPr>
                <w:kern w:val="20"/>
                <w:sz w:val="18"/>
              </w:rPr>
              <w:t>0.16</w:t>
            </w:r>
          </w:p>
        </w:tc>
        <w:tc>
          <w:tcPr>
            <w:tcW w:w="993" w:type="dxa"/>
            <w:gridSpan w:val="2"/>
            <w:tcBorders>
              <w:bottom w:val="nil"/>
            </w:tcBorders>
          </w:tcPr>
          <w:p w:rsidR="00000000" w:rsidRDefault="009D50A3">
            <w:pPr>
              <w:spacing w:line="360" w:lineRule="exact"/>
              <w:jc w:val="center"/>
              <w:rPr>
                <w:kern w:val="20"/>
                <w:sz w:val="18"/>
              </w:rPr>
            </w:pPr>
            <w:r>
              <w:rPr>
                <w:kern w:val="20"/>
                <w:sz w:val="18"/>
              </w:rPr>
              <w:t>44.55</w:t>
            </w:r>
          </w:p>
        </w:tc>
        <w:tc>
          <w:tcPr>
            <w:tcW w:w="708" w:type="dxa"/>
            <w:tcBorders>
              <w:bottom w:val="nil"/>
            </w:tcBorders>
          </w:tcPr>
          <w:p w:rsidR="00000000" w:rsidRDefault="009D50A3">
            <w:pPr>
              <w:spacing w:line="360" w:lineRule="exact"/>
              <w:jc w:val="center"/>
              <w:rPr>
                <w:kern w:val="20"/>
                <w:sz w:val="18"/>
              </w:rPr>
            </w:pPr>
            <w:r>
              <w:rPr>
                <w:kern w:val="20"/>
                <w:sz w:val="18"/>
              </w:rPr>
              <w:t>48.17</w:t>
            </w:r>
          </w:p>
        </w:tc>
        <w:tc>
          <w:tcPr>
            <w:tcW w:w="851" w:type="dxa"/>
            <w:tcBorders>
              <w:bottom w:val="nil"/>
            </w:tcBorders>
          </w:tcPr>
          <w:p w:rsidR="00000000" w:rsidRDefault="009D50A3">
            <w:pPr>
              <w:spacing w:line="360" w:lineRule="exact"/>
              <w:jc w:val="center"/>
              <w:rPr>
                <w:kern w:val="20"/>
                <w:sz w:val="18"/>
              </w:rPr>
            </w:pPr>
            <w:r>
              <w:rPr>
                <w:kern w:val="20"/>
                <w:sz w:val="18"/>
              </w:rPr>
              <w:t>49.97</w:t>
            </w:r>
          </w:p>
        </w:tc>
        <w:tc>
          <w:tcPr>
            <w:tcW w:w="927" w:type="dxa"/>
            <w:tcBorders>
              <w:bottom w:val="nil"/>
            </w:tcBorders>
          </w:tcPr>
          <w:p w:rsidR="00000000" w:rsidRDefault="009D50A3">
            <w:pPr>
              <w:spacing w:line="360" w:lineRule="exact"/>
              <w:jc w:val="center"/>
              <w:rPr>
                <w:kern w:val="20"/>
                <w:sz w:val="18"/>
              </w:rPr>
            </w:pPr>
            <w:r>
              <w:rPr>
                <w:kern w:val="20"/>
                <w:sz w:val="18"/>
              </w:rPr>
              <w:t>26</w:t>
            </w:r>
          </w:p>
        </w:tc>
        <w:tc>
          <w:tcPr>
            <w:tcW w:w="774" w:type="dxa"/>
            <w:tcBorders>
              <w:bottom w:val="nil"/>
            </w:tcBorders>
          </w:tcPr>
          <w:p w:rsidR="00000000" w:rsidRDefault="009D50A3">
            <w:pPr>
              <w:spacing w:line="360" w:lineRule="exact"/>
              <w:jc w:val="center"/>
              <w:rPr>
                <w:kern w:val="20"/>
                <w:sz w:val="18"/>
              </w:rPr>
            </w:pPr>
            <w:r>
              <w:rPr>
                <w:kern w:val="20"/>
                <w:sz w:val="18"/>
              </w:rPr>
              <w:t>0.11</w:t>
            </w:r>
          </w:p>
        </w:tc>
        <w:tc>
          <w:tcPr>
            <w:tcW w:w="808" w:type="dxa"/>
            <w:tcBorders>
              <w:bottom w:val="nil"/>
            </w:tcBorders>
          </w:tcPr>
          <w:p w:rsidR="00000000" w:rsidRDefault="009D50A3">
            <w:pPr>
              <w:spacing w:line="360" w:lineRule="exact"/>
              <w:jc w:val="center"/>
              <w:rPr>
                <w:kern w:val="20"/>
                <w:sz w:val="18"/>
              </w:rPr>
            </w:pPr>
            <w:r>
              <w:rPr>
                <w:kern w:val="20"/>
                <w:sz w:val="18"/>
              </w:rPr>
              <w:t>0.07</w:t>
            </w:r>
          </w:p>
        </w:tc>
        <w:tc>
          <w:tcPr>
            <w:tcW w:w="892" w:type="dxa"/>
            <w:gridSpan w:val="2"/>
            <w:tcBorders>
              <w:bottom w:val="nil"/>
            </w:tcBorders>
          </w:tcPr>
          <w:p w:rsidR="00000000" w:rsidRDefault="009D50A3">
            <w:pPr>
              <w:spacing w:line="360" w:lineRule="exact"/>
              <w:jc w:val="center"/>
              <w:rPr>
                <w:kern w:val="20"/>
                <w:sz w:val="18"/>
              </w:rPr>
            </w:pPr>
            <w:r>
              <w:rPr>
                <w:kern w:val="20"/>
                <w:sz w:val="18"/>
              </w:rPr>
              <w:t>51.11</w:t>
            </w:r>
          </w:p>
        </w:tc>
        <w:tc>
          <w:tcPr>
            <w:tcW w:w="777" w:type="dxa"/>
            <w:tcBorders>
              <w:bottom w:val="nil"/>
            </w:tcBorders>
          </w:tcPr>
          <w:p w:rsidR="00000000" w:rsidRDefault="009D50A3">
            <w:pPr>
              <w:spacing w:line="360" w:lineRule="exact"/>
              <w:jc w:val="center"/>
              <w:rPr>
                <w:kern w:val="20"/>
                <w:sz w:val="18"/>
              </w:rPr>
            </w:pPr>
            <w:r>
              <w:rPr>
                <w:kern w:val="20"/>
                <w:sz w:val="18"/>
              </w:rPr>
              <w:t>52.27</w:t>
            </w:r>
          </w:p>
        </w:tc>
        <w:tc>
          <w:tcPr>
            <w:tcW w:w="851" w:type="dxa"/>
            <w:tcBorders>
              <w:bottom w:val="nil"/>
            </w:tcBorders>
          </w:tcPr>
          <w:p w:rsidR="00000000" w:rsidRDefault="009D50A3">
            <w:pPr>
              <w:spacing w:line="360" w:lineRule="exact"/>
              <w:jc w:val="center"/>
              <w:rPr>
                <w:kern w:val="20"/>
                <w:sz w:val="18"/>
              </w:rPr>
            </w:pPr>
            <w:r>
              <w:rPr>
                <w:kern w:val="20"/>
                <w:sz w:val="18"/>
              </w:rPr>
              <w:t>51.65</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rFonts w:hint="eastAsia"/>
                <w:kern w:val="20"/>
                <w:sz w:val="18"/>
              </w:rPr>
            </w:pPr>
            <w:r>
              <w:rPr>
                <w:kern w:val="20"/>
                <w:sz w:val="18"/>
              </w:rPr>
              <w:t>1</w:t>
            </w:r>
            <w:r>
              <w:rPr>
                <w:kern w:val="20"/>
                <w:sz w:val="18"/>
              </w:rPr>
              <w:noBreakHyphen/>
              <w:t xml:space="preserve">3 </w:t>
            </w:r>
            <w:r>
              <w:rPr>
                <w:rFonts w:hint="eastAsia"/>
                <w:kern w:val="20"/>
                <w:sz w:val="18"/>
              </w:rPr>
              <w:t>年学龄</w:t>
            </w:r>
          </w:p>
        </w:tc>
        <w:tc>
          <w:tcPr>
            <w:tcW w:w="993" w:type="dxa"/>
            <w:tcBorders>
              <w:top w:val="nil"/>
              <w:bottom w:val="nil"/>
            </w:tcBorders>
          </w:tcPr>
          <w:p w:rsidR="00000000" w:rsidRDefault="009D50A3">
            <w:pPr>
              <w:spacing w:line="360" w:lineRule="exact"/>
              <w:jc w:val="center"/>
              <w:rPr>
                <w:kern w:val="20"/>
                <w:sz w:val="18"/>
              </w:rPr>
            </w:pPr>
            <w:r>
              <w:rPr>
                <w:kern w:val="20"/>
                <w:sz w:val="18"/>
              </w:rPr>
              <w:t>18.90</w:t>
            </w:r>
          </w:p>
        </w:tc>
        <w:tc>
          <w:tcPr>
            <w:tcW w:w="892" w:type="dxa"/>
            <w:tcBorders>
              <w:top w:val="nil"/>
              <w:bottom w:val="nil"/>
            </w:tcBorders>
          </w:tcPr>
          <w:p w:rsidR="00000000" w:rsidRDefault="009D50A3">
            <w:pPr>
              <w:spacing w:line="360" w:lineRule="exact"/>
              <w:jc w:val="center"/>
              <w:rPr>
                <w:kern w:val="20"/>
                <w:sz w:val="18"/>
              </w:rPr>
            </w:pPr>
            <w:r>
              <w:rPr>
                <w:kern w:val="20"/>
                <w:sz w:val="18"/>
              </w:rPr>
              <w:t>45</w:t>
            </w:r>
          </w:p>
        </w:tc>
        <w:tc>
          <w:tcPr>
            <w:tcW w:w="709" w:type="dxa"/>
            <w:tcBorders>
              <w:top w:val="nil"/>
              <w:bottom w:val="nil"/>
            </w:tcBorders>
          </w:tcPr>
          <w:p w:rsidR="00000000" w:rsidRDefault="009D50A3">
            <w:pPr>
              <w:spacing w:line="360" w:lineRule="exact"/>
              <w:jc w:val="center"/>
              <w:rPr>
                <w:kern w:val="20"/>
                <w:sz w:val="18"/>
              </w:rPr>
            </w:pPr>
            <w:r>
              <w:rPr>
                <w:kern w:val="20"/>
                <w:sz w:val="18"/>
              </w:rPr>
              <w:t>0.20</w:t>
            </w:r>
          </w:p>
        </w:tc>
        <w:tc>
          <w:tcPr>
            <w:tcW w:w="850" w:type="dxa"/>
            <w:tcBorders>
              <w:top w:val="nil"/>
              <w:bottom w:val="nil"/>
            </w:tcBorders>
          </w:tcPr>
          <w:p w:rsidR="00000000" w:rsidRDefault="009D50A3">
            <w:pPr>
              <w:spacing w:line="360" w:lineRule="exact"/>
              <w:jc w:val="center"/>
              <w:rPr>
                <w:kern w:val="20"/>
                <w:sz w:val="18"/>
              </w:rPr>
            </w:pPr>
            <w:r>
              <w:rPr>
                <w:kern w:val="20"/>
                <w:sz w:val="18"/>
              </w:rPr>
              <w:t>0.12</w:t>
            </w:r>
          </w:p>
        </w:tc>
        <w:tc>
          <w:tcPr>
            <w:tcW w:w="993" w:type="dxa"/>
            <w:gridSpan w:val="2"/>
            <w:tcBorders>
              <w:top w:val="nil"/>
              <w:bottom w:val="nil"/>
            </w:tcBorders>
          </w:tcPr>
          <w:p w:rsidR="00000000" w:rsidRDefault="009D50A3">
            <w:pPr>
              <w:spacing w:line="360" w:lineRule="exact"/>
              <w:jc w:val="center"/>
              <w:rPr>
                <w:kern w:val="20"/>
                <w:sz w:val="18"/>
              </w:rPr>
            </w:pPr>
            <w:r>
              <w:rPr>
                <w:kern w:val="20"/>
                <w:sz w:val="18"/>
              </w:rPr>
              <w:t>24.91</w:t>
            </w:r>
          </w:p>
        </w:tc>
        <w:tc>
          <w:tcPr>
            <w:tcW w:w="708" w:type="dxa"/>
            <w:tcBorders>
              <w:top w:val="nil"/>
              <w:bottom w:val="nil"/>
            </w:tcBorders>
          </w:tcPr>
          <w:p w:rsidR="00000000" w:rsidRDefault="009D50A3">
            <w:pPr>
              <w:spacing w:line="360" w:lineRule="exact"/>
              <w:jc w:val="center"/>
              <w:rPr>
                <w:kern w:val="20"/>
                <w:sz w:val="18"/>
              </w:rPr>
            </w:pPr>
            <w:r>
              <w:rPr>
                <w:kern w:val="20"/>
                <w:sz w:val="18"/>
              </w:rPr>
              <w:t>25.03</w:t>
            </w:r>
          </w:p>
        </w:tc>
        <w:tc>
          <w:tcPr>
            <w:tcW w:w="851" w:type="dxa"/>
            <w:tcBorders>
              <w:top w:val="nil"/>
              <w:bottom w:val="nil"/>
            </w:tcBorders>
          </w:tcPr>
          <w:p w:rsidR="00000000" w:rsidRDefault="009D50A3">
            <w:pPr>
              <w:spacing w:line="360" w:lineRule="exact"/>
              <w:jc w:val="center"/>
              <w:rPr>
                <w:kern w:val="20"/>
                <w:sz w:val="18"/>
              </w:rPr>
            </w:pPr>
            <w:r>
              <w:rPr>
                <w:kern w:val="20"/>
                <w:sz w:val="18"/>
              </w:rPr>
              <w:t>24.76</w:t>
            </w:r>
          </w:p>
        </w:tc>
        <w:tc>
          <w:tcPr>
            <w:tcW w:w="927" w:type="dxa"/>
            <w:tcBorders>
              <w:top w:val="nil"/>
              <w:bottom w:val="nil"/>
            </w:tcBorders>
          </w:tcPr>
          <w:p w:rsidR="00000000" w:rsidRDefault="009D50A3">
            <w:pPr>
              <w:spacing w:line="360" w:lineRule="exact"/>
              <w:jc w:val="center"/>
              <w:rPr>
                <w:kern w:val="20"/>
                <w:sz w:val="18"/>
              </w:rPr>
            </w:pPr>
            <w:r>
              <w:rPr>
                <w:kern w:val="20"/>
                <w:sz w:val="18"/>
              </w:rPr>
              <w:t>20</w:t>
            </w:r>
          </w:p>
        </w:tc>
        <w:tc>
          <w:tcPr>
            <w:tcW w:w="774" w:type="dxa"/>
            <w:tcBorders>
              <w:top w:val="nil"/>
              <w:bottom w:val="nil"/>
            </w:tcBorders>
          </w:tcPr>
          <w:p w:rsidR="00000000" w:rsidRDefault="009D50A3">
            <w:pPr>
              <w:spacing w:line="360" w:lineRule="exact"/>
              <w:jc w:val="center"/>
              <w:rPr>
                <w:kern w:val="20"/>
                <w:sz w:val="18"/>
              </w:rPr>
            </w:pPr>
            <w:r>
              <w:rPr>
                <w:kern w:val="20"/>
                <w:sz w:val="18"/>
              </w:rPr>
              <w:t>0.08</w:t>
            </w:r>
          </w:p>
        </w:tc>
        <w:tc>
          <w:tcPr>
            <w:tcW w:w="808" w:type="dxa"/>
            <w:tcBorders>
              <w:top w:val="nil"/>
              <w:bottom w:val="nil"/>
            </w:tcBorders>
          </w:tcPr>
          <w:p w:rsidR="00000000" w:rsidRDefault="009D50A3">
            <w:pPr>
              <w:spacing w:line="360" w:lineRule="exact"/>
              <w:jc w:val="center"/>
              <w:rPr>
                <w:kern w:val="20"/>
                <w:sz w:val="18"/>
              </w:rPr>
            </w:pPr>
            <w:r>
              <w:rPr>
                <w:kern w:val="20"/>
                <w:sz w:val="18"/>
              </w:rPr>
              <w:t>0.05</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25.31</w:t>
            </w:r>
          </w:p>
        </w:tc>
        <w:tc>
          <w:tcPr>
            <w:tcW w:w="777" w:type="dxa"/>
            <w:tcBorders>
              <w:top w:val="nil"/>
              <w:bottom w:val="nil"/>
            </w:tcBorders>
          </w:tcPr>
          <w:p w:rsidR="00000000" w:rsidRDefault="009D50A3">
            <w:pPr>
              <w:spacing w:line="360" w:lineRule="exact"/>
              <w:jc w:val="center"/>
              <w:rPr>
                <w:kern w:val="20"/>
                <w:sz w:val="18"/>
              </w:rPr>
            </w:pPr>
            <w:r>
              <w:rPr>
                <w:kern w:val="20"/>
                <w:sz w:val="18"/>
              </w:rPr>
              <w:t>24.24</w:t>
            </w:r>
          </w:p>
        </w:tc>
        <w:tc>
          <w:tcPr>
            <w:tcW w:w="851" w:type="dxa"/>
            <w:tcBorders>
              <w:top w:val="nil"/>
              <w:bottom w:val="nil"/>
            </w:tcBorders>
          </w:tcPr>
          <w:p w:rsidR="00000000" w:rsidRDefault="009D50A3">
            <w:pPr>
              <w:spacing w:line="360" w:lineRule="exact"/>
              <w:jc w:val="center"/>
              <w:rPr>
                <w:kern w:val="20"/>
                <w:sz w:val="18"/>
              </w:rPr>
            </w:pPr>
            <w:r>
              <w:rPr>
                <w:kern w:val="20"/>
                <w:sz w:val="18"/>
              </w:rPr>
              <w:t>23.29</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kern w:val="20"/>
                <w:sz w:val="18"/>
              </w:rPr>
            </w:pPr>
            <w:r>
              <w:rPr>
                <w:kern w:val="20"/>
                <w:sz w:val="18"/>
              </w:rPr>
              <w:t xml:space="preserve">4 </w:t>
            </w:r>
            <w:r>
              <w:rPr>
                <w:rFonts w:hint="eastAsia"/>
                <w:kern w:val="20"/>
                <w:sz w:val="18"/>
              </w:rPr>
              <w:t>年学龄</w:t>
            </w:r>
          </w:p>
        </w:tc>
        <w:tc>
          <w:tcPr>
            <w:tcW w:w="993" w:type="dxa"/>
            <w:tcBorders>
              <w:top w:val="nil"/>
              <w:bottom w:val="nil"/>
            </w:tcBorders>
          </w:tcPr>
          <w:p w:rsidR="00000000" w:rsidRDefault="009D50A3">
            <w:pPr>
              <w:spacing w:line="360" w:lineRule="exact"/>
              <w:jc w:val="center"/>
              <w:rPr>
                <w:kern w:val="20"/>
                <w:sz w:val="18"/>
              </w:rPr>
            </w:pPr>
            <w:r>
              <w:rPr>
                <w:kern w:val="20"/>
                <w:sz w:val="18"/>
              </w:rPr>
              <w:t>13.80</w:t>
            </w:r>
          </w:p>
        </w:tc>
        <w:tc>
          <w:tcPr>
            <w:tcW w:w="892" w:type="dxa"/>
            <w:tcBorders>
              <w:top w:val="nil"/>
              <w:bottom w:val="nil"/>
            </w:tcBorders>
          </w:tcPr>
          <w:p w:rsidR="00000000" w:rsidRDefault="009D50A3">
            <w:pPr>
              <w:spacing w:line="360" w:lineRule="exact"/>
              <w:jc w:val="center"/>
              <w:rPr>
                <w:kern w:val="20"/>
                <w:sz w:val="18"/>
              </w:rPr>
            </w:pPr>
            <w:r>
              <w:rPr>
                <w:kern w:val="20"/>
                <w:sz w:val="18"/>
              </w:rPr>
              <w:t>29</w:t>
            </w:r>
          </w:p>
        </w:tc>
        <w:tc>
          <w:tcPr>
            <w:tcW w:w="709" w:type="dxa"/>
            <w:tcBorders>
              <w:top w:val="nil"/>
              <w:bottom w:val="nil"/>
            </w:tcBorders>
          </w:tcPr>
          <w:p w:rsidR="00000000" w:rsidRDefault="009D50A3">
            <w:pPr>
              <w:spacing w:line="360" w:lineRule="exact"/>
              <w:jc w:val="center"/>
              <w:rPr>
                <w:kern w:val="20"/>
                <w:sz w:val="18"/>
              </w:rPr>
            </w:pPr>
            <w:r>
              <w:rPr>
                <w:kern w:val="20"/>
                <w:sz w:val="18"/>
              </w:rPr>
              <w:t>0.12</w:t>
            </w:r>
          </w:p>
        </w:tc>
        <w:tc>
          <w:tcPr>
            <w:tcW w:w="850" w:type="dxa"/>
            <w:tcBorders>
              <w:top w:val="nil"/>
              <w:bottom w:val="nil"/>
            </w:tcBorders>
          </w:tcPr>
          <w:p w:rsidR="00000000" w:rsidRDefault="009D50A3">
            <w:pPr>
              <w:spacing w:line="360" w:lineRule="exact"/>
              <w:jc w:val="center"/>
              <w:rPr>
                <w:kern w:val="20"/>
                <w:sz w:val="18"/>
              </w:rPr>
            </w:pPr>
            <w:r>
              <w:rPr>
                <w:kern w:val="20"/>
                <w:sz w:val="18"/>
              </w:rPr>
              <w:t>0.07</w:t>
            </w:r>
          </w:p>
        </w:tc>
        <w:tc>
          <w:tcPr>
            <w:tcW w:w="993" w:type="dxa"/>
            <w:gridSpan w:val="2"/>
            <w:tcBorders>
              <w:top w:val="nil"/>
              <w:bottom w:val="nil"/>
            </w:tcBorders>
          </w:tcPr>
          <w:p w:rsidR="00000000" w:rsidRDefault="009D50A3">
            <w:pPr>
              <w:spacing w:line="360" w:lineRule="exact"/>
              <w:jc w:val="center"/>
              <w:rPr>
                <w:kern w:val="20"/>
                <w:sz w:val="18"/>
              </w:rPr>
            </w:pPr>
            <w:r>
              <w:rPr>
                <w:kern w:val="20"/>
                <w:sz w:val="18"/>
              </w:rPr>
              <w:t>11.93</w:t>
            </w:r>
          </w:p>
        </w:tc>
        <w:tc>
          <w:tcPr>
            <w:tcW w:w="708" w:type="dxa"/>
            <w:tcBorders>
              <w:top w:val="nil"/>
              <w:bottom w:val="nil"/>
            </w:tcBorders>
          </w:tcPr>
          <w:p w:rsidR="00000000" w:rsidRDefault="009D50A3">
            <w:pPr>
              <w:spacing w:line="360" w:lineRule="exact"/>
              <w:jc w:val="center"/>
              <w:rPr>
                <w:kern w:val="20"/>
                <w:sz w:val="18"/>
              </w:rPr>
            </w:pPr>
            <w:r>
              <w:rPr>
                <w:kern w:val="20"/>
                <w:sz w:val="18"/>
              </w:rPr>
              <w:t>10.85</w:t>
            </w:r>
          </w:p>
        </w:tc>
        <w:tc>
          <w:tcPr>
            <w:tcW w:w="851" w:type="dxa"/>
            <w:tcBorders>
              <w:top w:val="nil"/>
              <w:bottom w:val="nil"/>
            </w:tcBorders>
          </w:tcPr>
          <w:p w:rsidR="00000000" w:rsidRDefault="009D50A3">
            <w:pPr>
              <w:spacing w:line="360" w:lineRule="exact"/>
              <w:jc w:val="center"/>
              <w:rPr>
                <w:kern w:val="20"/>
                <w:sz w:val="18"/>
              </w:rPr>
            </w:pPr>
            <w:r>
              <w:rPr>
                <w:kern w:val="20"/>
                <w:sz w:val="18"/>
              </w:rPr>
              <w:t>10.28</w:t>
            </w:r>
          </w:p>
        </w:tc>
        <w:tc>
          <w:tcPr>
            <w:tcW w:w="927" w:type="dxa"/>
            <w:tcBorders>
              <w:top w:val="nil"/>
              <w:bottom w:val="nil"/>
            </w:tcBorders>
          </w:tcPr>
          <w:p w:rsidR="00000000" w:rsidRDefault="009D50A3">
            <w:pPr>
              <w:spacing w:line="360" w:lineRule="exact"/>
              <w:jc w:val="center"/>
              <w:rPr>
                <w:kern w:val="20"/>
                <w:sz w:val="18"/>
              </w:rPr>
            </w:pPr>
            <w:r>
              <w:rPr>
                <w:kern w:val="20"/>
                <w:sz w:val="18"/>
              </w:rPr>
              <w:t>11</w:t>
            </w:r>
          </w:p>
        </w:tc>
        <w:tc>
          <w:tcPr>
            <w:tcW w:w="774" w:type="dxa"/>
            <w:tcBorders>
              <w:top w:val="nil"/>
              <w:bottom w:val="nil"/>
            </w:tcBorders>
          </w:tcPr>
          <w:p w:rsidR="00000000" w:rsidRDefault="009D50A3">
            <w:pPr>
              <w:spacing w:line="360" w:lineRule="exact"/>
              <w:jc w:val="center"/>
              <w:rPr>
                <w:kern w:val="20"/>
                <w:sz w:val="18"/>
              </w:rPr>
            </w:pPr>
            <w:r>
              <w:rPr>
                <w:kern w:val="20"/>
                <w:sz w:val="18"/>
              </w:rPr>
              <w:t>0.04</w:t>
            </w:r>
          </w:p>
        </w:tc>
        <w:tc>
          <w:tcPr>
            <w:tcW w:w="808" w:type="dxa"/>
            <w:tcBorders>
              <w:top w:val="nil"/>
              <w:bottom w:val="nil"/>
            </w:tcBorders>
          </w:tcPr>
          <w:p w:rsidR="00000000" w:rsidRDefault="009D50A3">
            <w:pPr>
              <w:spacing w:line="360" w:lineRule="exact"/>
              <w:jc w:val="center"/>
              <w:rPr>
                <w:kern w:val="20"/>
                <w:sz w:val="18"/>
              </w:rPr>
            </w:pPr>
            <w:r>
              <w:rPr>
                <w:kern w:val="20"/>
                <w:sz w:val="18"/>
              </w:rPr>
              <w:t>0.03</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9.95</w:t>
            </w:r>
          </w:p>
        </w:tc>
        <w:tc>
          <w:tcPr>
            <w:tcW w:w="777" w:type="dxa"/>
            <w:tcBorders>
              <w:top w:val="nil"/>
              <w:bottom w:val="nil"/>
            </w:tcBorders>
          </w:tcPr>
          <w:p w:rsidR="00000000" w:rsidRDefault="009D50A3">
            <w:pPr>
              <w:spacing w:line="360" w:lineRule="exact"/>
              <w:jc w:val="center"/>
              <w:rPr>
                <w:kern w:val="20"/>
                <w:sz w:val="18"/>
              </w:rPr>
            </w:pPr>
            <w:r>
              <w:rPr>
                <w:kern w:val="20"/>
                <w:sz w:val="18"/>
              </w:rPr>
              <w:t>9.58</w:t>
            </w:r>
          </w:p>
        </w:tc>
        <w:tc>
          <w:tcPr>
            <w:tcW w:w="851" w:type="dxa"/>
            <w:tcBorders>
              <w:top w:val="nil"/>
              <w:bottom w:val="nil"/>
            </w:tcBorders>
          </w:tcPr>
          <w:p w:rsidR="00000000" w:rsidRDefault="009D50A3">
            <w:pPr>
              <w:spacing w:line="360" w:lineRule="exact"/>
              <w:jc w:val="center"/>
              <w:rPr>
                <w:kern w:val="20"/>
                <w:sz w:val="18"/>
              </w:rPr>
            </w:pPr>
            <w:r>
              <w:rPr>
                <w:kern w:val="20"/>
                <w:sz w:val="18"/>
              </w:rPr>
              <w:t>9.69</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kern w:val="20"/>
                <w:sz w:val="18"/>
              </w:rPr>
            </w:pPr>
            <w:r>
              <w:rPr>
                <w:kern w:val="20"/>
                <w:sz w:val="18"/>
              </w:rPr>
              <w:t>5</w:t>
            </w:r>
            <w:r>
              <w:rPr>
                <w:kern w:val="20"/>
                <w:sz w:val="18"/>
              </w:rPr>
              <w:noBreakHyphen/>
              <w:t>8</w:t>
            </w:r>
            <w:r>
              <w:rPr>
                <w:rFonts w:hint="eastAsia"/>
                <w:kern w:val="20"/>
                <w:sz w:val="18"/>
              </w:rPr>
              <w:t>年学龄</w:t>
            </w:r>
          </w:p>
        </w:tc>
        <w:tc>
          <w:tcPr>
            <w:tcW w:w="993" w:type="dxa"/>
            <w:tcBorders>
              <w:top w:val="nil"/>
              <w:bottom w:val="nil"/>
            </w:tcBorders>
          </w:tcPr>
          <w:p w:rsidR="00000000" w:rsidRDefault="009D50A3">
            <w:pPr>
              <w:spacing w:line="360" w:lineRule="exact"/>
              <w:jc w:val="center"/>
              <w:rPr>
                <w:kern w:val="20"/>
                <w:sz w:val="18"/>
              </w:rPr>
            </w:pPr>
            <w:r>
              <w:rPr>
                <w:kern w:val="20"/>
                <w:sz w:val="18"/>
              </w:rPr>
              <w:t>20.60</w:t>
            </w:r>
          </w:p>
        </w:tc>
        <w:tc>
          <w:tcPr>
            <w:tcW w:w="892" w:type="dxa"/>
            <w:tcBorders>
              <w:top w:val="nil"/>
              <w:bottom w:val="nil"/>
            </w:tcBorders>
          </w:tcPr>
          <w:p w:rsidR="00000000" w:rsidRDefault="009D50A3">
            <w:pPr>
              <w:spacing w:line="360" w:lineRule="exact"/>
              <w:jc w:val="center"/>
              <w:rPr>
                <w:kern w:val="20"/>
                <w:sz w:val="18"/>
              </w:rPr>
            </w:pPr>
            <w:r>
              <w:rPr>
                <w:kern w:val="20"/>
                <w:sz w:val="18"/>
              </w:rPr>
              <w:t>24</w:t>
            </w:r>
          </w:p>
        </w:tc>
        <w:tc>
          <w:tcPr>
            <w:tcW w:w="709" w:type="dxa"/>
            <w:tcBorders>
              <w:top w:val="nil"/>
              <w:bottom w:val="nil"/>
            </w:tcBorders>
          </w:tcPr>
          <w:p w:rsidR="00000000" w:rsidRDefault="009D50A3">
            <w:pPr>
              <w:spacing w:line="360" w:lineRule="exact"/>
              <w:jc w:val="center"/>
              <w:rPr>
                <w:kern w:val="20"/>
                <w:sz w:val="18"/>
              </w:rPr>
            </w:pPr>
            <w:r>
              <w:rPr>
                <w:kern w:val="20"/>
                <w:sz w:val="18"/>
              </w:rPr>
              <w:t>0.10</w:t>
            </w:r>
          </w:p>
        </w:tc>
        <w:tc>
          <w:tcPr>
            <w:tcW w:w="850" w:type="dxa"/>
            <w:tcBorders>
              <w:top w:val="nil"/>
              <w:bottom w:val="nil"/>
            </w:tcBorders>
          </w:tcPr>
          <w:p w:rsidR="00000000" w:rsidRDefault="009D50A3">
            <w:pPr>
              <w:spacing w:line="360" w:lineRule="exact"/>
              <w:jc w:val="center"/>
              <w:rPr>
                <w:kern w:val="20"/>
                <w:sz w:val="18"/>
              </w:rPr>
            </w:pPr>
            <w:r>
              <w:rPr>
                <w:kern w:val="20"/>
                <w:sz w:val="18"/>
              </w:rPr>
              <w:t>0.06</w:t>
            </w:r>
          </w:p>
        </w:tc>
        <w:tc>
          <w:tcPr>
            <w:tcW w:w="993" w:type="dxa"/>
            <w:gridSpan w:val="2"/>
            <w:tcBorders>
              <w:top w:val="nil"/>
              <w:bottom w:val="nil"/>
            </w:tcBorders>
          </w:tcPr>
          <w:p w:rsidR="00000000" w:rsidRDefault="009D50A3">
            <w:pPr>
              <w:spacing w:line="360" w:lineRule="exact"/>
              <w:jc w:val="center"/>
              <w:rPr>
                <w:kern w:val="20"/>
                <w:sz w:val="18"/>
              </w:rPr>
            </w:pPr>
            <w:r>
              <w:rPr>
                <w:kern w:val="20"/>
                <w:sz w:val="18"/>
              </w:rPr>
              <w:t>14.86</w:t>
            </w:r>
          </w:p>
        </w:tc>
        <w:tc>
          <w:tcPr>
            <w:tcW w:w="708" w:type="dxa"/>
            <w:tcBorders>
              <w:top w:val="nil"/>
              <w:bottom w:val="nil"/>
            </w:tcBorders>
          </w:tcPr>
          <w:p w:rsidR="00000000" w:rsidRDefault="009D50A3">
            <w:pPr>
              <w:spacing w:line="360" w:lineRule="exact"/>
              <w:jc w:val="center"/>
              <w:rPr>
                <w:kern w:val="20"/>
                <w:sz w:val="18"/>
              </w:rPr>
            </w:pPr>
            <w:r>
              <w:rPr>
                <w:kern w:val="20"/>
                <w:sz w:val="18"/>
              </w:rPr>
              <w:t>12.84</w:t>
            </w:r>
          </w:p>
        </w:tc>
        <w:tc>
          <w:tcPr>
            <w:tcW w:w="851" w:type="dxa"/>
            <w:tcBorders>
              <w:top w:val="nil"/>
              <w:bottom w:val="nil"/>
            </w:tcBorders>
          </w:tcPr>
          <w:p w:rsidR="00000000" w:rsidRDefault="009D50A3">
            <w:pPr>
              <w:spacing w:line="360" w:lineRule="exact"/>
              <w:jc w:val="center"/>
              <w:rPr>
                <w:kern w:val="20"/>
                <w:sz w:val="18"/>
              </w:rPr>
            </w:pPr>
            <w:r>
              <w:rPr>
                <w:kern w:val="20"/>
                <w:sz w:val="18"/>
              </w:rPr>
              <w:t>11.96</w:t>
            </w:r>
          </w:p>
        </w:tc>
        <w:tc>
          <w:tcPr>
            <w:tcW w:w="927" w:type="dxa"/>
            <w:tcBorders>
              <w:top w:val="nil"/>
              <w:bottom w:val="nil"/>
            </w:tcBorders>
          </w:tcPr>
          <w:p w:rsidR="00000000" w:rsidRDefault="009D50A3">
            <w:pPr>
              <w:spacing w:line="360" w:lineRule="exact"/>
              <w:jc w:val="center"/>
              <w:rPr>
                <w:kern w:val="20"/>
                <w:sz w:val="18"/>
              </w:rPr>
            </w:pPr>
            <w:r>
              <w:rPr>
                <w:kern w:val="20"/>
                <w:sz w:val="18"/>
              </w:rPr>
              <w:t>8</w:t>
            </w:r>
          </w:p>
        </w:tc>
        <w:tc>
          <w:tcPr>
            <w:tcW w:w="774" w:type="dxa"/>
            <w:tcBorders>
              <w:top w:val="nil"/>
              <w:bottom w:val="nil"/>
            </w:tcBorders>
          </w:tcPr>
          <w:p w:rsidR="00000000" w:rsidRDefault="009D50A3">
            <w:pPr>
              <w:spacing w:line="360" w:lineRule="exact"/>
              <w:jc w:val="center"/>
              <w:rPr>
                <w:kern w:val="20"/>
                <w:sz w:val="18"/>
              </w:rPr>
            </w:pPr>
            <w:r>
              <w:rPr>
                <w:kern w:val="20"/>
                <w:sz w:val="18"/>
              </w:rPr>
              <w:t>0.03</w:t>
            </w:r>
          </w:p>
        </w:tc>
        <w:tc>
          <w:tcPr>
            <w:tcW w:w="808" w:type="dxa"/>
            <w:tcBorders>
              <w:top w:val="nil"/>
              <w:bottom w:val="nil"/>
            </w:tcBorders>
          </w:tcPr>
          <w:p w:rsidR="00000000" w:rsidRDefault="009D50A3">
            <w:pPr>
              <w:spacing w:line="360" w:lineRule="exact"/>
              <w:jc w:val="center"/>
              <w:rPr>
                <w:kern w:val="20"/>
                <w:sz w:val="18"/>
              </w:rPr>
            </w:pPr>
            <w:r>
              <w:rPr>
                <w:kern w:val="20"/>
                <w:sz w:val="18"/>
              </w:rPr>
              <w:t>0.02</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1</w:t>
            </w:r>
            <w:r>
              <w:rPr>
                <w:kern w:val="20"/>
                <w:sz w:val="18"/>
              </w:rPr>
              <w:t>1.11</w:t>
            </w:r>
          </w:p>
        </w:tc>
        <w:tc>
          <w:tcPr>
            <w:tcW w:w="777" w:type="dxa"/>
            <w:tcBorders>
              <w:top w:val="nil"/>
              <w:bottom w:val="nil"/>
            </w:tcBorders>
          </w:tcPr>
          <w:p w:rsidR="00000000" w:rsidRDefault="009D50A3">
            <w:pPr>
              <w:spacing w:line="360" w:lineRule="exact"/>
              <w:jc w:val="center"/>
              <w:rPr>
                <w:kern w:val="20"/>
                <w:sz w:val="18"/>
              </w:rPr>
            </w:pPr>
            <w:r>
              <w:rPr>
                <w:kern w:val="20"/>
                <w:sz w:val="18"/>
              </w:rPr>
              <w:t>10.91</w:t>
            </w:r>
          </w:p>
        </w:tc>
        <w:tc>
          <w:tcPr>
            <w:tcW w:w="851" w:type="dxa"/>
            <w:tcBorders>
              <w:top w:val="nil"/>
              <w:bottom w:val="nil"/>
            </w:tcBorders>
          </w:tcPr>
          <w:p w:rsidR="00000000" w:rsidRDefault="009D50A3">
            <w:pPr>
              <w:spacing w:line="360" w:lineRule="exact"/>
              <w:jc w:val="center"/>
              <w:rPr>
                <w:kern w:val="20"/>
                <w:sz w:val="18"/>
              </w:rPr>
            </w:pPr>
            <w:r>
              <w:rPr>
                <w:kern w:val="20"/>
                <w:sz w:val="18"/>
              </w:rPr>
              <w:t>11.55</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kern w:val="20"/>
                <w:sz w:val="18"/>
              </w:rPr>
            </w:pPr>
            <w:r>
              <w:rPr>
                <w:kern w:val="20"/>
                <w:sz w:val="18"/>
              </w:rPr>
              <w:t>9</w:t>
            </w:r>
            <w:r>
              <w:rPr>
                <w:kern w:val="20"/>
                <w:sz w:val="18"/>
              </w:rPr>
              <w:noBreakHyphen/>
              <w:t xml:space="preserve">11 </w:t>
            </w:r>
            <w:r>
              <w:rPr>
                <w:rFonts w:hint="eastAsia"/>
                <w:kern w:val="20"/>
                <w:sz w:val="18"/>
              </w:rPr>
              <w:t>年学龄</w:t>
            </w:r>
          </w:p>
        </w:tc>
        <w:tc>
          <w:tcPr>
            <w:tcW w:w="993" w:type="dxa"/>
            <w:tcBorders>
              <w:top w:val="nil"/>
              <w:bottom w:val="nil"/>
            </w:tcBorders>
          </w:tcPr>
          <w:p w:rsidR="00000000" w:rsidRDefault="009D50A3">
            <w:pPr>
              <w:spacing w:line="360" w:lineRule="exact"/>
              <w:jc w:val="center"/>
              <w:rPr>
                <w:kern w:val="20"/>
                <w:sz w:val="18"/>
              </w:rPr>
            </w:pPr>
            <w:r>
              <w:rPr>
                <w:kern w:val="20"/>
                <w:sz w:val="18"/>
              </w:rPr>
              <w:t>12.60</w:t>
            </w:r>
          </w:p>
        </w:tc>
        <w:tc>
          <w:tcPr>
            <w:tcW w:w="892" w:type="dxa"/>
            <w:tcBorders>
              <w:top w:val="nil"/>
              <w:bottom w:val="nil"/>
            </w:tcBorders>
          </w:tcPr>
          <w:p w:rsidR="00000000" w:rsidRDefault="009D50A3">
            <w:pPr>
              <w:spacing w:line="360" w:lineRule="exact"/>
              <w:jc w:val="center"/>
              <w:rPr>
                <w:kern w:val="20"/>
                <w:sz w:val="18"/>
              </w:rPr>
            </w:pPr>
            <w:r>
              <w:rPr>
                <w:kern w:val="20"/>
                <w:sz w:val="18"/>
              </w:rPr>
              <w:t>10</w:t>
            </w:r>
          </w:p>
        </w:tc>
        <w:tc>
          <w:tcPr>
            <w:tcW w:w="709" w:type="dxa"/>
            <w:tcBorders>
              <w:top w:val="nil"/>
              <w:bottom w:val="nil"/>
            </w:tcBorders>
          </w:tcPr>
          <w:p w:rsidR="00000000" w:rsidRDefault="009D50A3">
            <w:pPr>
              <w:spacing w:line="360" w:lineRule="exact"/>
              <w:jc w:val="center"/>
              <w:rPr>
                <w:kern w:val="20"/>
                <w:sz w:val="18"/>
              </w:rPr>
            </w:pPr>
            <w:r>
              <w:rPr>
                <w:kern w:val="20"/>
                <w:sz w:val="18"/>
              </w:rPr>
              <w:t>0.04</w:t>
            </w:r>
          </w:p>
        </w:tc>
        <w:tc>
          <w:tcPr>
            <w:tcW w:w="850" w:type="dxa"/>
            <w:tcBorders>
              <w:top w:val="nil"/>
              <w:bottom w:val="nil"/>
            </w:tcBorders>
          </w:tcPr>
          <w:p w:rsidR="00000000" w:rsidRDefault="009D50A3">
            <w:pPr>
              <w:spacing w:line="360" w:lineRule="exact"/>
              <w:jc w:val="center"/>
              <w:rPr>
                <w:kern w:val="20"/>
                <w:sz w:val="18"/>
              </w:rPr>
            </w:pPr>
            <w:r>
              <w:rPr>
                <w:kern w:val="20"/>
                <w:sz w:val="18"/>
              </w:rPr>
              <w:t>0.02</w:t>
            </w:r>
          </w:p>
        </w:tc>
        <w:tc>
          <w:tcPr>
            <w:tcW w:w="993" w:type="dxa"/>
            <w:gridSpan w:val="2"/>
            <w:tcBorders>
              <w:top w:val="nil"/>
              <w:bottom w:val="nil"/>
            </w:tcBorders>
          </w:tcPr>
          <w:p w:rsidR="00000000" w:rsidRDefault="009D50A3">
            <w:pPr>
              <w:spacing w:line="360" w:lineRule="exact"/>
              <w:jc w:val="center"/>
              <w:rPr>
                <w:kern w:val="20"/>
                <w:sz w:val="18"/>
              </w:rPr>
            </w:pPr>
            <w:r>
              <w:rPr>
                <w:kern w:val="20"/>
                <w:sz w:val="18"/>
              </w:rPr>
              <w:t>3.58</w:t>
            </w:r>
          </w:p>
        </w:tc>
        <w:tc>
          <w:tcPr>
            <w:tcW w:w="708" w:type="dxa"/>
            <w:tcBorders>
              <w:top w:val="nil"/>
              <w:bottom w:val="nil"/>
            </w:tcBorders>
          </w:tcPr>
          <w:p w:rsidR="00000000" w:rsidRDefault="009D50A3">
            <w:pPr>
              <w:spacing w:line="360" w:lineRule="exact"/>
              <w:jc w:val="center"/>
              <w:rPr>
                <w:kern w:val="20"/>
                <w:sz w:val="18"/>
              </w:rPr>
            </w:pPr>
            <w:r>
              <w:rPr>
                <w:kern w:val="20"/>
                <w:sz w:val="18"/>
              </w:rPr>
              <w:t>2.89</w:t>
            </w:r>
          </w:p>
        </w:tc>
        <w:tc>
          <w:tcPr>
            <w:tcW w:w="851" w:type="dxa"/>
            <w:tcBorders>
              <w:top w:val="nil"/>
              <w:bottom w:val="nil"/>
            </w:tcBorders>
          </w:tcPr>
          <w:p w:rsidR="00000000" w:rsidRDefault="009D50A3">
            <w:pPr>
              <w:spacing w:line="360" w:lineRule="exact"/>
              <w:jc w:val="center"/>
              <w:rPr>
                <w:kern w:val="20"/>
                <w:sz w:val="18"/>
              </w:rPr>
            </w:pPr>
            <w:r>
              <w:rPr>
                <w:kern w:val="20"/>
                <w:sz w:val="18"/>
              </w:rPr>
              <w:t>2.72</w:t>
            </w:r>
          </w:p>
        </w:tc>
        <w:tc>
          <w:tcPr>
            <w:tcW w:w="927" w:type="dxa"/>
            <w:tcBorders>
              <w:top w:val="nil"/>
              <w:bottom w:val="nil"/>
            </w:tcBorders>
          </w:tcPr>
          <w:p w:rsidR="00000000" w:rsidRDefault="009D50A3">
            <w:pPr>
              <w:spacing w:line="360" w:lineRule="exact"/>
              <w:jc w:val="center"/>
              <w:rPr>
                <w:kern w:val="20"/>
                <w:sz w:val="18"/>
              </w:rPr>
            </w:pPr>
            <w:r>
              <w:rPr>
                <w:kern w:val="20"/>
                <w:sz w:val="18"/>
              </w:rPr>
              <w:t>3</w:t>
            </w:r>
          </w:p>
        </w:tc>
        <w:tc>
          <w:tcPr>
            <w:tcW w:w="774" w:type="dxa"/>
            <w:tcBorders>
              <w:top w:val="nil"/>
              <w:bottom w:val="nil"/>
            </w:tcBorders>
          </w:tcPr>
          <w:p w:rsidR="00000000" w:rsidRDefault="009D50A3">
            <w:pPr>
              <w:spacing w:line="360" w:lineRule="exact"/>
              <w:jc w:val="center"/>
              <w:rPr>
                <w:kern w:val="20"/>
                <w:sz w:val="18"/>
              </w:rPr>
            </w:pPr>
            <w:r>
              <w:rPr>
                <w:kern w:val="20"/>
                <w:sz w:val="18"/>
              </w:rPr>
              <w:t>0.01</w:t>
            </w:r>
          </w:p>
        </w:tc>
        <w:tc>
          <w:tcPr>
            <w:tcW w:w="808" w:type="dxa"/>
            <w:tcBorders>
              <w:top w:val="nil"/>
              <w:bottom w:val="nil"/>
            </w:tcBorders>
          </w:tcPr>
          <w:p w:rsidR="00000000" w:rsidRDefault="009D50A3">
            <w:pPr>
              <w:spacing w:line="360" w:lineRule="exact"/>
              <w:jc w:val="center"/>
              <w:rPr>
                <w:kern w:val="20"/>
                <w:sz w:val="18"/>
              </w:rPr>
            </w:pPr>
            <w:r>
              <w:rPr>
                <w:kern w:val="20"/>
                <w:sz w:val="18"/>
              </w:rPr>
              <w:t>0.01</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2.32</w:t>
            </w:r>
          </w:p>
        </w:tc>
        <w:tc>
          <w:tcPr>
            <w:tcW w:w="777" w:type="dxa"/>
            <w:tcBorders>
              <w:top w:val="nil"/>
              <w:bottom w:val="nil"/>
            </w:tcBorders>
          </w:tcPr>
          <w:p w:rsidR="00000000" w:rsidRDefault="009D50A3">
            <w:pPr>
              <w:spacing w:line="360" w:lineRule="exact"/>
              <w:jc w:val="center"/>
              <w:rPr>
                <w:kern w:val="20"/>
                <w:sz w:val="18"/>
              </w:rPr>
            </w:pPr>
            <w:r>
              <w:rPr>
                <w:kern w:val="20"/>
                <w:sz w:val="18"/>
              </w:rPr>
              <w:t>2.56</w:t>
            </w:r>
          </w:p>
        </w:tc>
        <w:tc>
          <w:tcPr>
            <w:tcW w:w="851" w:type="dxa"/>
            <w:tcBorders>
              <w:top w:val="nil"/>
              <w:bottom w:val="nil"/>
            </w:tcBorders>
          </w:tcPr>
          <w:p w:rsidR="00000000" w:rsidRDefault="009D50A3">
            <w:pPr>
              <w:spacing w:line="360" w:lineRule="exact"/>
              <w:jc w:val="center"/>
              <w:rPr>
                <w:kern w:val="20"/>
                <w:sz w:val="18"/>
              </w:rPr>
            </w:pPr>
            <w:r>
              <w:rPr>
                <w:kern w:val="20"/>
                <w:sz w:val="18"/>
              </w:rPr>
              <w:t>3.11</w:t>
            </w:r>
          </w:p>
        </w:tc>
      </w:tr>
      <w:tr w:rsidR="00000000">
        <w:tblPrEx>
          <w:tblCellMar>
            <w:top w:w="0" w:type="dxa"/>
            <w:bottom w:w="0" w:type="dxa"/>
          </w:tblCellMar>
        </w:tblPrEx>
        <w:tc>
          <w:tcPr>
            <w:tcW w:w="1701" w:type="dxa"/>
            <w:tcBorders>
              <w:top w:val="nil"/>
              <w:bottom w:val="single" w:sz="4" w:space="0" w:color="auto"/>
            </w:tcBorders>
          </w:tcPr>
          <w:p w:rsidR="00000000" w:rsidRDefault="009D50A3">
            <w:pPr>
              <w:spacing w:line="360" w:lineRule="exact"/>
              <w:jc w:val="center"/>
              <w:rPr>
                <w:kern w:val="20"/>
                <w:sz w:val="18"/>
              </w:rPr>
            </w:pPr>
            <w:r>
              <w:rPr>
                <w:kern w:val="20"/>
                <w:sz w:val="18"/>
              </w:rPr>
              <w:t>12</w:t>
            </w:r>
            <w:r>
              <w:rPr>
                <w:rFonts w:hint="eastAsia"/>
                <w:kern w:val="20"/>
                <w:sz w:val="18"/>
              </w:rPr>
              <w:t>年以上学龄</w:t>
            </w:r>
          </w:p>
        </w:tc>
        <w:tc>
          <w:tcPr>
            <w:tcW w:w="993" w:type="dxa"/>
            <w:tcBorders>
              <w:top w:val="nil"/>
              <w:bottom w:val="single" w:sz="4" w:space="0" w:color="auto"/>
            </w:tcBorders>
          </w:tcPr>
          <w:p w:rsidR="00000000" w:rsidRDefault="009D50A3">
            <w:pPr>
              <w:spacing w:line="360" w:lineRule="exact"/>
              <w:jc w:val="center"/>
              <w:rPr>
                <w:kern w:val="20"/>
                <w:sz w:val="18"/>
              </w:rPr>
            </w:pPr>
            <w:r>
              <w:rPr>
                <w:kern w:val="20"/>
                <w:sz w:val="18"/>
              </w:rPr>
              <w:t>5.00</w:t>
            </w:r>
          </w:p>
        </w:tc>
        <w:tc>
          <w:tcPr>
            <w:tcW w:w="892" w:type="dxa"/>
            <w:tcBorders>
              <w:top w:val="nil"/>
              <w:bottom w:val="single" w:sz="4" w:space="0" w:color="auto"/>
            </w:tcBorders>
          </w:tcPr>
          <w:p w:rsidR="00000000" w:rsidRDefault="009D50A3">
            <w:pPr>
              <w:spacing w:line="360" w:lineRule="exact"/>
              <w:jc w:val="center"/>
              <w:rPr>
                <w:kern w:val="20"/>
                <w:sz w:val="18"/>
              </w:rPr>
            </w:pPr>
            <w:r>
              <w:rPr>
                <w:kern w:val="20"/>
                <w:sz w:val="18"/>
              </w:rPr>
              <w:t>2</w:t>
            </w:r>
          </w:p>
        </w:tc>
        <w:tc>
          <w:tcPr>
            <w:tcW w:w="709" w:type="dxa"/>
            <w:tcBorders>
              <w:top w:val="nil"/>
              <w:bottom w:val="single" w:sz="4" w:space="0" w:color="auto"/>
            </w:tcBorders>
          </w:tcPr>
          <w:p w:rsidR="00000000" w:rsidRDefault="009D50A3">
            <w:pPr>
              <w:spacing w:line="360" w:lineRule="exact"/>
              <w:jc w:val="center"/>
              <w:rPr>
                <w:kern w:val="20"/>
                <w:sz w:val="18"/>
              </w:rPr>
            </w:pPr>
            <w:r>
              <w:rPr>
                <w:kern w:val="20"/>
                <w:sz w:val="18"/>
              </w:rPr>
              <w:t>0.01</w:t>
            </w:r>
          </w:p>
        </w:tc>
        <w:tc>
          <w:tcPr>
            <w:tcW w:w="850" w:type="dxa"/>
            <w:tcBorders>
              <w:top w:val="nil"/>
              <w:bottom w:val="single" w:sz="4" w:space="0" w:color="auto"/>
            </w:tcBorders>
          </w:tcPr>
          <w:p w:rsidR="00000000" w:rsidRDefault="009D50A3">
            <w:pPr>
              <w:spacing w:line="360" w:lineRule="exact"/>
              <w:jc w:val="center"/>
              <w:rPr>
                <w:kern w:val="20"/>
                <w:sz w:val="18"/>
              </w:rPr>
            </w:pPr>
            <w:r>
              <w:rPr>
                <w:kern w:val="20"/>
                <w:sz w:val="18"/>
              </w:rPr>
              <w:t>0.01</w:t>
            </w:r>
          </w:p>
        </w:tc>
        <w:tc>
          <w:tcPr>
            <w:tcW w:w="993" w:type="dxa"/>
            <w:gridSpan w:val="2"/>
            <w:tcBorders>
              <w:top w:val="nil"/>
              <w:bottom w:val="single" w:sz="4" w:space="0" w:color="auto"/>
            </w:tcBorders>
          </w:tcPr>
          <w:p w:rsidR="00000000" w:rsidRDefault="009D50A3">
            <w:pPr>
              <w:spacing w:line="360" w:lineRule="exact"/>
              <w:jc w:val="center"/>
              <w:rPr>
                <w:kern w:val="20"/>
                <w:sz w:val="18"/>
              </w:rPr>
            </w:pPr>
            <w:r>
              <w:rPr>
                <w:kern w:val="20"/>
                <w:sz w:val="18"/>
              </w:rPr>
              <w:t>0.24</w:t>
            </w:r>
          </w:p>
        </w:tc>
        <w:tc>
          <w:tcPr>
            <w:tcW w:w="708" w:type="dxa"/>
            <w:tcBorders>
              <w:top w:val="nil"/>
              <w:bottom w:val="single" w:sz="4" w:space="0" w:color="auto"/>
            </w:tcBorders>
          </w:tcPr>
          <w:p w:rsidR="00000000" w:rsidRDefault="009D50A3">
            <w:pPr>
              <w:spacing w:line="360" w:lineRule="exact"/>
              <w:jc w:val="center"/>
              <w:rPr>
                <w:kern w:val="20"/>
                <w:sz w:val="18"/>
              </w:rPr>
            </w:pPr>
            <w:r>
              <w:rPr>
                <w:kern w:val="20"/>
                <w:sz w:val="18"/>
              </w:rPr>
              <w:t>0.29</w:t>
            </w:r>
          </w:p>
        </w:tc>
        <w:tc>
          <w:tcPr>
            <w:tcW w:w="851" w:type="dxa"/>
            <w:tcBorders>
              <w:top w:val="nil"/>
              <w:bottom w:val="single" w:sz="4" w:space="0" w:color="auto"/>
            </w:tcBorders>
          </w:tcPr>
          <w:p w:rsidR="00000000" w:rsidRDefault="009D50A3">
            <w:pPr>
              <w:spacing w:line="360" w:lineRule="exact"/>
              <w:jc w:val="center"/>
              <w:rPr>
                <w:kern w:val="20"/>
                <w:sz w:val="18"/>
              </w:rPr>
            </w:pPr>
            <w:r>
              <w:rPr>
                <w:kern w:val="20"/>
                <w:sz w:val="18"/>
              </w:rPr>
              <w:t>0.40</w:t>
            </w:r>
          </w:p>
        </w:tc>
        <w:tc>
          <w:tcPr>
            <w:tcW w:w="927" w:type="dxa"/>
            <w:tcBorders>
              <w:top w:val="nil"/>
              <w:bottom w:val="single" w:sz="4" w:space="0" w:color="auto"/>
            </w:tcBorders>
          </w:tcPr>
          <w:p w:rsidR="00000000" w:rsidRDefault="009D50A3">
            <w:pPr>
              <w:spacing w:line="360" w:lineRule="exact"/>
              <w:jc w:val="center"/>
              <w:rPr>
                <w:kern w:val="20"/>
                <w:sz w:val="18"/>
              </w:rPr>
            </w:pPr>
            <w:r>
              <w:rPr>
                <w:kern w:val="20"/>
                <w:sz w:val="18"/>
              </w:rPr>
              <w:t>1</w:t>
            </w:r>
          </w:p>
        </w:tc>
        <w:tc>
          <w:tcPr>
            <w:tcW w:w="774" w:type="dxa"/>
            <w:tcBorders>
              <w:top w:val="nil"/>
              <w:bottom w:val="single" w:sz="4" w:space="0" w:color="auto"/>
            </w:tcBorders>
          </w:tcPr>
          <w:p w:rsidR="00000000" w:rsidRDefault="009D50A3">
            <w:pPr>
              <w:spacing w:line="360" w:lineRule="exact"/>
              <w:jc w:val="center"/>
              <w:rPr>
                <w:kern w:val="20"/>
                <w:sz w:val="18"/>
              </w:rPr>
            </w:pPr>
            <w:r>
              <w:rPr>
                <w:kern w:val="20"/>
                <w:sz w:val="18"/>
              </w:rPr>
              <w:t>0.01</w:t>
            </w:r>
          </w:p>
        </w:tc>
        <w:tc>
          <w:tcPr>
            <w:tcW w:w="808" w:type="dxa"/>
            <w:tcBorders>
              <w:top w:val="nil"/>
              <w:bottom w:val="single" w:sz="4" w:space="0" w:color="auto"/>
            </w:tcBorders>
          </w:tcPr>
          <w:p w:rsidR="00000000" w:rsidRDefault="009D50A3">
            <w:pPr>
              <w:spacing w:line="360" w:lineRule="exact"/>
              <w:jc w:val="center"/>
              <w:rPr>
                <w:kern w:val="20"/>
                <w:sz w:val="18"/>
              </w:rPr>
            </w:pPr>
            <w:r>
              <w:rPr>
                <w:kern w:val="20"/>
                <w:sz w:val="18"/>
              </w:rPr>
              <w:t>0.01</w:t>
            </w:r>
          </w:p>
        </w:tc>
        <w:tc>
          <w:tcPr>
            <w:tcW w:w="892" w:type="dxa"/>
            <w:gridSpan w:val="2"/>
            <w:tcBorders>
              <w:top w:val="nil"/>
              <w:bottom w:val="single" w:sz="4" w:space="0" w:color="auto"/>
            </w:tcBorders>
          </w:tcPr>
          <w:p w:rsidR="00000000" w:rsidRDefault="009D50A3">
            <w:pPr>
              <w:spacing w:line="360" w:lineRule="exact"/>
              <w:jc w:val="center"/>
              <w:rPr>
                <w:kern w:val="20"/>
                <w:sz w:val="18"/>
              </w:rPr>
            </w:pPr>
            <w:r>
              <w:rPr>
                <w:kern w:val="20"/>
                <w:sz w:val="18"/>
              </w:rPr>
              <w:t>0.28</w:t>
            </w:r>
          </w:p>
        </w:tc>
        <w:tc>
          <w:tcPr>
            <w:tcW w:w="777" w:type="dxa"/>
            <w:tcBorders>
              <w:top w:val="nil"/>
              <w:bottom w:val="single" w:sz="4" w:space="0" w:color="auto"/>
            </w:tcBorders>
          </w:tcPr>
          <w:p w:rsidR="00000000" w:rsidRDefault="009D50A3">
            <w:pPr>
              <w:spacing w:line="360" w:lineRule="exact"/>
              <w:jc w:val="center"/>
              <w:rPr>
                <w:kern w:val="20"/>
                <w:sz w:val="18"/>
              </w:rPr>
            </w:pPr>
            <w:r>
              <w:rPr>
                <w:kern w:val="20"/>
                <w:sz w:val="18"/>
              </w:rPr>
              <w:t>0.53</w:t>
            </w:r>
          </w:p>
        </w:tc>
        <w:tc>
          <w:tcPr>
            <w:tcW w:w="851" w:type="dxa"/>
            <w:tcBorders>
              <w:top w:val="nil"/>
              <w:bottom w:val="single" w:sz="4" w:space="0" w:color="auto"/>
            </w:tcBorders>
          </w:tcPr>
          <w:p w:rsidR="00000000" w:rsidRDefault="009D50A3">
            <w:pPr>
              <w:spacing w:line="360" w:lineRule="exact"/>
              <w:jc w:val="center"/>
              <w:rPr>
                <w:kern w:val="20"/>
                <w:sz w:val="18"/>
              </w:rPr>
            </w:pPr>
            <w:r>
              <w:rPr>
                <w:kern w:val="20"/>
                <w:sz w:val="18"/>
              </w:rPr>
              <w:t>0.80</w:t>
            </w:r>
          </w:p>
        </w:tc>
      </w:tr>
    </w:tbl>
    <w:p w:rsidR="00000000" w:rsidRDefault="009D50A3">
      <w:pPr>
        <w:jc w:val="left"/>
      </w:pPr>
    </w:p>
    <w:p w:rsidR="00000000" w:rsidRDefault="009D50A3">
      <w:pPr>
        <w:jc w:val="left"/>
      </w:pPr>
    </w:p>
    <w:p w:rsidR="00000000" w:rsidRDefault="009D50A3">
      <w:pPr>
        <w:jc w:val="left"/>
      </w:pPr>
    </w:p>
    <w:p w:rsidR="00000000" w:rsidRDefault="009D50A3">
      <w:pPr>
        <w:jc w:val="left"/>
      </w:pPr>
    </w:p>
    <w:p w:rsidR="00000000" w:rsidRDefault="009D50A3">
      <w:pPr>
        <w:spacing w:after="240" w:line="360" w:lineRule="exact"/>
        <w:jc w:val="center"/>
        <w:rPr>
          <w:rFonts w:hint="eastAsia"/>
        </w:rPr>
      </w:pPr>
      <w:r>
        <w:rPr>
          <w:rFonts w:ascii="SimHei" w:eastAsia="SimHei" w:hint="eastAsia"/>
        </w:rPr>
        <w:t>表</w:t>
      </w:r>
      <w:r>
        <w:rPr>
          <w:rFonts w:ascii="SimHei" w:eastAsia="SimHei"/>
        </w:rPr>
        <w:t>44</w:t>
      </w:r>
      <w:r>
        <w:rPr>
          <w:rFonts w:ascii="KaiTi_GB2312" w:eastAsia="KaiTi_GB2312" w:hint="eastAsia"/>
        </w:rPr>
        <w:t>（</w:t>
      </w:r>
      <w:r>
        <w:rPr>
          <w:rFonts w:ascii="KaiTi_GB2312" w:eastAsia="KaiTi_GB2312" w:hint="eastAsia"/>
          <w:u w:val="single"/>
        </w:rPr>
        <w:t>续</w:t>
      </w:r>
      <w:r>
        <w:rPr>
          <w:rFonts w:ascii="KaiTi_GB2312" w:eastAsia="KaiTi_GB2312"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892"/>
        <w:gridCol w:w="709"/>
        <w:gridCol w:w="850"/>
        <w:gridCol w:w="795"/>
        <w:gridCol w:w="198"/>
        <w:gridCol w:w="708"/>
        <w:gridCol w:w="851"/>
        <w:gridCol w:w="927"/>
        <w:gridCol w:w="23"/>
        <w:gridCol w:w="751"/>
        <w:gridCol w:w="808"/>
        <w:gridCol w:w="774"/>
        <w:gridCol w:w="118"/>
        <w:gridCol w:w="777"/>
        <w:gridCol w:w="851"/>
      </w:tblGrid>
      <w:tr w:rsidR="00000000">
        <w:tblPrEx>
          <w:tblCellMar>
            <w:top w:w="0" w:type="dxa"/>
            <w:bottom w:w="0" w:type="dxa"/>
          </w:tblCellMar>
        </w:tblPrEx>
        <w:trPr>
          <w:cantSplit/>
          <w:tblHeader/>
        </w:trPr>
        <w:tc>
          <w:tcPr>
            <w:tcW w:w="1701" w:type="dxa"/>
            <w:tcBorders>
              <w:bottom w:val="nil"/>
            </w:tcBorders>
          </w:tcPr>
          <w:p w:rsidR="00000000" w:rsidRDefault="009D50A3">
            <w:pPr>
              <w:spacing w:line="360" w:lineRule="exact"/>
              <w:jc w:val="center"/>
              <w:rPr>
                <w:kern w:val="20"/>
                <w:sz w:val="18"/>
              </w:rPr>
            </w:pPr>
          </w:p>
        </w:tc>
        <w:tc>
          <w:tcPr>
            <w:tcW w:w="993" w:type="dxa"/>
            <w:tcBorders>
              <w:bottom w:val="nil"/>
            </w:tcBorders>
          </w:tcPr>
          <w:p w:rsidR="00000000" w:rsidRDefault="009D50A3">
            <w:pPr>
              <w:spacing w:line="360" w:lineRule="exact"/>
              <w:jc w:val="center"/>
              <w:rPr>
                <w:kern w:val="20"/>
                <w:sz w:val="18"/>
              </w:rPr>
            </w:pPr>
          </w:p>
        </w:tc>
        <w:tc>
          <w:tcPr>
            <w:tcW w:w="5003" w:type="dxa"/>
            <w:gridSpan w:val="7"/>
          </w:tcPr>
          <w:p w:rsidR="00000000" w:rsidRDefault="009D50A3">
            <w:pPr>
              <w:spacing w:line="360" w:lineRule="exact"/>
              <w:jc w:val="center"/>
              <w:rPr>
                <w:rFonts w:hint="eastAsia"/>
                <w:kern w:val="20"/>
                <w:sz w:val="18"/>
              </w:rPr>
            </w:pPr>
            <w:r>
              <w:rPr>
                <w:rFonts w:hint="eastAsia"/>
                <w:kern w:val="20"/>
                <w:sz w:val="18"/>
              </w:rPr>
              <w:t>贫困线</w:t>
            </w:r>
          </w:p>
        </w:tc>
        <w:tc>
          <w:tcPr>
            <w:tcW w:w="5029" w:type="dxa"/>
            <w:gridSpan w:val="8"/>
          </w:tcPr>
          <w:p w:rsidR="00000000" w:rsidRDefault="009D50A3">
            <w:pPr>
              <w:spacing w:line="360" w:lineRule="exact"/>
              <w:jc w:val="center"/>
              <w:rPr>
                <w:rFonts w:hint="eastAsia"/>
                <w:kern w:val="20"/>
                <w:sz w:val="18"/>
              </w:rPr>
            </w:pPr>
            <w:r>
              <w:rPr>
                <w:rFonts w:hint="eastAsia"/>
                <w:kern w:val="20"/>
                <w:sz w:val="18"/>
              </w:rPr>
              <w:t>赤贫线</w:t>
            </w:r>
          </w:p>
        </w:tc>
      </w:tr>
      <w:tr w:rsidR="00000000">
        <w:tblPrEx>
          <w:tblCellMar>
            <w:top w:w="0" w:type="dxa"/>
            <w:bottom w:w="0" w:type="dxa"/>
          </w:tblCellMar>
        </w:tblPrEx>
        <w:trPr>
          <w:tblHeader/>
        </w:trPr>
        <w:tc>
          <w:tcPr>
            <w:tcW w:w="1701" w:type="dxa"/>
            <w:tcBorders>
              <w:top w:val="nil"/>
              <w:bottom w:val="nil"/>
            </w:tcBorders>
          </w:tcPr>
          <w:p w:rsidR="00000000" w:rsidRDefault="009D50A3">
            <w:pPr>
              <w:spacing w:line="360" w:lineRule="exact"/>
              <w:jc w:val="center"/>
              <w:rPr>
                <w:kern w:val="20"/>
                <w:sz w:val="18"/>
              </w:rPr>
            </w:pPr>
          </w:p>
        </w:tc>
        <w:tc>
          <w:tcPr>
            <w:tcW w:w="993" w:type="dxa"/>
            <w:tcBorders>
              <w:top w:val="nil"/>
              <w:bottom w:val="single" w:sz="4" w:space="0" w:color="auto"/>
            </w:tcBorders>
          </w:tcPr>
          <w:p w:rsidR="00000000" w:rsidRDefault="009D50A3">
            <w:pPr>
              <w:spacing w:line="360" w:lineRule="exact"/>
              <w:jc w:val="center"/>
              <w:rPr>
                <w:kern w:val="20"/>
                <w:sz w:val="18"/>
              </w:rPr>
            </w:pPr>
          </w:p>
        </w:tc>
        <w:tc>
          <w:tcPr>
            <w:tcW w:w="2451" w:type="dxa"/>
            <w:gridSpan w:val="3"/>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rFonts w:hint="eastAsia"/>
                <w:kern w:val="20"/>
                <w:sz w:val="18"/>
              </w:rPr>
            </w:pPr>
            <w:r>
              <w:rPr>
                <w:rFonts w:hint="eastAsia"/>
                <w:kern w:val="20"/>
                <w:sz w:val="18"/>
              </w:rPr>
              <w:t>贫困发生率</w:t>
            </w:r>
          </w:p>
        </w:tc>
        <w:tc>
          <w:tcPr>
            <w:tcW w:w="2552" w:type="dxa"/>
            <w:gridSpan w:val="4"/>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kern w:val="20"/>
                <w:sz w:val="18"/>
              </w:rPr>
            </w:pPr>
            <w:r>
              <w:rPr>
                <w:rFonts w:hint="eastAsia"/>
                <w:kern w:val="20"/>
                <w:sz w:val="18"/>
              </w:rPr>
              <w:t>贫困分布</w:t>
            </w:r>
          </w:p>
        </w:tc>
        <w:tc>
          <w:tcPr>
            <w:tcW w:w="2509" w:type="dxa"/>
            <w:gridSpan w:val="4"/>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rFonts w:hint="eastAsia"/>
                <w:kern w:val="20"/>
                <w:sz w:val="18"/>
              </w:rPr>
            </w:pPr>
            <w:r>
              <w:rPr>
                <w:rFonts w:hint="eastAsia"/>
                <w:kern w:val="20"/>
                <w:sz w:val="18"/>
              </w:rPr>
              <w:t>贫困发生率</w:t>
            </w:r>
          </w:p>
        </w:tc>
        <w:tc>
          <w:tcPr>
            <w:tcW w:w="2520" w:type="dxa"/>
            <w:gridSpan w:val="4"/>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kern w:val="20"/>
                <w:sz w:val="18"/>
              </w:rPr>
            </w:pPr>
            <w:r>
              <w:rPr>
                <w:rFonts w:hint="eastAsia"/>
                <w:kern w:val="20"/>
                <w:sz w:val="18"/>
              </w:rPr>
              <w:t>贫困分布</w:t>
            </w:r>
          </w:p>
        </w:tc>
      </w:tr>
      <w:tr w:rsidR="00000000">
        <w:tblPrEx>
          <w:tblCellMar>
            <w:top w:w="0" w:type="dxa"/>
            <w:bottom w:w="0" w:type="dxa"/>
          </w:tblCellMar>
        </w:tblPrEx>
        <w:trPr>
          <w:tblHeader/>
        </w:trPr>
        <w:tc>
          <w:tcPr>
            <w:tcW w:w="1701" w:type="dxa"/>
            <w:tcBorders>
              <w:top w:val="nil"/>
            </w:tcBorders>
          </w:tcPr>
          <w:p w:rsidR="00000000" w:rsidRDefault="009D50A3">
            <w:pPr>
              <w:spacing w:line="360" w:lineRule="exact"/>
              <w:jc w:val="center"/>
              <w:rPr>
                <w:kern w:val="20"/>
                <w:sz w:val="18"/>
              </w:rPr>
            </w:pPr>
          </w:p>
        </w:tc>
        <w:tc>
          <w:tcPr>
            <w:tcW w:w="993" w:type="dxa"/>
            <w:tcBorders>
              <w:top w:val="single" w:sz="4" w:space="0" w:color="auto"/>
            </w:tcBorders>
          </w:tcPr>
          <w:p w:rsidR="00000000" w:rsidRDefault="009D50A3">
            <w:pPr>
              <w:spacing w:line="360" w:lineRule="exact"/>
              <w:ind w:right="-114"/>
              <w:jc w:val="center"/>
              <w:rPr>
                <w:rFonts w:hint="eastAsia"/>
                <w:kern w:val="20"/>
                <w:sz w:val="18"/>
              </w:rPr>
            </w:pPr>
            <w:r>
              <w:rPr>
                <w:rFonts w:hint="eastAsia"/>
                <w:kern w:val="20"/>
                <w:sz w:val="18"/>
              </w:rPr>
              <w:t>人口中的发生率</w:t>
            </w:r>
          </w:p>
        </w:tc>
        <w:tc>
          <w:tcPr>
            <w:tcW w:w="892" w:type="dxa"/>
          </w:tcPr>
          <w:p w:rsidR="00000000" w:rsidRDefault="009D50A3">
            <w:pPr>
              <w:spacing w:line="360" w:lineRule="exact"/>
              <w:jc w:val="center"/>
              <w:rPr>
                <w:kern w:val="20"/>
                <w:sz w:val="18"/>
              </w:rPr>
            </w:pPr>
            <w:r>
              <w:rPr>
                <w:rFonts w:hint="eastAsia"/>
                <w:kern w:val="20"/>
                <w:sz w:val="18"/>
              </w:rPr>
              <w:t>穷人的比例</w:t>
            </w:r>
          </w:p>
        </w:tc>
        <w:tc>
          <w:tcPr>
            <w:tcW w:w="709" w:type="dxa"/>
          </w:tcPr>
          <w:p w:rsidR="00000000" w:rsidRDefault="009D50A3">
            <w:pPr>
              <w:spacing w:line="360" w:lineRule="exact"/>
              <w:jc w:val="center"/>
              <w:rPr>
                <w:rFonts w:hint="eastAsia"/>
                <w:kern w:val="20"/>
                <w:sz w:val="18"/>
              </w:rPr>
            </w:pPr>
            <w:r>
              <w:rPr>
                <w:rFonts w:hint="eastAsia"/>
                <w:kern w:val="20"/>
                <w:sz w:val="18"/>
              </w:rPr>
              <w:t>平均收入差距</w:t>
            </w:r>
          </w:p>
        </w:tc>
        <w:tc>
          <w:tcPr>
            <w:tcW w:w="850" w:type="dxa"/>
          </w:tcPr>
          <w:p w:rsidR="00000000" w:rsidRDefault="009D50A3">
            <w:pPr>
              <w:spacing w:line="360" w:lineRule="exact"/>
              <w:jc w:val="center"/>
              <w:rPr>
                <w:rFonts w:hint="eastAsia"/>
                <w:kern w:val="20"/>
                <w:sz w:val="18"/>
              </w:rPr>
            </w:pPr>
            <w:r>
              <w:rPr>
                <w:rFonts w:hint="eastAsia"/>
                <w:kern w:val="20"/>
                <w:sz w:val="18"/>
              </w:rPr>
              <w:t>平均</w:t>
            </w:r>
            <w:r>
              <w:rPr>
                <w:rFonts w:hint="eastAsia"/>
                <w:kern w:val="20"/>
                <w:sz w:val="18"/>
              </w:rPr>
              <w:t>收入的二次差距</w:t>
            </w:r>
          </w:p>
        </w:tc>
        <w:tc>
          <w:tcPr>
            <w:tcW w:w="795" w:type="dxa"/>
          </w:tcPr>
          <w:p w:rsidR="00000000" w:rsidRDefault="009D50A3">
            <w:pPr>
              <w:spacing w:line="360" w:lineRule="exact"/>
              <w:ind w:right="-108"/>
              <w:jc w:val="center"/>
              <w:rPr>
                <w:kern w:val="20"/>
                <w:sz w:val="18"/>
              </w:rPr>
            </w:pPr>
            <w:r>
              <w:rPr>
                <w:rFonts w:hint="eastAsia"/>
                <w:kern w:val="20"/>
                <w:sz w:val="18"/>
              </w:rPr>
              <w:t>穷人的比例</w:t>
            </w:r>
          </w:p>
        </w:tc>
        <w:tc>
          <w:tcPr>
            <w:tcW w:w="906" w:type="dxa"/>
            <w:gridSpan w:val="2"/>
          </w:tcPr>
          <w:p w:rsidR="00000000" w:rsidRDefault="009D50A3">
            <w:pPr>
              <w:spacing w:line="36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60" w:lineRule="exact"/>
              <w:jc w:val="center"/>
              <w:rPr>
                <w:rFonts w:hint="eastAsia"/>
                <w:kern w:val="20"/>
                <w:sz w:val="18"/>
              </w:rPr>
            </w:pPr>
            <w:r>
              <w:rPr>
                <w:rFonts w:hint="eastAsia"/>
                <w:kern w:val="20"/>
                <w:sz w:val="18"/>
              </w:rPr>
              <w:t>平均收入的二次差距</w:t>
            </w:r>
          </w:p>
        </w:tc>
        <w:tc>
          <w:tcPr>
            <w:tcW w:w="927" w:type="dxa"/>
          </w:tcPr>
          <w:p w:rsidR="00000000" w:rsidRDefault="009D50A3">
            <w:pPr>
              <w:spacing w:line="360" w:lineRule="exact"/>
              <w:jc w:val="center"/>
              <w:rPr>
                <w:kern w:val="20"/>
                <w:sz w:val="18"/>
              </w:rPr>
            </w:pPr>
            <w:r>
              <w:rPr>
                <w:rFonts w:hint="eastAsia"/>
                <w:kern w:val="20"/>
                <w:sz w:val="18"/>
              </w:rPr>
              <w:t>穷人的比例</w:t>
            </w:r>
          </w:p>
        </w:tc>
        <w:tc>
          <w:tcPr>
            <w:tcW w:w="774" w:type="dxa"/>
            <w:gridSpan w:val="2"/>
          </w:tcPr>
          <w:p w:rsidR="00000000" w:rsidRDefault="009D50A3">
            <w:pPr>
              <w:spacing w:line="360" w:lineRule="exact"/>
              <w:jc w:val="center"/>
              <w:rPr>
                <w:rFonts w:hint="eastAsia"/>
                <w:kern w:val="20"/>
                <w:sz w:val="18"/>
              </w:rPr>
            </w:pPr>
            <w:r>
              <w:rPr>
                <w:rFonts w:hint="eastAsia"/>
                <w:kern w:val="20"/>
                <w:sz w:val="18"/>
              </w:rPr>
              <w:t>平均收入差距</w:t>
            </w:r>
          </w:p>
        </w:tc>
        <w:tc>
          <w:tcPr>
            <w:tcW w:w="808" w:type="dxa"/>
          </w:tcPr>
          <w:p w:rsidR="00000000" w:rsidRDefault="009D50A3">
            <w:pPr>
              <w:spacing w:line="360" w:lineRule="exact"/>
              <w:ind w:left="-146" w:firstLine="146"/>
              <w:jc w:val="center"/>
              <w:rPr>
                <w:rFonts w:hint="eastAsia"/>
                <w:kern w:val="20"/>
                <w:sz w:val="18"/>
              </w:rPr>
            </w:pPr>
            <w:r>
              <w:rPr>
                <w:rFonts w:hint="eastAsia"/>
                <w:kern w:val="20"/>
                <w:sz w:val="18"/>
              </w:rPr>
              <w:t>平均收入的二次差距</w:t>
            </w:r>
          </w:p>
        </w:tc>
        <w:tc>
          <w:tcPr>
            <w:tcW w:w="774" w:type="dxa"/>
          </w:tcPr>
          <w:p w:rsidR="00000000" w:rsidRDefault="009D50A3">
            <w:pPr>
              <w:spacing w:line="360" w:lineRule="exact"/>
              <w:ind w:right="-108"/>
              <w:jc w:val="center"/>
              <w:rPr>
                <w:kern w:val="20"/>
                <w:sz w:val="18"/>
              </w:rPr>
            </w:pPr>
            <w:r>
              <w:rPr>
                <w:rFonts w:hint="eastAsia"/>
                <w:kern w:val="20"/>
                <w:sz w:val="18"/>
              </w:rPr>
              <w:t>穷人的比例</w:t>
            </w:r>
          </w:p>
        </w:tc>
        <w:tc>
          <w:tcPr>
            <w:tcW w:w="895" w:type="dxa"/>
            <w:gridSpan w:val="2"/>
          </w:tcPr>
          <w:p w:rsidR="00000000" w:rsidRDefault="009D50A3">
            <w:pPr>
              <w:spacing w:line="36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60" w:lineRule="exact"/>
              <w:jc w:val="center"/>
              <w:rPr>
                <w:rFonts w:hint="eastAsia"/>
                <w:kern w:val="20"/>
                <w:sz w:val="18"/>
              </w:rPr>
            </w:pPr>
            <w:r>
              <w:rPr>
                <w:rFonts w:hint="eastAsia"/>
                <w:kern w:val="20"/>
                <w:sz w:val="18"/>
              </w:rPr>
              <w:t>平均收入的二次差距</w:t>
            </w:r>
          </w:p>
        </w:tc>
      </w:tr>
      <w:tr w:rsidR="00000000">
        <w:tblPrEx>
          <w:tblCellMar>
            <w:top w:w="0" w:type="dxa"/>
            <w:bottom w:w="0" w:type="dxa"/>
          </w:tblCellMar>
        </w:tblPrEx>
        <w:trPr>
          <w:cantSplit/>
        </w:trPr>
        <w:tc>
          <w:tcPr>
            <w:tcW w:w="1701" w:type="dxa"/>
            <w:tcBorders>
              <w:top w:val="single" w:sz="4" w:space="0" w:color="auto"/>
            </w:tcBorders>
          </w:tcPr>
          <w:p w:rsidR="00000000" w:rsidRDefault="009D50A3">
            <w:pPr>
              <w:spacing w:line="360" w:lineRule="exact"/>
              <w:jc w:val="center"/>
              <w:rPr>
                <w:rFonts w:hint="eastAsia"/>
                <w:kern w:val="20"/>
                <w:sz w:val="18"/>
              </w:rPr>
            </w:pPr>
            <w:r>
              <w:rPr>
                <w:rFonts w:hint="eastAsia"/>
                <w:kern w:val="20"/>
                <w:sz w:val="18"/>
              </w:rPr>
              <w:t>年龄</w:t>
            </w:r>
          </w:p>
        </w:tc>
        <w:tc>
          <w:tcPr>
            <w:tcW w:w="11025" w:type="dxa"/>
            <w:gridSpan w:val="16"/>
            <w:tcBorders>
              <w:top w:val="single" w:sz="4" w:space="0" w:color="auto"/>
            </w:tcBorders>
          </w:tcPr>
          <w:p w:rsidR="00000000" w:rsidRDefault="009D50A3">
            <w:pPr>
              <w:spacing w:line="360" w:lineRule="exact"/>
              <w:jc w:val="center"/>
              <w:rPr>
                <w:kern w:val="20"/>
                <w:sz w:val="18"/>
              </w:rPr>
            </w:pPr>
          </w:p>
        </w:tc>
      </w:tr>
      <w:tr w:rsidR="00000000">
        <w:tblPrEx>
          <w:tblCellMar>
            <w:top w:w="0" w:type="dxa"/>
            <w:bottom w:w="0" w:type="dxa"/>
          </w:tblCellMar>
        </w:tblPrEx>
        <w:tc>
          <w:tcPr>
            <w:tcW w:w="1701" w:type="dxa"/>
            <w:tcBorders>
              <w:bottom w:val="nil"/>
            </w:tcBorders>
          </w:tcPr>
          <w:p w:rsidR="00000000" w:rsidRDefault="009D50A3">
            <w:pPr>
              <w:spacing w:line="360" w:lineRule="exact"/>
              <w:jc w:val="center"/>
              <w:rPr>
                <w:rFonts w:hint="eastAsia"/>
                <w:kern w:val="20"/>
                <w:sz w:val="18"/>
              </w:rPr>
            </w:pPr>
            <w:r>
              <w:rPr>
                <w:kern w:val="20"/>
                <w:sz w:val="18"/>
              </w:rPr>
              <w:t>0</w:t>
            </w:r>
            <w:r>
              <w:rPr>
                <w:kern w:val="20"/>
                <w:sz w:val="18"/>
              </w:rPr>
              <w:noBreakHyphen/>
              <w:t>6</w:t>
            </w:r>
            <w:r>
              <w:rPr>
                <w:rFonts w:hint="eastAsia"/>
                <w:kern w:val="20"/>
                <w:sz w:val="18"/>
              </w:rPr>
              <w:t>岁</w:t>
            </w:r>
          </w:p>
        </w:tc>
        <w:tc>
          <w:tcPr>
            <w:tcW w:w="993" w:type="dxa"/>
            <w:tcBorders>
              <w:bottom w:val="nil"/>
            </w:tcBorders>
          </w:tcPr>
          <w:p w:rsidR="00000000" w:rsidRDefault="009D50A3">
            <w:pPr>
              <w:spacing w:line="360" w:lineRule="exact"/>
              <w:jc w:val="center"/>
              <w:rPr>
                <w:kern w:val="20"/>
                <w:sz w:val="18"/>
              </w:rPr>
            </w:pPr>
            <w:r>
              <w:rPr>
                <w:kern w:val="20"/>
                <w:sz w:val="18"/>
              </w:rPr>
              <w:t>13.70</w:t>
            </w:r>
          </w:p>
        </w:tc>
        <w:tc>
          <w:tcPr>
            <w:tcW w:w="892" w:type="dxa"/>
            <w:tcBorders>
              <w:bottom w:val="nil"/>
            </w:tcBorders>
          </w:tcPr>
          <w:p w:rsidR="00000000" w:rsidRDefault="009D50A3">
            <w:pPr>
              <w:spacing w:line="360" w:lineRule="exact"/>
              <w:jc w:val="center"/>
              <w:rPr>
                <w:kern w:val="20"/>
                <w:sz w:val="18"/>
              </w:rPr>
            </w:pPr>
            <w:r>
              <w:rPr>
                <w:kern w:val="20"/>
                <w:sz w:val="18"/>
              </w:rPr>
              <w:t>50</w:t>
            </w:r>
          </w:p>
        </w:tc>
        <w:tc>
          <w:tcPr>
            <w:tcW w:w="709" w:type="dxa"/>
            <w:tcBorders>
              <w:bottom w:val="nil"/>
            </w:tcBorders>
          </w:tcPr>
          <w:p w:rsidR="00000000" w:rsidRDefault="009D50A3">
            <w:pPr>
              <w:spacing w:line="360" w:lineRule="exact"/>
              <w:jc w:val="center"/>
              <w:rPr>
                <w:kern w:val="20"/>
                <w:sz w:val="18"/>
              </w:rPr>
            </w:pPr>
            <w:r>
              <w:rPr>
                <w:kern w:val="20"/>
                <w:sz w:val="18"/>
              </w:rPr>
              <w:t>0.25</w:t>
            </w:r>
          </w:p>
        </w:tc>
        <w:tc>
          <w:tcPr>
            <w:tcW w:w="850" w:type="dxa"/>
            <w:tcBorders>
              <w:bottom w:val="nil"/>
            </w:tcBorders>
          </w:tcPr>
          <w:p w:rsidR="00000000" w:rsidRDefault="009D50A3">
            <w:pPr>
              <w:spacing w:line="360" w:lineRule="exact"/>
              <w:jc w:val="center"/>
              <w:rPr>
                <w:kern w:val="20"/>
                <w:sz w:val="18"/>
              </w:rPr>
            </w:pPr>
            <w:r>
              <w:rPr>
                <w:kern w:val="20"/>
                <w:sz w:val="18"/>
              </w:rPr>
              <w:t>0.16</w:t>
            </w:r>
          </w:p>
        </w:tc>
        <w:tc>
          <w:tcPr>
            <w:tcW w:w="993" w:type="dxa"/>
            <w:gridSpan w:val="2"/>
            <w:tcBorders>
              <w:bottom w:val="nil"/>
            </w:tcBorders>
          </w:tcPr>
          <w:p w:rsidR="00000000" w:rsidRDefault="009D50A3">
            <w:pPr>
              <w:spacing w:line="360" w:lineRule="exact"/>
              <w:jc w:val="center"/>
              <w:rPr>
                <w:kern w:val="20"/>
                <w:sz w:val="18"/>
              </w:rPr>
            </w:pPr>
            <w:r>
              <w:rPr>
                <w:kern w:val="20"/>
                <w:sz w:val="18"/>
              </w:rPr>
              <w:t>20.19</w:t>
            </w:r>
          </w:p>
        </w:tc>
        <w:tc>
          <w:tcPr>
            <w:tcW w:w="708" w:type="dxa"/>
            <w:tcBorders>
              <w:bottom w:val="nil"/>
            </w:tcBorders>
          </w:tcPr>
          <w:p w:rsidR="00000000" w:rsidRDefault="009D50A3">
            <w:pPr>
              <w:spacing w:line="360" w:lineRule="exact"/>
              <w:jc w:val="center"/>
              <w:rPr>
                <w:kern w:val="20"/>
                <w:sz w:val="18"/>
              </w:rPr>
            </w:pPr>
            <w:r>
              <w:rPr>
                <w:kern w:val="20"/>
                <w:sz w:val="18"/>
              </w:rPr>
              <w:t>21.88</w:t>
            </w:r>
          </w:p>
        </w:tc>
        <w:tc>
          <w:tcPr>
            <w:tcW w:w="851" w:type="dxa"/>
            <w:tcBorders>
              <w:bottom w:val="nil"/>
            </w:tcBorders>
          </w:tcPr>
          <w:p w:rsidR="00000000" w:rsidRDefault="009D50A3">
            <w:pPr>
              <w:spacing w:line="360" w:lineRule="exact"/>
              <w:jc w:val="center"/>
              <w:rPr>
                <w:kern w:val="20"/>
                <w:sz w:val="18"/>
              </w:rPr>
            </w:pPr>
            <w:r>
              <w:rPr>
                <w:kern w:val="20"/>
                <w:sz w:val="18"/>
              </w:rPr>
              <w:t>22.74</w:t>
            </w:r>
          </w:p>
        </w:tc>
        <w:tc>
          <w:tcPr>
            <w:tcW w:w="950" w:type="dxa"/>
            <w:gridSpan w:val="2"/>
            <w:tcBorders>
              <w:bottom w:val="nil"/>
            </w:tcBorders>
          </w:tcPr>
          <w:p w:rsidR="00000000" w:rsidRDefault="009D50A3">
            <w:pPr>
              <w:spacing w:line="360" w:lineRule="exact"/>
              <w:jc w:val="center"/>
              <w:rPr>
                <w:kern w:val="20"/>
                <w:sz w:val="18"/>
              </w:rPr>
            </w:pPr>
            <w:r>
              <w:rPr>
                <w:kern w:val="20"/>
                <w:sz w:val="18"/>
              </w:rPr>
              <w:t>25</w:t>
            </w:r>
          </w:p>
        </w:tc>
        <w:tc>
          <w:tcPr>
            <w:tcW w:w="751" w:type="dxa"/>
            <w:tcBorders>
              <w:bottom w:val="nil"/>
            </w:tcBorders>
          </w:tcPr>
          <w:p w:rsidR="00000000" w:rsidRDefault="009D50A3">
            <w:pPr>
              <w:spacing w:line="360" w:lineRule="exact"/>
              <w:jc w:val="center"/>
              <w:rPr>
                <w:kern w:val="20"/>
                <w:sz w:val="18"/>
              </w:rPr>
            </w:pPr>
            <w:r>
              <w:rPr>
                <w:kern w:val="20"/>
                <w:sz w:val="18"/>
              </w:rPr>
              <w:t>0.11</w:t>
            </w:r>
          </w:p>
        </w:tc>
        <w:tc>
          <w:tcPr>
            <w:tcW w:w="808" w:type="dxa"/>
            <w:tcBorders>
              <w:bottom w:val="nil"/>
            </w:tcBorders>
          </w:tcPr>
          <w:p w:rsidR="00000000" w:rsidRDefault="009D50A3">
            <w:pPr>
              <w:spacing w:line="360" w:lineRule="exact"/>
              <w:jc w:val="center"/>
              <w:rPr>
                <w:kern w:val="20"/>
                <w:sz w:val="18"/>
              </w:rPr>
            </w:pPr>
            <w:r>
              <w:rPr>
                <w:kern w:val="20"/>
                <w:sz w:val="18"/>
              </w:rPr>
              <w:t>0.07</w:t>
            </w:r>
          </w:p>
        </w:tc>
        <w:tc>
          <w:tcPr>
            <w:tcW w:w="892" w:type="dxa"/>
            <w:gridSpan w:val="2"/>
            <w:tcBorders>
              <w:bottom w:val="nil"/>
            </w:tcBorders>
          </w:tcPr>
          <w:p w:rsidR="00000000" w:rsidRDefault="009D50A3">
            <w:pPr>
              <w:spacing w:line="360" w:lineRule="exact"/>
              <w:jc w:val="center"/>
              <w:rPr>
                <w:kern w:val="20"/>
                <w:sz w:val="18"/>
              </w:rPr>
            </w:pPr>
            <w:r>
              <w:rPr>
                <w:kern w:val="20"/>
                <w:sz w:val="18"/>
              </w:rPr>
              <w:t>23.13</w:t>
            </w:r>
          </w:p>
        </w:tc>
        <w:tc>
          <w:tcPr>
            <w:tcW w:w="777" w:type="dxa"/>
            <w:tcBorders>
              <w:bottom w:val="nil"/>
            </w:tcBorders>
          </w:tcPr>
          <w:p w:rsidR="00000000" w:rsidRDefault="009D50A3">
            <w:pPr>
              <w:spacing w:line="360" w:lineRule="exact"/>
              <w:jc w:val="center"/>
              <w:rPr>
                <w:kern w:val="20"/>
                <w:sz w:val="18"/>
              </w:rPr>
            </w:pPr>
            <w:r>
              <w:rPr>
                <w:kern w:val="20"/>
                <w:sz w:val="18"/>
              </w:rPr>
              <w:t>23.80</w:t>
            </w:r>
          </w:p>
        </w:tc>
        <w:tc>
          <w:tcPr>
            <w:tcW w:w="851" w:type="dxa"/>
            <w:tcBorders>
              <w:bottom w:val="nil"/>
            </w:tcBorders>
          </w:tcPr>
          <w:p w:rsidR="00000000" w:rsidRDefault="009D50A3">
            <w:pPr>
              <w:spacing w:line="360" w:lineRule="exact"/>
              <w:jc w:val="center"/>
              <w:rPr>
                <w:kern w:val="20"/>
                <w:sz w:val="18"/>
              </w:rPr>
            </w:pPr>
            <w:r>
              <w:rPr>
                <w:kern w:val="20"/>
                <w:sz w:val="18"/>
              </w:rPr>
              <w:t>23.81</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kern w:val="20"/>
                <w:sz w:val="18"/>
              </w:rPr>
            </w:pPr>
            <w:r>
              <w:rPr>
                <w:kern w:val="20"/>
                <w:sz w:val="18"/>
              </w:rPr>
              <w:t>7</w:t>
            </w:r>
            <w:r>
              <w:rPr>
                <w:kern w:val="20"/>
                <w:sz w:val="18"/>
              </w:rPr>
              <w:noBreakHyphen/>
              <w:t>14</w:t>
            </w:r>
            <w:r>
              <w:rPr>
                <w:rFonts w:hint="eastAsia"/>
                <w:kern w:val="20"/>
                <w:sz w:val="18"/>
              </w:rPr>
              <w:t>岁</w:t>
            </w:r>
          </w:p>
        </w:tc>
        <w:tc>
          <w:tcPr>
            <w:tcW w:w="993" w:type="dxa"/>
            <w:tcBorders>
              <w:top w:val="nil"/>
              <w:bottom w:val="nil"/>
            </w:tcBorders>
          </w:tcPr>
          <w:p w:rsidR="00000000" w:rsidRDefault="009D50A3">
            <w:pPr>
              <w:spacing w:line="360" w:lineRule="exact"/>
              <w:jc w:val="center"/>
              <w:rPr>
                <w:kern w:val="20"/>
                <w:sz w:val="18"/>
              </w:rPr>
            </w:pPr>
            <w:r>
              <w:rPr>
                <w:kern w:val="20"/>
                <w:sz w:val="18"/>
              </w:rPr>
              <w:t>17.30</w:t>
            </w:r>
          </w:p>
        </w:tc>
        <w:tc>
          <w:tcPr>
            <w:tcW w:w="892" w:type="dxa"/>
            <w:tcBorders>
              <w:top w:val="nil"/>
              <w:bottom w:val="nil"/>
            </w:tcBorders>
          </w:tcPr>
          <w:p w:rsidR="00000000" w:rsidRDefault="009D50A3">
            <w:pPr>
              <w:spacing w:line="360" w:lineRule="exact"/>
              <w:jc w:val="center"/>
              <w:rPr>
                <w:kern w:val="20"/>
                <w:sz w:val="18"/>
              </w:rPr>
            </w:pPr>
            <w:r>
              <w:rPr>
                <w:kern w:val="20"/>
                <w:sz w:val="18"/>
              </w:rPr>
              <w:t>46</w:t>
            </w:r>
          </w:p>
        </w:tc>
        <w:tc>
          <w:tcPr>
            <w:tcW w:w="709" w:type="dxa"/>
            <w:tcBorders>
              <w:top w:val="nil"/>
              <w:bottom w:val="nil"/>
            </w:tcBorders>
          </w:tcPr>
          <w:p w:rsidR="00000000" w:rsidRDefault="009D50A3">
            <w:pPr>
              <w:spacing w:line="360" w:lineRule="exact"/>
              <w:jc w:val="center"/>
              <w:rPr>
                <w:kern w:val="20"/>
                <w:sz w:val="18"/>
              </w:rPr>
            </w:pPr>
            <w:r>
              <w:rPr>
                <w:kern w:val="20"/>
                <w:sz w:val="18"/>
              </w:rPr>
              <w:t>0.22</w:t>
            </w:r>
          </w:p>
        </w:tc>
        <w:tc>
          <w:tcPr>
            <w:tcW w:w="850" w:type="dxa"/>
            <w:tcBorders>
              <w:top w:val="nil"/>
              <w:bottom w:val="nil"/>
            </w:tcBorders>
          </w:tcPr>
          <w:p w:rsidR="00000000" w:rsidRDefault="009D50A3">
            <w:pPr>
              <w:spacing w:line="360" w:lineRule="exact"/>
              <w:jc w:val="center"/>
              <w:rPr>
                <w:kern w:val="20"/>
                <w:sz w:val="18"/>
              </w:rPr>
            </w:pPr>
            <w:r>
              <w:rPr>
                <w:kern w:val="20"/>
                <w:sz w:val="18"/>
              </w:rPr>
              <w:t>0.14</w:t>
            </w:r>
          </w:p>
        </w:tc>
        <w:tc>
          <w:tcPr>
            <w:tcW w:w="993" w:type="dxa"/>
            <w:gridSpan w:val="2"/>
            <w:tcBorders>
              <w:top w:val="nil"/>
              <w:bottom w:val="nil"/>
            </w:tcBorders>
          </w:tcPr>
          <w:p w:rsidR="00000000" w:rsidRDefault="009D50A3">
            <w:pPr>
              <w:spacing w:line="360" w:lineRule="exact"/>
              <w:jc w:val="center"/>
              <w:rPr>
                <w:kern w:val="20"/>
                <w:sz w:val="18"/>
              </w:rPr>
            </w:pPr>
            <w:r>
              <w:rPr>
                <w:kern w:val="20"/>
                <w:sz w:val="18"/>
              </w:rPr>
              <w:t>23.47</w:t>
            </w:r>
          </w:p>
        </w:tc>
        <w:tc>
          <w:tcPr>
            <w:tcW w:w="708" w:type="dxa"/>
            <w:tcBorders>
              <w:top w:val="nil"/>
              <w:bottom w:val="nil"/>
            </w:tcBorders>
          </w:tcPr>
          <w:p w:rsidR="00000000" w:rsidRDefault="009D50A3">
            <w:pPr>
              <w:spacing w:line="360" w:lineRule="exact"/>
              <w:jc w:val="center"/>
              <w:rPr>
                <w:kern w:val="20"/>
                <w:sz w:val="18"/>
              </w:rPr>
            </w:pPr>
            <w:r>
              <w:rPr>
                <w:kern w:val="20"/>
                <w:sz w:val="18"/>
              </w:rPr>
              <w:t>24.79</w:t>
            </w:r>
          </w:p>
        </w:tc>
        <w:tc>
          <w:tcPr>
            <w:tcW w:w="851" w:type="dxa"/>
            <w:tcBorders>
              <w:top w:val="nil"/>
              <w:bottom w:val="nil"/>
            </w:tcBorders>
          </w:tcPr>
          <w:p w:rsidR="00000000" w:rsidRDefault="009D50A3">
            <w:pPr>
              <w:spacing w:line="360" w:lineRule="exact"/>
              <w:jc w:val="center"/>
              <w:rPr>
                <w:kern w:val="20"/>
                <w:sz w:val="18"/>
              </w:rPr>
            </w:pPr>
            <w:r>
              <w:rPr>
                <w:kern w:val="20"/>
                <w:sz w:val="18"/>
              </w:rPr>
              <w:t>25.31</w:t>
            </w:r>
          </w:p>
        </w:tc>
        <w:tc>
          <w:tcPr>
            <w:tcW w:w="950" w:type="dxa"/>
            <w:gridSpan w:val="2"/>
            <w:tcBorders>
              <w:top w:val="nil"/>
              <w:bottom w:val="nil"/>
            </w:tcBorders>
          </w:tcPr>
          <w:p w:rsidR="00000000" w:rsidRDefault="009D50A3">
            <w:pPr>
              <w:spacing w:line="360" w:lineRule="exact"/>
              <w:jc w:val="center"/>
              <w:rPr>
                <w:kern w:val="20"/>
                <w:sz w:val="18"/>
              </w:rPr>
            </w:pPr>
            <w:r>
              <w:rPr>
                <w:kern w:val="20"/>
                <w:sz w:val="18"/>
              </w:rPr>
              <w:t>22</w:t>
            </w:r>
          </w:p>
        </w:tc>
        <w:tc>
          <w:tcPr>
            <w:tcW w:w="751" w:type="dxa"/>
            <w:tcBorders>
              <w:top w:val="nil"/>
              <w:bottom w:val="nil"/>
            </w:tcBorders>
          </w:tcPr>
          <w:p w:rsidR="00000000" w:rsidRDefault="009D50A3">
            <w:pPr>
              <w:spacing w:line="360" w:lineRule="exact"/>
              <w:jc w:val="center"/>
              <w:rPr>
                <w:kern w:val="20"/>
                <w:sz w:val="18"/>
              </w:rPr>
            </w:pPr>
            <w:r>
              <w:rPr>
                <w:kern w:val="20"/>
                <w:sz w:val="18"/>
              </w:rPr>
              <w:t>0.09</w:t>
            </w:r>
          </w:p>
        </w:tc>
        <w:tc>
          <w:tcPr>
            <w:tcW w:w="808" w:type="dxa"/>
            <w:tcBorders>
              <w:top w:val="nil"/>
              <w:bottom w:val="nil"/>
            </w:tcBorders>
          </w:tcPr>
          <w:p w:rsidR="00000000" w:rsidRDefault="009D50A3">
            <w:pPr>
              <w:spacing w:line="360" w:lineRule="exact"/>
              <w:jc w:val="center"/>
              <w:rPr>
                <w:kern w:val="20"/>
                <w:sz w:val="18"/>
              </w:rPr>
            </w:pPr>
            <w:r>
              <w:rPr>
                <w:kern w:val="20"/>
                <w:sz w:val="18"/>
              </w:rPr>
              <w:t>0.06</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25.97</w:t>
            </w:r>
          </w:p>
        </w:tc>
        <w:tc>
          <w:tcPr>
            <w:tcW w:w="777" w:type="dxa"/>
            <w:tcBorders>
              <w:top w:val="nil"/>
              <w:bottom w:val="nil"/>
            </w:tcBorders>
          </w:tcPr>
          <w:p w:rsidR="00000000" w:rsidRDefault="009D50A3">
            <w:pPr>
              <w:spacing w:line="360" w:lineRule="exact"/>
              <w:jc w:val="center"/>
              <w:rPr>
                <w:kern w:val="20"/>
                <w:sz w:val="18"/>
              </w:rPr>
            </w:pPr>
            <w:r>
              <w:rPr>
                <w:kern w:val="20"/>
                <w:sz w:val="18"/>
              </w:rPr>
              <w:t>25.95</w:t>
            </w:r>
          </w:p>
        </w:tc>
        <w:tc>
          <w:tcPr>
            <w:tcW w:w="851" w:type="dxa"/>
            <w:tcBorders>
              <w:top w:val="nil"/>
              <w:bottom w:val="nil"/>
            </w:tcBorders>
          </w:tcPr>
          <w:p w:rsidR="00000000" w:rsidRDefault="009D50A3">
            <w:pPr>
              <w:spacing w:line="360" w:lineRule="exact"/>
              <w:jc w:val="center"/>
              <w:rPr>
                <w:kern w:val="20"/>
                <w:sz w:val="18"/>
              </w:rPr>
            </w:pPr>
            <w:r>
              <w:rPr>
                <w:kern w:val="20"/>
                <w:sz w:val="18"/>
              </w:rPr>
              <w:t>25.29</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kern w:val="20"/>
                <w:sz w:val="18"/>
              </w:rPr>
            </w:pPr>
            <w:r>
              <w:rPr>
                <w:kern w:val="20"/>
                <w:sz w:val="18"/>
              </w:rPr>
              <w:t>15</w:t>
            </w:r>
            <w:r>
              <w:rPr>
                <w:kern w:val="20"/>
                <w:sz w:val="18"/>
              </w:rPr>
              <w:noBreakHyphen/>
              <w:t>22</w:t>
            </w:r>
            <w:r>
              <w:rPr>
                <w:rFonts w:hint="eastAsia"/>
                <w:kern w:val="20"/>
                <w:sz w:val="18"/>
              </w:rPr>
              <w:t>岁</w:t>
            </w:r>
          </w:p>
        </w:tc>
        <w:tc>
          <w:tcPr>
            <w:tcW w:w="993" w:type="dxa"/>
            <w:tcBorders>
              <w:top w:val="nil"/>
              <w:bottom w:val="nil"/>
            </w:tcBorders>
          </w:tcPr>
          <w:p w:rsidR="00000000" w:rsidRDefault="009D50A3">
            <w:pPr>
              <w:spacing w:line="360" w:lineRule="exact"/>
              <w:jc w:val="center"/>
              <w:rPr>
                <w:kern w:val="20"/>
                <w:sz w:val="18"/>
              </w:rPr>
            </w:pPr>
            <w:r>
              <w:rPr>
                <w:kern w:val="20"/>
                <w:sz w:val="18"/>
              </w:rPr>
              <w:t>19.10</w:t>
            </w:r>
          </w:p>
        </w:tc>
        <w:tc>
          <w:tcPr>
            <w:tcW w:w="892" w:type="dxa"/>
            <w:tcBorders>
              <w:top w:val="nil"/>
              <w:bottom w:val="nil"/>
            </w:tcBorders>
          </w:tcPr>
          <w:p w:rsidR="00000000" w:rsidRDefault="009D50A3">
            <w:pPr>
              <w:spacing w:line="360" w:lineRule="exact"/>
              <w:jc w:val="center"/>
              <w:rPr>
                <w:kern w:val="20"/>
                <w:sz w:val="18"/>
              </w:rPr>
            </w:pPr>
            <w:r>
              <w:rPr>
                <w:kern w:val="20"/>
                <w:sz w:val="18"/>
              </w:rPr>
              <w:t>33</w:t>
            </w:r>
          </w:p>
        </w:tc>
        <w:tc>
          <w:tcPr>
            <w:tcW w:w="709" w:type="dxa"/>
            <w:tcBorders>
              <w:top w:val="nil"/>
              <w:bottom w:val="nil"/>
            </w:tcBorders>
          </w:tcPr>
          <w:p w:rsidR="00000000" w:rsidRDefault="009D50A3">
            <w:pPr>
              <w:spacing w:line="360" w:lineRule="exact"/>
              <w:jc w:val="center"/>
              <w:rPr>
                <w:kern w:val="20"/>
                <w:sz w:val="18"/>
              </w:rPr>
            </w:pPr>
            <w:r>
              <w:rPr>
                <w:kern w:val="20"/>
                <w:sz w:val="18"/>
              </w:rPr>
              <w:t>0.14</w:t>
            </w:r>
          </w:p>
        </w:tc>
        <w:tc>
          <w:tcPr>
            <w:tcW w:w="850" w:type="dxa"/>
            <w:tcBorders>
              <w:top w:val="nil"/>
              <w:bottom w:val="nil"/>
            </w:tcBorders>
          </w:tcPr>
          <w:p w:rsidR="00000000" w:rsidRDefault="009D50A3">
            <w:pPr>
              <w:spacing w:line="360" w:lineRule="exact"/>
              <w:jc w:val="center"/>
              <w:rPr>
                <w:kern w:val="20"/>
                <w:sz w:val="18"/>
              </w:rPr>
            </w:pPr>
            <w:r>
              <w:rPr>
                <w:kern w:val="20"/>
                <w:sz w:val="18"/>
              </w:rPr>
              <w:t>0.0</w:t>
            </w:r>
            <w:r>
              <w:rPr>
                <w:kern w:val="20"/>
                <w:sz w:val="18"/>
              </w:rPr>
              <w:t>8</w:t>
            </w:r>
          </w:p>
        </w:tc>
        <w:tc>
          <w:tcPr>
            <w:tcW w:w="993" w:type="dxa"/>
            <w:gridSpan w:val="2"/>
            <w:tcBorders>
              <w:top w:val="nil"/>
              <w:bottom w:val="nil"/>
            </w:tcBorders>
          </w:tcPr>
          <w:p w:rsidR="00000000" w:rsidRDefault="009D50A3">
            <w:pPr>
              <w:spacing w:line="360" w:lineRule="exact"/>
              <w:jc w:val="center"/>
              <w:rPr>
                <w:kern w:val="20"/>
                <w:sz w:val="18"/>
              </w:rPr>
            </w:pPr>
            <w:r>
              <w:rPr>
                <w:kern w:val="20"/>
                <w:sz w:val="18"/>
              </w:rPr>
              <w:t>18.68</w:t>
            </w:r>
          </w:p>
        </w:tc>
        <w:tc>
          <w:tcPr>
            <w:tcW w:w="708" w:type="dxa"/>
            <w:tcBorders>
              <w:top w:val="nil"/>
              <w:bottom w:val="nil"/>
            </w:tcBorders>
          </w:tcPr>
          <w:p w:rsidR="00000000" w:rsidRDefault="009D50A3">
            <w:pPr>
              <w:spacing w:line="360" w:lineRule="exact"/>
              <w:jc w:val="center"/>
              <w:rPr>
                <w:kern w:val="20"/>
                <w:sz w:val="18"/>
              </w:rPr>
            </w:pPr>
            <w:r>
              <w:rPr>
                <w:kern w:val="20"/>
                <w:sz w:val="18"/>
              </w:rPr>
              <w:t>17.72</w:t>
            </w:r>
          </w:p>
        </w:tc>
        <w:tc>
          <w:tcPr>
            <w:tcW w:w="851" w:type="dxa"/>
            <w:tcBorders>
              <w:top w:val="nil"/>
              <w:bottom w:val="nil"/>
            </w:tcBorders>
          </w:tcPr>
          <w:p w:rsidR="00000000" w:rsidRDefault="009D50A3">
            <w:pPr>
              <w:spacing w:line="360" w:lineRule="exact"/>
              <w:jc w:val="center"/>
              <w:rPr>
                <w:kern w:val="20"/>
                <w:sz w:val="18"/>
              </w:rPr>
            </w:pPr>
            <w:r>
              <w:rPr>
                <w:kern w:val="20"/>
                <w:sz w:val="18"/>
              </w:rPr>
              <w:t>17.00</w:t>
            </w:r>
          </w:p>
        </w:tc>
        <w:tc>
          <w:tcPr>
            <w:tcW w:w="950" w:type="dxa"/>
            <w:gridSpan w:val="2"/>
            <w:tcBorders>
              <w:top w:val="nil"/>
              <w:bottom w:val="nil"/>
            </w:tcBorders>
          </w:tcPr>
          <w:p w:rsidR="00000000" w:rsidRDefault="009D50A3">
            <w:pPr>
              <w:spacing w:line="360" w:lineRule="exact"/>
              <w:jc w:val="center"/>
              <w:rPr>
                <w:kern w:val="20"/>
                <w:sz w:val="18"/>
              </w:rPr>
            </w:pPr>
            <w:r>
              <w:rPr>
                <w:kern w:val="20"/>
                <w:sz w:val="18"/>
              </w:rPr>
              <w:t>13</w:t>
            </w:r>
          </w:p>
        </w:tc>
        <w:tc>
          <w:tcPr>
            <w:tcW w:w="751" w:type="dxa"/>
            <w:tcBorders>
              <w:top w:val="nil"/>
              <w:bottom w:val="nil"/>
            </w:tcBorders>
          </w:tcPr>
          <w:p w:rsidR="00000000" w:rsidRDefault="009D50A3">
            <w:pPr>
              <w:spacing w:line="360" w:lineRule="exact"/>
              <w:jc w:val="center"/>
              <w:rPr>
                <w:kern w:val="20"/>
                <w:sz w:val="18"/>
              </w:rPr>
            </w:pPr>
            <w:r>
              <w:rPr>
                <w:kern w:val="20"/>
                <w:sz w:val="18"/>
              </w:rPr>
              <w:t>0.05</w:t>
            </w:r>
          </w:p>
        </w:tc>
        <w:tc>
          <w:tcPr>
            <w:tcW w:w="808" w:type="dxa"/>
            <w:tcBorders>
              <w:top w:val="nil"/>
              <w:bottom w:val="nil"/>
            </w:tcBorders>
          </w:tcPr>
          <w:p w:rsidR="00000000" w:rsidRDefault="009D50A3">
            <w:pPr>
              <w:spacing w:line="360" w:lineRule="exact"/>
              <w:jc w:val="center"/>
              <w:rPr>
                <w:kern w:val="20"/>
                <w:sz w:val="18"/>
              </w:rPr>
            </w:pPr>
            <w:r>
              <w:rPr>
                <w:kern w:val="20"/>
                <w:sz w:val="18"/>
              </w:rPr>
              <w:t>0.03</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16.82</w:t>
            </w:r>
          </w:p>
        </w:tc>
        <w:tc>
          <w:tcPr>
            <w:tcW w:w="777" w:type="dxa"/>
            <w:tcBorders>
              <w:top w:val="nil"/>
              <w:bottom w:val="nil"/>
            </w:tcBorders>
          </w:tcPr>
          <w:p w:rsidR="00000000" w:rsidRDefault="009D50A3">
            <w:pPr>
              <w:spacing w:line="360" w:lineRule="exact"/>
              <w:jc w:val="center"/>
              <w:rPr>
                <w:kern w:val="20"/>
                <w:sz w:val="18"/>
              </w:rPr>
            </w:pPr>
            <w:r>
              <w:rPr>
                <w:kern w:val="20"/>
                <w:sz w:val="18"/>
              </w:rPr>
              <w:t>15.98</w:t>
            </w:r>
          </w:p>
        </w:tc>
        <w:tc>
          <w:tcPr>
            <w:tcW w:w="851" w:type="dxa"/>
            <w:tcBorders>
              <w:top w:val="nil"/>
              <w:bottom w:val="nil"/>
            </w:tcBorders>
          </w:tcPr>
          <w:p w:rsidR="00000000" w:rsidRDefault="009D50A3">
            <w:pPr>
              <w:spacing w:line="360" w:lineRule="exact"/>
              <w:jc w:val="center"/>
              <w:rPr>
                <w:kern w:val="20"/>
                <w:sz w:val="18"/>
              </w:rPr>
            </w:pPr>
            <w:r>
              <w:rPr>
                <w:kern w:val="20"/>
                <w:sz w:val="18"/>
              </w:rPr>
              <w:t>15.53</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kern w:val="20"/>
                <w:sz w:val="18"/>
              </w:rPr>
            </w:pPr>
            <w:r>
              <w:rPr>
                <w:kern w:val="20"/>
                <w:sz w:val="18"/>
              </w:rPr>
              <w:t>25</w:t>
            </w:r>
            <w:r>
              <w:rPr>
                <w:kern w:val="20"/>
                <w:sz w:val="18"/>
              </w:rPr>
              <w:noBreakHyphen/>
              <w:t>34</w:t>
            </w:r>
            <w:r>
              <w:rPr>
                <w:rFonts w:hint="eastAsia"/>
                <w:kern w:val="20"/>
                <w:sz w:val="18"/>
              </w:rPr>
              <w:t>岁</w:t>
            </w:r>
          </w:p>
        </w:tc>
        <w:tc>
          <w:tcPr>
            <w:tcW w:w="993" w:type="dxa"/>
            <w:tcBorders>
              <w:top w:val="nil"/>
              <w:bottom w:val="nil"/>
            </w:tcBorders>
          </w:tcPr>
          <w:p w:rsidR="00000000" w:rsidRDefault="009D50A3">
            <w:pPr>
              <w:spacing w:line="360" w:lineRule="exact"/>
              <w:jc w:val="center"/>
              <w:rPr>
                <w:kern w:val="20"/>
                <w:sz w:val="18"/>
              </w:rPr>
            </w:pPr>
            <w:r>
              <w:rPr>
                <w:kern w:val="20"/>
                <w:sz w:val="18"/>
              </w:rPr>
              <w:t>44.00</w:t>
            </w:r>
          </w:p>
        </w:tc>
        <w:tc>
          <w:tcPr>
            <w:tcW w:w="892" w:type="dxa"/>
            <w:tcBorders>
              <w:top w:val="nil"/>
              <w:bottom w:val="nil"/>
            </w:tcBorders>
          </w:tcPr>
          <w:p w:rsidR="00000000" w:rsidRDefault="009D50A3">
            <w:pPr>
              <w:spacing w:line="360" w:lineRule="exact"/>
              <w:jc w:val="center"/>
              <w:rPr>
                <w:kern w:val="20"/>
                <w:sz w:val="18"/>
              </w:rPr>
            </w:pPr>
            <w:r>
              <w:rPr>
                <w:kern w:val="20"/>
                <w:sz w:val="18"/>
              </w:rPr>
              <w:t>27</w:t>
            </w:r>
          </w:p>
        </w:tc>
        <w:tc>
          <w:tcPr>
            <w:tcW w:w="709" w:type="dxa"/>
            <w:tcBorders>
              <w:top w:val="nil"/>
              <w:bottom w:val="nil"/>
            </w:tcBorders>
          </w:tcPr>
          <w:p w:rsidR="00000000" w:rsidRDefault="009D50A3">
            <w:pPr>
              <w:spacing w:line="360" w:lineRule="exact"/>
              <w:jc w:val="center"/>
              <w:rPr>
                <w:kern w:val="20"/>
                <w:sz w:val="18"/>
              </w:rPr>
            </w:pPr>
            <w:r>
              <w:rPr>
                <w:kern w:val="20"/>
                <w:sz w:val="18"/>
              </w:rPr>
              <w:t>0.12</w:t>
            </w:r>
          </w:p>
        </w:tc>
        <w:tc>
          <w:tcPr>
            <w:tcW w:w="850" w:type="dxa"/>
            <w:tcBorders>
              <w:top w:val="nil"/>
              <w:bottom w:val="nil"/>
            </w:tcBorders>
          </w:tcPr>
          <w:p w:rsidR="00000000" w:rsidRDefault="009D50A3">
            <w:pPr>
              <w:spacing w:line="360" w:lineRule="exact"/>
              <w:jc w:val="center"/>
              <w:rPr>
                <w:kern w:val="20"/>
                <w:sz w:val="18"/>
              </w:rPr>
            </w:pPr>
            <w:r>
              <w:rPr>
                <w:kern w:val="20"/>
                <w:sz w:val="18"/>
              </w:rPr>
              <w:t>0.07</w:t>
            </w:r>
          </w:p>
        </w:tc>
        <w:tc>
          <w:tcPr>
            <w:tcW w:w="993" w:type="dxa"/>
            <w:gridSpan w:val="2"/>
            <w:tcBorders>
              <w:top w:val="nil"/>
              <w:bottom w:val="nil"/>
            </w:tcBorders>
          </w:tcPr>
          <w:p w:rsidR="00000000" w:rsidRDefault="009D50A3">
            <w:pPr>
              <w:spacing w:line="360" w:lineRule="exact"/>
              <w:jc w:val="center"/>
              <w:rPr>
                <w:kern w:val="20"/>
                <w:sz w:val="18"/>
              </w:rPr>
            </w:pPr>
            <w:r>
              <w:rPr>
                <w:kern w:val="20"/>
                <w:sz w:val="18"/>
              </w:rPr>
              <w:t>35.00</w:t>
            </w:r>
          </w:p>
        </w:tc>
        <w:tc>
          <w:tcPr>
            <w:tcW w:w="708" w:type="dxa"/>
            <w:tcBorders>
              <w:top w:val="nil"/>
              <w:bottom w:val="nil"/>
            </w:tcBorders>
          </w:tcPr>
          <w:p w:rsidR="00000000" w:rsidRDefault="009D50A3">
            <w:pPr>
              <w:spacing w:line="360" w:lineRule="exact"/>
              <w:jc w:val="center"/>
              <w:rPr>
                <w:kern w:val="20"/>
                <w:sz w:val="18"/>
              </w:rPr>
            </w:pPr>
            <w:r>
              <w:rPr>
                <w:kern w:val="20"/>
                <w:sz w:val="18"/>
              </w:rPr>
              <w:t>33.74</w:t>
            </w:r>
          </w:p>
        </w:tc>
        <w:tc>
          <w:tcPr>
            <w:tcW w:w="851" w:type="dxa"/>
            <w:tcBorders>
              <w:top w:val="nil"/>
              <w:bottom w:val="nil"/>
            </w:tcBorders>
          </w:tcPr>
          <w:p w:rsidR="00000000" w:rsidRDefault="009D50A3">
            <w:pPr>
              <w:spacing w:line="360" w:lineRule="exact"/>
              <w:jc w:val="center"/>
              <w:rPr>
                <w:kern w:val="20"/>
                <w:sz w:val="18"/>
              </w:rPr>
            </w:pPr>
            <w:r>
              <w:rPr>
                <w:kern w:val="20"/>
                <w:sz w:val="18"/>
              </w:rPr>
              <w:t>33.43</w:t>
            </w:r>
          </w:p>
        </w:tc>
        <w:tc>
          <w:tcPr>
            <w:tcW w:w="950" w:type="dxa"/>
            <w:gridSpan w:val="2"/>
            <w:tcBorders>
              <w:top w:val="nil"/>
              <w:bottom w:val="nil"/>
            </w:tcBorders>
          </w:tcPr>
          <w:p w:rsidR="00000000" w:rsidRDefault="009D50A3">
            <w:pPr>
              <w:spacing w:line="360" w:lineRule="exact"/>
              <w:jc w:val="center"/>
              <w:rPr>
                <w:kern w:val="20"/>
                <w:sz w:val="18"/>
              </w:rPr>
            </w:pPr>
            <w:r>
              <w:rPr>
                <w:kern w:val="20"/>
                <w:sz w:val="18"/>
              </w:rPr>
              <w:t>11</w:t>
            </w:r>
          </w:p>
        </w:tc>
        <w:tc>
          <w:tcPr>
            <w:tcW w:w="751" w:type="dxa"/>
            <w:tcBorders>
              <w:top w:val="nil"/>
              <w:bottom w:val="nil"/>
            </w:tcBorders>
          </w:tcPr>
          <w:p w:rsidR="00000000" w:rsidRDefault="009D50A3">
            <w:pPr>
              <w:spacing w:line="360" w:lineRule="exact"/>
              <w:jc w:val="center"/>
              <w:rPr>
                <w:kern w:val="20"/>
                <w:sz w:val="18"/>
              </w:rPr>
            </w:pPr>
            <w:r>
              <w:rPr>
                <w:kern w:val="20"/>
                <w:sz w:val="18"/>
              </w:rPr>
              <w:t>0.05</w:t>
            </w:r>
          </w:p>
        </w:tc>
        <w:tc>
          <w:tcPr>
            <w:tcW w:w="808" w:type="dxa"/>
            <w:tcBorders>
              <w:top w:val="nil"/>
              <w:bottom w:val="nil"/>
            </w:tcBorders>
          </w:tcPr>
          <w:p w:rsidR="00000000" w:rsidRDefault="009D50A3">
            <w:pPr>
              <w:spacing w:line="360" w:lineRule="exact"/>
              <w:jc w:val="center"/>
              <w:rPr>
                <w:kern w:val="20"/>
                <w:sz w:val="18"/>
              </w:rPr>
            </w:pPr>
            <w:r>
              <w:rPr>
                <w:kern w:val="20"/>
                <w:sz w:val="18"/>
              </w:rPr>
              <w:t>0.03</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32.80</w:t>
            </w:r>
          </w:p>
        </w:tc>
        <w:tc>
          <w:tcPr>
            <w:tcW w:w="777" w:type="dxa"/>
            <w:tcBorders>
              <w:top w:val="nil"/>
              <w:bottom w:val="nil"/>
            </w:tcBorders>
          </w:tcPr>
          <w:p w:rsidR="00000000" w:rsidRDefault="009D50A3">
            <w:pPr>
              <w:spacing w:line="360" w:lineRule="exact"/>
              <w:jc w:val="center"/>
              <w:rPr>
                <w:kern w:val="20"/>
                <w:sz w:val="18"/>
              </w:rPr>
            </w:pPr>
            <w:r>
              <w:rPr>
                <w:kern w:val="20"/>
                <w:sz w:val="18"/>
              </w:rPr>
              <w:t>33.13</w:t>
            </w:r>
          </w:p>
        </w:tc>
        <w:tc>
          <w:tcPr>
            <w:tcW w:w="851" w:type="dxa"/>
            <w:tcBorders>
              <w:top w:val="nil"/>
              <w:bottom w:val="nil"/>
            </w:tcBorders>
          </w:tcPr>
          <w:p w:rsidR="00000000" w:rsidRDefault="009D50A3">
            <w:pPr>
              <w:spacing w:line="360" w:lineRule="exact"/>
              <w:jc w:val="center"/>
              <w:rPr>
                <w:kern w:val="20"/>
                <w:sz w:val="18"/>
              </w:rPr>
            </w:pPr>
            <w:r>
              <w:rPr>
                <w:kern w:val="20"/>
                <w:sz w:val="18"/>
              </w:rPr>
              <w:t>34.16</w:t>
            </w:r>
          </w:p>
        </w:tc>
      </w:tr>
      <w:tr w:rsidR="00000000">
        <w:tblPrEx>
          <w:tblCellMar>
            <w:top w:w="0" w:type="dxa"/>
            <w:bottom w:w="0" w:type="dxa"/>
          </w:tblCellMar>
        </w:tblPrEx>
        <w:tc>
          <w:tcPr>
            <w:tcW w:w="1701" w:type="dxa"/>
            <w:tcBorders>
              <w:top w:val="nil"/>
            </w:tcBorders>
          </w:tcPr>
          <w:p w:rsidR="00000000" w:rsidRDefault="009D50A3">
            <w:pPr>
              <w:spacing w:line="360" w:lineRule="exact"/>
              <w:jc w:val="center"/>
              <w:rPr>
                <w:rFonts w:hint="eastAsia"/>
                <w:kern w:val="20"/>
                <w:sz w:val="18"/>
              </w:rPr>
            </w:pPr>
            <w:r>
              <w:rPr>
                <w:kern w:val="20"/>
                <w:sz w:val="18"/>
              </w:rPr>
              <w:t>65</w:t>
            </w:r>
            <w:r>
              <w:rPr>
                <w:rFonts w:hint="eastAsia"/>
                <w:kern w:val="20"/>
                <w:sz w:val="18"/>
              </w:rPr>
              <w:t>岁以上</w:t>
            </w:r>
          </w:p>
        </w:tc>
        <w:tc>
          <w:tcPr>
            <w:tcW w:w="993" w:type="dxa"/>
            <w:tcBorders>
              <w:top w:val="nil"/>
            </w:tcBorders>
          </w:tcPr>
          <w:p w:rsidR="00000000" w:rsidRDefault="009D50A3">
            <w:pPr>
              <w:spacing w:line="360" w:lineRule="exact"/>
              <w:jc w:val="center"/>
              <w:rPr>
                <w:kern w:val="20"/>
                <w:sz w:val="18"/>
              </w:rPr>
            </w:pPr>
            <w:r>
              <w:rPr>
                <w:kern w:val="20"/>
                <w:sz w:val="18"/>
              </w:rPr>
              <w:t>5.90</w:t>
            </w:r>
          </w:p>
        </w:tc>
        <w:tc>
          <w:tcPr>
            <w:tcW w:w="892" w:type="dxa"/>
            <w:tcBorders>
              <w:top w:val="nil"/>
            </w:tcBorders>
          </w:tcPr>
          <w:p w:rsidR="00000000" w:rsidRDefault="009D50A3">
            <w:pPr>
              <w:spacing w:line="360" w:lineRule="exact"/>
              <w:jc w:val="center"/>
              <w:rPr>
                <w:kern w:val="20"/>
                <w:sz w:val="18"/>
              </w:rPr>
            </w:pPr>
            <w:r>
              <w:rPr>
                <w:kern w:val="20"/>
                <w:sz w:val="18"/>
              </w:rPr>
              <w:t>15</w:t>
            </w:r>
          </w:p>
        </w:tc>
        <w:tc>
          <w:tcPr>
            <w:tcW w:w="709" w:type="dxa"/>
            <w:tcBorders>
              <w:top w:val="nil"/>
            </w:tcBorders>
          </w:tcPr>
          <w:p w:rsidR="00000000" w:rsidRDefault="009D50A3">
            <w:pPr>
              <w:spacing w:line="360" w:lineRule="exact"/>
              <w:jc w:val="center"/>
              <w:rPr>
                <w:kern w:val="20"/>
                <w:sz w:val="18"/>
              </w:rPr>
            </w:pPr>
            <w:r>
              <w:rPr>
                <w:kern w:val="20"/>
                <w:sz w:val="18"/>
              </w:rPr>
              <w:t>0.05</w:t>
            </w:r>
          </w:p>
        </w:tc>
        <w:tc>
          <w:tcPr>
            <w:tcW w:w="850" w:type="dxa"/>
            <w:tcBorders>
              <w:top w:val="nil"/>
            </w:tcBorders>
          </w:tcPr>
          <w:p w:rsidR="00000000" w:rsidRDefault="009D50A3">
            <w:pPr>
              <w:spacing w:line="360" w:lineRule="exact"/>
              <w:jc w:val="center"/>
              <w:rPr>
                <w:kern w:val="20"/>
                <w:sz w:val="18"/>
              </w:rPr>
            </w:pPr>
            <w:r>
              <w:rPr>
                <w:kern w:val="20"/>
                <w:sz w:val="18"/>
              </w:rPr>
              <w:t>0.02</w:t>
            </w:r>
          </w:p>
        </w:tc>
        <w:tc>
          <w:tcPr>
            <w:tcW w:w="993" w:type="dxa"/>
            <w:gridSpan w:val="2"/>
            <w:tcBorders>
              <w:top w:val="nil"/>
            </w:tcBorders>
          </w:tcPr>
          <w:p w:rsidR="00000000" w:rsidRDefault="009D50A3">
            <w:pPr>
              <w:spacing w:line="360" w:lineRule="exact"/>
              <w:jc w:val="center"/>
              <w:rPr>
                <w:kern w:val="20"/>
                <w:sz w:val="18"/>
              </w:rPr>
            </w:pPr>
            <w:r>
              <w:rPr>
                <w:kern w:val="20"/>
                <w:sz w:val="18"/>
              </w:rPr>
              <w:t>2.67</w:t>
            </w:r>
          </w:p>
        </w:tc>
        <w:tc>
          <w:tcPr>
            <w:tcW w:w="708" w:type="dxa"/>
            <w:tcBorders>
              <w:top w:val="nil"/>
            </w:tcBorders>
          </w:tcPr>
          <w:p w:rsidR="00000000" w:rsidRDefault="009D50A3">
            <w:pPr>
              <w:spacing w:line="360" w:lineRule="exact"/>
              <w:jc w:val="center"/>
              <w:rPr>
                <w:kern w:val="20"/>
                <w:sz w:val="18"/>
              </w:rPr>
            </w:pPr>
            <w:r>
              <w:rPr>
                <w:kern w:val="20"/>
                <w:sz w:val="18"/>
              </w:rPr>
              <w:t>1.87</w:t>
            </w:r>
          </w:p>
        </w:tc>
        <w:tc>
          <w:tcPr>
            <w:tcW w:w="851" w:type="dxa"/>
            <w:tcBorders>
              <w:top w:val="nil"/>
            </w:tcBorders>
          </w:tcPr>
          <w:p w:rsidR="00000000" w:rsidRDefault="009D50A3">
            <w:pPr>
              <w:spacing w:line="360" w:lineRule="exact"/>
              <w:jc w:val="center"/>
              <w:rPr>
                <w:kern w:val="20"/>
                <w:sz w:val="18"/>
              </w:rPr>
            </w:pPr>
            <w:r>
              <w:rPr>
                <w:kern w:val="20"/>
                <w:sz w:val="18"/>
              </w:rPr>
              <w:t>1.52</w:t>
            </w:r>
          </w:p>
        </w:tc>
        <w:tc>
          <w:tcPr>
            <w:tcW w:w="950" w:type="dxa"/>
            <w:gridSpan w:val="2"/>
            <w:tcBorders>
              <w:top w:val="nil"/>
            </w:tcBorders>
          </w:tcPr>
          <w:p w:rsidR="00000000" w:rsidRDefault="009D50A3">
            <w:pPr>
              <w:spacing w:line="360" w:lineRule="exact"/>
              <w:jc w:val="center"/>
              <w:rPr>
                <w:kern w:val="20"/>
                <w:sz w:val="18"/>
              </w:rPr>
            </w:pPr>
            <w:r>
              <w:rPr>
                <w:kern w:val="20"/>
                <w:sz w:val="18"/>
              </w:rPr>
              <w:t>3</w:t>
            </w:r>
          </w:p>
        </w:tc>
        <w:tc>
          <w:tcPr>
            <w:tcW w:w="751" w:type="dxa"/>
            <w:tcBorders>
              <w:top w:val="nil"/>
            </w:tcBorders>
          </w:tcPr>
          <w:p w:rsidR="00000000" w:rsidRDefault="009D50A3">
            <w:pPr>
              <w:spacing w:line="360" w:lineRule="exact"/>
              <w:jc w:val="center"/>
              <w:rPr>
                <w:kern w:val="20"/>
                <w:sz w:val="18"/>
              </w:rPr>
            </w:pPr>
            <w:r>
              <w:rPr>
                <w:kern w:val="20"/>
                <w:sz w:val="18"/>
              </w:rPr>
              <w:t>0.01</w:t>
            </w:r>
          </w:p>
        </w:tc>
        <w:tc>
          <w:tcPr>
            <w:tcW w:w="808" w:type="dxa"/>
            <w:tcBorders>
              <w:top w:val="nil"/>
            </w:tcBorders>
          </w:tcPr>
          <w:p w:rsidR="00000000" w:rsidRDefault="009D50A3">
            <w:pPr>
              <w:spacing w:line="360" w:lineRule="exact"/>
              <w:jc w:val="center"/>
              <w:rPr>
                <w:kern w:val="20"/>
                <w:sz w:val="18"/>
              </w:rPr>
            </w:pPr>
            <w:r>
              <w:rPr>
                <w:kern w:val="20"/>
                <w:sz w:val="18"/>
              </w:rPr>
              <w:t>0.01</w:t>
            </w:r>
          </w:p>
        </w:tc>
        <w:tc>
          <w:tcPr>
            <w:tcW w:w="892" w:type="dxa"/>
            <w:gridSpan w:val="2"/>
            <w:tcBorders>
              <w:top w:val="nil"/>
            </w:tcBorders>
          </w:tcPr>
          <w:p w:rsidR="00000000" w:rsidRDefault="009D50A3">
            <w:pPr>
              <w:spacing w:line="360" w:lineRule="exact"/>
              <w:jc w:val="center"/>
              <w:rPr>
                <w:kern w:val="20"/>
                <w:sz w:val="18"/>
              </w:rPr>
            </w:pPr>
            <w:r>
              <w:rPr>
                <w:kern w:val="20"/>
                <w:sz w:val="18"/>
              </w:rPr>
              <w:t>1.27</w:t>
            </w:r>
          </w:p>
        </w:tc>
        <w:tc>
          <w:tcPr>
            <w:tcW w:w="777" w:type="dxa"/>
            <w:tcBorders>
              <w:top w:val="nil"/>
            </w:tcBorders>
          </w:tcPr>
          <w:p w:rsidR="00000000" w:rsidRDefault="009D50A3">
            <w:pPr>
              <w:spacing w:line="360" w:lineRule="exact"/>
              <w:jc w:val="center"/>
              <w:rPr>
                <w:kern w:val="20"/>
                <w:sz w:val="18"/>
              </w:rPr>
            </w:pPr>
            <w:r>
              <w:rPr>
                <w:kern w:val="20"/>
                <w:sz w:val="18"/>
              </w:rPr>
              <w:t>1.13</w:t>
            </w:r>
          </w:p>
        </w:tc>
        <w:tc>
          <w:tcPr>
            <w:tcW w:w="851" w:type="dxa"/>
            <w:tcBorders>
              <w:top w:val="nil"/>
            </w:tcBorders>
          </w:tcPr>
          <w:p w:rsidR="00000000" w:rsidRDefault="009D50A3">
            <w:pPr>
              <w:spacing w:line="360" w:lineRule="exact"/>
              <w:jc w:val="center"/>
              <w:rPr>
                <w:kern w:val="20"/>
                <w:sz w:val="18"/>
              </w:rPr>
            </w:pPr>
            <w:r>
              <w:rPr>
                <w:kern w:val="20"/>
                <w:sz w:val="18"/>
              </w:rPr>
              <w:t>1.20</w:t>
            </w:r>
          </w:p>
        </w:tc>
      </w:tr>
      <w:tr w:rsidR="00000000">
        <w:tblPrEx>
          <w:tblCellMar>
            <w:top w:w="0" w:type="dxa"/>
            <w:bottom w:w="0" w:type="dxa"/>
          </w:tblCellMar>
        </w:tblPrEx>
        <w:trPr>
          <w:cantSplit/>
        </w:trPr>
        <w:tc>
          <w:tcPr>
            <w:tcW w:w="1701" w:type="dxa"/>
          </w:tcPr>
          <w:p w:rsidR="00000000" w:rsidRDefault="009D50A3">
            <w:pPr>
              <w:spacing w:line="360" w:lineRule="exact"/>
              <w:jc w:val="center"/>
              <w:rPr>
                <w:rFonts w:eastAsia="SimHei" w:hint="eastAsia"/>
                <w:kern w:val="20"/>
                <w:sz w:val="18"/>
              </w:rPr>
            </w:pPr>
            <w:r>
              <w:rPr>
                <w:rFonts w:eastAsia="SimHei" w:hint="eastAsia"/>
                <w:kern w:val="20"/>
                <w:sz w:val="18"/>
              </w:rPr>
              <w:t>家庭结构</w:t>
            </w:r>
          </w:p>
        </w:tc>
        <w:tc>
          <w:tcPr>
            <w:tcW w:w="11025" w:type="dxa"/>
            <w:gridSpan w:val="16"/>
            <w:vMerge w:val="restart"/>
          </w:tcPr>
          <w:p w:rsidR="00000000" w:rsidRDefault="009D50A3">
            <w:pPr>
              <w:spacing w:line="360" w:lineRule="exact"/>
              <w:jc w:val="center"/>
              <w:rPr>
                <w:kern w:val="20"/>
                <w:sz w:val="18"/>
              </w:rPr>
            </w:pPr>
          </w:p>
        </w:tc>
      </w:tr>
      <w:tr w:rsidR="00000000">
        <w:tblPrEx>
          <w:tblCellMar>
            <w:top w:w="0" w:type="dxa"/>
            <w:bottom w:w="0" w:type="dxa"/>
          </w:tblCellMar>
        </w:tblPrEx>
        <w:trPr>
          <w:cantSplit/>
        </w:trPr>
        <w:tc>
          <w:tcPr>
            <w:tcW w:w="1701" w:type="dxa"/>
          </w:tcPr>
          <w:p w:rsidR="00000000" w:rsidRDefault="009D50A3">
            <w:pPr>
              <w:spacing w:line="360" w:lineRule="exact"/>
              <w:jc w:val="center"/>
              <w:rPr>
                <w:rFonts w:hint="eastAsia"/>
                <w:kern w:val="20"/>
                <w:sz w:val="18"/>
              </w:rPr>
            </w:pPr>
            <w:r>
              <w:rPr>
                <w:rFonts w:hint="eastAsia"/>
                <w:kern w:val="20"/>
                <w:sz w:val="18"/>
              </w:rPr>
              <w:t>在家庭中的地位</w:t>
            </w:r>
          </w:p>
        </w:tc>
        <w:tc>
          <w:tcPr>
            <w:tcW w:w="11025" w:type="dxa"/>
            <w:gridSpan w:val="16"/>
            <w:vMerge/>
          </w:tcPr>
          <w:p w:rsidR="00000000" w:rsidRDefault="009D50A3">
            <w:pPr>
              <w:spacing w:line="360" w:lineRule="exact"/>
              <w:jc w:val="center"/>
              <w:rPr>
                <w:kern w:val="20"/>
                <w:sz w:val="18"/>
              </w:rPr>
            </w:pPr>
          </w:p>
        </w:tc>
      </w:tr>
      <w:tr w:rsidR="00000000">
        <w:tblPrEx>
          <w:tblCellMar>
            <w:top w:w="0" w:type="dxa"/>
            <w:bottom w:w="0" w:type="dxa"/>
          </w:tblCellMar>
        </w:tblPrEx>
        <w:tc>
          <w:tcPr>
            <w:tcW w:w="1701" w:type="dxa"/>
            <w:tcBorders>
              <w:bottom w:val="nil"/>
            </w:tcBorders>
          </w:tcPr>
          <w:p w:rsidR="00000000" w:rsidRDefault="009D50A3">
            <w:pPr>
              <w:spacing w:line="360" w:lineRule="exact"/>
              <w:jc w:val="center"/>
              <w:rPr>
                <w:rFonts w:hint="eastAsia"/>
                <w:kern w:val="20"/>
                <w:sz w:val="18"/>
              </w:rPr>
            </w:pPr>
            <w:r>
              <w:rPr>
                <w:rFonts w:hint="eastAsia"/>
                <w:kern w:val="20"/>
                <w:sz w:val="18"/>
              </w:rPr>
              <w:t>隶属</w:t>
            </w:r>
          </w:p>
        </w:tc>
        <w:tc>
          <w:tcPr>
            <w:tcW w:w="993" w:type="dxa"/>
            <w:tcBorders>
              <w:bottom w:val="nil"/>
            </w:tcBorders>
          </w:tcPr>
          <w:p w:rsidR="00000000" w:rsidRDefault="009D50A3">
            <w:pPr>
              <w:spacing w:line="360" w:lineRule="exact"/>
              <w:jc w:val="center"/>
              <w:rPr>
                <w:kern w:val="20"/>
                <w:sz w:val="18"/>
              </w:rPr>
            </w:pPr>
            <w:r>
              <w:rPr>
                <w:kern w:val="20"/>
                <w:sz w:val="18"/>
              </w:rPr>
              <w:t>0.40</w:t>
            </w:r>
          </w:p>
        </w:tc>
        <w:tc>
          <w:tcPr>
            <w:tcW w:w="892" w:type="dxa"/>
            <w:tcBorders>
              <w:bottom w:val="nil"/>
            </w:tcBorders>
          </w:tcPr>
          <w:p w:rsidR="00000000" w:rsidRDefault="009D50A3">
            <w:pPr>
              <w:spacing w:line="360" w:lineRule="exact"/>
              <w:jc w:val="center"/>
              <w:rPr>
                <w:kern w:val="20"/>
                <w:sz w:val="18"/>
              </w:rPr>
            </w:pPr>
            <w:r>
              <w:rPr>
                <w:kern w:val="20"/>
                <w:sz w:val="18"/>
              </w:rPr>
              <w:t>23</w:t>
            </w:r>
          </w:p>
        </w:tc>
        <w:tc>
          <w:tcPr>
            <w:tcW w:w="709" w:type="dxa"/>
            <w:tcBorders>
              <w:bottom w:val="nil"/>
            </w:tcBorders>
          </w:tcPr>
          <w:p w:rsidR="00000000" w:rsidRDefault="009D50A3">
            <w:pPr>
              <w:spacing w:line="360" w:lineRule="exact"/>
              <w:jc w:val="center"/>
              <w:rPr>
                <w:kern w:val="20"/>
                <w:sz w:val="18"/>
              </w:rPr>
            </w:pPr>
            <w:r>
              <w:rPr>
                <w:kern w:val="20"/>
                <w:sz w:val="18"/>
              </w:rPr>
              <w:t>0.09</w:t>
            </w:r>
          </w:p>
        </w:tc>
        <w:tc>
          <w:tcPr>
            <w:tcW w:w="850" w:type="dxa"/>
            <w:tcBorders>
              <w:bottom w:val="nil"/>
            </w:tcBorders>
          </w:tcPr>
          <w:p w:rsidR="00000000" w:rsidRDefault="009D50A3">
            <w:pPr>
              <w:spacing w:line="360" w:lineRule="exact"/>
              <w:jc w:val="center"/>
              <w:rPr>
                <w:kern w:val="20"/>
                <w:sz w:val="18"/>
              </w:rPr>
            </w:pPr>
            <w:r>
              <w:rPr>
                <w:kern w:val="20"/>
                <w:sz w:val="18"/>
              </w:rPr>
              <w:t>0.05</w:t>
            </w:r>
          </w:p>
        </w:tc>
        <w:tc>
          <w:tcPr>
            <w:tcW w:w="993" w:type="dxa"/>
            <w:gridSpan w:val="2"/>
            <w:tcBorders>
              <w:bottom w:val="nil"/>
            </w:tcBorders>
          </w:tcPr>
          <w:p w:rsidR="00000000" w:rsidRDefault="009D50A3">
            <w:pPr>
              <w:spacing w:line="360" w:lineRule="exact"/>
              <w:jc w:val="center"/>
              <w:rPr>
                <w:kern w:val="20"/>
                <w:sz w:val="18"/>
              </w:rPr>
            </w:pPr>
            <w:r>
              <w:rPr>
                <w:kern w:val="20"/>
                <w:sz w:val="18"/>
              </w:rPr>
              <w:t>0.27</w:t>
            </w:r>
          </w:p>
        </w:tc>
        <w:tc>
          <w:tcPr>
            <w:tcW w:w="708" w:type="dxa"/>
            <w:tcBorders>
              <w:bottom w:val="nil"/>
            </w:tcBorders>
          </w:tcPr>
          <w:p w:rsidR="00000000" w:rsidRDefault="009D50A3">
            <w:pPr>
              <w:spacing w:line="360" w:lineRule="exact"/>
              <w:jc w:val="center"/>
              <w:rPr>
                <w:kern w:val="20"/>
                <w:sz w:val="18"/>
              </w:rPr>
            </w:pPr>
            <w:r>
              <w:rPr>
                <w:kern w:val="20"/>
                <w:sz w:val="18"/>
              </w:rPr>
              <w:t>0.22</w:t>
            </w:r>
          </w:p>
        </w:tc>
        <w:tc>
          <w:tcPr>
            <w:tcW w:w="851" w:type="dxa"/>
            <w:tcBorders>
              <w:bottom w:val="nil"/>
            </w:tcBorders>
          </w:tcPr>
          <w:p w:rsidR="00000000" w:rsidRDefault="009D50A3">
            <w:pPr>
              <w:spacing w:line="360" w:lineRule="exact"/>
              <w:jc w:val="center"/>
              <w:rPr>
                <w:kern w:val="20"/>
                <w:sz w:val="18"/>
              </w:rPr>
            </w:pPr>
            <w:r>
              <w:rPr>
                <w:kern w:val="20"/>
                <w:sz w:val="18"/>
              </w:rPr>
              <w:t>0.20</w:t>
            </w:r>
          </w:p>
        </w:tc>
        <w:tc>
          <w:tcPr>
            <w:tcW w:w="950" w:type="dxa"/>
            <w:gridSpan w:val="2"/>
            <w:tcBorders>
              <w:bottom w:val="nil"/>
            </w:tcBorders>
          </w:tcPr>
          <w:p w:rsidR="00000000" w:rsidRDefault="009D50A3">
            <w:pPr>
              <w:spacing w:line="360" w:lineRule="exact"/>
              <w:jc w:val="center"/>
              <w:rPr>
                <w:kern w:val="20"/>
                <w:sz w:val="18"/>
              </w:rPr>
            </w:pPr>
            <w:r>
              <w:rPr>
                <w:kern w:val="20"/>
                <w:sz w:val="18"/>
              </w:rPr>
              <w:t>7</w:t>
            </w:r>
          </w:p>
        </w:tc>
        <w:tc>
          <w:tcPr>
            <w:tcW w:w="751" w:type="dxa"/>
            <w:tcBorders>
              <w:bottom w:val="nil"/>
            </w:tcBorders>
          </w:tcPr>
          <w:p w:rsidR="00000000" w:rsidRDefault="009D50A3">
            <w:pPr>
              <w:spacing w:line="360" w:lineRule="exact"/>
              <w:jc w:val="center"/>
              <w:rPr>
                <w:kern w:val="20"/>
                <w:sz w:val="18"/>
              </w:rPr>
            </w:pPr>
            <w:r>
              <w:rPr>
                <w:kern w:val="20"/>
                <w:sz w:val="18"/>
              </w:rPr>
              <w:t>0.03</w:t>
            </w:r>
          </w:p>
        </w:tc>
        <w:tc>
          <w:tcPr>
            <w:tcW w:w="808" w:type="dxa"/>
            <w:tcBorders>
              <w:bottom w:val="nil"/>
            </w:tcBorders>
          </w:tcPr>
          <w:p w:rsidR="00000000" w:rsidRDefault="009D50A3">
            <w:pPr>
              <w:spacing w:line="360" w:lineRule="exact"/>
              <w:jc w:val="center"/>
              <w:rPr>
                <w:kern w:val="20"/>
                <w:sz w:val="18"/>
              </w:rPr>
            </w:pPr>
            <w:r>
              <w:rPr>
                <w:kern w:val="20"/>
                <w:sz w:val="18"/>
              </w:rPr>
              <w:t>0</w:t>
            </w:r>
            <w:r>
              <w:rPr>
                <w:kern w:val="20"/>
                <w:sz w:val="18"/>
              </w:rPr>
              <w:t>.02</w:t>
            </w:r>
          </w:p>
        </w:tc>
        <w:tc>
          <w:tcPr>
            <w:tcW w:w="892" w:type="dxa"/>
            <w:gridSpan w:val="2"/>
            <w:tcBorders>
              <w:bottom w:val="nil"/>
            </w:tcBorders>
          </w:tcPr>
          <w:p w:rsidR="00000000" w:rsidRDefault="009D50A3">
            <w:pPr>
              <w:spacing w:line="360" w:lineRule="exact"/>
              <w:jc w:val="center"/>
              <w:rPr>
                <w:kern w:val="20"/>
                <w:sz w:val="18"/>
              </w:rPr>
            </w:pPr>
            <w:r>
              <w:rPr>
                <w:kern w:val="20"/>
                <w:sz w:val="18"/>
              </w:rPr>
              <w:t>0.19</w:t>
            </w:r>
          </w:p>
        </w:tc>
        <w:tc>
          <w:tcPr>
            <w:tcW w:w="777" w:type="dxa"/>
            <w:tcBorders>
              <w:bottom w:val="nil"/>
            </w:tcBorders>
          </w:tcPr>
          <w:p w:rsidR="00000000" w:rsidRDefault="009D50A3">
            <w:pPr>
              <w:spacing w:line="360" w:lineRule="exact"/>
              <w:jc w:val="center"/>
              <w:rPr>
                <w:kern w:val="20"/>
                <w:sz w:val="18"/>
              </w:rPr>
            </w:pPr>
            <w:r>
              <w:rPr>
                <w:kern w:val="20"/>
                <w:sz w:val="18"/>
              </w:rPr>
              <w:t>0.18</w:t>
            </w:r>
          </w:p>
        </w:tc>
        <w:tc>
          <w:tcPr>
            <w:tcW w:w="851" w:type="dxa"/>
            <w:tcBorders>
              <w:bottom w:val="nil"/>
            </w:tcBorders>
          </w:tcPr>
          <w:p w:rsidR="00000000" w:rsidRDefault="009D50A3">
            <w:pPr>
              <w:spacing w:line="360" w:lineRule="exact"/>
              <w:jc w:val="center"/>
              <w:rPr>
                <w:kern w:val="20"/>
                <w:sz w:val="18"/>
              </w:rPr>
            </w:pPr>
            <w:r>
              <w:rPr>
                <w:kern w:val="20"/>
                <w:sz w:val="18"/>
              </w:rPr>
              <w:t>0.19</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rFonts w:hint="eastAsia"/>
                <w:kern w:val="20"/>
                <w:sz w:val="18"/>
              </w:rPr>
            </w:pPr>
            <w:r>
              <w:rPr>
                <w:rFonts w:hint="eastAsia"/>
                <w:kern w:val="20"/>
                <w:sz w:val="18"/>
              </w:rPr>
              <w:t>配偶</w:t>
            </w:r>
          </w:p>
        </w:tc>
        <w:tc>
          <w:tcPr>
            <w:tcW w:w="993" w:type="dxa"/>
            <w:tcBorders>
              <w:top w:val="nil"/>
              <w:bottom w:val="nil"/>
            </w:tcBorders>
          </w:tcPr>
          <w:p w:rsidR="00000000" w:rsidRDefault="009D50A3">
            <w:pPr>
              <w:spacing w:line="360" w:lineRule="exact"/>
              <w:jc w:val="center"/>
              <w:rPr>
                <w:kern w:val="20"/>
                <w:sz w:val="18"/>
              </w:rPr>
            </w:pPr>
            <w:r>
              <w:rPr>
                <w:kern w:val="20"/>
                <w:sz w:val="18"/>
              </w:rPr>
              <w:t>18.90</w:t>
            </w:r>
          </w:p>
        </w:tc>
        <w:tc>
          <w:tcPr>
            <w:tcW w:w="892" w:type="dxa"/>
            <w:tcBorders>
              <w:top w:val="nil"/>
              <w:bottom w:val="nil"/>
            </w:tcBorders>
          </w:tcPr>
          <w:p w:rsidR="00000000" w:rsidRDefault="009D50A3">
            <w:pPr>
              <w:spacing w:line="360" w:lineRule="exact"/>
              <w:jc w:val="center"/>
              <w:rPr>
                <w:kern w:val="20"/>
                <w:sz w:val="18"/>
              </w:rPr>
            </w:pPr>
            <w:r>
              <w:rPr>
                <w:kern w:val="20"/>
                <w:sz w:val="18"/>
              </w:rPr>
              <w:t>29</w:t>
            </w:r>
          </w:p>
        </w:tc>
        <w:tc>
          <w:tcPr>
            <w:tcW w:w="709" w:type="dxa"/>
            <w:tcBorders>
              <w:top w:val="nil"/>
              <w:bottom w:val="nil"/>
            </w:tcBorders>
          </w:tcPr>
          <w:p w:rsidR="00000000" w:rsidRDefault="009D50A3">
            <w:pPr>
              <w:spacing w:line="360" w:lineRule="exact"/>
              <w:jc w:val="center"/>
              <w:rPr>
                <w:kern w:val="20"/>
                <w:sz w:val="18"/>
              </w:rPr>
            </w:pPr>
            <w:r>
              <w:rPr>
                <w:kern w:val="20"/>
                <w:sz w:val="18"/>
              </w:rPr>
              <w:t>0.13</w:t>
            </w:r>
          </w:p>
        </w:tc>
        <w:tc>
          <w:tcPr>
            <w:tcW w:w="850" w:type="dxa"/>
            <w:tcBorders>
              <w:top w:val="nil"/>
              <w:bottom w:val="nil"/>
            </w:tcBorders>
          </w:tcPr>
          <w:p w:rsidR="00000000" w:rsidRDefault="009D50A3">
            <w:pPr>
              <w:spacing w:line="360" w:lineRule="exact"/>
              <w:jc w:val="center"/>
              <w:rPr>
                <w:kern w:val="20"/>
                <w:sz w:val="18"/>
              </w:rPr>
            </w:pPr>
            <w:r>
              <w:rPr>
                <w:kern w:val="20"/>
                <w:sz w:val="18"/>
              </w:rPr>
              <w:t>0.08</w:t>
            </w:r>
          </w:p>
        </w:tc>
        <w:tc>
          <w:tcPr>
            <w:tcW w:w="993" w:type="dxa"/>
            <w:gridSpan w:val="2"/>
            <w:tcBorders>
              <w:top w:val="nil"/>
              <w:bottom w:val="nil"/>
            </w:tcBorders>
          </w:tcPr>
          <w:p w:rsidR="00000000" w:rsidRDefault="009D50A3">
            <w:pPr>
              <w:spacing w:line="360" w:lineRule="exact"/>
              <w:jc w:val="center"/>
              <w:rPr>
                <w:kern w:val="20"/>
                <w:sz w:val="18"/>
              </w:rPr>
            </w:pPr>
            <w:r>
              <w:rPr>
                <w:kern w:val="20"/>
                <w:sz w:val="18"/>
              </w:rPr>
              <w:t>16.14</w:t>
            </w:r>
          </w:p>
        </w:tc>
        <w:tc>
          <w:tcPr>
            <w:tcW w:w="708" w:type="dxa"/>
            <w:tcBorders>
              <w:top w:val="nil"/>
              <w:bottom w:val="nil"/>
            </w:tcBorders>
          </w:tcPr>
          <w:p w:rsidR="00000000" w:rsidRDefault="009D50A3">
            <w:pPr>
              <w:spacing w:line="360" w:lineRule="exact"/>
              <w:jc w:val="center"/>
              <w:rPr>
                <w:kern w:val="20"/>
                <w:sz w:val="18"/>
              </w:rPr>
            </w:pPr>
            <w:r>
              <w:rPr>
                <w:kern w:val="20"/>
                <w:sz w:val="18"/>
              </w:rPr>
              <w:t>15.69</w:t>
            </w:r>
          </w:p>
        </w:tc>
        <w:tc>
          <w:tcPr>
            <w:tcW w:w="851" w:type="dxa"/>
            <w:tcBorders>
              <w:top w:val="nil"/>
              <w:bottom w:val="nil"/>
            </w:tcBorders>
          </w:tcPr>
          <w:p w:rsidR="00000000" w:rsidRDefault="009D50A3">
            <w:pPr>
              <w:spacing w:line="360" w:lineRule="exact"/>
              <w:jc w:val="center"/>
              <w:rPr>
                <w:kern w:val="20"/>
                <w:sz w:val="18"/>
              </w:rPr>
            </w:pPr>
            <w:r>
              <w:rPr>
                <w:kern w:val="20"/>
                <w:sz w:val="18"/>
              </w:rPr>
              <w:t>15.56</w:t>
            </w:r>
          </w:p>
        </w:tc>
        <w:tc>
          <w:tcPr>
            <w:tcW w:w="950" w:type="dxa"/>
            <w:gridSpan w:val="2"/>
            <w:tcBorders>
              <w:top w:val="nil"/>
              <w:bottom w:val="nil"/>
            </w:tcBorders>
          </w:tcPr>
          <w:p w:rsidR="00000000" w:rsidRDefault="009D50A3">
            <w:pPr>
              <w:spacing w:line="360" w:lineRule="exact"/>
              <w:jc w:val="center"/>
              <w:rPr>
                <w:kern w:val="20"/>
                <w:sz w:val="18"/>
              </w:rPr>
            </w:pPr>
            <w:r>
              <w:rPr>
                <w:kern w:val="20"/>
                <w:sz w:val="18"/>
              </w:rPr>
              <w:t>12</w:t>
            </w:r>
          </w:p>
        </w:tc>
        <w:tc>
          <w:tcPr>
            <w:tcW w:w="751" w:type="dxa"/>
            <w:tcBorders>
              <w:top w:val="nil"/>
              <w:bottom w:val="nil"/>
            </w:tcBorders>
          </w:tcPr>
          <w:p w:rsidR="00000000" w:rsidRDefault="009D50A3">
            <w:pPr>
              <w:spacing w:line="360" w:lineRule="exact"/>
              <w:jc w:val="center"/>
              <w:rPr>
                <w:kern w:val="20"/>
                <w:sz w:val="18"/>
              </w:rPr>
            </w:pPr>
            <w:r>
              <w:rPr>
                <w:kern w:val="20"/>
                <w:sz w:val="18"/>
              </w:rPr>
              <w:t>0.05</w:t>
            </w:r>
          </w:p>
        </w:tc>
        <w:tc>
          <w:tcPr>
            <w:tcW w:w="808" w:type="dxa"/>
            <w:tcBorders>
              <w:top w:val="nil"/>
              <w:bottom w:val="nil"/>
            </w:tcBorders>
          </w:tcPr>
          <w:p w:rsidR="00000000" w:rsidRDefault="009D50A3">
            <w:pPr>
              <w:spacing w:line="360" w:lineRule="exact"/>
              <w:jc w:val="center"/>
              <w:rPr>
                <w:kern w:val="20"/>
                <w:sz w:val="18"/>
              </w:rPr>
            </w:pPr>
            <w:r>
              <w:rPr>
                <w:kern w:val="20"/>
                <w:sz w:val="18"/>
              </w:rPr>
              <w:t>0.03</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15.41</w:t>
            </w:r>
          </w:p>
        </w:tc>
        <w:tc>
          <w:tcPr>
            <w:tcW w:w="777" w:type="dxa"/>
            <w:tcBorders>
              <w:top w:val="nil"/>
              <w:bottom w:val="nil"/>
            </w:tcBorders>
          </w:tcPr>
          <w:p w:rsidR="00000000" w:rsidRDefault="009D50A3">
            <w:pPr>
              <w:spacing w:line="360" w:lineRule="exact"/>
              <w:jc w:val="center"/>
              <w:rPr>
                <w:kern w:val="20"/>
                <w:sz w:val="18"/>
              </w:rPr>
            </w:pPr>
            <w:r>
              <w:rPr>
                <w:kern w:val="20"/>
                <w:sz w:val="18"/>
              </w:rPr>
              <w:t>15.43</w:t>
            </w:r>
          </w:p>
        </w:tc>
        <w:tc>
          <w:tcPr>
            <w:tcW w:w="851" w:type="dxa"/>
            <w:tcBorders>
              <w:top w:val="nil"/>
              <w:bottom w:val="nil"/>
            </w:tcBorders>
          </w:tcPr>
          <w:p w:rsidR="00000000" w:rsidRDefault="009D50A3">
            <w:pPr>
              <w:spacing w:line="360" w:lineRule="exact"/>
              <w:jc w:val="center"/>
              <w:rPr>
                <w:kern w:val="20"/>
                <w:sz w:val="18"/>
              </w:rPr>
            </w:pPr>
            <w:r>
              <w:rPr>
                <w:kern w:val="20"/>
                <w:sz w:val="18"/>
              </w:rPr>
              <w:t>15.69</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rFonts w:hint="eastAsia"/>
                <w:kern w:val="20"/>
                <w:sz w:val="18"/>
              </w:rPr>
            </w:pPr>
            <w:r>
              <w:rPr>
                <w:rFonts w:hint="eastAsia"/>
                <w:kern w:val="20"/>
                <w:sz w:val="18"/>
              </w:rPr>
              <w:t>其他亲属关系</w:t>
            </w:r>
          </w:p>
        </w:tc>
        <w:tc>
          <w:tcPr>
            <w:tcW w:w="993" w:type="dxa"/>
            <w:tcBorders>
              <w:top w:val="nil"/>
              <w:bottom w:val="nil"/>
            </w:tcBorders>
          </w:tcPr>
          <w:p w:rsidR="00000000" w:rsidRDefault="009D50A3">
            <w:pPr>
              <w:spacing w:line="360" w:lineRule="exact"/>
              <w:jc w:val="center"/>
              <w:rPr>
                <w:kern w:val="20"/>
                <w:sz w:val="18"/>
              </w:rPr>
            </w:pPr>
            <w:r>
              <w:rPr>
                <w:kern w:val="20"/>
                <w:sz w:val="18"/>
              </w:rPr>
              <w:t>9.20</w:t>
            </w:r>
          </w:p>
        </w:tc>
        <w:tc>
          <w:tcPr>
            <w:tcW w:w="892" w:type="dxa"/>
            <w:tcBorders>
              <w:top w:val="nil"/>
              <w:bottom w:val="nil"/>
            </w:tcBorders>
          </w:tcPr>
          <w:p w:rsidR="00000000" w:rsidRDefault="009D50A3">
            <w:pPr>
              <w:spacing w:line="360" w:lineRule="exact"/>
              <w:jc w:val="center"/>
              <w:rPr>
                <w:kern w:val="20"/>
                <w:sz w:val="18"/>
              </w:rPr>
            </w:pPr>
            <w:r>
              <w:rPr>
                <w:kern w:val="20"/>
                <w:sz w:val="18"/>
              </w:rPr>
              <w:t>35</w:t>
            </w:r>
          </w:p>
        </w:tc>
        <w:tc>
          <w:tcPr>
            <w:tcW w:w="709" w:type="dxa"/>
            <w:tcBorders>
              <w:top w:val="nil"/>
              <w:bottom w:val="nil"/>
            </w:tcBorders>
          </w:tcPr>
          <w:p w:rsidR="00000000" w:rsidRDefault="009D50A3">
            <w:pPr>
              <w:spacing w:line="360" w:lineRule="exact"/>
              <w:jc w:val="center"/>
              <w:rPr>
                <w:kern w:val="20"/>
                <w:sz w:val="18"/>
              </w:rPr>
            </w:pPr>
            <w:r>
              <w:rPr>
                <w:kern w:val="20"/>
                <w:sz w:val="18"/>
              </w:rPr>
              <w:t>0.14</w:t>
            </w:r>
          </w:p>
        </w:tc>
        <w:tc>
          <w:tcPr>
            <w:tcW w:w="850" w:type="dxa"/>
            <w:tcBorders>
              <w:top w:val="nil"/>
              <w:bottom w:val="nil"/>
            </w:tcBorders>
          </w:tcPr>
          <w:p w:rsidR="00000000" w:rsidRDefault="009D50A3">
            <w:pPr>
              <w:spacing w:line="360" w:lineRule="exact"/>
              <w:jc w:val="center"/>
              <w:rPr>
                <w:kern w:val="20"/>
                <w:sz w:val="18"/>
              </w:rPr>
            </w:pPr>
            <w:r>
              <w:rPr>
                <w:kern w:val="20"/>
                <w:sz w:val="18"/>
              </w:rPr>
              <w:t>0.08</w:t>
            </w:r>
          </w:p>
        </w:tc>
        <w:tc>
          <w:tcPr>
            <w:tcW w:w="993" w:type="dxa"/>
            <w:gridSpan w:val="2"/>
            <w:tcBorders>
              <w:top w:val="nil"/>
              <w:bottom w:val="nil"/>
            </w:tcBorders>
          </w:tcPr>
          <w:p w:rsidR="00000000" w:rsidRDefault="009D50A3">
            <w:pPr>
              <w:spacing w:line="360" w:lineRule="exact"/>
              <w:jc w:val="center"/>
              <w:rPr>
                <w:kern w:val="20"/>
                <w:sz w:val="18"/>
              </w:rPr>
            </w:pPr>
            <w:r>
              <w:rPr>
                <w:kern w:val="20"/>
                <w:sz w:val="18"/>
              </w:rPr>
              <w:t>9.41</w:t>
            </w:r>
          </w:p>
        </w:tc>
        <w:tc>
          <w:tcPr>
            <w:tcW w:w="708" w:type="dxa"/>
            <w:tcBorders>
              <w:top w:val="nil"/>
              <w:bottom w:val="nil"/>
            </w:tcBorders>
          </w:tcPr>
          <w:p w:rsidR="00000000" w:rsidRDefault="009D50A3">
            <w:pPr>
              <w:spacing w:line="360" w:lineRule="exact"/>
              <w:jc w:val="center"/>
              <w:rPr>
                <w:kern w:val="20"/>
                <w:sz w:val="18"/>
              </w:rPr>
            </w:pPr>
            <w:r>
              <w:rPr>
                <w:kern w:val="20"/>
                <w:sz w:val="18"/>
              </w:rPr>
              <w:t>8.21</w:t>
            </w:r>
          </w:p>
        </w:tc>
        <w:tc>
          <w:tcPr>
            <w:tcW w:w="851" w:type="dxa"/>
            <w:tcBorders>
              <w:top w:val="nil"/>
              <w:bottom w:val="nil"/>
            </w:tcBorders>
          </w:tcPr>
          <w:p w:rsidR="00000000" w:rsidRDefault="009D50A3">
            <w:pPr>
              <w:spacing w:line="360" w:lineRule="exact"/>
              <w:jc w:val="center"/>
              <w:rPr>
                <w:kern w:val="20"/>
                <w:sz w:val="18"/>
              </w:rPr>
            </w:pPr>
            <w:r>
              <w:rPr>
                <w:kern w:val="20"/>
                <w:sz w:val="18"/>
              </w:rPr>
              <w:t>7.30</w:t>
            </w:r>
          </w:p>
        </w:tc>
        <w:tc>
          <w:tcPr>
            <w:tcW w:w="950" w:type="dxa"/>
            <w:gridSpan w:val="2"/>
            <w:tcBorders>
              <w:top w:val="nil"/>
              <w:bottom w:val="nil"/>
            </w:tcBorders>
          </w:tcPr>
          <w:p w:rsidR="00000000" w:rsidRDefault="009D50A3">
            <w:pPr>
              <w:spacing w:line="360" w:lineRule="exact"/>
              <w:jc w:val="center"/>
              <w:rPr>
                <w:kern w:val="20"/>
                <w:sz w:val="18"/>
              </w:rPr>
            </w:pPr>
            <w:r>
              <w:rPr>
                <w:kern w:val="20"/>
                <w:sz w:val="18"/>
              </w:rPr>
              <w:t>12</w:t>
            </w:r>
          </w:p>
        </w:tc>
        <w:tc>
          <w:tcPr>
            <w:tcW w:w="751" w:type="dxa"/>
            <w:tcBorders>
              <w:top w:val="nil"/>
              <w:bottom w:val="nil"/>
            </w:tcBorders>
          </w:tcPr>
          <w:p w:rsidR="00000000" w:rsidRDefault="009D50A3">
            <w:pPr>
              <w:spacing w:line="360" w:lineRule="exact"/>
              <w:jc w:val="center"/>
              <w:rPr>
                <w:kern w:val="20"/>
                <w:sz w:val="18"/>
              </w:rPr>
            </w:pPr>
            <w:r>
              <w:rPr>
                <w:kern w:val="20"/>
                <w:sz w:val="18"/>
              </w:rPr>
              <w:t>0.04</w:t>
            </w:r>
          </w:p>
        </w:tc>
        <w:tc>
          <w:tcPr>
            <w:tcW w:w="808" w:type="dxa"/>
            <w:tcBorders>
              <w:top w:val="nil"/>
              <w:bottom w:val="nil"/>
            </w:tcBorders>
          </w:tcPr>
          <w:p w:rsidR="00000000" w:rsidRDefault="009D50A3">
            <w:pPr>
              <w:spacing w:line="360" w:lineRule="exact"/>
              <w:jc w:val="center"/>
              <w:rPr>
                <w:kern w:val="20"/>
                <w:sz w:val="18"/>
              </w:rPr>
            </w:pPr>
            <w:r>
              <w:rPr>
                <w:kern w:val="20"/>
                <w:sz w:val="18"/>
              </w:rPr>
              <w:t>0.02</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7.16</w:t>
            </w:r>
          </w:p>
        </w:tc>
        <w:tc>
          <w:tcPr>
            <w:tcW w:w="777" w:type="dxa"/>
            <w:tcBorders>
              <w:top w:val="nil"/>
              <w:bottom w:val="nil"/>
            </w:tcBorders>
          </w:tcPr>
          <w:p w:rsidR="00000000" w:rsidRDefault="009D50A3">
            <w:pPr>
              <w:spacing w:line="360" w:lineRule="exact"/>
              <w:jc w:val="center"/>
              <w:rPr>
                <w:kern w:val="20"/>
                <w:sz w:val="18"/>
              </w:rPr>
            </w:pPr>
            <w:r>
              <w:rPr>
                <w:kern w:val="20"/>
                <w:sz w:val="18"/>
              </w:rPr>
              <w:t>6.06</w:t>
            </w:r>
          </w:p>
        </w:tc>
        <w:tc>
          <w:tcPr>
            <w:tcW w:w="851" w:type="dxa"/>
            <w:tcBorders>
              <w:top w:val="nil"/>
              <w:bottom w:val="nil"/>
            </w:tcBorders>
          </w:tcPr>
          <w:p w:rsidR="00000000" w:rsidRDefault="009D50A3">
            <w:pPr>
              <w:spacing w:line="360" w:lineRule="exact"/>
              <w:jc w:val="center"/>
              <w:rPr>
                <w:kern w:val="20"/>
                <w:sz w:val="18"/>
              </w:rPr>
            </w:pPr>
            <w:r>
              <w:rPr>
                <w:kern w:val="20"/>
                <w:sz w:val="18"/>
              </w:rPr>
              <w:t>5.37</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rFonts w:hint="eastAsia"/>
                <w:kern w:val="20"/>
                <w:sz w:val="18"/>
              </w:rPr>
            </w:pPr>
            <w:r>
              <w:rPr>
                <w:rFonts w:hint="eastAsia"/>
                <w:kern w:val="20"/>
                <w:sz w:val="18"/>
              </w:rPr>
              <w:t>户主</w:t>
            </w:r>
          </w:p>
        </w:tc>
        <w:tc>
          <w:tcPr>
            <w:tcW w:w="993" w:type="dxa"/>
            <w:tcBorders>
              <w:top w:val="nil"/>
              <w:bottom w:val="nil"/>
            </w:tcBorders>
          </w:tcPr>
          <w:p w:rsidR="00000000" w:rsidRDefault="009D50A3">
            <w:pPr>
              <w:spacing w:line="360" w:lineRule="exact"/>
              <w:jc w:val="center"/>
              <w:rPr>
                <w:kern w:val="20"/>
                <w:sz w:val="18"/>
              </w:rPr>
            </w:pPr>
            <w:r>
              <w:rPr>
                <w:kern w:val="20"/>
                <w:sz w:val="18"/>
              </w:rPr>
              <w:t>26.20</w:t>
            </w:r>
          </w:p>
        </w:tc>
        <w:tc>
          <w:tcPr>
            <w:tcW w:w="892" w:type="dxa"/>
            <w:tcBorders>
              <w:top w:val="nil"/>
              <w:bottom w:val="nil"/>
            </w:tcBorders>
          </w:tcPr>
          <w:p w:rsidR="00000000" w:rsidRDefault="009D50A3">
            <w:pPr>
              <w:spacing w:line="360" w:lineRule="exact"/>
              <w:jc w:val="center"/>
              <w:rPr>
                <w:kern w:val="20"/>
                <w:sz w:val="18"/>
              </w:rPr>
            </w:pPr>
            <w:r>
              <w:rPr>
                <w:kern w:val="20"/>
                <w:sz w:val="18"/>
              </w:rPr>
              <w:t>27</w:t>
            </w:r>
          </w:p>
        </w:tc>
        <w:tc>
          <w:tcPr>
            <w:tcW w:w="709" w:type="dxa"/>
            <w:tcBorders>
              <w:top w:val="nil"/>
              <w:bottom w:val="nil"/>
            </w:tcBorders>
          </w:tcPr>
          <w:p w:rsidR="00000000" w:rsidRDefault="009D50A3">
            <w:pPr>
              <w:spacing w:line="360" w:lineRule="exact"/>
              <w:jc w:val="center"/>
              <w:rPr>
                <w:kern w:val="20"/>
                <w:sz w:val="18"/>
              </w:rPr>
            </w:pPr>
            <w:r>
              <w:rPr>
                <w:kern w:val="20"/>
                <w:sz w:val="18"/>
              </w:rPr>
              <w:t>0.12</w:t>
            </w:r>
          </w:p>
        </w:tc>
        <w:tc>
          <w:tcPr>
            <w:tcW w:w="850" w:type="dxa"/>
            <w:tcBorders>
              <w:top w:val="nil"/>
              <w:bottom w:val="nil"/>
            </w:tcBorders>
          </w:tcPr>
          <w:p w:rsidR="00000000" w:rsidRDefault="009D50A3">
            <w:pPr>
              <w:spacing w:line="360" w:lineRule="exact"/>
              <w:jc w:val="center"/>
              <w:rPr>
                <w:kern w:val="20"/>
                <w:sz w:val="18"/>
              </w:rPr>
            </w:pPr>
            <w:r>
              <w:rPr>
                <w:kern w:val="20"/>
                <w:sz w:val="18"/>
              </w:rPr>
              <w:t>0.07</w:t>
            </w:r>
          </w:p>
        </w:tc>
        <w:tc>
          <w:tcPr>
            <w:tcW w:w="993" w:type="dxa"/>
            <w:gridSpan w:val="2"/>
            <w:tcBorders>
              <w:top w:val="nil"/>
              <w:bottom w:val="nil"/>
            </w:tcBorders>
          </w:tcPr>
          <w:p w:rsidR="00000000" w:rsidRDefault="009D50A3">
            <w:pPr>
              <w:spacing w:line="360" w:lineRule="exact"/>
              <w:jc w:val="center"/>
              <w:rPr>
                <w:kern w:val="20"/>
                <w:sz w:val="18"/>
              </w:rPr>
            </w:pPr>
            <w:r>
              <w:rPr>
                <w:kern w:val="20"/>
                <w:sz w:val="18"/>
              </w:rPr>
              <w:t>20.91</w:t>
            </w:r>
          </w:p>
        </w:tc>
        <w:tc>
          <w:tcPr>
            <w:tcW w:w="708" w:type="dxa"/>
            <w:tcBorders>
              <w:top w:val="nil"/>
              <w:bottom w:val="nil"/>
            </w:tcBorders>
          </w:tcPr>
          <w:p w:rsidR="00000000" w:rsidRDefault="009D50A3">
            <w:pPr>
              <w:spacing w:line="360" w:lineRule="exact"/>
              <w:jc w:val="center"/>
              <w:rPr>
                <w:kern w:val="20"/>
                <w:sz w:val="18"/>
              </w:rPr>
            </w:pPr>
            <w:r>
              <w:rPr>
                <w:kern w:val="20"/>
                <w:sz w:val="18"/>
              </w:rPr>
              <w:t>20.37</w:t>
            </w:r>
          </w:p>
        </w:tc>
        <w:tc>
          <w:tcPr>
            <w:tcW w:w="851" w:type="dxa"/>
            <w:tcBorders>
              <w:top w:val="nil"/>
              <w:bottom w:val="nil"/>
            </w:tcBorders>
          </w:tcPr>
          <w:p w:rsidR="00000000" w:rsidRDefault="009D50A3">
            <w:pPr>
              <w:spacing w:line="360" w:lineRule="exact"/>
              <w:jc w:val="center"/>
              <w:rPr>
                <w:kern w:val="20"/>
                <w:sz w:val="18"/>
              </w:rPr>
            </w:pPr>
            <w:r>
              <w:rPr>
                <w:kern w:val="20"/>
                <w:sz w:val="18"/>
              </w:rPr>
              <w:t>20.50</w:t>
            </w:r>
          </w:p>
        </w:tc>
        <w:tc>
          <w:tcPr>
            <w:tcW w:w="950" w:type="dxa"/>
            <w:gridSpan w:val="2"/>
            <w:tcBorders>
              <w:top w:val="nil"/>
              <w:bottom w:val="nil"/>
            </w:tcBorders>
          </w:tcPr>
          <w:p w:rsidR="00000000" w:rsidRDefault="009D50A3">
            <w:pPr>
              <w:spacing w:line="360" w:lineRule="exact"/>
              <w:jc w:val="center"/>
              <w:rPr>
                <w:kern w:val="20"/>
                <w:sz w:val="18"/>
              </w:rPr>
            </w:pPr>
            <w:r>
              <w:rPr>
                <w:kern w:val="20"/>
                <w:sz w:val="18"/>
              </w:rPr>
              <w:t>11</w:t>
            </w:r>
          </w:p>
        </w:tc>
        <w:tc>
          <w:tcPr>
            <w:tcW w:w="751" w:type="dxa"/>
            <w:tcBorders>
              <w:top w:val="nil"/>
              <w:bottom w:val="nil"/>
            </w:tcBorders>
          </w:tcPr>
          <w:p w:rsidR="00000000" w:rsidRDefault="009D50A3">
            <w:pPr>
              <w:spacing w:line="360" w:lineRule="exact"/>
              <w:jc w:val="center"/>
              <w:rPr>
                <w:kern w:val="20"/>
                <w:sz w:val="18"/>
              </w:rPr>
            </w:pPr>
            <w:r>
              <w:rPr>
                <w:kern w:val="20"/>
                <w:sz w:val="18"/>
              </w:rPr>
              <w:t>0.05</w:t>
            </w:r>
          </w:p>
        </w:tc>
        <w:tc>
          <w:tcPr>
            <w:tcW w:w="808" w:type="dxa"/>
            <w:tcBorders>
              <w:top w:val="nil"/>
              <w:bottom w:val="nil"/>
            </w:tcBorders>
          </w:tcPr>
          <w:p w:rsidR="00000000" w:rsidRDefault="009D50A3">
            <w:pPr>
              <w:spacing w:line="360" w:lineRule="exact"/>
              <w:jc w:val="center"/>
              <w:rPr>
                <w:kern w:val="20"/>
                <w:sz w:val="18"/>
              </w:rPr>
            </w:pPr>
            <w:r>
              <w:rPr>
                <w:kern w:val="20"/>
                <w:sz w:val="18"/>
              </w:rPr>
              <w:t>0.03</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19.77</w:t>
            </w:r>
          </w:p>
        </w:tc>
        <w:tc>
          <w:tcPr>
            <w:tcW w:w="777" w:type="dxa"/>
            <w:tcBorders>
              <w:top w:val="nil"/>
              <w:bottom w:val="nil"/>
            </w:tcBorders>
          </w:tcPr>
          <w:p w:rsidR="00000000" w:rsidRDefault="009D50A3">
            <w:pPr>
              <w:spacing w:line="360" w:lineRule="exact"/>
              <w:jc w:val="center"/>
              <w:rPr>
                <w:kern w:val="20"/>
                <w:sz w:val="18"/>
              </w:rPr>
            </w:pPr>
            <w:r>
              <w:rPr>
                <w:kern w:val="20"/>
                <w:sz w:val="18"/>
              </w:rPr>
              <w:t>20.74</w:t>
            </w:r>
          </w:p>
        </w:tc>
        <w:tc>
          <w:tcPr>
            <w:tcW w:w="851" w:type="dxa"/>
            <w:tcBorders>
              <w:top w:val="nil"/>
              <w:bottom w:val="nil"/>
            </w:tcBorders>
          </w:tcPr>
          <w:p w:rsidR="00000000" w:rsidRDefault="009D50A3">
            <w:pPr>
              <w:spacing w:line="360" w:lineRule="exact"/>
              <w:jc w:val="center"/>
              <w:rPr>
                <w:kern w:val="20"/>
                <w:sz w:val="18"/>
              </w:rPr>
            </w:pPr>
            <w:r>
              <w:rPr>
                <w:kern w:val="20"/>
                <w:sz w:val="18"/>
              </w:rPr>
              <w:t>22.23</w:t>
            </w:r>
          </w:p>
        </w:tc>
      </w:tr>
      <w:tr w:rsidR="00000000">
        <w:tblPrEx>
          <w:tblCellMar>
            <w:top w:w="0" w:type="dxa"/>
            <w:bottom w:w="0" w:type="dxa"/>
          </w:tblCellMar>
        </w:tblPrEx>
        <w:tc>
          <w:tcPr>
            <w:tcW w:w="1701" w:type="dxa"/>
            <w:tcBorders>
              <w:top w:val="nil"/>
            </w:tcBorders>
          </w:tcPr>
          <w:p w:rsidR="00000000" w:rsidRDefault="009D50A3">
            <w:pPr>
              <w:spacing w:line="360" w:lineRule="exact"/>
              <w:jc w:val="center"/>
              <w:rPr>
                <w:rFonts w:hint="eastAsia"/>
                <w:kern w:val="20"/>
                <w:sz w:val="18"/>
              </w:rPr>
            </w:pPr>
            <w:r>
              <w:rPr>
                <w:rFonts w:hint="eastAsia"/>
                <w:kern w:val="20"/>
                <w:sz w:val="18"/>
              </w:rPr>
              <w:t>子女</w:t>
            </w:r>
          </w:p>
        </w:tc>
        <w:tc>
          <w:tcPr>
            <w:tcW w:w="993" w:type="dxa"/>
            <w:tcBorders>
              <w:top w:val="nil"/>
            </w:tcBorders>
          </w:tcPr>
          <w:p w:rsidR="00000000" w:rsidRDefault="009D50A3">
            <w:pPr>
              <w:spacing w:line="360" w:lineRule="exact"/>
              <w:jc w:val="center"/>
              <w:rPr>
                <w:kern w:val="20"/>
                <w:sz w:val="18"/>
              </w:rPr>
            </w:pPr>
            <w:r>
              <w:rPr>
                <w:kern w:val="20"/>
                <w:sz w:val="18"/>
              </w:rPr>
              <w:t>45.20</w:t>
            </w:r>
          </w:p>
        </w:tc>
        <w:tc>
          <w:tcPr>
            <w:tcW w:w="892" w:type="dxa"/>
            <w:tcBorders>
              <w:top w:val="nil"/>
            </w:tcBorders>
          </w:tcPr>
          <w:p w:rsidR="00000000" w:rsidRDefault="009D50A3">
            <w:pPr>
              <w:spacing w:line="360" w:lineRule="exact"/>
              <w:jc w:val="center"/>
              <w:rPr>
                <w:kern w:val="20"/>
                <w:sz w:val="18"/>
              </w:rPr>
            </w:pPr>
            <w:r>
              <w:rPr>
                <w:kern w:val="20"/>
                <w:sz w:val="18"/>
              </w:rPr>
              <w:t>40</w:t>
            </w:r>
          </w:p>
        </w:tc>
        <w:tc>
          <w:tcPr>
            <w:tcW w:w="709" w:type="dxa"/>
            <w:tcBorders>
              <w:top w:val="nil"/>
            </w:tcBorders>
          </w:tcPr>
          <w:p w:rsidR="00000000" w:rsidRDefault="009D50A3">
            <w:pPr>
              <w:spacing w:line="360" w:lineRule="exact"/>
              <w:jc w:val="center"/>
              <w:rPr>
                <w:kern w:val="20"/>
                <w:sz w:val="18"/>
              </w:rPr>
            </w:pPr>
            <w:r>
              <w:rPr>
                <w:kern w:val="20"/>
                <w:sz w:val="18"/>
              </w:rPr>
              <w:t>0.19</w:t>
            </w:r>
          </w:p>
        </w:tc>
        <w:tc>
          <w:tcPr>
            <w:tcW w:w="850" w:type="dxa"/>
            <w:tcBorders>
              <w:top w:val="nil"/>
            </w:tcBorders>
          </w:tcPr>
          <w:p w:rsidR="00000000" w:rsidRDefault="009D50A3">
            <w:pPr>
              <w:spacing w:line="360" w:lineRule="exact"/>
              <w:jc w:val="center"/>
              <w:rPr>
                <w:kern w:val="20"/>
                <w:sz w:val="18"/>
              </w:rPr>
            </w:pPr>
            <w:r>
              <w:rPr>
                <w:kern w:val="20"/>
                <w:sz w:val="18"/>
              </w:rPr>
              <w:t>0.12</w:t>
            </w:r>
          </w:p>
        </w:tc>
        <w:tc>
          <w:tcPr>
            <w:tcW w:w="993" w:type="dxa"/>
            <w:gridSpan w:val="2"/>
            <w:tcBorders>
              <w:top w:val="nil"/>
            </w:tcBorders>
          </w:tcPr>
          <w:p w:rsidR="00000000" w:rsidRDefault="009D50A3">
            <w:pPr>
              <w:spacing w:line="360" w:lineRule="exact"/>
              <w:jc w:val="center"/>
              <w:rPr>
                <w:kern w:val="20"/>
                <w:sz w:val="18"/>
              </w:rPr>
            </w:pPr>
            <w:r>
              <w:rPr>
                <w:kern w:val="20"/>
                <w:sz w:val="18"/>
              </w:rPr>
              <w:t>5</w:t>
            </w:r>
            <w:r>
              <w:rPr>
                <w:kern w:val="20"/>
                <w:sz w:val="18"/>
              </w:rPr>
              <w:t>3.18</w:t>
            </w:r>
          </w:p>
        </w:tc>
        <w:tc>
          <w:tcPr>
            <w:tcW w:w="708" w:type="dxa"/>
            <w:tcBorders>
              <w:top w:val="nil"/>
            </w:tcBorders>
          </w:tcPr>
          <w:p w:rsidR="00000000" w:rsidRDefault="009D50A3">
            <w:pPr>
              <w:spacing w:line="360" w:lineRule="exact"/>
              <w:jc w:val="center"/>
              <w:rPr>
                <w:kern w:val="20"/>
                <w:sz w:val="18"/>
              </w:rPr>
            </w:pPr>
            <w:r>
              <w:rPr>
                <w:kern w:val="20"/>
                <w:sz w:val="18"/>
              </w:rPr>
              <w:t>55.43</w:t>
            </w:r>
          </w:p>
        </w:tc>
        <w:tc>
          <w:tcPr>
            <w:tcW w:w="851" w:type="dxa"/>
            <w:tcBorders>
              <w:top w:val="nil"/>
            </w:tcBorders>
          </w:tcPr>
          <w:p w:rsidR="00000000" w:rsidRDefault="009D50A3">
            <w:pPr>
              <w:spacing w:line="360" w:lineRule="exact"/>
              <w:jc w:val="center"/>
              <w:rPr>
                <w:kern w:val="20"/>
                <w:sz w:val="18"/>
              </w:rPr>
            </w:pPr>
            <w:r>
              <w:rPr>
                <w:kern w:val="20"/>
                <w:sz w:val="18"/>
              </w:rPr>
              <w:t>56.35</w:t>
            </w:r>
          </w:p>
        </w:tc>
        <w:tc>
          <w:tcPr>
            <w:tcW w:w="950" w:type="dxa"/>
            <w:gridSpan w:val="2"/>
            <w:tcBorders>
              <w:top w:val="nil"/>
            </w:tcBorders>
          </w:tcPr>
          <w:p w:rsidR="00000000" w:rsidRDefault="009D50A3">
            <w:pPr>
              <w:spacing w:line="360" w:lineRule="exact"/>
              <w:jc w:val="center"/>
              <w:rPr>
                <w:kern w:val="20"/>
                <w:sz w:val="18"/>
              </w:rPr>
            </w:pPr>
            <w:r>
              <w:rPr>
                <w:kern w:val="20"/>
                <w:sz w:val="18"/>
              </w:rPr>
              <w:t>19</w:t>
            </w:r>
          </w:p>
        </w:tc>
        <w:tc>
          <w:tcPr>
            <w:tcW w:w="751" w:type="dxa"/>
            <w:tcBorders>
              <w:top w:val="nil"/>
            </w:tcBorders>
          </w:tcPr>
          <w:p w:rsidR="00000000" w:rsidRDefault="009D50A3">
            <w:pPr>
              <w:spacing w:line="360" w:lineRule="exact"/>
              <w:jc w:val="center"/>
              <w:rPr>
                <w:kern w:val="20"/>
                <w:sz w:val="18"/>
              </w:rPr>
            </w:pPr>
            <w:r>
              <w:rPr>
                <w:kern w:val="20"/>
                <w:sz w:val="18"/>
              </w:rPr>
              <w:t>0.08</w:t>
            </w:r>
          </w:p>
        </w:tc>
        <w:tc>
          <w:tcPr>
            <w:tcW w:w="808" w:type="dxa"/>
            <w:tcBorders>
              <w:top w:val="nil"/>
            </w:tcBorders>
          </w:tcPr>
          <w:p w:rsidR="00000000" w:rsidRDefault="009D50A3">
            <w:pPr>
              <w:spacing w:line="360" w:lineRule="exact"/>
              <w:jc w:val="center"/>
              <w:rPr>
                <w:kern w:val="20"/>
                <w:sz w:val="18"/>
              </w:rPr>
            </w:pPr>
            <w:r>
              <w:rPr>
                <w:kern w:val="20"/>
                <w:sz w:val="18"/>
              </w:rPr>
              <w:t>0.05</w:t>
            </w:r>
          </w:p>
        </w:tc>
        <w:tc>
          <w:tcPr>
            <w:tcW w:w="892" w:type="dxa"/>
            <w:gridSpan w:val="2"/>
            <w:tcBorders>
              <w:top w:val="nil"/>
            </w:tcBorders>
          </w:tcPr>
          <w:p w:rsidR="00000000" w:rsidRDefault="009D50A3">
            <w:pPr>
              <w:spacing w:line="360" w:lineRule="exact"/>
              <w:jc w:val="center"/>
              <w:rPr>
                <w:kern w:val="20"/>
                <w:sz w:val="18"/>
              </w:rPr>
            </w:pPr>
            <w:r>
              <w:rPr>
                <w:kern w:val="20"/>
                <w:sz w:val="18"/>
              </w:rPr>
              <w:t>57.39</w:t>
            </w:r>
          </w:p>
        </w:tc>
        <w:tc>
          <w:tcPr>
            <w:tcW w:w="777" w:type="dxa"/>
            <w:tcBorders>
              <w:top w:val="nil"/>
            </w:tcBorders>
          </w:tcPr>
          <w:p w:rsidR="00000000" w:rsidRDefault="009D50A3">
            <w:pPr>
              <w:spacing w:line="360" w:lineRule="exact"/>
              <w:jc w:val="center"/>
              <w:rPr>
                <w:kern w:val="20"/>
                <w:sz w:val="18"/>
              </w:rPr>
            </w:pPr>
            <w:r>
              <w:rPr>
                <w:kern w:val="20"/>
                <w:sz w:val="18"/>
              </w:rPr>
              <w:t>57.51</w:t>
            </w:r>
          </w:p>
        </w:tc>
        <w:tc>
          <w:tcPr>
            <w:tcW w:w="851" w:type="dxa"/>
            <w:tcBorders>
              <w:top w:val="nil"/>
            </w:tcBorders>
          </w:tcPr>
          <w:p w:rsidR="00000000" w:rsidRDefault="009D50A3">
            <w:pPr>
              <w:spacing w:line="360" w:lineRule="exact"/>
              <w:jc w:val="center"/>
              <w:rPr>
                <w:kern w:val="20"/>
                <w:sz w:val="18"/>
              </w:rPr>
            </w:pPr>
            <w:r>
              <w:rPr>
                <w:kern w:val="20"/>
                <w:sz w:val="18"/>
              </w:rPr>
              <w:t>56.43</w:t>
            </w:r>
          </w:p>
        </w:tc>
      </w:tr>
    </w:tbl>
    <w:p w:rsidR="00000000" w:rsidRDefault="009D50A3">
      <w:pPr>
        <w:spacing w:after="240" w:line="360" w:lineRule="exact"/>
        <w:rPr>
          <w:rFonts w:hint="eastAsia"/>
          <w:kern w:val="20"/>
          <w:sz w:val="18"/>
        </w:rPr>
      </w:pPr>
      <w:r>
        <w:rPr>
          <w:rFonts w:hint="eastAsia"/>
          <w:kern w:val="20"/>
          <w:sz w:val="18"/>
        </w:rPr>
        <w:t xml:space="preserve"> </w:t>
      </w:r>
      <w:r>
        <w:rPr>
          <w:rFonts w:hint="eastAsia"/>
          <w:kern w:val="20"/>
          <w:sz w:val="18"/>
        </w:rPr>
        <w:tab/>
      </w:r>
      <w:r>
        <w:rPr>
          <w:rFonts w:hint="eastAsia"/>
          <w:kern w:val="20"/>
          <w:sz w:val="18"/>
          <w:u w:val="single"/>
        </w:rPr>
        <w:t>资料来源</w:t>
      </w:r>
      <w:r>
        <w:rPr>
          <w:rFonts w:hint="eastAsia"/>
          <w:kern w:val="20"/>
          <w:sz w:val="18"/>
        </w:rPr>
        <w:t>：</w:t>
      </w:r>
      <w:r>
        <w:rPr>
          <w:kern w:val="20"/>
          <w:sz w:val="18"/>
        </w:rPr>
        <w:t xml:space="preserve"> </w:t>
      </w:r>
      <w:r>
        <w:rPr>
          <w:rFonts w:hint="eastAsia"/>
          <w:kern w:val="20"/>
          <w:sz w:val="18"/>
        </w:rPr>
        <w:t>根据</w:t>
      </w:r>
      <w:r>
        <w:rPr>
          <w:rFonts w:hint="eastAsia"/>
          <w:kern w:val="20"/>
          <w:sz w:val="18"/>
        </w:rPr>
        <w:t>1997</w:t>
      </w:r>
      <w:r>
        <w:rPr>
          <w:rFonts w:hint="eastAsia"/>
          <w:kern w:val="20"/>
          <w:sz w:val="18"/>
        </w:rPr>
        <w:t>年全国住户抽样调查结果编制。</w:t>
      </w:r>
    </w:p>
    <w:p w:rsidR="00000000" w:rsidRDefault="009D50A3">
      <w:pPr>
        <w:spacing w:after="240" w:line="360" w:lineRule="exact"/>
        <w:jc w:val="center"/>
        <w:rPr>
          <w:rFonts w:ascii="SimHei" w:eastAsia="SimHei"/>
          <w:kern w:val="20"/>
        </w:rPr>
      </w:pPr>
      <w:r>
        <w:rPr>
          <w:rFonts w:ascii="SimHei" w:eastAsia="SimHei" w:hint="eastAsia"/>
          <w:kern w:val="20"/>
        </w:rPr>
        <w:t>表</w:t>
      </w:r>
      <w:r>
        <w:rPr>
          <w:rFonts w:ascii="SimHei" w:eastAsia="SimHei"/>
          <w:kern w:val="20"/>
        </w:rPr>
        <w:t>45</w:t>
      </w:r>
    </w:p>
    <w:p w:rsidR="00000000" w:rsidRDefault="009D50A3">
      <w:pPr>
        <w:spacing w:after="240" w:line="360" w:lineRule="exact"/>
        <w:jc w:val="center"/>
        <w:rPr>
          <w:rFonts w:ascii="SimHei" w:eastAsia="SimHei"/>
          <w:kern w:val="20"/>
        </w:rPr>
      </w:pPr>
      <w:r>
        <w:rPr>
          <w:rFonts w:ascii="SimHei" w:eastAsia="SimHei" w:hint="eastAsia"/>
          <w:kern w:val="20"/>
        </w:rPr>
        <w:t>按就业和部门分列的巴西贫困状况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992"/>
        <w:gridCol w:w="5"/>
        <w:gridCol w:w="886"/>
        <w:gridCol w:w="709"/>
        <w:gridCol w:w="850"/>
        <w:gridCol w:w="906"/>
        <w:gridCol w:w="87"/>
        <w:gridCol w:w="708"/>
        <w:gridCol w:w="851"/>
        <w:gridCol w:w="953"/>
        <w:gridCol w:w="751"/>
        <w:gridCol w:w="808"/>
        <w:gridCol w:w="882"/>
        <w:gridCol w:w="10"/>
        <w:gridCol w:w="777"/>
        <w:gridCol w:w="851"/>
      </w:tblGrid>
      <w:tr w:rsidR="00000000">
        <w:tblPrEx>
          <w:tblCellMar>
            <w:top w:w="0" w:type="dxa"/>
            <w:bottom w:w="0" w:type="dxa"/>
          </w:tblCellMar>
        </w:tblPrEx>
        <w:trPr>
          <w:cantSplit/>
          <w:tblHeader/>
        </w:trPr>
        <w:tc>
          <w:tcPr>
            <w:tcW w:w="1700" w:type="dxa"/>
            <w:tcBorders>
              <w:bottom w:val="nil"/>
            </w:tcBorders>
          </w:tcPr>
          <w:p w:rsidR="00000000" w:rsidRDefault="009D50A3">
            <w:pPr>
              <w:spacing w:line="320" w:lineRule="exact"/>
              <w:jc w:val="center"/>
              <w:rPr>
                <w:kern w:val="20"/>
                <w:sz w:val="18"/>
              </w:rPr>
            </w:pPr>
          </w:p>
        </w:tc>
        <w:tc>
          <w:tcPr>
            <w:tcW w:w="997" w:type="dxa"/>
            <w:gridSpan w:val="2"/>
            <w:tcBorders>
              <w:bottom w:val="nil"/>
            </w:tcBorders>
          </w:tcPr>
          <w:p w:rsidR="00000000" w:rsidRDefault="009D50A3">
            <w:pPr>
              <w:spacing w:line="320" w:lineRule="exact"/>
              <w:jc w:val="center"/>
              <w:rPr>
                <w:kern w:val="20"/>
                <w:sz w:val="18"/>
              </w:rPr>
            </w:pPr>
          </w:p>
        </w:tc>
        <w:tc>
          <w:tcPr>
            <w:tcW w:w="4997" w:type="dxa"/>
            <w:gridSpan w:val="7"/>
          </w:tcPr>
          <w:p w:rsidR="00000000" w:rsidRDefault="009D50A3">
            <w:pPr>
              <w:spacing w:line="320" w:lineRule="exact"/>
              <w:jc w:val="center"/>
              <w:rPr>
                <w:rFonts w:hint="eastAsia"/>
                <w:kern w:val="20"/>
                <w:sz w:val="18"/>
              </w:rPr>
            </w:pPr>
            <w:r>
              <w:rPr>
                <w:rFonts w:hint="eastAsia"/>
                <w:kern w:val="20"/>
                <w:sz w:val="18"/>
              </w:rPr>
              <w:t>贫困线</w:t>
            </w:r>
          </w:p>
        </w:tc>
        <w:tc>
          <w:tcPr>
            <w:tcW w:w="5032" w:type="dxa"/>
            <w:gridSpan w:val="7"/>
          </w:tcPr>
          <w:p w:rsidR="00000000" w:rsidRDefault="009D50A3">
            <w:pPr>
              <w:spacing w:line="320" w:lineRule="exact"/>
              <w:jc w:val="center"/>
              <w:rPr>
                <w:rFonts w:hint="eastAsia"/>
                <w:kern w:val="20"/>
                <w:sz w:val="18"/>
              </w:rPr>
            </w:pPr>
            <w:r>
              <w:rPr>
                <w:rFonts w:hint="eastAsia"/>
                <w:kern w:val="20"/>
                <w:sz w:val="18"/>
              </w:rPr>
              <w:t>极端贫困线</w:t>
            </w:r>
          </w:p>
        </w:tc>
      </w:tr>
      <w:tr w:rsidR="00000000">
        <w:tblPrEx>
          <w:tblCellMar>
            <w:top w:w="0" w:type="dxa"/>
            <w:bottom w:w="0" w:type="dxa"/>
          </w:tblCellMar>
        </w:tblPrEx>
        <w:trPr>
          <w:tblHeader/>
        </w:trPr>
        <w:tc>
          <w:tcPr>
            <w:tcW w:w="1700" w:type="dxa"/>
            <w:tcBorders>
              <w:top w:val="nil"/>
              <w:bottom w:val="nil"/>
            </w:tcBorders>
          </w:tcPr>
          <w:p w:rsidR="00000000" w:rsidRDefault="009D50A3">
            <w:pPr>
              <w:spacing w:line="320" w:lineRule="exact"/>
              <w:jc w:val="center"/>
              <w:rPr>
                <w:kern w:val="20"/>
                <w:sz w:val="18"/>
              </w:rPr>
            </w:pPr>
          </w:p>
        </w:tc>
        <w:tc>
          <w:tcPr>
            <w:tcW w:w="992" w:type="dxa"/>
            <w:tcBorders>
              <w:top w:val="nil"/>
            </w:tcBorders>
          </w:tcPr>
          <w:p w:rsidR="00000000" w:rsidRDefault="009D50A3">
            <w:pPr>
              <w:spacing w:line="320" w:lineRule="exact"/>
              <w:jc w:val="center"/>
              <w:rPr>
                <w:kern w:val="20"/>
                <w:sz w:val="18"/>
              </w:rPr>
            </w:pPr>
          </w:p>
        </w:tc>
        <w:tc>
          <w:tcPr>
            <w:tcW w:w="2450" w:type="dxa"/>
            <w:gridSpan w:val="4"/>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rFonts w:hint="eastAsia"/>
                <w:kern w:val="20"/>
                <w:sz w:val="18"/>
              </w:rPr>
            </w:pPr>
            <w:r>
              <w:rPr>
                <w:rFonts w:hint="eastAsia"/>
                <w:kern w:val="20"/>
                <w:sz w:val="18"/>
              </w:rPr>
              <w:t>贫困发生率</w:t>
            </w:r>
          </w:p>
        </w:tc>
        <w:tc>
          <w:tcPr>
            <w:tcW w:w="2552" w:type="dxa"/>
            <w:gridSpan w:val="4"/>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kern w:val="20"/>
                <w:sz w:val="18"/>
              </w:rPr>
            </w:pPr>
            <w:r>
              <w:rPr>
                <w:rFonts w:hint="eastAsia"/>
                <w:kern w:val="20"/>
                <w:sz w:val="18"/>
              </w:rPr>
              <w:t>贫困分布</w:t>
            </w:r>
          </w:p>
        </w:tc>
        <w:tc>
          <w:tcPr>
            <w:tcW w:w="2512" w:type="dxa"/>
            <w:gridSpan w:val="3"/>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rFonts w:hint="eastAsia"/>
                <w:kern w:val="20"/>
                <w:sz w:val="18"/>
              </w:rPr>
            </w:pPr>
            <w:r>
              <w:rPr>
                <w:rFonts w:hint="eastAsia"/>
                <w:kern w:val="20"/>
                <w:sz w:val="18"/>
              </w:rPr>
              <w:t>贫困发生率</w:t>
            </w:r>
          </w:p>
        </w:tc>
        <w:tc>
          <w:tcPr>
            <w:tcW w:w="2520" w:type="dxa"/>
            <w:gridSpan w:val="4"/>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kern w:val="20"/>
                <w:sz w:val="18"/>
              </w:rPr>
            </w:pPr>
            <w:r>
              <w:rPr>
                <w:rFonts w:hint="eastAsia"/>
                <w:kern w:val="20"/>
                <w:sz w:val="18"/>
              </w:rPr>
              <w:t>贫困分布</w:t>
            </w:r>
          </w:p>
        </w:tc>
      </w:tr>
      <w:tr w:rsidR="00000000">
        <w:tblPrEx>
          <w:tblCellMar>
            <w:top w:w="0" w:type="dxa"/>
            <w:bottom w:w="0" w:type="dxa"/>
          </w:tblCellMar>
        </w:tblPrEx>
        <w:trPr>
          <w:tblHeader/>
        </w:trPr>
        <w:tc>
          <w:tcPr>
            <w:tcW w:w="1700" w:type="dxa"/>
            <w:tcBorders>
              <w:top w:val="nil"/>
            </w:tcBorders>
          </w:tcPr>
          <w:p w:rsidR="00000000" w:rsidRDefault="009D50A3">
            <w:pPr>
              <w:spacing w:line="320" w:lineRule="exact"/>
              <w:jc w:val="center"/>
              <w:rPr>
                <w:kern w:val="20"/>
                <w:sz w:val="18"/>
              </w:rPr>
            </w:pPr>
          </w:p>
        </w:tc>
        <w:tc>
          <w:tcPr>
            <w:tcW w:w="992" w:type="dxa"/>
          </w:tcPr>
          <w:p w:rsidR="00000000" w:rsidRDefault="009D50A3">
            <w:pPr>
              <w:spacing w:line="320" w:lineRule="exact"/>
              <w:ind w:right="-114"/>
              <w:jc w:val="center"/>
              <w:rPr>
                <w:rFonts w:hint="eastAsia"/>
                <w:kern w:val="20"/>
                <w:sz w:val="18"/>
              </w:rPr>
            </w:pPr>
            <w:r>
              <w:rPr>
                <w:rFonts w:hint="eastAsia"/>
                <w:kern w:val="20"/>
                <w:sz w:val="18"/>
              </w:rPr>
              <w:t>人口中的发生率</w:t>
            </w:r>
          </w:p>
        </w:tc>
        <w:tc>
          <w:tcPr>
            <w:tcW w:w="891" w:type="dxa"/>
            <w:gridSpan w:val="2"/>
          </w:tcPr>
          <w:p w:rsidR="00000000" w:rsidRDefault="009D50A3">
            <w:pPr>
              <w:spacing w:line="320" w:lineRule="exact"/>
              <w:jc w:val="center"/>
              <w:rPr>
                <w:kern w:val="20"/>
                <w:sz w:val="18"/>
              </w:rPr>
            </w:pPr>
            <w:r>
              <w:rPr>
                <w:rFonts w:hint="eastAsia"/>
                <w:kern w:val="20"/>
                <w:sz w:val="18"/>
              </w:rPr>
              <w:t>穷人的比例</w:t>
            </w:r>
          </w:p>
        </w:tc>
        <w:tc>
          <w:tcPr>
            <w:tcW w:w="709" w:type="dxa"/>
          </w:tcPr>
          <w:p w:rsidR="00000000" w:rsidRDefault="009D50A3">
            <w:pPr>
              <w:spacing w:line="320" w:lineRule="exact"/>
              <w:jc w:val="center"/>
              <w:rPr>
                <w:rFonts w:hint="eastAsia"/>
                <w:kern w:val="20"/>
                <w:sz w:val="18"/>
              </w:rPr>
            </w:pPr>
            <w:r>
              <w:rPr>
                <w:rFonts w:hint="eastAsia"/>
                <w:kern w:val="20"/>
                <w:sz w:val="18"/>
              </w:rPr>
              <w:t>平均收入差距</w:t>
            </w:r>
          </w:p>
        </w:tc>
        <w:tc>
          <w:tcPr>
            <w:tcW w:w="850" w:type="dxa"/>
          </w:tcPr>
          <w:p w:rsidR="00000000" w:rsidRDefault="009D50A3">
            <w:pPr>
              <w:spacing w:line="320" w:lineRule="exact"/>
              <w:jc w:val="center"/>
              <w:rPr>
                <w:rFonts w:hint="eastAsia"/>
                <w:kern w:val="20"/>
                <w:sz w:val="18"/>
              </w:rPr>
            </w:pPr>
            <w:r>
              <w:rPr>
                <w:rFonts w:hint="eastAsia"/>
                <w:kern w:val="20"/>
                <w:sz w:val="18"/>
              </w:rPr>
              <w:t>平均收入的二次差距</w:t>
            </w:r>
          </w:p>
        </w:tc>
        <w:tc>
          <w:tcPr>
            <w:tcW w:w="906" w:type="dxa"/>
          </w:tcPr>
          <w:p w:rsidR="00000000" w:rsidRDefault="009D50A3">
            <w:pPr>
              <w:spacing w:line="320" w:lineRule="exact"/>
              <w:ind w:right="-108"/>
              <w:jc w:val="center"/>
              <w:rPr>
                <w:kern w:val="20"/>
                <w:sz w:val="18"/>
              </w:rPr>
            </w:pPr>
            <w:r>
              <w:rPr>
                <w:rFonts w:hint="eastAsia"/>
                <w:kern w:val="20"/>
                <w:sz w:val="18"/>
              </w:rPr>
              <w:t>穷人的比例</w:t>
            </w:r>
          </w:p>
        </w:tc>
        <w:tc>
          <w:tcPr>
            <w:tcW w:w="795" w:type="dxa"/>
            <w:gridSpan w:val="2"/>
          </w:tcPr>
          <w:p w:rsidR="00000000" w:rsidRDefault="009D50A3">
            <w:pPr>
              <w:spacing w:line="32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20" w:lineRule="exact"/>
              <w:jc w:val="center"/>
              <w:rPr>
                <w:rFonts w:hint="eastAsia"/>
                <w:kern w:val="20"/>
                <w:sz w:val="18"/>
              </w:rPr>
            </w:pPr>
            <w:r>
              <w:rPr>
                <w:rFonts w:hint="eastAsia"/>
                <w:kern w:val="20"/>
                <w:sz w:val="18"/>
              </w:rPr>
              <w:t>平均收入的二次差距</w:t>
            </w:r>
          </w:p>
        </w:tc>
        <w:tc>
          <w:tcPr>
            <w:tcW w:w="953" w:type="dxa"/>
          </w:tcPr>
          <w:p w:rsidR="00000000" w:rsidRDefault="009D50A3">
            <w:pPr>
              <w:spacing w:line="320" w:lineRule="exact"/>
              <w:jc w:val="center"/>
              <w:rPr>
                <w:kern w:val="20"/>
                <w:sz w:val="18"/>
              </w:rPr>
            </w:pPr>
            <w:r>
              <w:rPr>
                <w:rFonts w:hint="eastAsia"/>
                <w:kern w:val="20"/>
                <w:sz w:val="18"/>
              </w:rPr>
              <w:t>穷人的比例</w:t>
            </w:r>
          </w:p>
        </w:tc>
        <w:tc>
          <w:tcPr>
            <w:tcW w:w="751" w:type="dxa"/>
          </w:tcPr>
          <w:p w:rsidR="00000000" w:rsidRDefault="009D50A3">
            <w:pPr>
              <w:spacing w:line="320" w:lineRule="exact"/>
              <w:jc w:val="center"/>
              <w:rPr>
                <w:rFonts w:hint="eastAsia"/>
                <w:kern w:val="20"/>
                <w:sz w:val="18"/>
              </w:rPr>
            </w:pPr>
            <w:r>
              <w:rPr>
                <w:rFonts w:hint="eastAsia"/>
                <w:kern w:val="20"/>
                <w:sz w:val="18"/>
              </w:rPr>
              <w:t>平均收入差距</w:t>
            </w:r>
          </w:p>
        </w:tc>
        <w:tc>
          <w:tcPr>
            <w:tcW w:w="808" w:type="dxa"/>
          </w:tcPr>
          <w:p w:rsidR="00000000" w:rsidRDefault="009D50A3">
            <w:pPr>
              <w:spacing w:line="320" w:lineRule="exact"/>
              <w:ind w:left="-146" w:firstLine="146"/>
              <w:jc w:val="center"/>
              <w:rPr>
                <w:rFonts w:hint="eastAsia"/>
                <w:kern w:val="20"/>
                <w:sz w:val="18"/>
              </w:rPr>
            </w:pPr>
            <w:r>
              <w:rPr>
                <w:rFonts w:hint="eastAsia"/>
                <w:kern w:val="20"/>
                <w:sz w:val="18"/>
              </w:rPr>
              <w:t>平均收入的二次差距</w:t>
            </w:r>
          </w:p>
        </w:tc>
        <w:tc>
          <w:tcPr>
            <w:tcW w:w="882" w:type="dxa"/>
          </w:tcPr>
          <w:p w:rsidR="00000000" w:rsidRDefault="009D50A3">
            <w:pPr>
              <w:spacing w:line="320" w:lineRule="exact"/>
              <w:ind w:right="-108"/>
              <w:jc w:val="center"/>
              <w:rPr>
                <w:kern w:val="20"/>
                <w:sz w:val="18"/>
              </w:rPr>
            </w:pPr>
            <w:r>
              <w:rPr>
                <w:rFonts w:hint="eastAsia"/>
                <w:kern w:val="20"/>
                <w:sz w:val="18"/>
              </w:rPr>
              <w:t>穷人的比例</w:t>
            </w:r>
          </w:p>
        </w:tc>
        <w:tc>
          <w:tcPr>
            <w:tcW w:w="787" w:type="dxa"/>
            <w:gridSpan w:val="2"/>
          </w:tcPr>
          <w:p w:rsidR="00000000" w:rsidRDefault="009D50A3">
            <w:pPr>
              <w:spacing w:line="32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20" w:lineRule="exact"/>
              <w:jc w:val="center"/>
              <w:rPr>
                <w:rFonts w:hint="eastAsia"/>
                <w:kern w:val="20"/>
                <w:sz w:val="18"/>
              </w:rPr>
            </w:pPr>
            <w:r>
              <w:rPr>
                <w:rFonts w:hint="eastAsia"/>
                <w:kern w:val="20"/>
                <w:sz w:val="18"/>
              </w:rPr>
              <w:t>平</w:t>
            </w:r>
            <w:r>
              <w:rPr>
                <w:rFonts w:hint="eastAsia"/>
                <w:kern w:val="20"/>
                <w:sz w:val="18"/>
              </w:rPr>
              <w:t>均收入的二次差距</w:t>
            </w:r>
          </w:p>
        </w:tc>
      </w:tr>
      <w:tr w:rsidR="00000000">
        <w:tblPrEx>
          <w:tblCellMar>
            <w:top w:w="0" w:type="dxa"/>
            <w:bottom w:w="0" w:type="dxa"/>
          </w:tblCellMar>
        </w:tblPrEx>
        <w:tc>
          <w:tcPr>
            <w:tcW w:w="1700" w:type="dxa"/>
          </w:tcPr>
          <w:p w:rsidR="00000000" w:rsidRDefault="009D50A3">
            <w:pPr>
              <w:spacing w:line="320" w:lineRule="exact"/>
              <w:jc w:val="center"/>
              <w:rPr>
                <w:rFonts w:hint="eastAsia"/>
                <w:kern w:val="20"/>
                <w:sz w:val="18"/>
              </w:rPr>
            </w:pPr>
            <w:r>
              <w:rPr>
                <w:rFonts w:hint="eastAsia"/>
                <w:kern w:val="20"/>
                <w:sz w:val="18"/>
              </w:rPr>
              <w:t>巴西</w:t>
            </w:r>
          </w:p>
        </w:tc>
        <w:tc>
          <w:tcPr>
            <w:tcW w:w="992" w:type="dxa"/>
          </w:tcPr>
          <w:p w:rsidR="00000000" w:rsidRDefault="009D50A3">
            <w:pPr>
              <w:spacing w:line="320" w:lineRule="exact"/>
              <w:jc w:val="center"/>
              <w:rPr>
                <w:kern w:val="20"/>
                <w:sz w:val="18"/>
              </w:rPr>
            </w:pPr>
            <w:r>
              <w:rPr>
                <w:kern w:val="20"/>
                <w:sz w:val="18"/>
              </w:rPr>
              <w:t>100.00</w:t>
            </w:r>
          </w:p>
        </w:tc>
        <w:tc>
          <w:tcPr>
            <w:tcW w:w="891" w:type="dxa"/>
            <w:gridSpan w:val="2"/>
          </w:tcPr>
          <w:p w:rsidR="00000000" w:rsidRDefault="009D50A3">
            <w:pPr>
              <w:spacing w:line="320" w:lineRule="exact"/>
              <w:jc w:val="center"/>
              <w:rPr>
                <w:kern w:val="20"/>
                <w:sz w:val="18"/>
              </w:rPr>
            </w:pPr>
            <w:r>
              <w:rPr>
                <w:kern w:val="20"/>
                <w:sz w:val="18"/>
              </w:rPr>
              <w:t>34</w:t>
            </w:r>
          </w:p>
        </w:tc>
        <w:tc>
          <w:tcPr>
            <w:tcW w:w="709" w:type="dxa"/>
          </w:tcPr>
          <w:p w:rsidR="00000000" w:rsidRDefault="009D50A3">
            <w:pPr>
              <w:spacing w:line="320" w:lineRule="exact"/>
              <w:jc w:val="center"/>
              <w:rPr>
                <w:kern w:val="20"/>
                <w:sz w:val="18"/>
              </w:rPr>
            </w:pPr>
            <w:r>
              <w:rPr>
                <w:kern w:val="20"/>
                <w:sz w:val="18"/>
              </w:rPr>
              <w:t>0.15</w:t>
            </w:r>
          </w:p>
        </w:tc>
        <w:tc>
          <w:tcPr>
            <w:tcW w:w="850" w:type="dxa"/>
          </w:tcPr>
          <w:p w:rsidR="00000000" w:rsidRDefault="009D50A3">
            <w:pPr>
              <w:spacing w:line="320" w:lineRule="exact"/>
              <w:jc w:val="center"/>
              <w:rPr>
                <w:kern w:val="20"/>
                <w:sz w:val="18"/>
              </w:rPr>
            </w:pPr>
            <w:r>
              <w:rPr>
                <w:kern w:val="20"/>
                <w:sz w:val="18"/>
              </w:rPr>
              <w:t>0.09</w:t>
            </w:r>
          </w:p>
        </w:tc>
        <w:tc>
          <w:tcPr>
            <w:tcW w:w="906" w:type="dxa"/>
          </w:tcPr>
          <w:p w:rsidR="00000000" w:rsidRDefault="009D50A3">
            <w:pPr>
              <w:spacing w:line="320" w:lineRule="exact"/>
              <w:jc w:val="center"/>
              <w:rPr>
                <w:kern w:val="20"/>
                <w:sz w:val="18"/>
              </w:rPr>
            </w:pPr>
            <w:r>
              <w:rPr>
                <w:kern w:val="20"/>
                <w:sz w:val="18"/>
              </w:rPr>
              <w:t>100.00</w:t>
            </w:r>
          </w:p>
        </w:tc>
        <w:tc>
          <w:tcPr>
            <w:tcW w:w="795" w:type="dxa"/>
            <w:gridSpan w:val="2"/>
          </w:tcPr>
          <w:p w:rsidR="00000000" w:rsidRDefault="009D50A3">
            <w:pPr>
              <w:spacing w:line="320" w:lineRule="exact"/>
              <w:jc w:val="center"/>
              <w:rPr>
                <w:kern w:val="20"/>
                <w:sz w:val="18"/>
              </w:rPr>
            </w:pPr>
            <w:r>
              <w:rPr>
                <w:kern w:val="20"/>
                <w:sz w:val="18"/>
              </w:rPr>
              <w:t>100.00</w:t>
            </w:r>
          </w:p>
        </w:tc>
        <w:tc>
          <w:tcPr>
            <w:tcW w:w="851" w:type="dxa"/>
          </w:tcPr>
          <w:p w:rsidR="00000000" w:rsidRDefault="009D50A3">
            <w:pPr>
              <w:spacing w:line="320" w:lineRule="exact"/>
              <w:jc w:val="center"/>
              <w:rPr>
                <w:kern w:val="20"/>
                <w:sz w:val="18"/>
              </w:rPr>
            </w:pPr>
            <w:r>
              <w:rPr>
                <w:kern w:val="20"/>
                <w:sz w:val="18"/>
              </w:rPr>
              <w:t>100.00</w:t>
            </w:r>
          </w:p>
        </w:tc>
        <w:tc>
          <w:tcPr>
            <w:tcW w:w="953" w:type="dxa"/>
          </w:tcPr>
          <w:p w:rsidR="00000000" w:rsidRDefault="009D50A3">
            <w:pPr>
              <w:spacing w:line="320" w:lineRule="exact"/>
              <w:jc w:val="center"/>
              <w:rPr>
                <w:kern w:val="20"/>
                <w:sz w:val="18"/>
              </w:rPr>
            </w:pPr>
            <w:r>
              <w:rPr>
                <w:kern w:val="20"/>
                <w:sz w:val="18"/>
              </w:rPr>
              <w:t>15</w:t>
            </w:r>
          </w:p>
        </w:tc>
        <w:tc>
          <w:tcPr>
            <w:tcW w:w="751" w:type="dxa"/>
          </w:tcPr>
          <w:p w:rsidR="00000000" w:rsidRDefault="009D50A3">
            <w:pPr>
              <w:spacing w:line="320" w:lineRule="exact"/>
              <w:jc w:val="center"/>
              <w:rPr>
                <w:kern w:val="20"/>
                <w:sz w:val="18"/>
              </w:rPr>
            </w:pPr>
            <w:r>
              <w:rPr>
                <w:kern w:val="20"/>
                <w:sz w:val="18"/>
              </w:rPr>
              <w:t>0.06</w:t>
            </w:r>
          </w:p>
        </w:tc>
        <w:tc>
          <w:tcPr>
            <w:tcW w:w="808" w:type="dxa"/>
          </w:tcPr>
          <w:p w:rsidR="00000000" w:rsidRDefault="009D50A3">
            <w:pPr>
              <w:spacing w:line="320" w:lineRule="exact"/>
              <w:jc w:val="center"/>
              <w:rPr>
                <w:kern w:val="20"/>
                <w:sz w:val="18"/>
              </w:rPr>
            </w:pPr>
            <w:r>
              <w:rPr>
                <w:kern w:val="20"/>
                <w:sz w:val="18"/>
              </w:rPr>
              <w:t>0.04</w:t>
            </w:r>
          </w:p>
        </w:tc>
        <w:tc>
          <w:tcPr>
            <w:tcW w:w="882" w:type="dxa"/>
          </w:tcPr>
          <w:p w:rsidR="00000000" w:rsidRDefault="009D50A3">
            <w:pPr>
              <w:spacing w:line="320" w:lineRule="exact"/>
              <w:jc w:val="center"/>
              <w:rPr>
                <w:kern w:val="20"/>
                <w:sz w:val="18"/>
              </w:rPr>
            </w:pPr>
            <w:r>
              <w:rPr>
                <w:kern w:val="20"/>
                <w:sz w:val="18"/>
              </w:rPr>
              <w:t>100.00</w:t>
            </w:r>
          </w:p>
        </w:tc>
        <w:tc>
          <w:tcPr>
            <w:tcW w:w="787" w:type="dxa"/>
            <w:gridSpan w:val="2"/>
          </w:tcPr>
          <w:p w:rsidR="00000000" w:rsidRDefault="009D50A3">
            <w:pPr>
              <w:spacing w:line="320" w:lineRule="exact"/>
              <w:ind w:right="-41"/>
              <w:jc w:val="center"/>
              <w:rPr>
                <w:kern w:val="20"/>
                <w:sz w:val="18"/>
              </w:rPr>
            </w:pPr>
            <w:r>
              <w:rPr>
                <w:kern w:val="20"/>
                <w:sz w:val="18"/>
              </w:rPr>
              <w:t>100.00</w:t>
            </w:r>
          </w:p>
        </w:tc>
        <w:tc>
          <w:tcPr>
            <w:tcW w:w="851" w:type="dxa"/>
          </w:tcPr>
          <w:p w:rsidR="00000000" w:rsidRDefault="009D50A3">
            <w:pPr>
              <w:spacing w:line="320" w:lineRule="exact"/>
              <w:jc w:val="center"/>
              <w:rPr>
                <w:kern w:val="20"/>
                <w:sz w:val="18"/>
              </w:rPr>
            </w:pPr>
            <w:r>
              <w:rPr>
                <w:kern w:val="20"/>
                <w:sz w:val="18"/>
              </w:rPr>
              <w:t>100.00</w:t>
            </w:r>
          </w:p>
        </w:tc>
      </w:tr>
      <w:tr w:rsidR="00000000">
        <w:tblPrEx>
          <w:tblCellMar>
            <w:top w:w="0" w:type="dxa"/>
            <w:bottom w:w="0" w:type="dxa"/>
          </w:tblCellMar>
        </w:tblPrEx>
        <w:trPr>
          <w:cantSplit/>
        </w:trPr>
        <w:tc>
          <w:tcPr>
            <w:tcW w:w="1700" w:type="dxa"/>
          </w:tcPr>
          <w:p w:rsidR="00000000" w:rsidRDefault="009D50A3">
            <w:pPr>
              <w:spacing w:line="320" w:lineRule="exact"/>
              <w:jc w:val="center"/>
              <w:rPr>
                <w:rFonts w:eastAsia="SimHei" w:hint="eastAsia"/>
                <w:kern w:val="20"/>
                <w:sz w:val="18"/>
              </w:rPr>
            </w:pPr>
            <w:r>
              <w:rPr>
                <w:rFonts w:eastAsia="SimHei" w:hint="eastAsia"/>
                <w:kern w:val="20"/>
                <w:sz w:val="18"/>
              </w:rPr>
              <w:t>参与劳动力市场</w:t>
            </w:r>
          </w:p>
        </w:tc>
        <w:tc>
          <w:tcPr>
            <w:tcW w:w="11026" w:type="dxa"/>
            <w:gridSpan w:val="16"/>
          </w:tcPr>
          <w:p w:rsidR="00000000" w:rsidRDefault="009D50A3">
            <w:pPr>
              <w:spacing w:line="320" w:lineRule="exact"/>
              <w:jc w:val="center"/>
              <w:rPr>
                <w:kern w:val="20"/>
                <w:sz w:val="18"/>
              </w:rPr>
            </w:pPr>
          </w:p>
        </w:tc>
      </w:tr>
      <w:tr w:rsidR="00000000">
        <w:tblPrEx>
          <w:tblCellMar>
            <w:top w:w="0" w:type="dxa"/>
            <w:bottom w:w="0" w:type="dxa"/>
          </w:tblCellMar>
        </w:tblPrEx>
        <w:tc>
          <w:tcPr>
            <w:tcW w:w="1700" w:type="dxa"/>
            <w:tcBorders>
              <w:bottom w:val="nil"/>
            </w:tcBorders>
          </w:tcPr>
          <w:p w:rsidR="00000000" w:rsidRDefault="009D50A3">
            <w:pPr>
              <w:spacing w:line="320" w:lineRule="exact"/>
              <w:jc w:val="center"/>
              <w:rPr>
                <w:rFonts w:hint="eastAsia"/>
                <w:kern w:val="20"/>
                <w:sz w:val="18"/>
              </w:rPr>
            </w:pPr>
            <w:r>
              <w:rPr>
                <w:rFonts w:hint="eastAsia"/>
                <w:kern w:val="20"/>
                <w:sz w:val="18"/>
              </w:rPr>
              <w:t>就业</w:t>
            </w:r>
          </w:p>
        </w:tc>
        <w:tc>
          <w:tcPr>
            <w:tcW w:w="992" w:type="dxa"/>
            <w:tcBorders>
              <w:bottom w:val="nil"/>
            </w:tcBorders>
          </w:tcPr>
          <w:p w:rsidR="00000000" w:rsidRDefault="009D50A3">
            <w:pPr>
              <w:spacing w:line="320" w:lineRule="exact"/>
              <w:jc w:val="center"/>
              <w:rPr>
                <w:kern w:val="20"/>
                <w:sz w:val="18"/>
              </w:rPr>
            </w:pPr>
            <w:r>
              <w:rPr>
                <w:kern w:val="20"/>
                <w:sz w:val="18"/>
              </w:rPr>
              <w:t>44.00</w:t>
            </w:r>
          </w:p>
        </w:tc>
        <w:tc>
          <w:tcPr>
            <w:tcW w:w="891" w:type="dxa"/>
            <w:gridSpan w:val="2"/>
            <w:tcBorders>
              <w:bottom w:val="nil"/>
            </w:tcBorders>
          </w:tcPr>
          <w:p w:rsidR="00000000" w:rsidRDefault="009D50A3">
            <w:pPr>
              <w:spacing w:line="320" w:lineRule="exact"/>
              <w:jc w:val="center"/>
              <w:rPr>
                <w:kern w:val="20"/>
                <w:sz w:val="18"/>
              </w:rPr>
            </w:pPr>
            <w:r>
              <w:rPr>
                <w:kern w:val="20"/>
                <w:sz w:val="18"/>
              </w:rPr>
              <w:t>27</w:t>
            </w:r>
          </w:p>
        </w:tc>
        <w:tc>
          <w:tcPr>
            <w:tcW w:w="709" w:type="dxa"/>
            <w:tcBorders>
              <w:bottom w:val="nil"/>
            </w:tcBorders>
          </w:tcPr>
          <w:p w:rsidR="00000000" w:rsidRDefault="009D50A3">
            <w:pPr>
              <w:spacing w:line="320" w:lineRule="exact"/>
              <w:jc w:val="center"/>
              <w:rPr>
                <w:kern w:val="20"/>
                <w:sz w:val="18"/>
              </w:rPr>
            </w:pPr>
            <w:r>
              <w:rPr>
                <w:kern w:val="20"/>
                <w:sz w:val="18"/>
              </w:rPr>
              <w:t>0.11</w:t>
            </w:r>
          </w:p>
        </w:tc>
        <w:tc>
          <w:tcPr>
            <w:tcW w:w="850" w:type="dxa"/>
            <w:tcBorders>
              <w:bottom w:val="nil"/>
            </w:tcBorders>
          </w:tcPr>
          <w:p w:rsidR="00000000" w:rsidRDefault="009D50A3">
            <w:pPr>
              <w:spacing w:line="320" w:lineRule="exact"/>
              <w:jc w:val="center"/>
              <w:rPr>
                <w:kern w:val="20"/>
                <w:sz w:val="18"/>
              </w:rPr>
            </w:pPr>
            <w:r>
              <w:rPr>
                <w:kern w:val="20"/>
                <w:sz w:val="18"/>
              </w:rPr>
              <w:t>0.07</w:t>
            </w:r>
          </w:p>
        </w:tc>
        <w:tc>
          <w:tcPr>
            <w:tcW w:w="993" w:type="dxa"/>
            <w:gridSpan w:val="2"/>
            <w:tcBorders>
              <w:bottom w:val="nil"/>
            </w:tcBorders>
          </w:tcPr>
          <w:p w:rsidR="00000000" w:rsidRDefault="009D50A3">
            <w:pPr>
              <w:spacing w:line="320" w:lineRule="exact"/>
              <w:jc w:val="center"/>
              <w:rPr>
                <w:kern w:val="20"/>
                <w:sz w:val="18"/>
              </w:rPr>
            </w:pPr>
            <w:r>
              <w:rPr>
                <w:kern w:val="20"/>
                <w:sz w:val="18"/>
              </w:rPr>
              <w:t>35.04</w:t>
            </w:r>
          </w:p>
        </w:tc>
        <w:tc>
          <w:tcPr>
            <w:tcW w:w="708" w:type="dxa"/>
            <w:tcBorders>
              <w:bottom w:val="nil"/>
            </w:tcBorders>
          </w:tcPr>
          <w:p w:rsidR="00000000" w:rsidRDefault="009D50A3">
            <w:pPr>
              <w:spacing w:line="320" w:lineRule="exact"/>
              <w:jc w:val="center"/>
              <w:rPr>
                <w:kern w:val="20"/>
                <w:sz w:val="18"/>
              </w:rPr>
            </w:pPr>
            <w:r>
              <w:rPr>
                <w:kern w:val="20"/>
                <w:sz w:val="18"/>
              </w:rPr>
              <w:t>32.84</w:t>
            </w:r>
          </w:p>
        </w:tc>
        <w:tc>
          <w:tcPr>
            <w:tcW w:w="851" w:type="dxa"/>
            <w:tcBorders>
              <w:bottom w:val="nil"/>
            </w:tcBorders>
          </w:tcPr>
          <w:p w:rsidR="00000000" w:rsidRDefault="009D50A3">
            <w:pPr>
              <w:spacing w:line="320" w:lineRule="exact"/>
              <w:jc w:val="center"/>
              <w:rPr>
                <w:kern w:val="20"/>
                <w:sz w:val="18"/>
              </w:rPr>
            </w:pPr>
            <w:r>
              <w:rPr>
                <w:kern w:val="20"/>
                <w:sz w:val="18"/>
              </w:rPr>
              <w:t>31.03</w:t>
            </w:r>
          </w:p>
        </w:tc>
        <w:tc>
          <w:tcPr>
            <w:tcW w:w="953" w:type="dxa"/>
            <w:tcBorders>
              <w:bottom w:val="nil"/>
            </w:tcBorders>
          </w:tcPr>
          <w:p w:rsidR="00000000" w:rsidRDefault="009D50A3">
            <w:pPr>
              <w:spacing w:line="320" w:lineRule="exact"/>
              <w:jc w:val="center"/>
              <w:rPr>
                <w:kern w:val="20"/>
                <w:sz w:val="18"/>
              </w:rPr>
            </w:pPr>
            <w:r>
              <w:rPr>
                <w:kern w:val="20"/>
                <w:sz w:val="18"/>
              </w:rPr>
              <w:t>11</w:t>
            </w:r>
          </w:p>
        </w:tc>
        <w:tc>
          <w:tcPr>
            <w:tcW w:w="751" w:type="dxa"/>
            <w:tcBorders>
              <w:bottom w:val="nil"/>
            </w:tcBorders>
          </w:tcPr>
          <w:p w:rsidR="00000000" w:rsidRDefault="009D50A3">
            <w:pPr>
              <w:spacing w:line="320" w:lineRule="exact"/>
              <w:jc w:val="center"/>
              <w:rPr>
                <w:kern w:val="20"/>
                <w:sz w:val="18"/>
              </w:rPr>
            </w:pPr>
            <w:r>
              <w:rPr>
                <w:kern w:val="20"/>
                <w:sz w:val="18"/>
              </w:rPr>
              <w:t>0.04</w:t>
            </w:r>
          </w:p>
        </w:tc>
        <w:tc>
          <w:tcPr>
            <w:tcW w:w="808" w:type="dxa"/>
            <w:tcBorders>
              <w:bottom w:val="nil"/>
            </w:tcBorders>
          </w:tcPr>
          <w:p w:rsidR="00000000" w:rsidRDefault="009D50A3">
            <w:pPr>
              <w:spacing w:line="320" w:lineRule="exact"/>
              <w:jc w:val="center"/>
              <w:rPr>
                <w:kern w:val="20"/>
                <w:sz w:val="18"/>
              </w:rPr>
            </w:pPr>
            <w:r>
              <w:rPr>
                <w:kern w:val="20"/>
                <w:sz w:val="18"/>
              </w:rPr>
              <w:t>0.02</w:t>
            </w:r>
          </w:p>
        </w:tc>
        <w:tc>
          <w:tcPr>
            <w:tcW w:w="892" w:type="dxa"/>
            <w:gridSpan w:val="2"/>
            <w:tcBorders>
              <w:bottom w:val="nil"/>
            </w:tcBorders>
          </w:tcPr>
          <w:p w:rsidR="00000000" w:rsidRDefault="009D50A3">
            <w:pPr>
              <w:spacing w:line="320" w:lineRule="exact"/>
              <w:jc w:val="center"/>
              <w:rPr>
                <w:kern w:val="20"/>
                <w:sz w:val="18"/>
              </w:rPr>
            </w:pPr>
            <w:r>
              <w:rPr>
                <w:kern w:val="20"/>
                <w:sz w:val="18"/>
              </w:rPr>
              <w:t>31.97</w:t>
            </w:r>
          </w:p>
        </w:tc>
        <w:tc>
          <w:tcPr>
            <w:tcW w:w="777" w:type="dxa"/>
            <w:tcBorders>
              <w:bottom w:val="nil"/>
            </w:tcBorders>
          </w:tcPr>
          <w:p w:rsidR="00000000" w:rsidRDefault="009D50A3">
            <w:pPr>
              <w:spacing w:line="320" w:lineRule="exact"/>
              <w:jc w:val="center"/>
              <w:rPr>
                <w:kern w:val="20"/>
                <w:sz w:val="18"/>
              </w:rPr>
            </w:pPr>
            <w:r>
              <w:rPr>
                <w:kern w:val="20"/>
                <w:sz w:val="18"/>
              </w:rPr>
              <w:t>28.87</w:t>
            </w:r>
          </w:p>
        </w:tc>
        <w:tc>
          <w:tcPr>
            <w:tcW w:w="851" w:type="dxa"/>
            <w:tcBorders>
              <w:bottom w:val="nil"/>
            </w:tcBorders>
          </w:tcPr>
          <w:p w:rsidR="00000000" w:rsidRDefault="009D50A3">
            <w:pPr>
              <w:spacing w:line="320" w:lineRule="exact"/>
              <w:jc w:val="center"/>
              <w:rPr>
                <w:kern w:val="20"/>
                <w:sz w:val="18"/>
              </w:rPr>
            </w:pPr>
            <w:r>
              <w:rPr>
                <w:kern w:val="20"/>
                <w:sz w:val="18"/>
              </w:rPr>
              <w:t>25.62</w:t>
            </w:r>
          </w:p>
        </w:tc>
      </w:tr>
      <w:tr w:rsidR="00000000">
        <w:tblPrEx>
          <w:tblCellMar>
            <w:top w:w="0" w:type="dxa"/>
            <w:bottom w:w="0" w:type="dxa"/>
          </w:tblCellMar>
        </w:tblPrEx>
        <w:tc>
          <w:tcPr>
            <w:tcW w:w="1700" w:type="dxa"/>
            <w:tcBorders>
              <w:top w:val="nil"/>
              <w:bottom w:val="nil"/>
            </w:tcBorders>
          </w:tcPr>
          <w:p w:rsidR="00000000" w:rsidRDefault="009D50A3">
            <w:pPr>
              <w:spacing w:line="320" w:lineRule="exact"/>
              <w:jc w:val="center"/>
              <w:rPr>
                <w:rFonts w:hint="eastAsia"/>
                <w:kern w:val="20"/>
                <w:sz w:val="18"/>
              </w:rPr>
            </w:pPr>
            <w:r>
              <w:rPr>
                <w:rFonts w:hint="eastAsia"/>
                <w:kern w:val="20"/>
                <w:sz w:val="18"/>
              </w:rPr>
              <w:t>失业</w:t>
            </w:r>
          </w:p>
        </w:tc>
        <w:tc>
          <w:tcPr>
            <w:tcW w:w="992" w:type="dxa"/>
            <w:tcBorders>
              <w:top w:val="nil"/>
              <w:bottom w:val="nil"/>
            </w:tcBorders>
          </w:tcPr>
          <w:p w:rsidR="00000000" w:rsidRDefault="009D50A3">
            <w:pPr>
              <w:spacing w:line="320" w:lineRule="exact"/>
              <w:jc w:val="center"/>
              <w:rPr>
                <w:kern w:val="20"/>
                <w:sz w:val="18"/>
              </w:rPr>
            </w:pPr>
            <w:r>
              <w:rPr>
                <w:kern w:val="20"/>
                <w:sz w:val="18"/>
              </w:rPr>
              <w:t>3.80</w:t>
            </w:r>
          </w:p>
        </w:tc>
        <w:tc>
          <w:tcPr>
            <w:tcW w:w="891" w:type="dxa"/>
            <w:gridSpan w:val="2"/>
            <w:tcBorders>
              <w:top w:val="nil"/>
              <w:bottom w:val="nil"/>
            </w:tcBorders>
          </w:tcPr>
          <w:p w:rsidR="00000000" w:rsidRDefault="009D50A3">
            <w:pPr>
              <w:spacing w:line="320" w:lineRule="exact"/>
              <w:jc w:val="center"/>
              <w:rPr>
                <w:kern w:val="20"/>
                <w:sz w:val="18"/>
              </w:rPr>
            </w:pPr>
            <w:r>
              <w:rPr>
                <w:kern w:val="20"/>
                <w:sz w:val="18"/>
              </w:rPr>
              <w:t>43</w:t>
            </w:r>
          </w:p>
        </w:tc>
        <w:tc>
          <w:tcPr>
            <w:tcW w:w="709" w:type="dxa"/>
            <w:tcBorders>
              <w:top w:val="nil"/>
              <w:bottom w:val="nil"/>
            </w:tcBorders>
          </w:tcPr>
          <w:p w:rsidR="00000000" w:rsidRDefault="009D50A3">
            <w:pPr>
              <w:spacing w:line="320" w:lineRule="exact"/>
              <w:jc w:val="center"/>
              <w:rPr>
                <w:kern w:val="20"/>
                <w:sz w:val="18"/>
              </w:rPr>
            </w:pPr>
            <w:r>
              <w:rPr>
                <w:kern w:val="20"/>
                <w:sz w:val="18"/>
              </w:rPr>
              <w:t>0.23</w:t>
            </w:r>
          </w:p>
        </w:tc>
        <w:tc>
          <w:tcPr>
            <w:tcW w:w="850" w:type="dxa"/>
            <w:tcBorders>
              <w:top w:val="nil"/>
              <w:bottom w:val="nil"/>
            </w:tcBorders>
          </w:tcPr>
          <w:p w:rsidR="00000000" w:rsidRDefault="009D50A3">
            <w:pPr>
              <w:spacing w:line="320" w:lineRule="exact"/>
              <w:jc w:val="center"/>
              <w:rPr>
                <w:kern w:val="20"/>
                <w:sz w:val="18"/>
              </w:rPr>
            </w:pPr>
            <w:r>
              <w:rPr>
                <w:kern w:val="20"/>
                <w:sz w:val="18"/>
              </w:rPr>
              <w:t>0.16</w:t>
            </w:r>
          </w:p>
        </w:tc>
        <w:tc>
          <w:tcPr>
            <w:tcW w:w="993" w:type="dxa"/>
            <w:gridSpan w:val="2"/>
            <w:tcBorders>
              <w:top w:val="nil"/>
              <w:bottom w:val="nil"/>
            </w:tcBorders>
          </w:tcPr>
          <w:p w:rsidR="00000000" w:rsidRDefault="009D50A3">
            <w:pPr>
              <w:spacing w:line="320" w:lineRule="exact"/>
              <w:jc w:val="center"/>
              <w:rPr>
                <w:kern w:val="20"/>
                <w:sz w:val="18"/>
              </w:rPr>
            </w:pPr>
            <w:r>
              <w:rPr>
                <w:kern w:val="20"/>
                <w:sz w:val="18"/>
              </w:rPr>
              <w:t>4.88</w:t>
            </w:r>
          </w:p>
        </w:tc>
        <w:tc>
          <w:tcPr>
            <w:tcW w:w="708" w:type="dxa"/>
            <w:tcBorders>
              <w:top w:val="nil"/>
              <w:bottom w:val="nil"/>
            </w:tcBorders>
          </w:tcPr>
          <w:p w:rsidR="00000000" w:rsidRDefault="009D50A3">
            <w:pPr>
              <w:spacing w:line="320" w:lineRule="exact"/>
              <w:jc w:val="center"/>
              <w:rPr>
                <w:kern w:val="20"/>
                <w:sz w:val="18"/>
              </w:rPr>
            </w:pPr>
            <w:r>
              <w:rPr>
                <w:kern w:val="20"/>
                <w:sz w:val="18"/>
              </w:rPr>
              <w:t>5.64</w:t>
            </w:r>
          </w:p>
        </w:tc>
        <w:tc>
          <w:tcPr>
            <w:tcW w:w="851" w:type="dxa"/>
            <w:tcBorders>
              <w:top w:val="nil"/>
              <w:bottom w:val="nil"/>
            </w:tcBorders>
          </w:tcPr>
          <w:p w:rsidR="00000000" w:rsidRDefault="009D50A3">
            <w:pPr>
              <w:spacing w:line="320" w:lineRule="exact"/>
              <w:jc w:val="center"/>
              <w:rPr>
                <w:kern w:val="20"/>
                <w:sz w:val="18"/>
              </w:rPr>
            </w:pPr>
            <w:r>
              <w:rPr>
                <w:kern w:val="20"/>
                <w:sz w:val="18"/>
              </w:rPr>
              <w:t>6.53</w:t>
            </w:r>
          </w:p>
        </w:tc>
        <w:tc>
          <w:tcPr>
            <w:tcW w:w="953" w:type="dxa"/>
            <w:tcBorders>
              <w:top w:val="nil"/>
              <w:bottom w:val="nil"/>
            </w:tcBorders>
          </w:tcPr>
          <w:p w:rsidR="00000000" w:rsidRDefault="009D50A3">
            <w:pPr>
              <w:spacing w:line="320" w:lineRule="exact"/>
              <w:jc w:val="center"/>
              <w:rPr>
                <w:kern w:val="20"/>
                <w:sz w:val="18"/>
              </w:rPr>
            </w:pPr>
            <w:r>
              <w:rPr>
                <w:kern w:val="20"/>
                <w:sz w:val="18"/>
              </w:rPr>
              <w:t>22</w:t>
            </w:r>
          </w:p>
        </w:tc>
        <w:tc>
          <w:tcPr>
            <w:tcW w:w="751" w:type="dxa"/>
            <w:tcBorders>
              <w:top w:val="nil"/>
              <w:bottom w:val="nil"/>
            </w:tcBorders>
          </w:tcPr>
          <w:p w:rsidR="00000000" w:rsidRDefault="009D50A3">
            <w:pPr>
              <w:spacing w:line="320" w:lineRule="exact"/>
              <w:jc w:val="center"/>
              <w:rPr>
                <w:kern w:val="20"/>
                <w:sz w:val="18"/>
              </w:rPr>
            </w:pPr>
            <w:r>
              <w:rPr>
                <w:kern w:val="20"/>
                <w:sz w:val="18"/>
              </w:rPr>
              <w:t>0.13</w:t>
            </w:r>
          </w:p>
        </w:tc>
        <w:tc>
          <w:tcPr>
            <w:tcW w:w="808" w:type="dxa"/>
            <w:tcBorders>
              <w:top w:val="nil"/>
              <w:bottom w:val="nil"/>
            </w:tcBorders>
          </w:tcPr>
          <w:p w:rsidR="00000000" w:rsidRDefault="009D50A3">
            <w:pPr>
              <w:spacing w:line="320" w:lineRule="exact"/>
              <w:jc w:val="center"/>
              <w:rPr>
                <w:kern w:val="20"/>
                <w:sz w:val="18"/>
              </w:rPr>
            </w:pPr>
            <w:r>
              <w:rPr>
                <w:kern w:val="20"/>
                <w:sz w:val="18"/>
              </w:rPr>
              <w:t>0.10</w:t>
            </w:r>
          </w:p>
        </w:tc>
        <w:tc>
          <w:tcPr>
            <w:tcW w:w="892" w:type="dxa"/>
            <w:gridSpan w:val="2"/>
            <w:tcBorders>
              <w:top w:val="nil"/>
              <w:bottom w:val="nil"/>
            </w:tcBorders>
          </w:tcPr>
          <w:p w:rsidR="00000000" w:rsidRDefault="009D50A3">
            <w:pPr>
              <w:spacing w:line="320" w:lineRule="exact"/>
              <w:jc w:val="center"/>
              <w:rPr>
                <w:kern w:val="20"/>
                <w:sz w:val="18"/>
              </w:rPr>
            </w:pPr>
            <w:r>
              <w:rPr>
                <w:kern w:val="20"/>
                <w:sz w:val="18"/>
              </w:rPr>
              <w:t>5.66</w:t>
            </w:r>
          </w:p>
        </w:tc>
        <w:tc>
          <w:tcPr>
            <w:tcW w:w="777" w:type="dxa"/>
            <w:tcBorders>
              <w:top w:val="nil"/>
              <w:bottom w:val="nil"/>
            </w:tcBorders>
          </w:tcPr>
          <w:p w:rsidR="00000000" w:rsidRDefault="009D50A3">
            <w:pPr>
              <w:spacing w:line="320" w:lineRule="exact"/>
              <w:jc w:val="center"/>
              <w:rPr>
                <w:kern w:val="20"/>
                <w:sz w:val="18"/>
              </w:rPr>
            </w:pPr>
            <w:r>
              <w:rPr>
                <w:kern w:val="20"/>
                <w:sz w:val="18"/>
              </w:rPr>
              <w:t>7.65</w:t>
            </w:r>
          </w:p>
        </w:tc>
        <w:tc>
          <w:tcPr>
            <w:tcW w:w="851" w:type="dxa"/>
            <w:tcBorders>
              <w:top w:val="nil"/>
              <w:bottom w:val="nil"/>
            </w:tcBorders>
          </w:tcPr>
          <w:p w:rsidR="00000000" w:rsidRDefault="009D50A3">
            <w:pPr>
              <w:spacing w:line="320" w:lineRule="exact"/>
              <w:jc w:val="center"/>
              <w:rPr>
                <w:kern w:val="20"/>
                <w:sz w:val="18"/>
              </w:rPr>
            </w:pPr>
            <w:r>
              <w:rPr>
                <w:kern w:val="20"/>
                <w:sz w:val="18"/>
              </w:rPr>
              <w:t>9.79</w:t>
            </w:r>
          </w:p>
        </w:tc>
      </w:tr>
      <w:tr w:rsidR="00000000">
        <w:tblPrEx>
          <w:tblCellMar>
            <w:top w:w="0" w:type="dxa"/>
            <w:bottom w:w="0" w:type="dxa"/>
          </w:tblCellMar>
        </w:tblPrEx>
        <w:tc>
          <w:tcPr>
            <w:tcW w:w="1700" w:type="dxa"/>
            <w:tcBorders>
              <w:top w:val="nil"/>
              <w:bottom w:val="nil"/>
            </w:tcBorders>
          </w:tcPr>
          <w:p w:rsidR="00000000" w:rsidRDefault="009D50A3">
            <w:pPr>
              <w:spacing w:line="320" w:lineRule="exact"/>
              <w:jc w:val="center"/>
              <w:rPr>
                <w:rFonts w:hint="eastAsia"/>
                <w:kern w:val="20"/>
                <w:sz w:val="18"/>
              </w:rPr>
            </w:pPr>
            <w:r>
              <w:rPr>
                <w:rFonts w:hint="eastAsia"/>
                <w:kern w:val="20"/>
                <w:sz w:val="18"/>
              </w:rPr>
              <w:t>未参加经济活动</w:t>
            </w:r>
          </w:p>
        </w:tc>
        <w:tc>
          <w:tcPr>
            <w:tcW w:w="992" w:type="dxa"/>
            <w:tcBorders>
              <w:top w:val="nil"/>
              <w:bottom w:val="nil"/>
            </w:tcBorders>
          </w:tcPr>
          <w:p w:rsidR="00000000" w:rsidRDefault="009D50A3">
            <w:pPr>
              <w:spacing w:line="320" w:lineRule="exact"/>
              <w:jc w:val="center"/>
              <w:rPr>
                <w:kern w:val="20"/>
                <w:sz w:val="18"/>
              </w:rPr>
            </w:pPr>
            <w:r>
              <w:rPr>
                <w:kern w:val="20"/>
                <w:sz w:val="18"/>
              </w:rPr>
              <w:t>32.10</w:t>
            </w:r>
          </w:p>
        </w:tc>
        <w:tc>
          <w:tcPr>
            <w:tcW w:w="891" w:type="dxa"/>
            <w:gridSpan w:val="2"/>
            <w:tcBorders>
              <w:top w:val="nil"/>
              <w:bottom w:val="nil"/>
            </w:tcBorders>
          </w:tcPr>
          <w:p w:rsidR="00000000" w:rsidRDefault="009D50A3">
            <w:pPr>
              <w:spacing w:line="320" w:lineRule="exact"/>
              <w:jc w:val="center"/>
              <w:rPr>
                <w:kern w:val="20"/>
                <w:sz w:val="18"/>
              </w:rPr>
            </w:pPr>
            <w:r>
              <w:rPr>
                <w:kern w:val="20"/>
                <w:sz w:val="18"/>
              </w:rPr>
              <w:t>33</w:t>
            </w:r>
          </w:p>
        </w:tc>
        <w:tc>
          <w:tcPr>
            <w:tcW w:w="709" w:type="dxa"/>
            <w:tcBorders>
              <w:top w:val="nil"/>
              <w:bottom w:val="nil"/>
            </w:tcBorders>
          </w:tcPr>
          <w:p w:rsidR="00000000" w:rsidRDefault="009D50A3">
            <w:pPr>
              <w:spacing w:line="320" w:lineRule="exact"/>
              <w:jc w:val="center"/>
              <w:rPr>
                <w:kern w:val="20"/>
                <w:sz w:val="18"/>
              </w:rPr>
            </w:pPr>
            <w:r>
              <w:rPr>
                <w:kern w:val="20"/>
                <w:sz w:val="18"/>
              </w:rPr>
              <w:t>0.1</w:t>
            </w:r>
            <w:r>
              <w:rPr>
                <w:kern w:val="20"/>
                <w:sz w:val="18"/>
              </w:rPr>
              <w:t>4</w:t>
            </w:r>
          </w:p>
        </w:tc>
        <w:tc>
          <w:tcPr>
            <w:tcW w:w="850" w:type="dxa"/>
            <w:tcBorders>
              <w:top w:val="nil"/>
              <w:bottom w:val="nil"/>
            </w:tcBorders>
          </w:tcPr>
          <w:p w:rsidR="00000000" w:rsidRDefault="009D50A3">
            <w:pPr>
              <w:spacing w:line="320" w:lineRule="exact"/>
              <w:jc w:val="center"/>
              <w:rPr>
                <w:kern w:val="20"/>
                <w:sz w:val="18"/>
              </w:rPr>
            </w:pPr>
            <w:r>
              <w:rPr>
                <w:kern w:val="20"/>
                <w:sz w:val="18"/>
              </w:rPr>
              <w:t>0.09</w:t>
            </w:r>
          </w:p>
        </w:tc>
        <w:tc>
          <w:tcPr>
            <w:tcW w:w="993" w:type="dxa"/>
            <w:gridSpan w:val="2"/>
            <w:tcBorders>
              <w:top w:val="nil"/>
              <w:bottom w:val="nil"/>
            </w:tcBorders>
          </w:tcPr>
          <w:p w:rsidR="00000000" w:rsidRDefault="009D50A3">
            <w:pPr>
              <w:spacing w:line="320" w:lineRule="exact"/>
              <w:jc w:val="center"/>
              <w:rPr>
                <w:kern w:val="20"/>
                <w:sz w:val="18"/>
              </w:rPr>
            </w:pPr>
            <w:r>
              <w:rPr>
                <w:kern w:val="20"/>
                <w:sz w:val="18"/>
              </w:rPr>
              <w:t>30.83</w:t>
            </w:r>
          </w:p>
        </w:tc>
        <w:tc>
          <w:tcPr>
            <w:tcW w:w="708" w:type="dxa"/>
            <w:tcBorders>
              <w:top w:val="nil"/>
              <w:bottom w:val="nil"/>
            </w:tcBorders>
          </w:tcPr>
          <w:p w:rsidR="00000000" w:rsidRDefault="009D50A3">
            <w:pPr>
              <w:spacing w:line="320" w:lineRule="exact"/>
              <w:jc w:val="center"/>
              <w:rPr>
                <w:kern w:val="20"/>
                <w:sz w:val="18"/>
              </w:rPr>
            </w:pPr>
            <w:r>
              <w:rPr>
                <w:kern w:val="20"/>
                <w:sz w:val="18"/>
              </w:rPr>
              <w:t>29.96</w:t>
            </w:r>
          </w:p>
        </w:tc>
        <w:tc>
          <w:tcPr>
            <w:tcW w:w="851" w:type="dxa"/>
            <w:tcBorders>
              <w:top w:val="nil"/>
              <w:bottom w:val="nil"/>
            </w:tcBorders>
          </w:tcPr>
          <w:p w:rsidR="00000000" w:rsidRDefault="009D50A3">
            <w:pPr>
              <w:spacing w:line="320" w:lineRule="exact"/>
              <w:jc w:val="center"/>
              <w:rPr>
                <w:kern w:val="20"/>
                <w:sz w:val="18"/>
              </w:rPr>
            </w:pPr>
            <w:r>
              <w:rPr>
                <w:kern w:val="20"/>
                <w:sz w:val="18"/>
              </w:rPr>
              <w:t>29.73</w:t>
            </w:r>
          </w:p>
        </w:tc>
        <w:tc>
          <w:tcPr>
            <w:tcW w:w="953" w:type="dxa"/>
            <w:tcBorders>
              <w:top w:val="nil"/>
              <w:bottom w:val="nil"/>
            </w:tcBorders>
          </w:tcPr>
          <w:p w:rsidR="00000000" w:rsidRDefault="009D50A3">
            <w:pPr>
              <w:spacing w:line="320" w:lineRule="exact"/>
              <w:jc w:val="center"/>
              <w:rPr>
                <w:kern w:val="20"/>
                <w:sz w:val="18"/>
              </w:rPr>
            </w:pPr>
            <w:r>
              <w:rPr>
                <w:kern w:val="20"/>
                <w:sz w:val="18"/>
              </w:rPr>
              <w:t>13</w:t>
            </w:r>
          </w:p>
        </w:tc>
        <w:tc>
          <w:tcPr>
            <w:tcW w:w="751" w:type="dxa"/>
            <w:tcBorders>
              <w:top w:val="nil"/>
              <w:bottom w:val="nil"/>
            </w:tcBorders>
          </w:tcPr>
          <w:p w:rsidR="00000000" w:rsidRDefault="009D50A3">
            <w:pPr>
              <w:spacing w:line="320" w:lineRule="exact"/>
              <w:jc w:val="center"/>
              <w:rPr>
                <w:kern w:val="20"/>
                <w:sz w:val="18"/>
              </w:rPr>
            </w:pPr>
            <w:r>
              <w:rPr>
                <w:kern w:val="20"/>
                <w:sz w:val="18"/>
              </w:rPr>
              <w:t>0.06</w:t>
            </w:r>
          </w:p>
        </w:tc>
        <w:tc>
          <w:tcPr>
            <w:tcW w:w="808" w:type="dxa"/>
            <w:tcBorders>
              <w:top w:val="nil"/>
              <w:bottom w:val="nil"/>
            </w:tcBorders>
          </w:tcPr>
          <w:p w:rsidR="00000000" w:rsidRDefault="009D50A3">
            <w:pPr>
              <w:spacing w:line="320" w:lineRule="exact"/>
              <w:jc w:val="center"/>
              <w:rPr>
                <w:kern w:val="20"/>
                <w:sz w:val="18"/>
              </w:rPr>
            </w:pPr>
            <w:r>
              <w:rPr>
                <w:kern w:val="20"/>
                <w:sz w:val="18"/>
              </w:rPr>
              <w:t>0.04</w:t>
            </w:r>
          </w:p>
        </w:tc>
        <w:tc>
          <w:tcPr>
            <w:tcW w:w="892" w:type="dxa"/>
            <w:gridSpan w:val="2"/>
            <w:tcBorders>
              <w:top w:val="nil"/>
              <w:bottom w:val="nil"/>
            </w:tcBorders>
          </w:tcPr>
          <w:p w:rsidR="00000000" w:rsidRDefault="009D50A3">
            <w:pPr>
              <w:spacing w:line="320" w:lineRule="exact"/>
              <w:jc w:val="center"/>
              <w:rPr>
                <w:kern w:val="20"/>
                <w:sz w:val="18"/>
              </w:rPr>
            </w:pPr>
            <w:r>
              <w:rPr>
                <w:kern w:val="20"/>
                <w:sz w:val="18"/>
              </w:rPr>
              <w:t>29.02</w:t>
            </w:r>
          </w:p>
        </w:tc>
        <w:tc>
          <w:tcPr>
            <w:tcW w:w="777" w:type="dxa"/>
            <w:tcBorders>
              <w:top w:val="nil"/>
              <w:bottom w:val="nil"/>
            </w:tcBorders>
          </w:tcPr>
          <w:p w:rsidR="00000000" w:rsidRDefault="009D50A3">
            <w:pPr>
              <w:spacing w:line="320" w:lineRule="exact"/>
              <w:jc w:val="center"/>
              <w:rPr>
                <w:kern w:val="20"/>
                <w:sz w:val="18"/>
              </w:rPr>
            </w:pPr>
            <w:r>
              <w:rPr>
                <w:kern w:val="20"/>
                <w:sz w:val="18"/>
              </w:rPr>
              <w:t>29.34</w:t>
            </w:r>
          </w:p>
        </w:tc>
        <w:tc>
          <w:tcPr>
            <w:tcW w:w="851" w:type="dxa"/>
            <w:tcBorders>
              <w:top w:val="nil"/>
              <w:bottom w:val="nil"/>
            </w:tcBorders>
          </w:tcPr>
          <w:p w:rsidR="00000000" w:rsidRDefault="009D50A3">
            <w:pPr>
              <w:spacing w:line="320" w:lineRule="exact"/>
              <w:jc w:val="center"/>
              <w:rPr>
                <w:kern w:val="20"/>
                <w:sz w:val="18"/>
              </w:rPr>
            </w:pPr>
            <w:r>
              <w:rPr>
                <w:kern w:val="20"/>
                <w:sz w:val="18"/>
              </w:rPr>
              <w:t>30.56</w:t>
            </w:r>
          </w:p>
        </w:tc>
      </w:tr>
      <w:tr w:rsidR="00000000">
        <w:tblPrEx>
          <w:tblCellMar>
            <w:top w:w="0" w:type="dxa"/>
            <w:bottom w:w="0" w:type="dxa"/>
          </w:tblCellMar>
        </w:tblPrEx>
        <w:tc>
          <w:tcPr>
            <w:tcW w:w="1700" w:type="dxa"/>
            <w:tcBorders>
              <w:top w:val="nil"/>
            </w:tcBorders>
          </w:tcPr>
          <w:p w:rsidR="00000000" w:rsidRDefault="009D50A3">
            <w:pPr>
              <w:spacing w:line="320" w:lineRule="exact"/>
              <w:jc w:val="center"/>
              <w:rPr>
                <w:kern w:val="20"/>
                <w:sz w:val="18"/>
              </w:rPr>
            </w:pPr>
            <w:r>
              <w:rPr>
                <w:rFonts w:hint="eastAsia"/>
                <w:kern w:val="20"/>
                <w:sz w:val="18"/>
              </w:rPr>
              <w:t>儿童</w:t>
            </w:r>
            <w:r>
              <w:rPr>
                <w:kern w:val="20"/>
                <w:sz w:val="18"/>
              </w:rPr>
              <w:t xml:space="preserve"> (0</w:t>
            </w:r>
            <w:r>
              <w:rPr>
                <w:kern w:val="20"/>
                <w:sz w:val="18"/>
              </w:rPr>
              <w:noBreakHyphen/>
              <w:t>9</w:t>
            </w:r>
            <w:r>
              <w:rPr>
                <w:rFonts w:hint="eastAsia"/>
                <w:kern w:val="20"/>
                <w:sz w:val="18"/>
              </w:rPr>
              <w:t>岁</w:t>
            </w:r>
            <w:r>
              <w:rPr>
                <w:kern w:val="20"/>
                <w:sz w:val="18"/>
              </w:rPr>
              <w:t>)</w:t>
            </w:r>
          </w:p>
        </w:tc>
        <w:tc>
          <w:tcPr>
            <w:tcW w:w="992" w:type="dxa"/>
            <w:tcBorders>
              <w:top w:val="nil"/>
            </w:tcBorders>
          </w:tcPr>
          <w:p w:rsidR="00000000" w:rsidRDefault="009D50A3">
            <w:pPr>
              <w:spacing w:line="320" w:lineRule="exact"/>
              <w:jc w:val="center"/>
              <w:rPr>
                <w:kern w:val="20"/>
                <w:sz w:val="18"/>
              </w:rPr>
            </w:pPr>
            <w:r>
              <w:rPr>
                <w:kern w:val="20"/>
                <w:sz w:val="18"/>
              </w:rPr>
              <w:t>20.10</w:t>
            </w:r>
          </w:p>
        </w:tc>
        <w:tc>
          <w:tcPr>
            <w:tcW w:w="891" w:type="dxa"/>
            <w:gridSpan w:val="2"/>
            <w:tcBorders>
              <w:top w:val="nil"/>
            </w:tcBorders>
          </w:tcPr>
          <w:p w:rsidR="00000000" w:rsidRDefault="009D50A3">
            <w:pPr>
              <w:spacing w:line="320" w:lineRule="exact"/>
              <w:jc w:val="center"/>
              <w:rPr>
                <w:kern w:val="20"/>
                <w:sz w:val="18"/>
              </w:rPr>
            </w:pPr>
            <w:r>
              <w:rPr>
                <w:kern w:val="20"/>
                <w:sz w:val="18"/>
              </w:rPr>
              <w:t>49</w:t>
            </w:r>
          </w:p>
        </w:tc>
        <w:tc>
          <w:tcPr>
            <w:tcW w:w="709" w:type="dxa"/>
            <w:tcBorders>
              <w:top w:val="nil"/>
            </w:tcBorders>
          </w:tcPr>
          <w:p w:rsidR="00000000" w:rsidRDefault="009D50A3">
            <w:pPr>
              <w:spacing w:line="320" w:lineRule="exact"/>
              <w:jc w:val="center"/>
              <w:rPr>
                <w:kern w:val="20"/>
                <w:sz w:val="18"/>
              </w:rPr>
            </w:pPr>
            <w:r>
              <w:rPr>
                <w:kern w:val="20"/>
                <w:sz w:val="18"/>
              </w:rPr>
              <w:t>0.24</w:t>
            </w:r>
          </w:p>
        </w:tc>
        <w:tc>
          <w:tcPr>
            <w:tcW w:w="850" w:type="dxa"/>
            <w:tcBorders>
              <w:top w:val="nil"/>
            </w:tcBorders>
          </w:tcPr>
          <w:p w:rsidR="00000000" w:rsidRDefault="009D50A3">
            <w:pPr>
              <w:spacing w:line="320" w:lineRule="exact"/>
              <w:jc w:val="center"/>
              <w:rPr>
                <w:kern w:val="20"/>
                <w:sz w:val="18"/>
              </w:rPr>
            </w:pPr>
            <w:r>
              <w:rPr>
                <w:kern w:val="20"/>
                <w:sz w:val="18"/>
              </w:rPr>
              <w:t>0.15</w:t>
            </w:r>
          </w:p>
        </w:tc>
        <w:tc>
          <w:tcPr>
            <w:tcW w:w="993" w:type="dxa"/>
            <w:gridSpan w:val="2"/>
            <w:tcBorders>
              <w:top w:val="nil"/>
            </w:tcBorders>
          </w:tcPr>
          <w:p w:rsidR="00000000" w:rsidRDefault="009D50A3">
            <w:pPr>
              <w:spacing w:line="320" w:lineRule="exact"/>
              <w:jc w:val="center"/>
              <w:rPr>
                <w:kern w:val="20"/>
                <w:sz w:val="18"/>
              </w:rPr>
            </w:pPr>
            <w:r>
              <w:rPr>
                <w:kern w:val="20"/>
                <w:sz w:val="18"/>
              </w:rPr>
              <w:t>29.27</w:t>
            </w:r>
          </w:p>
        </w:tc>
        <w:tc>
          <w:tcPr>
            <w:tcW w:w="708" w:type="dxa"/>
            <w:tcBorders>
              <w:top w:val="nil"/>
            </w:tcBorders>
          </w:tcPr>
          <w:p w:rsidR="00000000" w:rsidRDefault="009D50A3">
            <w:pPr>
              <w:spacing w:line="320" w:lineRule="exact"/>
              <w:jc w:val="center"/>
              <w:rPr>
                <w:kern w:val="20"/>
                <w:sz w:val="18"/>
              </w:rPr>
            </w:pPr>
            <w:r>
              <w:rPr>
                <w:kern w:val="20"/>
                <w:sz w:val="18"/>
              </w:rPr>
              <w:t>31.58</w:t>
            </w:r>
          </w:p>
        </w:tc>
        <w:tc>
          <w:tcPr>
            <w:tcW w:w="851" w:type="dxa"/>
            <w:tcBorders>
              <w:top w:val="nil"/>
            </w:tcBorders>
          </w:tcPr>
          <w:p w:rsidR="00000000" w:rsidRDefault="009D50A3">
            <w:pPr>
              <w:spacing w:line="320" w:lineRule="exact"/>
              <w:jc w:val="center"/>
              <w:rPr>
                <w:kern w:val="20"/>
                <w:sz w:val="18"/>
              </w:rPr>
            </w:pPr>
            <w:r>
              <w:rPr>
                <w:kern w:val="20"/>
                <w:sz w:val="18"/>
              </w:rPr>
              <w:t>32.75</w:t>
            </w:r>
          </w:p>
        </w:tc>
        <w:tc>
          <w:tcPr>
            <w:tcW w:w="953" w:type="dxa"/>
            <w:tcBorders>
              <w:top w:val="nil"/>
            </w:tcBorders>
          </w:tcPr>
          <w:p w:rsidR="00000000" w:rsidRDefault="009D50A3">
            <w:pPr>
              <w:spacing w:line="320" w:lineRule="exact"/>
              <w:jc w:val="center"/>
              <w:rPr>
                <w:kern w:val="20"/>
                <w:sz w:val="18"/>
              </w:rPr>
            </w:pPr>
            <w:r>
              <w:rPr>
                <w:kern w:val="20"/>
                <w:sz w:val="18"/>
              </w:rPr>
              <w:t>25</w:t>
            </w:r>
          </w:p>
        </w:tc>
        <w:tc>
          <w:tcPr>
            <w:tcW w:w="751" w:type="dxa"/>
            <w:tcBorders>
              <w:top w:val="nil"/>
            </w:tcBorders>
          </w:tcPr>
          <w:p w:rsidR="00000000" w:rsidRDefault="009D50A3">
            <w:pPr>
              <w:spacing w:line="320" w:lineRule="exact"/>
              <w:jc w:val="center"/>
              <w:rPr>
                <w:kern w:val="20"/>
                <w:sz w:val="18"/>
              </w:rPr>
            </w:pPr>
            <w:r>
              <w:rPr>
                <w:kern w:val="20"/>
                <w:sz w:val="18"/>
              </w:rPr>
              <w:t>0.11</w:t>
            </w:r>
          </w:p>
        </w:tc>
        <w:tc>
          <w:tcPr>
            <w:tcW w:w="808" w:type="dxa"/>
            <w:tcBorders>
              <w:top w:val="nil"/>
            </w:tcBorders>
          </w:tcPr>
          <w:p w:rsidR="00000000" w:rsidRDefault="009D50A3">
            <w:pPr>
              <w:spacing w:line="320" w:lineRule="exact"/>
              <w:jc w:val="center"/>
              <w:rPr>
                <w:kern w:val="20"/>
                <w:sz w:val="18"/>
              </w:rPr>
            </w:pPr>
            <w:r>
              <w:rPr>
                <w:kern w:val="20"/>
                <w:sz w:val="18"/>
              </w:rPr>
              <w:t>0.07</w:t>
            </w:r>
          </w:p>
        </w:tc>
        <w:tc>
          <w:tcPr>
            <w:tcW w:w="892" w:type="dxa"/>
            <w:gridSpan w:val="2"/>
            <w:tcBorders>
              <w:top w:val="nil"/>
            </w:tcBorders>
          </w:tcPr>
          <w:p w:rsidR="00000000" w:rsidRDefault="009D50A3">
            <w:pPr>
              <w:spacing w:line="320" w:lineRule="exact"/>
              <w:jc w:val="center"/>
              <w:rPr>
                <w:kern w:val="20"/>
                <w:sz w:val="18"/>
              </w:rPr>
            </w:pPr>
            <w:r>
              <w:rPr>
                <w:kern w:val="20"/>
                <w:sz w:val="18"/>
              </w:rPr>
              <w:t>33.38</w:t>
            </w:r>
          </w:p>
        </w:tc>
        <w:tc>
          <w:tcPr>
            <w:tcW w:w="777" w:type="dxa"/>
            <w:tcBorders>
              <w:top w:val="nil"/>
            </w:tcBorders>
          </w:tcPr>
          <w:p w:rsidR="00000000" w:rsidRDefault="009D50A3">
            <w:pPr>
              <w:spacing w:line="320" w:lineRule="exact"/>
              <w:jc w:val="center"/>
              <w:rPr>
                <w:kern w:val="20"/>
                <w:sz w:val="18"/>
              </w:rPr>
            </w:pPr>
            <w:r>
              <w:rPr>
                <w:kern w:val="20"/>
                <w:sz w:val="18"/>
              </w:rPr>
              <w:t>34.19</w:t>
            </w:r>
          </w:p>
        </w:tc>
        <w:tc>
          <w:tcPr>
            <w:tcW w:w="851" w:type="dxa"/>
            <w:tcBorders>
              <w:top w:val="nil"/>
            </w:tcBorders>
          </w:tcPr>
          <w:p w:rsidR="00000000" w:rsidRDefault="009D50A3">
            <w:pPr>
              <w:spacing w:line="320" w:lineRule="exact"/>
              <w:jc w:val="center"/>
              <w:rPr>
                <w:kern w:val="20"/>
                <w:sz w:val="18"/>
              </w:rPr>
            </w:pPr>
            <w:r>
              <w:rPr>
                <w:kern w:val="20"/>
                <w:sz w:val="18"/>
              </w:rPr>
              <w:t>34.06</w:t>
            </w:r>
          </w:p>
        </w:tc>
      </w:tr>
      <w:tr w:rsidR="00000000">
        <w:tblPrEx>
          <w:tblCellMar>
            <w:top w:w="0" w:type="dxa"/>
            <w:bottom w:w="0" w:type="dxa"/>
          </w:tblCellMar>
        </w:tblPrEx>
        <w:trPr>
          <w:cantSplit/>
        </w:trPr>
        <w:tc>
          <w:tcPr>
            <w:tcW w:w="1700" w:type="dxa"/>
          </w:tcPr>
          <w:p w:rsidR="00000000" w:rsidRDefault="009D50A3">
            <w:pPr>
              <w:spacing w:line="320" w:lineRule="exact"/>
              <w:jc w:val="center"/>
              <w:rPr>
                <w:rFonts w:eastAsia="SimHei" w:hint="eastAsia"/>
                <w:kern w:val="20"/>
                <w:sz w:val="18"/>
              </w:rPr>
            </w:pPr>
            <w:r>
              <w:rPr>
                <w:rFonts w:eastAsia="SimHei" w:hint="eastAsia"/>
                <w:kern w:val="20"/>
                <w:sz w:val="18"/>
              </w:rPr>
              <w:t>就业情况</w:t>
            </w:r>
          </w:p>
        </w:tc>
        <w:tc>
          <w:tcPr>
            <w:tcW w:w="11026" w:type="dxa"/>
            <w:gridSpan w:val="16"/>
          </w:tcPr>
          <w:p w:rsidR="00000000" w:rsidRDefault="009D50A3">
            <w:pPr>
              <w:spacing w:line="320" w:lineRule="exact"/>
              <w:jc w:val="center"/>
              <w:rPr>
                <w:kern w:val="20"/>
                <w:sz w:val="18"/>
              </w:rPr>
            </w:pPr>
          </w:p>
        </w:tc>
      </w:tr>
      <w:tr w:rsidR="00000000">
        <w:tblPrEx>
          <w:tblCellMar>
            <w:top w:w="0" w:type="dxa"/>
            <w:bottom w:w="0" w:type="dxa"/>
          </w:tblCellMar>
        </w:tblPrEx>
        <w:tc>
          <w:tcPr>
            <w:tcW w:w="1700" w:type="dxa"/>
            <w:tcBorders>
              <w:bottom w:val="nil"/>
            </w:tcBorders>
          </w:tcPr>
          <w:p w:rsidR="00000000" w:rsidRDefault="009D50A3">
            <w:pPr>
              <w:spacing w:line="320" w:lineRule="exact"/>
              <w:jc w:val="center"/>
              <w:rPr>
                <w:rFonts w:hint="eastAsia"/>
                <w:kern w:val="20"/>
                <w:sz w:val="18"/>
              </w:rPr>
            </w:pPr>
            <w:r>
              <w:rPr>
                <w:rFonts w:hint="eastAsia"/>
                <w:kern w:val="20"/>
                <w:sz w:val="18"/>
              </w:rPr>
              <w:t>就业</w:t>
            </w:r>
          </w:p>
        </w:tc>
        <w:tc>
          <w:tcPr>
            <w:tcW w:w="992" w:type="dxa"/>
            <w:tcBorders>
              <w:bottom w:val="nil"/>
            </w:tcBorders>
          </w:tcPr>
          <w:p w:rsidR="00000000" w:rsidRDefault="009D50A3">
            <w:pPr>
              <w:spacing w:line="320" w:lineRule="exact"/>
              <w:jc w:val="center"/>
              <w:rPr>
                <w:kern w:val="20"/>
                <w:sz w:val="18"/>
              </w:rPr>
            </w:pPr>
            <w:r>
              <w:rPr>
                <w:kern w:val="20"/>
                <w:sz w:val="18"/>
              </w:rPr>
              <w:t>44.00</w:t>
            </w:r>
          </w:p>
        </w:tc>
        <w:tc>
          <w:tcPr>
            <w:tcW w:w="891" w:type="dxa"/>
            <w:gridSpan w:val="2"/>
            <w:tcBorders>
              <w:bottom w:val="nil"/>
            </w:tcBorders>
          </w:tcPr>
          <w:p w:rsidR="00000000" w:rsidRDefault="009D50A3">
            <w:pPr>
              <w:spacing w:line="320" w:lineRule="exact"/>
              <w:jc w:val="center"/>
              <w:rPr>
                <w:kern w:val="20"/>
                <w:sz w:val="18"/>
              </w:rPr>
            </w:pPr>
            <w:r>
              <w:rPr>
                <w:kern w:val="20"/>
                <w:sz w:val="18"/>
              </w:rPr>
              <w:t>27</w:t>
            </w:r>
          </w:p>
        </w:tc>
        <w:tc>
          <w:tcPr>
            <w:tcW w:w="709" w:type="dxa"/>
            <w:tcBorders>
              <w:bottom w:val="nil"/>
            </w:tcBorders>
          </w:tcPr>
          <w:p w:rsidR="00000000" w:rsidRDefault="009D50A3">
            <w:pPr>
              <w:spacing w:line="320" w:lineRule="exact"/>
              <w:jc w:val="center"/>
              <w:rPr>
                <w:kern w:val="20"/>
                <w:sz w:val="18"/>
              </w:rPr>
            </w:pPr>
            <w:r>
              <w:rPr>
                <w:kern w:val="20"/>
                <w:sz w:val="18"/>
              </w:rPr>
              <w:t>0.11</w:t>
            </w:r>
          </w:p>
        </w:tc>
        <w:tc>
          <w:tcPr>
            <w:tcW w:w="850" w:type="dxa"/>
            <w:tcBorders>
              <w:bottom w:val="nil"/>
            </w:tcBorders>
          </w:tcPr>
          <w:p w:rsidR="00000000" w:rsidRDefault="009D50A3">
            <w:pPr>
              <w:spacing w:line="320" w:lineRule="exact"/>
              <w:jc w:val="center"/>
              <w:rPr>
                <w:kern w:val="20"/>
                <w:sz w:val="18"/>
              </w:rPr>
            </w:pPr>
            <w:r>
              <w:rPr>
                <w:kern w:val="20"/>
                <w:sz w:val="18"/>
              </w:rPr>
              <w:t>0.07</w:t>
            </w:r>
          </w:p>
        </w:tc>
        <w:tc>
          <w:tcPr>
            <w:tcW w:w="993" w:type="dxa"/>
            <w:gridSpan w:val="2"/>
            <w:tcBorders>
              <w:bottom w:val="nil"/>
            </w:tcBorders>
          </w:tcPr>
          <w:p w:rsidR="00000000" w:rsidRDefault="009D50A3">
            <w:pPr>
              <w:spacing w:line="320" w:lineRule="exact"/>
              <w:jc w:val="center"/>
              <w:rPr>
                <w:kern w:val="20"/>
                <w:sz w:val="18"/>
              </w:rPr>
            </w:pPr>
            <w:r>
              <w:rPr>
                <w:kern w:val="20"/>
                <w:sz w:val="18"/>
              </w:rPr>
              <w:t>35.04</w:t>
            </w:r>
          </w:p>
        </w:tc>
        <w:tc>
          <w:tcPr>
            <w:tcW w:w="708" w:type="dxa"/>
            <w:tcBorders>
              <w:bottom w:val="nil"/>
            </w:tcBorders>
          </w:tcPr>
          <w:p w:rsidR="00000000" w:rsidRDefault="009D50A3">
            <w:pPr>
              <w:spacing w:line="320" w:lineRule="exact"/>
              <w:jc w:val="center"/>
              <w:rPr>
                <w:kern w:val="20"/>
                <w:sz w:val="18"/>
              </w:rPr>
            </w:pPr>
            <w:r>
              <w:rPr>
                <w:kern w:val="20"/>
                <w:sz w:val="18"/>
              </w:rPr>
              <w:t>32.84</w:t>
            </w:r>
          </w:p>
        </w:tc>
        <w:tc>
          <w:tcPr>
            <w:tcW w:w="851" w:type="dxa"/>
            <w:tcBorders>
              <w:bottom w:val="nil"/>
            </w:tcBorders>
          </w:tcPr>
          <w:p w:rsidR="00000000" w:rsidRDefault="009D50A3">
            <w:pPr>
              <w:spacing w:line="320" w:lineRule="exact"/>
              <w:jc w:val="center"/>
              <w:rPr>
                <w:kern w:val="20"/>
                <w:sz w:val="18"/>
              </w:rPr>
            </w:pPr>
            <w:r>
              <w:rPr>
                <w:kern w:val="20"/>
                <w:sz w:val="18"/>
              </w:rPr>
              <w:t>31.03</w:t>
            </w:r>
          </w:p>
        </w:tc>
        <w:tc>
          <w:tcPr>
            <w:tcW w:w="953" w:type="dxa"/>
            <w:tcBorders>
              <w:bottom w:val="nil"/>
            </w:tcBorders>
          </w:tcPr>
          <w:p w:rsidR="00000000" w:rsidRDefault="009D50A3">
            <w:pPr>
              <w:spacing w:line="320" w:lineRule="exact"/>
              <w:jc w:val="center"/>
              <w:rPr>
                <w:kern w:val="20"/>
                <w:sz w:val="18"/>
              </w:rPr>
            </w:pPr>
            <w:r>
              <w:rPr>
                <w:kern w:val="20"/>
                <w:sz w:val="18"/>
              </w:rPr>
              <w:t>11</w:t>
            </w:r>
          </w:p>
        </w:tc>
        <w:tc>
          <w:tcPr>
            <w:tcW w:w="751" w:type="dxa"/>
            <w:tcBorders>
              <w:bottom w:val="nil"/>
            </w:tcBorders>
          </w:tcPr>
          <w:p w:rsidR="00000000" w:rsidRDefault="009D50A3">
            <w:pPr>
              <w:spacing w:line="320" w:lineRule="exact"/>
              <w:jc w:val="center"/>
              <w:rPr>
                <w:kern w:val="20"/>
                <w:sz w:val="18"/>
              </w:rPr>
            </w:pPr>
            <w:r>
              <w:rPr>
                <w:kern w:val="20"/>
                <w:sz w:val="18"/>
              </w:rPr>
              <w:t>0.04</w:t>
            </w:r>
          </w:p>
        </w:tc>
        <w:tc>
          <w:tcPr>
            <w:tcW w:w="808" w:type="dxa"/>
            <w:tcBorders>
              <w:bottom w:val="nil"/>
            </w:tcBorders>
          </w:tcPr>
          <w:p w:rsidR="00000000" w:rsidRDefault="009D50A3">
            <w:pPr>
              <w:spacing w:line="320" w:lineRule="exact"/>
              <w:jc w:val="center"/>
              <w:rPr>
                <w:kern w:val="20"/>
                <w:sz w:val="18"/>
              </w:rPr>
            </w:pPr>
            <w:r>
              <w:rPr>
                <w:kern w:val="20"/>
                <w:sz w:val="18"/>
              </w:rPr>
              <w:t>0.02</w:t>
            </w:r>
          </w:p>
        </w:tc>
        <w:tc>
          <w:tcPr>
            <w:tcW w:w="892" w:type="dxa"/>
            <w:gridSpan w:val="2"/>
            <w:tcBorders>
              <w:bottom w:val="nil"/>
            </w:tcBorders>
          </w:tcPr>
          <w:p w:rsidR="00000000" w:rsidRDefault="009D50A3">
            <w:pPr>
              <w:spacing w:line="320" w:lineRule="exact"/>
              <w:jc w:val="center"/>
              <w:rPr>
                <w:kern w:val="20"/>
                <w:sz w:val="18"/>
              </w:rPr>
            </w:pPr>
            <w:r>
              <w:rPr>
                <w:kern w:val="20"/>
                <w:sz w:val="18"/>
              </w:rPr>
              <w:t>31.97</w:t>
            </w:r>
          </w:p>
        </w:tc>
        <w:tc>
          <w:tcPr>
            <w:tcW w:w="777" w:type="dxa"/>
            <w:tcBorders>
              <w:bottom w:val="nil"/>
            </w:tcBorders>
          </w:tcPr>
          <w:p w:rsidR="00000000" w:rsidRDefault="009D50A3">
            <w:pPr>
              <w:spacing w:line="320" w:lineRule="exact"/>
              <w:jc w:val="center"/>
              <w:rPr>
                <w:kern w:val="20"/>
                <w:sz w:val="18"/>
              </w:rPr>
            </w:pPr>
            <w:r>
              <w:rPr>
                <w:kern w:val="20"/>
                <w:sz w:val="18"/>
              </w:rPr>
              <w:t>28.87</w:t>
            </w:r>
          </w:p>
        </w:tc>
        <w:tc>
          <w:tcPr>
            <w:tcW w:w="851" w:type="dxa"/>
            <w:tcBorders>
              <w:bottom w:val="nil"/>
            </w:tcBorders>
          </w:tcPr>
          <w:p w:rsidR="00000000" w:rsidRDefault="009D50A3">
            <w:pPr>
              <w:spacing w:line="320" w:lineRule="exact"/>
              <w:jc w:val="center"/>
              <w:rPr>
                <w:kern w:val="20"/>
                <w:sz w:val="18"/>
              </w:rPr>
            </w:pPr>
            <w:r>
              <w:rPr>
                <w:kern w:val="20"/>
                <w:sz w:val="18"/>
              </w:rPr>
              <w:t>25.62</w:t>
            </w:r>
          </w:p>
        </w:tc>
      </w:tr>
      <w:tr w:rsidR="00000000">
        <w:tblPrEx>
          <w:tblCellMar>
            <w:top w:w="0" w:type="dxa"/>
            <w:bottom w:w="0" w:type="dxa"/>
          </w:tblCellMar>
        </w:tblPrEx>
        <w:tc>
          <w:tcPr>
            <w:tcW w:w="1700" w:type="dxa"/>
            <w:tcBorders>
              <w:top w:val="nil"/>
              <w:bottom w:val="nil"/>
            </w:tcBorders>
          </w:tcPr>
          <w:p w:rsidR="00000000" w:rsidRDefault="009D50A3">
            <w:pPr>
              <w:spacing w:line="320" w:lineRule="exact"/>
              <w:jc w:val="center"/>
              <w:rPr>
                <w:rFonts w:hint="eastAsia"/>
                <w:kern w:val="20"/>
                <w:sz w:val="18"/>
              </w:rPr>
            </w:pPr>
            <w:r>
              <w:rPr>
                <w:rFonts w:hint="eastAsia"/>
                <w:kern w:val="20"/>
                <w:sz w:val="18"/>
              </w:rPr>
              <w:t>维持</w:t>
            </w:r>
          </w:p>
        </w:tc>
        <w:tc>
          <w:tcPr>
            <w:tcW w:w="992" w:type="dxa"/>
            <w:tcBorders>
              <w:top w:val="nil"/>
              <w:bottom w:val="nil"/>
            </w:tcBorders>
          </w:tcPr>
          <w:p w:rsidR="00000000" w:rsidRDefault="009D50A3">
            <w:pPr>
              <w:spacing w:line="320" w:lineRule="exact"/>
              <w:jc w:val="center"/>
              <w:rPr>
                <w:kern w:val="20"/>
                <w:sz w:val="18"/>
              </w:rPr>
            </w:pPr>
            <w:r>
              <w:rPr>
                <w:kern w:val="20"/>
                <w:sz w:val="18"/>
              </w:rPr>
              <w:t>2.00</w:t>
            </w:r>
          </w:p>
        </w:tc>
        <w:tc>
          <w:tcPr>
            <w:tcW w:w="891" w:type="dxa"/>
            <w:gridSpan w:val="2"/>
            <w:tcBorders>
              <w:top w:val="nil"/>
              <w:bottom w:val="nil"/>
            </w:tcBorders>
          </w:tcPr>
          <w:p w:rsidR="00000000" w:rsidRDefault="009D50A3">
            <w:pPr>
              <w:spacing w:line="320" w:lineRule="exact"/>
              <w:jc w:val="center"/>
              <w:rPr>
                <w:kern w:val="20"/>
                <w:sz w:val="18"/>
              </w:rPr>
            </w:pPr>
            <w:r>
              <w:rPr>
                <w:kern w:val="20"/>
                <w:sz w:val="18"/>
              </w:rPr>
              <w:t>53</w:t>
            </w:r>
          </w:p>
        </w:tc>
        <w:tc>
          <w:tcPr>
            <w:tcW w:w="709" w:type="dxa"/>
            <w:tcBorders>
              <w:top w:val="nil"/>
              <w:bottom w:val="nil"/>
            </w:tcBorders>
          </w:tcPr>
          <w:p w:rsidR="00000000" w:rsidRDefault="009D50A3">
            <w:pPr>
              <w:spacing w:line="320" w:lineRule="exact"/>
              <w:jc w:val="center"/>
              <w:rPr>
                <w:kern w:val="20"/>
                <w:sz w:val="18"/>
              </w:rPr>
            </w:pPr>
            <w:r>
              <w:rPr>
                <w:kern w:val="20"/>
                <w:sz w:val="18"/>
              </w:rPr>
              <w:t>0.27</w:t>
            </w:r>
          </w:p>
        </w:tc>
        <w:tc>
          <w:tcPr>
            <w:tcW w:w="850" w:type="dxa"/>
            <w:tcBorders>
              <w:top w:val="nil"/>
              <w:bottom w:val="nil"/>
            </w:tcBorders>
          </w:tcPr>
          <w:p w:rsidR="00000000" w:rsidRDefault="009D50A3">
            <w:pPr>
              <w:spacing w:line="320" w:lineRule="exact"/>
              <w:jc w:val="center"/>
              <w:rPr>
                <w:kern w:val="20"/>
                <w:sz w:val="18"/>
              </w:rPr>
            </w:pPr>
            <w:r>
              <w:rPr>
                <w:kern w:val="20"/>
                <w:sz w:val="18"/>
              </w:rPr>
              <w:t>0.18</w:t>
            </w:r>
          </w:p>
        </w:tc>
        <w:tc>
          <w:tcPr>
            <w:tcW w:w="993" w:type="dxa"/>
            <w:gridSpan w:val="2"/>
            <w:tcBorders>
              <w:top w:val="nil"/>
              <w:bottom w:val="nil"/>
            </w:tcBorders>
          </w:tcPr>
          <w:p w:rsidR="00000000" w:rsidRDefault="009D50A3">
            <w:pPr>
              <w:spacing w:line="320" w:lineRule="exact"/>
              <w:jc w:val="center"/>
              <w:rPr>
                <w:kern w:val="20"/>
                <w:sz w:val="18"/>
              </w:rPr>
            </w:pPr>
            <w:r>
              <w:rPr>
                <w:kern w:val="20"/>
                <w:sz w:val="18"/>
              </w:rPr>
              <w:t>3.13</w:t>
            </w:r>
          </w:p>
        </w:tc>
        <w:tc>
          <w:tcPr>
            <w:tcW w:w="708" w:type="dxa"/>
            <w:tcBorders>
              <w:top w:val="nil"/>
              <w:bottom w:val="nil"/>
            </w:tcBorders>
          </w:tcPr>
          <w:p w:rsidR="00000000" w:rsidRDefault="009D50A3">
            <w:pPr>
              <w:spacing w:line="320" w:lineRule="exact"/>
              <w:jc w:val="center"/>
              <w:rPr>
                <w:kern w:val="20"/>
                <w:sz w:val="18"/>
              </w:rPr>
            </w:pPr>
            <w:r>
              <w:rPr>
                <w:kern w:val="20"/>
                <w:sz w:val="18"/>
              </w:rPr>
              <w:t>3.55</w:t>
            </w:r>
          </w:p>
        </w:tc>
        <w:tc>
          <w:tcPr>
            <w:tcW w:w="851" w:type="dxa"/>
            <w:tcBorders>
              <w:top w:val="nil"/>
              <w:bottom w:val="nil"/>
            </w:tcBorders>
          </w:tcPr>
          <w:p w:rsidR="00000000" w:rsidRDefault="009D50A3">
            <w:pPr>
              <w:spacing w:line="320" w:lineRule="exact"/>
              <w:jc w:val="center"/>
              <w:rPr>
                <w:kern w:val="20"/>
                <w:sz w:val="18"/>
              </w:rPr>
            </w:pPr>
            <w:r>
              <w:rPr>
                <w:kern w:val="20"/>
                <w:sz w:val="18"/>
              </w:rPr>
              <w:t>3.86</w:t>
            </w:r>
          </w:p>
        </w:tc>
        <w:tc>
          <w:tcPr>
            <w:tcW w:w="953" w:type="dxa"/>
            <w:tcBorders>
              <w:top w:val="nil"/>
              <w:bottom w:val="nil"/>
            </w:tcBorders>
          </w:tcPr>
          <w:p w:rsidR="00000000" w:rsidRDefault="009D50A3">
            <w:pPr>
              <w:spacing w:line="320" w:lineRule="exact"/>
              <w:jc w:val="center"/>
              <w:rPr>
                <w:kern w:val="20"/>
                <w:sz w:val="18"/>
              </w:rPr>
            </w:pPr>
            <w:r>
              <w:rPr>
                <w:kern w:val="20"/>
                <w:sz w:val="18"/>
              </w:rPr>
              <w:t>28</w:t>
            </w:r>
          </w:p>
        </w:tc>
        <w:tc>
          <w:tcPr>
            <w:tcW w:w="751" w:type="dxa"/>
            <w:tcBorders>
              <w:top w:val="nil"/>
              <w:bottom w:val="nil"/>
            </w:tcBorders>
          </w:tcPr>
          <w:p w:rsidR="00000000" w:rsidRDefault="009D50A3">
            <w:pPr>
              <w:spacing w:line="320" w:lineRule="exact"/>
              <w:jc w:val="center"/>
              <w:rPr>
                <w:kern w:val="20"/>
                <w:sz w:val="18"/>
              </w:rPr>
            </w:pPr>
            <w:r>
              <w:rPr>
                <w:kern w:val="20"/>
                <w:sz w:val="18"/>
              </w:rPr>
              <w:t>0.</w:t>
            </w:r>
            <w:r>
              <w:rPr>
                <w:kern w:val="20"/>
                <w:sz w:val="18"/>
              </w:rPr>
              <w:t>14</w:t>
            </w:r>
          </w:p>
        </w:tc>
        <w:tc>
          <w:tcPr>
            <w:tcW w:w="808" w:type="dxa"/>
            <w:tcBorders>
              <w:top w:val="nil"/>
              <w:bottom w:val="nil"/>
            </w:tcBorders>
          </w:tcPr>
          <w:p w:rsidR="00000000" w:rsidRDefault="009D50A3">
            <w:pPr>
              <w:spacing w:line="320" w:lineRule="exact"/>
              <w:jc w:val="center"/>
              <w:rPr>
                <w:kern w:val="20"/>
                <w:sz w:val="18"/>
              </w:rPr>
            </w:pPr>
            <w:r>
              <w:rPr>
                <w:kern w:val="20"/>
                <w:sz w:val="18"/>
              </w:rPr>
              <w:t>0.09</w:t>
            </w:r>
          </w:p>
        </w:tc>
        <w:tc>
          <w:tcPr>
            <w:tcW w:w="892" w:type="dxa"/>
            <w:gridSpan w:val="2"/>
            <w:tcBorders>
              <w:top w:val="nil"/>
              <w:bottom w:val="nil"/>
            </w:tcBorders>
          </w:tcPr>
          <w:p w:rsidR="00000000" w:rsidRDefault="009D50A3">
            <w:pPr>
              <w:spacing w:line="320" w:lineRule="exact"/>
              <w:jc w:val="center"/>
              <w:rPr>
                <w:kern w:val="20"/>
                <w:sz w:val="18"/>
              </w:rPr>
            </w:pPr>
            <w:r>
              <w:rPr>
                <w:kern w:val="20"/>
                <w:sz w:val="18"/>
              </w:rPr>
              <w:t>3.74</w:t>
            </w:r>
          </w:p>
        </w:tc>
        <w:tc>
          <w:tcPr>
            <w:tcW w:w="777" w:type="dxa"/>
            <w:tcBorders>
              <w:top w:val="nil"/>
              <w:bottom w:val="nil"/>
            </w:tcBorders>
          </w:tcPr>
          <w:p w:rsidR="00000000" w:rsidRDefault="009D50A3">
            <w:pPr>
              <w:spacing w:line="320" w:lineRule="exact"/>
              <w:jc w:val="center"/>
              <w:rPr>
                <w:kern w:val="20"/>
                <w:sz w:val="18"/>
              </w:rPr>
            </w:pPr>
            <w:r>
              <w:rPr>
                <w:kern w:val="20"/>
                <w:sz w:val="18"/>
              </w:rPr>
              <w:t>4.30</w:t>
            </w:r>
          </w:p>
        </w:tc>
        <w:tc>
          <w:tcPr>
            <w:tcW w:w="851" w:type="dxa"/>
            <w:tcBorders>
              <w:top w:val="nil"/>
              <w:bottom w:val="nil"/>
            </w:tcBorders>
          </w:tcPr>
          <w:p w:rsidR="00000000" w:rsidRDefault="009D50A3">
            <w:pPr>
              <w:spacing w:line="320" w:lineRule="exact"/>
              <w:jc w:val="center"/>
              <w:rPr>
                <w:kern w:val="20"/>
                <w:sz w:val="18"/>
              </w:rPr>
            </w:pPr>
            <w:r>
              <w:rPr>
                <w:kern w:val="20"/>
                <w:sz w:val="18"/>
              </w:rPr>
              <w:t>4.69</w:t>
            </w:r>
          </w:p>
        </w:tc>
      </w:tr>
      <w:tr w:rsidR="00000000">
        <w:tblPrEx>
          <w:tblCellMar>
            <w:top w:w="0" w:type="dxa"/>
            <w:bottom w:w="0" w:type="dxa"/>
          </w:tblCellMar>
        </w:tblPrEx>
        <w:tc>
          <w:tcPr>
            <w:tcW w:w="1700" w:type="dxa"/>
            <w:tcBorders>
              <w:top w:val="nil"/>
              <w:bottom w:val="nil"/>
            </w:tcBorders>
          </w:tcPr>
          <w:p w:rsidR="00000000" w:rsidRDefault="009D50A3">
            <w:pPr>
              <w:spacing w:line="320" w:lineRule="exact"/>
              <w:jc w:val="center"/>
              <w:rPr>
                <w:rFonts w:hint="eastAsia"/>
                <w:kern w:val="20"/>
                <w:sz w:val="18"/>
              </w:rPr>
            </w:pPr>
            <w:r>
              <w:rPr>
                <w:rFonts w:hint="eastAsia"/>
                <w:kern w:val="20"/>
                <w:sz w:val="18"/>
              </w:rPr>
              <w:t>已登记</w:t>
            </w:r>
          </w:p>
        </w:tc>
        <w:tc>
          <w:tcPr>
            <w:tcW w:w="992" w:type="dxa"/>
            <w:tcBorders>
              <w:top w:val="nil"/>
              <w:bottom w:val="nil"/>
            </w:tcBorders>
          </w:tcPr>
          <w:p w:rsidR="00000000" w:rsidRDefault="009D50A3">
            <w:pPr>
              <w:spacing w:line="320" w:lineRule="exact"/>
              <w:jc w:val="center"/>
              <w:rPr>
                <w:kern w:val="20"/>
                <w:sz w:val="18"/>
              </w:rPr>
            </w:pPr>
            <w:r>
              <w:rPr>
                <w:kern w:val="20"/>
                <w:sz w:val="18"/>
              </w:rPr>
              <w:t>12.10</w:t>
            </w:r>
          </w:p>
        </w:tc>
        <w:tc>
          <w:tcPr>
            <w:tcW w:w="891" w:type="dxa"/>
            <w:gridSpan w:val="2"/>
            <w:tcBorders>
              <w:top w:val="nil"/>
              <w:bottom w:val="nil"/>
            </w:tcBorders>
          </w:tcPr>
          <w:p w:rsidR="00000000" w:rsidRDefault="009D50A3">
            <w:pPr>
              <w:spacing w:line="320" w:lineRule="exact"/>
              <w:jc w:val="center"/>
              <w:rPr>
                <w:kern w:val="20"/>
                <w:sz w:val="18"/>
              </w:rPr>
            </w:pPr>
            <w:r>
              <w:rPr>
                <w:kern w:val="20"/>
                <w:sz w:val="18"/>
              </w:rPr>
              <w:t>14</w:t>
            </w:r>
          </w:p>
        </w:tc>
        <w:tc>
          <w:tcPr>
            <w:tcW w:w="709" w:type="dxa"/>
            <w:tcBorders>
              <w:top w:val="nil"/>
              <w:bottom w:val="nil"/>
            </w:tcBorders>
          </w:tcPr>
          <w:p w:rsidR="00000000" w:rsidRDefault="009D50A3">
            <w:pPr>
              <w:spacing w:line="320" w:lineRule="exact"/>
              <w:jc w:val="center"/>
              <w:rPr>
                <w:kern w:val="20"/>
                <w:sz w:val="18"/>
              </w:rPr>
            </w:pPr>
            <w:r>
              <w:rPr>
                <w:kern w:val="20"/>
                <w:sz w:val="18"/>
              </w:rPr>
              <w:t>0.04</w:t>
            </w:r>
          </w:p>
        </w:tc>
        <w:tc>
          <w:tcPr>
            <w:tcW w:w="850" w:type="dxa"/>
            <w:tcBorders>
              <w:top w:val="nil"/>
              <w:bottom w:val="nil"/>
            </w:tcBorders>
          </w:tcPr>
          <w:p w:rsidR="00000000" w:rsidRDefault="009D50A3">
            <w:pPr>
              <w:spacing w:line="320" w:lineRule="exact"/>
              <w:jc w:val="center"/>
              <w:rPr>
                <w:kern w:val="20"/>
                <w:sz w:val="18"/>
              </w:rPr>
            </w:pPr>
            <w:r>
              <w:rPr>
                <w:kern w:val="20"/>
                <w:sz w:val="18"/>
              </w:rPr>
              <w:t>0.02</w:t>
            </w:r>
          </w:p>
        </w:tc>
        <w:tc>
          <w:tcPr>
            <w:tcW w:w="993" w:type="dxa"/>
            <w:gridSpan w:val="2"/>
            <w:tcBorders>
              <w:top w:val="nil"/>
              <w:bottom w:val="nil"/>
            </w:tcBorders>
          </w:tcPr>
          <w:p w:rsidR="00000000" w:rsidRDefault="009D50A3">
            <w:pPr>
              <w:spacing w:line="320" w:lineRule="exact"/>
              <w:jc w:val="center"/>
              <w:rPr>
                <w:kern w:val="20"/>
                <w:sz w:val="18"/>
              </w:rPr>
            </w:pPr>
            <w:r>
              <w:rPr>
                <w:kern w:val="20"/>
                <w:sz w:val="18"/>
              </w:rPr>
              <w:t>4.95</w:t>
            </w:r>
          </w:p>
        </w:tc>
        <w:tc>
          <w:tcPr>
            <w:tcW w:w="708" w:type="dxa"/>
            <w:tcBorders>
              <w:top w:val="nil"/>
              <w:bottom w:val="nil"/>
            </w:tcBorders>
          </w:tcPr>
          <w:p w:rsidR="00000000" w:rsidRDefault="009D50A3">
            <w:pPr>
              <w:spacing w:line="320" w:lineRule="exact"/>
              <w:jc w:val="center"/>
              <w:rPr>
                <w:kern w:val="20"/>
                <w:sz w:val="18"/>
              </w:rPr>
            </w:pPr>
            <w:r>
              <w:rPr>
                <w:kern w:val="20"/>
                <w:sz w:val="18"/>
              </w:rPr>
              <w:t>3.26</w:t>
            </w:r>
          </w:p>
        </w:tc>
        <w:tc>
          <w:tcPr>
            <w:tcW w:w="851" w:type="dxa"/>
            <w:tcBorders>
              <w:top w:val="nil"/>
              <w:bottom w:val="nil"/>
            </w:tcBorders>
          </w:tcPr>
          <w:p w:rsidR="00000000" w:rsidRDefault="009D50A3">
            <w:pPr>
              <w:spacing w:line="320" w:lineRule="exact"/>
              <w:jc w:val="center"/>
              <w:rPr>
                <w:kern w:val="20"/>
                <w:sz w:val="18"/>
              </w:rPr>
            </w:pPr>
            <w:r>
              <w:rPr>
                <w:kern w:val="20"/>
                <w:sz w:val="18"/>
              </w:rPr>
              <w:t>2.32</w:t>
            </w:r>
          </w:p>
        </w:tc>
        <w:tc>
          <w:tcPr>
            <w:tcW w:w="953" w:type="dxa"/>
            <w:tcBorders>
              <w:top w:val="nil"/>
              <w:bottom w:val="nil"/>
            </w:tcBorders>
          </w:tcPr>
          <w:p w:rsidR="00000000" w:rsidRDefault="009D50A3">
            <w:pPr>
              <w:spacing w:line="320" w:lineRule="exact"/>
              <w:jc w:val="center"/>
              <w:rPr>
                <w:kern w:val="20"/>
                <w:sz w:val="18"/>
              </w:rPr>
            </w:pPr>
            <w:r>
              <w:rPr>
                <w:kern w:val="20"/>
                <w:sz w:val="18"/>
              </w:rPr>
              <w:t>3</w:t>
            </w:r>
          </w:p>
        </w:tc>
        <w:tc>
          <w:tcPr>
            <w:tcW w:w="751" w:type="dxa"/>
            <w:tcBorders>
              <w:top w:val="nil"/>
              <w:bottom w:val="nil"/>
            </w:tcBorders>
          </w:tcPr>
          <w:p w:rsidR="00000000" w:rsidRDefault="009D50A3">
            <w:pPr>
              <w:spacing w:line="320" w:lineRule="exact"/>
              <w:jc w:val="center"/>
              <w:rPr>
                <w:kern w:val="20"/>
                <w:sz w:val="18"/>
              </w:rPr>
            </w:pPr>
            <w:r>
              <w:rPr>
                <w:kern w:val="20"/>
                <w:sz w:val="18"/>
              </w:rPr>
              <w:t>0.01</w:t>
            </w:r>
          </w:p>
        </w:tc>
        <w:tc>
          <w:tcPr>
            <w:tcW w:w="808" w:type="dxa"/>
            <w:tcBorders>
              <w:top w:val="nil"/>
              <w:bottom w:val="nil"/>
            </w:tcBorders>
          </w:tcPr>
          <w:p w:rsidR="00000000" w:rsidRDefault="009D50A3">
            <w:pPr>
              <w:spacing w:line="320" w:lineRule="exact"/>
              <w:jc w:val="center"/>
              <w:rPr>
                <w:kern w:val="20"/>
                <w:sz w:val="18"/>
              </w:rPr>
            </w:pPr>
            <w:r>
              <w:rPr>
                <w:kern w:val="20"/>
                <w:sz w:val="18"/>
              </w:rPr>
              <w:t>0.00</w:t>
            </w:r>
          </w:p>
        </w:tc>
        <w:tc>
          <w:tcPr>
            <w:tcW w:w="892" w:type="dxa"/>
            <w:gridSpan w:val="2"/>
            <w:tcBorders>
              <w:top w:val="nil"/>
              <w:bottom w:val="nil"/>
            </w:tcBorders>
          </w:tcPr>
          <w:p w:rsidR="00000000" w:rsidRDefault="009D50A3">
            <w:pPr>
              <w:spacing w:line="320" w:lineRule="exact"/>
              <w:jc w:val="center"/>
              <w:rPr>
                <w:kern w:val="20"/>
                <w:sz w:val="18"/>
              </w:rPr>
            </w:pPr>
            <w:r>
              <w:rPr>
                <w:kern w:val="20"/>
                <w:sz w:val="18"/>
              </w:rPr>
              <w:t>2.27</w:t>
            </w:r>
          </w:p>
        </w:tc>
        <w:tc>
          <w:tcPr>
            <w:tcW w:w="777" w:type="dxa"/>
            <w:tcBorders>
              <w:top w:val="nil"/>
              <w:bottom w:val="nil"/>
            </w:tcBorders>
          </w:tcPr>
          <w:p w:rsidR="00000000" w:rsidRDefault="009D50A3">
            <w:pPr>
              <w:spacing w:line="320" w:lineRule="exact"/>
              <w:jc w:val="center"/>
              <w:rPr>
                <w:kern w:val="20"/>
                <w:sz w:val="18"/>
              </w:rPr>
            </w:pPr>
            <w:r>
              <w:rPr>
                <w:kern w:val="20"/>
                <w:sz w:val="18"/>
              </w:rPr>
              <w:t>1.17</w:t>
            </w:r>
          </w:p>
        </w:tc>
        <w:tc>
          <w:tcPr>
            <w:tcW w:w="851" w:type="dxa"/>
            <w:tcBorders>
              <w:top w:val="nil"/>
              <w:bottom w:val="nil"/>
            </w:tcBorders>
          </w:tcPr>
          <w:p w:rsidR="00000000" w:rsidRDefault="009D50A3">
            <w:pPr>
              <w:spacing w:line="320" w:lineRule="exact"/>
              <w:jc w:val="center"/>
              <w:rPr>
                <w:kern w:val="20"/>
                <w:sz w:val="18"/>
              </w:rPr>
            </w:pPr>
            <w:r>
              <w:rPr>
                <w:kern w:val="20"/>
                <w:sz w:val="18"/>
              </w:rPr>
              <w:t>0.64</w:t>
            </w:r>
          </w:p>
        </w:tc>
      </w:tr>
      <w:tr w:rsidR="00000000">
        <w:tblPrEx>
          <w:tblCellMar>
            <w:top w:w="0" w:type="dxa"/>
            <w:bottom w:w="0" w:type="dxa"/>
          </w:tblCellMar>
        </w:tblPrEx>
        <w:tc>
          <w:tcPr>
            <w:tcW w:w="1700" w:type="dxa"/>
            <w:tcBorders>
              <w:top w:val="nil"/>
              <w:bottom w:val="nil"/>
            </w:tcBorders>
          </w:tcPr>
          <w:p w:rsidR="00000000" w:rsidRDefault="009D50A3">
            <w:pPr>
              <w:spacing w:line="320" w:lineRule="exact"/>
              <w:jc w:val="center"/>
              <w:rPr>
                <w:rFonts w:hint="eastAsia"/>
                <w:kern w:val="20"/>
                <w:sz w:val="18"/>
              </w:rPr>
            </w:pPr>
            <w:r>
              <w:rPr>
                <w:rFonts w:hint="eastAsia"/>
                <w:kern w:val="20"/>
                <w:sz w:val="18"/>
              </w:rPr>
              <w:t>自营职业</w:t>
            </w:r>
          </w:p>
        </w:tc>
        <w:tc>
          <w:tcPr>
            <w:tcW w:w="992" w:type="dxa"/>
            <w:tcBorders>
              <w:top w:val="nil"/>
              <w:bottom w:val="nil"/>
            </w:tcBorders>
          </w:tcPr>
          <w:p w:rsidR="00000000" w:rsidRDefault="009D50A3">
            <w:pPr>
              <w:spacing w:line="320" w:lineRule="exact"/>
              <w:jc w:val="center"/>
              <w:rPr>
                <w:kern w:val="20"/>
                <w:sz w:val="18"/>
              </w:rPr>
            </w:pPr>
            <w:r>
              <w:rPr>
                <w:kern w:val="20"/>
                <w:sz w:val="18"/>
              </w:rPr>
              <w:t>10.00</w:t>
            </w:r>
          </w:p>
        </w:tc>
        <w:tc>
          <w:tcPr>
            <w:tcW w:w="891" w:type="dxa"/>
            <w:gridSpan w:val="2"/>
            <w:tcBorders>
              <w:top w:val="nil"/>
              <w:bottom w:val="nil"/>
            </w:tcBorders>
          </w:tcPr>
          <w:p w:rsidR="00000000" w:rsidRDefault="009D50A3">
            <w:pPr>
              <w:spacing w:line="320" w:lineRule="exact"/>
              <w:jc w:val="center"/>
              <w:rPr>
                <w:kern w:val="20"/>
                <w:sz w:val="18"/>
              </w:rPr>
            </w:pPr>
            <w:r>
              <w:rPr>
                <w:kern w:val="20"/>
                <w:sz w:val="18"/>
              </w:rPr>
              <w:t>30</w:t>
            </w:r>
          </w:p>
        </w:tc>
        <w:tc>
          <w:tcPr>
            <w:tcW w:w="709" w:type="dxa"/>
            <w:tcBorders>
              <w:top w:val="nil"/>
              <w:bottom w:val="nil"/>
            </w:tcBorders>
          </w:tcPr>
          <w:p w:rsidR="00000000" w:rsidRDefault="009D50A3">
            <w:pPr>
              <w:spacing w:line="320" w:lineRule="exact"/>
              <w:jc w:val="center"/>
              <w:rPr>
                <w:kern w:val="20"/>
                <w:sz w:val="18"/>
              </w:rPr>
            </w:pPr>
            <w:r>
              <w:rPr>
                <w:kern w:val="20"/>
                <w:sz w:val="18"/>
              </w:rPr>
              <w:t>0.13</w:t>
            </w:r>
          </w:p>
        </w:tc>
        <w:tc>
          <w:tcPr>
            <w:tcW w:w="850" w:type="dxa"/>
            <w:tcBorders>
              <w:top w:val="nil"/>
              <w:bottom w:val="nil"/>
            </w:tcBorders>
          </w:tcPr>
          <w:p w:rsidR="00000000" w:rsidRDefault="009D50A3">
            <w:pPr>
              <w:spacing w:line="320" w:lineRule="exact"/>
              <w:jc w:val="center"/>
              <w:rPr>
                <w:kern w:val="20"/>
                <w:sz w:val="18"/>
              </w:rPr>
            </w:pPr>
            <w:r>
              <w:rPr>
                <w:kern w:val="20"/>
                <w:sz w:val="18"/>
              </w:rPr>
              <w:t>0.08</w:t>
            </w:r>
          </w:p>
        </w:tc>
        <w:tc>
          <w:tcPr>
            <w:tcW w:w="993" w:type="dxa"/>
            <w:gridSpan w:val="2"/>
            <w:tcBorders>
              <w:top w:val="nil"/>
              <w:bottom w:val="nil"/>
            </w:tcBorders>
          </w:tcPr>
          <w:p w:rsidR="00000000" w:rsidRDefault="009D50A3">
            <w:pPr>
              <w:spacing w:line="320" w:lineRule="exact"/>
              <w:jc w:val="center"/>
              <w:rPr>
                <w:kern w:val="20"/>
                <w:sz w:val="18"/>
              </w:rPr>
            </w:pPr>
            <w:r>
              <w:rPr>
                <w:kern w:val="20"/>
                <w:sz w:val="18"/>
              </w:rPr>
              <w:t>8.81</w:t>
            </w:r>
          </w:p>
        </w:tc>
        <w:tc>
          <w:tcPr>
            <w:tcW w:w="708" w:type="dxa"/>
            <w:tcBorders>
              <w:top w:val="nil"/>
              <w:bottom w:val="nil"/>
            </w:tcBorders>
          </w:tcPr>
          <w:p w:rsidR="00000000" w:rsidRDefault="009D50A3">
            <w:pPr>
              <w:spacing w:line="320" w:lineRule="exact"/>
              <w:jc w:val="center"/>
              <w:rPr>
                <w:kern w:val="20"/>
                <w:sz w:val="18"/>
              </w:rPr>
            </w:pPr>
            <w:r>
              <w:rPr>
                <w:kern w:val="20"/>
                <w:sz w:val="18"/>
              </w:rPr>
              <w:t>8.71</w:t>
            </w:r>
          </w:p>
        </w:tc>
        <w:tc>
          <w:tcPr>
            <w:tcW w:w="851" w:type="dxa"/>
            <w:tcBorders>
              <w:top w:val="nil"/>
              <w:bottom w:val="nil"/>
            </w:tcBorders>
          </w:tcPr>
          <w:p w:rsidR="00000000" w:rsidRDefault="009D50A3">
            <w:pPr>
              <w:spacing w:line="320" w:lineRule="exact"/>
              <w:jc w:val="center"/>
              <w:rPr>
                <w:kern w:val="20"/>
                <w:sz w:val="18"/>
              </w:rPr>
            </w:pPr>
            <w:r>
              <w:rPr>
                <w:kern w:val="20"/>
                <w:sz w:val="18"/>
              </w:rPr>
              <w:t>8.46</w:t>
            </w:r>
          </w:p>
        </w:tc>
        <w:tc>
          <w:tcPr>
            <w:tcW w:w="953" w:type="dxa"/>
            <w:tcBorders>
              <w:top w:val="nil"/>
              <w:bottom w:val="nil"/>
            </w:tcBorders>
          </w:tcPr>
          <w:p w:rsidR="00000000" w:rsidRDefault="009D50A3">
            <w:pPr>
              <w:spacing w:line="320" w:lineRule="exact"/>
              <w:jc w:val="center"/>
              <w:rPr>
                <w:kern w:val="20"/>
                <w:sz w:val="18"/>
              </w:rPr>
            </w:pPr>
            <w:r>
              <w:rPr>
                <w:kern w:val="20"/>
                <w:sz w:val="18"/>
              </w:rPr>
              <w:t>13</w:t>
            </w:r>
          </w:p>
        </w:tc>
        <w:tc>
          <w:tcPr>
            <w:tcW w:w="751" w:type="dxa"/>
            <w:tcBorders>
              <w:top w:val="nil"/>
              <w:bottom w:val="nil"/>
            </w:tcBorders>
          </w:tcPr>
          <w:p w:rsidR="00000000" w:rsidRDefault="009D50A3">
            <w:pPr>
              <w:spacing w:line="320" w:lineRule="exact"/>
              <w:jc w:val="center"/>
              <w:rPr>
                <w:kern w:val="20"/>
                <w:sz w:val="18"/>
              </w:rPr>
            </w:pPr>
            <w:r>
              <w:rPr>
                <w:kern w:val="20"/>
                <w:sz w:val="18"/>
              </w:rPr>
              <w:t>0.05</w:t>
            </w:r>
          </w:p>
        </w:tc>
        <w:tc>
          <w:tcPr>
            <w:tcW w:w="808" w:type="dxa"/>
            <w:tcBorders>
              <w:top w:val="nil"/>
              <w:bottom w:val="nil"/>
            </w:tcBorders>
          </w:tcPr>
          <w:p w:rsidR="00000000" w:rsidRDefault="009D50A3">
            <w:pPr>
              <w:spacing w:line="320" w:lineRule="exact"/>
              <w:jc w:val="center"/>
              <w:rPr>
                <w:kern w:val="20"/>
                <w:sz w:val="18"/>
              </w:rPr>
            </w:pPr>
            <w:r>
              <w:rPr>
                <w:kern w:val="20"/>
                <w:sz w:val="18"/>
              </w:rPr>
              <w:t>0.03</w:t>
            </w:r>
          </w:p>
        </w:tc>
        <w:tc>
          <w:tcPr>
            <w:tcW w:w="892" w:type="dxa"/>
            <w:gridSpan w:val="2"/>
            <w:tcBorders>
              <w:top w:val="nil"/>
              <w:bottom w:val="nil"/>
            </w:tcBorders>
          </w:tcPr>
          <w:p w:rsidR="00000000" w:rsidRDefault="009D50A3">
            <w:pPr>
              <w:spacing w:line="320" w:lineRule="exact"/>
              <w:jc w:val="center"/>
              <w:rPr>
                <w:kern w:val="20"/>
                <w:sz w:val="18"/>
              </w:rPr>
            </w:pPr>
            <w:r>
              <w:rPr>
                <w:kern w:val="20"/>
                <w:sz w:val="18"/>
              </w:rPr>
              <w:t>8.85</w:t>
            </w:r>
          </w:p>
        </w:tc>
        <w:tc>
          <w:tcPr>
            <w:tcW w:w="777" w:type="dxa"/>
            <w:tcBorders>
              <w:top w:val="nil"/>
              <w:bottom w:val="nil"/>
            </w:tcBorders>
          </w:tcPr>
          <w:p w:rsidR="00000000" w:rsidRDefault="009D50A3">
            <w:pPr>
              <w:spacing w:line="320" w:lineRule="exact"/>
              <w:jc w:val="center"/>
              <w:rPr>
                <w:kern w:val="20"/>
                <w:sz w:val="18"/>
              </w:rPr>
            </w:pPr>
            <w:r>
              <w:rPr>
                <w:kern w:val="20"/>
                <w:sz w:val="18"/>
              </w:rPr>
              <w:t>8.22</w:t>
            </w:r>
          </w:p>
        </w:tc>
        <w:tc>
          <w:tcPr>
            <w:tcW w:w="851" w:type="dxa"/>
            <w:tcBorders>
              <w:top w:val="nil"/>
              <w:bottom w:val="nil"/>
            </w:tcBorders>
          </w:tcPr>
          <w:p w:rsidR="00000000" w:rsidRDefault="009D50A3">
            <w:pPr>
              <w:spacing w:line="320" w:lineRule="exact"/>
              <w:jc w:val="center"/>
              <w:rPr>
                <w:kern w:val="20"/>
                <w:sz w:val="18"/>
              </w:rPr>
            </w:pPr>
            <w:r>
              <w:rPr>
                <w:kern w:val="20"/>
                <w:sz w:val="18"/>
              </w:rPr>
              <w:t>7.25</w:t>
            </w:r>
          </w:p>
        </w:tc>
      </w:tr>
      <w:tr w:rsidR="00000000">
        <w:tblPrEx>
          <w:tblCellMar>
            <w:top w:w="0" w:type="dxa"/>
            <w:bottom w:w="0" w:type="dxa"/>
          </w:tblCellMar>
        </w:tblPrEx>
        <w:tc>
          <w:tcPr>
            <w:tcW w:w="1700" w:type="dxa"/>
            <w:tcBorders>
              <w:top w:val="nil"/>
              <w:bottom w:val="nil"/>
            </w:tcBorders>
          </w:tcPr>
          <w:p w:rsidR="00000000" w:rsidRDefault="009D50A3">
            <w:pPr>
              <w:spacing w:line="320" w:lineRule="exact"/>
              <w:jc w:val="center"/>
              <w:rPr>
                <w:rFonts w:hint="eastAsia"/>
                <w:kern w:val="20"/>
                <w:sz w:val="18"/>
              </w:rPr>
            </w:pPr>
            <w:r>
              <w:rPr>
                <w:rFonts w:hint="eastAsia"/>
                <w:kern w:val="20"/>
                <w:sz w:val="18"/>
              </w:rPr>
              <w:t>雇主</w:t>
            </w:r>
          </w:p>
        </w:tc>
        <w:tc>
          <w:tcPr>
            <w:tcW w:w="992" w:type="dxa"/>
            <w:tcBorders>
              <w:top w:val="nil"/>
              <w:bottom w:val="nil"/>
            </w:tcBorders>
          </w:tcPr>
          <w:p w:rsidR="00000000" w:rsidRDefault="009D50A3">
            <w:pPr>
              <w:spacing w:line="320" w:lineRule="exact"/>
              <w:jc w:val="center"/>
              <w:rPr>
                <w:kern w:val="20"/>
                <w:sz w:val="18"/>
              </w:rPr>
            </w:pPr>
            <w:r>
              <w:rPr>
                <w:kern w:val="20"/>
                <w:sz w:val="18"/>
              </w:rPr>
              <w:t>1.80</w:t>
            </w:r>
          </w:p>
        </w:tc>
        <w:tc>
          <w:tcPr>
            <w:tcW w:w="891" w:type="dxa"/>
            <w:gridSpan w:val="2"/>
            <w:tcBorders>
              <w:top w:val="nil"/>
              <w:bottom w:val="nil"/>
            </w:tcBorders>
          </w:tcPr>
          <w:p w:rsidR="00000000" w:rsidRDefault="009D50A3">
            <w:pPr>
              <w:spacing w:line="320" w:lineRule="exact"/>
              <w:jc w:val="center"/>
              <w:rPr>
                <w:kern w:val="20"/>
                <w:sz w:val="18"/>
              </w:rPr>
            </w:pPr>
            <w:r>
              <w:rPr>
                <w:kern w:val="20"/>
                <w:sz w:val="18"/>
              </w:rPr>
              <w:t>4</w:t>
            </w:r>
          </w:p>
        </w:tc>
        <w:tc>
          <w:tcPr>
            <w:tcW w:w="709" w:type="dxa"/>
            <w:tcBorders>
              <w:top w:val="nil"/>
              <w:bottom w:val="nil"/>
            </w:tcBorders>
          </w:tcPr>
          <w:p w:rsidR="00000000" w:rsidRDefault="009D50A3">
            <w:pPr>
              <w:spacing w:line="320" w:lineRule="exact"/>
              <w:jc w:val="center"/>
              <w:rPr>
                <w:kern w:val="20"/>
                <w:sz w:val="18"/>
              </w:rPr>
            </w:pPr>
            <w:r>
              <w:rPr>
                <w:kern w:val="20"/>
                <w:sz w:val="18"/>
              </w:rPr>
              <w:t>0.01</w:t>
            </w:r>
          </w:p>
        </w:tc>
        <w:tc>
          <w:tcPr>
            <w:tcW w:w="850" w:type="dxa"/>
            <w:tcBorders>
              <w:top w:val="nil"/>
              <w:bottom w:val="nil"/>
            </w:tcBorders>
          </w:tcPr>
          <w:p w:rsidR="00000000" w:rsidRDefault="009D50A3">
            <w:pPr>
              <w:spacing w:line="320" w:lineRule="exact"/>
              <w:jc w:val="center"/>
              <w:rPr>
                <w:kern w:val="20"/>
                <w:sz w:val="18"/>
              </w:rPr>
            </w:pPr>
            <w:r>
              <w:rPr>
                <w:kern w:val="20"/>
                <w:sz w:val="18"/>
              </w:rPr>
              <w:t>0.01</w:t>
            </w:r>
          </w:p>
        </w:tc>
        <w:tc>
          <w:tcPr>
            <w:tcW w:w="993" w:type="dxa"/>
            <w:gridSpan w:val="2"/>
            <w:tcBorders>
              <w:top w:val="nil"/>
              <w:bottom w:val="nil"/>
            </w:tcBorders>
          </w:tcPr>
          <w:p w:rsidR="00000000" w:rsidRDefault="009D50A3">
            <w:pPr>
              <w:spacing w:line="320" w:lineRule="exact"/>
              <w:jc w:val="center"/>
              <w:rPr>
                <w:kern w:val="20"/>
                <w:sz w:val="18"/>
              </w:rPr>
            </w:pPr>
            <w:r>
              <w:rPr>
                <w:kern w:val="20"/>
                <w:sz w:val="18"/>
              </w:rPr>
              <w:t>0.21</w:t>
            </w:r>
          </w:p>
        </w:tc>
        <w:tc>
          <w:tcPr>
            <w:tcW w:w="708" w:type="dxa"/>
            <w:tcBorders>
              <w:top w:val="nil"/>
              <w:bottom w:val="nil"/>
            </w:tcBorders>
          </w:tcPr>
          <w:p w:rsidR="00000000" w:rsidRDefault="009D50A3">
            <w:pPr>
              <w:spacing w:line="320" w:lineRule="exact"/>
              <w:jc w:val="center"/>
              <w:rPr>
                <w:kern w:val="20"/>
                <w:sz w:val="18"/>
              </w:rPr>
            </w:pPr>
            <w:r>
              <w:rPr>
                <w:kern w:val="20"/>
                <w:sz w:val="18"/>
              </w:rPr>
              <w:t>0.15</w:t>
            </w:r>
          </w:p>
        </w:tc>
        <w:tc>
          <w:tcPr>
            <w:tcW w:w="851" w:type="dxa"/>
            <w:tcBorders>
              <w:top w:val="nil"/>
              <w:bottom w:val="nil"/>
            </w:tcBorders>
          </w:tcPr>
          <w:p w:rsidR="00000000" w:rsidRDefault="009D50A3">
            <w:pPr>
              <w:spacing w:line="320" w:lineRule="exact"/>
              <w:jc w:val="center"/>
              <w:rPr>
                <w:kern w:val="20"/>
                <w:sz w:val="18"/>
              </w:rPr>
            </w:pPr>
            <w:r>
              <w:rPr>
                <w:kern w:val="20"/>
                <w:sz w:val="18"/>
              </w:rPr>
              <w:t>0.13</w:t>
            </w:r>
          </w:p>
        </w:tc>
        <w:tc>
          <w:tcPr>
            <w:tcW w:w="953" w:type="dxa"/>
            <w:tcBorders>
              <w:top w:val="nil"/>
              <w:bottom w:val="nil"/>
            </w:tcBorders>
          </w:tcPr>
          <w:p w:rsidR="00000000" w:rsidRDefault="009D50A3">
            <w:pPr>
              <w:spacing w:line="320" w:lineRule="exact"/>
              <w:jc w:val="center"/>
              <w:rPr>
                <w:kern w:val="20"/>
                <w:sz w:val="18"/>
              </w:rPr>
            </w:pPr>
            <w:r>
              <w:rPr>
                <w:kern w:val="20"/>
                <w:sz w:val="18"/>
              </w:rPr>
              <w:t>1</w:t>
            </w:r>
          </w:p>
        </w:tc>
        <w:tc>
          <w:tcPr>
            <w:tcW w:w="751" w:type="dxa"/>
            <w:tcBorders>
              <w:top w:val="nil"/>
              <w:bottom w:val="nil"/>
            </w:tcBorders>
          </w:tcPr>
          <w:p w:rsidR="00000000" w:rsidRDefault="009D50A3">
            <w:pPr>
              <w:spacing w:line="320" w:lineRule="exact"/>
              <w:jc w:val="center"/>
              <w:rPr>
                <w:kern w:val="20"/>
                <w:sz w:val="18"/>
              </w:rPr>
            </w:pPr>
            <w:r>
              <w:rPr>
                <w:kern w:val="20"/>
                <w:sz w:val="18"/>
              </w:rPr>
              <w:t>0.00</w:t>
            </w:r>
          </w:p>
        </w:tc>
        <w:tc>
          <w:tcPr>
            <w:tcW w:w="808" w:type="dxa"/>
            <w:tcBorders>
              <w:top w:val="nil"/>
              <w:bottom w:val="nil"/>
            </w:tcBorders>
          </w:tcPr>
          <w:p w:rsidR="00000000" w:rsidRDefault="009D50A3">
            <w:pPr>
              <w:spacing w:line="320" w:lineRule="exact"/>
              <w:jc w:val="center"/>
              <w:rPr>
                <w:kern w:val="20"/>
                <w:sz w:val="18"/>
              </w:rPr>
            </w:pPr>
            <w:r>
              <w:rPr>
                <w:kern w:val="20"/>
                <w:sz w:val="18"/>
              </w:rPr>
              <w:t>0.00</w:t>
            </w:r>
          </w:p>
        </w:tc>
        <w:tc>
          <w:tcPr>
            <w:tcW w:w="892" w:type="dxa"/>
            <w:gridSpan w:val="2"/>
            <w:tcBorders>
              <w:top w:val="nil"/>
              <w:bottom w:val="nil"/>
            </w:tcBorders>
          </w:tcPr>
          <w:p w:rsidR="00000000" w:rsidRDefault="009D50A3">
            <w:pPr>
              <w:spacing w:line="320" w:lineRule="exact"/>
              <w:jc w:val="center"/>
              <w:rPr>
                <w:kern w:val="20"/>
                <w:sz w:val="18"/>
              </w:rPr>
            </w:pPr>
            <w:r>
              <w:rPr>
                <w:kern w:val="20"/>
                <w:sz w:val="18"/>
              </w:rPr>
              <w:t>0.13</w:t>
            </w:r>
          </w:p>
        </w:tc>
        <w:tc>
          <w:tcPr>
            <w:tcW w:w="777" w:type="dxa"/>
            <w:tcBorders>
              <w:top w:val="nil"/>
              <w:bottom w:val="nil"/>
            </w:tcBorders>
          </w:tcPr>
          <w:p w:rsidR="00000000" w:rsidRDefault="009D50A3">
            <w:pPr>
              <w:spacing w:line="320" w:lineRule="exact"/>
              <w:jc w:val="center"/>
              <w:rPr>
                <w:kern w:val="20"/>
                <w:sz w:val="18"/>
              </w:rPr>
            </w:pPr>
            <w:r>
              <w:rPr>
                <w:kern w:val="20"/>
                <w:sz w:val="18"/>
              </w:rPr>
              <w:t>0.11</w:t>
            </w:r>
          </w:p>
        </w:tc>
        <w:tc>
          <w:tcPr>
            <w:tcW w:w="851" w:type="dxa"/>
            <w:tcBorders>
              <w:top w:val="nil"/>
              <w:bottom w:val="nil"/>
            </w:tcBorders>
          </w:tcPr>
          <w:p w:rsidR="00000000" w:rsidRDefault="009D50A3">
            <w:pPr>
              <w:spacing w:line="320" w:lineRule="exact"/>
              <w:jc w:val="center"/>
              <w:rPr>
                <w:kern w:val="20"/>
                <w:sz w:val="18"/>
              </w:rPr>
            </w:pPr>
            <w:r>
              <w:rPr>
                <w:kern w:val="20"/>
                <w:sz w:val="18"/>
              </w:rPr>
              <w:t>0.09</w:t>
            </w:r>
          </w:p>
        </w:tc>
      </w:tr>
      <w:tr w:rsidR="00000000">
        <w:tblPrEx>
          <w:tblCellMar>
            <w:top w:w="0" w:type="dxa"/>
            <w:bottom w:w="0" w:type="dxa"/>
          </w:tblCellMar>
        </w:tblPrEx>
        <w:tc>
          <w:tcPr>
            <w:tcW w:w="1700" w:type="dxa"/>
            <w:tcBorders>
              <w:top w:val="nil"/>
              <w:bottom w:val="nil"/>
            </w:tcBorders>
          </w:tcPr>
          <w:p w:rsidR="00000000" w:rsidRDefault="009D50A3">
            <w:pPr>
              <w:spacing w:line="320" w:lineRule="exact"/>
              <w:jc w:val="center"/>
              <w:rPr>
                <w:rFonts w:hint="eastAsia"/>
                <w:kern w:val="20"/>
                <w:sz w:val="18"/>
              </w:rPr>
            </w:pPr>
            <w:r>
              <w:rPr>
                <w:rFonts w:hint="eastAsia"/>
                <w:kern w:val="20"/>
                <w:sz w:val="18"/>
              </w:rPr>
              <w:t>公务员</w:t>
            </w:r>
          </w:p>
        </w:tc>
        <w:tc>
          <w:tcPr>
            <w:tcW w:w="992" w:type="dxa"/>
            <w:tcBorders>
              <w:top w:val="nil"/>
              <w:bottom w:val="nil"/>
            </w:tcBorders>
          </w:tcPr>
          <w:p w:rsidR="00000000" w:rsidRDefault="009D50A3">
            <w:pPr>
              <w:spacing w:line="320" w:lineRule="exact"/>
              <w:jc w:val="center"/>
              <w:rPr>
                <w:kern w:val="20"/>
                <w:sz w:val="18"/>
              </w:rPr>
            </w:pPr>
            <w:r>
              <w:rPr>
                <w:kern w:val="20"/>
                <w:sz w:val="18"/>
              </w:rPr>
              <w:t>4.90</w:t>
            </w:r>
          </w:p>
        </w:tc>
        <w:tc>
          <w:tcPr>
            <w:tcW w:w="891" w:type="dxa"/>
            <w:gridSpan w:val="2"/>
            <w:tcBorders>
              <w:top w:val="nil"/>
              <w:bottom w:val="nil"/>
            </w:tcBorders>
          </w:tcPr>
          <w:p w:rsidR="00000000" w:rsidRDefault="009D50A3">
            <w:pPr>
              <w:spacing w:line="320" w:lineRule="exact"/>
              <w:jc w:val="center"/>
              <w:rPr>
                <w:kern w:val="20"/>
                <w:sz w:val="18"/>
              </w:rPr>
            </w:pPr>
            <w:r>
              <w:rPr>
                <w:kern w:val="20"/>
                <w:sz w:val="18"/>
              </w:rPr>
              <w:t>13</w:t>
            </w:r>
          </w:p>
        </w:tc>
        <w:tc>
          <w:tcPr>
            <w:tcW w:w="709" w:type="dxa"/>
            <w:tcBorders>
              <w:top w:val="nil"/>
              <w:bottom w:val="nil"/>
            </w:tcBorders>
          </w:tcPr>
          <w:p w:rsidR="00000000" w:rsidRDefault="009D50A3">
            <w:pPr>
              <w:spacing w:line="320" w:lineRule="exact"/>
              <w:jc w:val="center"/>
              <w:rPr>
                <w:kern w:val="20"/>
                <w:sz w:val="18"/>
              </w:rPr>
            </w:pPr>
            <w:r>
              <w:rPr>
                <w:kern w:val="20"/>
                <w:sz w:val="18"/>
              </w:rPr>
              <w:t>0.05</w:t>
            </w:r>
          </w:p>
        </w:tc>
        <w:tc>
          <w:tcPr>
            <w:tcW w:w="850" w:type="dxa"/>
            <w:tcBorders>
              <w:top w:val="nil"/>
              <w:bottom w:val="nil"/>
            </w:tcBorders>
          </w:tcPr>
          <w:p w:rsidR="00000000" w:rsidRDefault="009D50A3">
            <w:pPr>
              <w:spacing w:line="320" w:lineRule="exact"/>
              <w:jc w:val="center"/>
              <w:rPr>
                <w:kern w:val="20"/>
                <w:sz w:val="18"/>
              </w:rPr>
            </w:pPr>
            <w:r>
              <w:rPr>
                <w:kern w:val="20"/>
                <w:sz w:val="18"/>
              </w:rPr>
              <w:t>0.02</w:t>
            </w:r>
          </w:p>
        </w:tc>
        <w:tc>
          <w:tcPr>
            <w:tcW w:w="993" w:type="dxa"/>
            <w:gridSpan w:val="2"/>
            <w:tcBorders>
              <w:top w:val="nil"/>
              <w:bottom w:val="nil"/>
            </w:tcBorders>
          </w:tcPr>
          <w:p w:rsidR="00000000" w:rsidRDefault="009D50A3">
            <w:pPr>
              <w:spacing w:line="320" w:lineRule="exact"/>
              <w:jc w:val="center"/>
              <w:rPr>
                <w:kern w:val="20"/>
                <w:sz w:val="18"/>
              </w:rPr>
            </w:pPr>
            <w:r>
              <w:rPr>
                <w:kern w:val="20"/>
                <w:sz w:val="18"/>
              </w:rPr>
              <w:t>1.84</w:t>
            </w:r>
          </w:p>
        </w:tc>
        <w:tc>
          <w:tcPr>
            <w:tcW w:w="708" w:type="dxa"/>
            <w:tcBorders>
              <w:top w:val="nil"/>
              <w:bottom w:val="nil"/>
            </w:tcBorders>
          </w:tcPr>
          <w:p w:rsidR="00000000" w:rsidRDefault="009D50A3">
            <w:pPr>
              <w:spacing w:line="320" w:lineRule="exact"/>
              <w:jc w:val="center"/>
              <w:rPr>
                <w:kern w:val="20"/>
                <w:sz w:val="18"/>
              </w:rPr>
            </w:pPr>
            <w:r>
              <w:rPr>
                <w:kern w:val="20"/>
                <w:sz w:val="18"/>
              </w:rPr>
              <w:t>1.43</w:t>
            </w:r>
          </w:p>
        </w:tc>
        <w:tc>
          <w:tcPr>
            <w:tcW w:w="851" w:type="dxa"/>
            <w:tcBorders>
              <w:top w:val="nil"/>
              <w:bottom w:val="nil"/>
            </w:tcBorders>
          </w:tcPr>
          <w:p w:rsidR="00000000" w:rsidRDefault="009D50A3">
            <w:pPr>
              <w:spacing w:line="320" w:lineRule="exact"/>
              <w:jc w:val="center"/>
              <w:rPr>
                <w:kern w:val="20"/>
                <w:sz w:val="18"/>
              </w:rPr>
            </w:pPr>
            <w:r>
              <w:rPr>
                <w:kern w:val="20"/>
                <w:sz w:val="18"/>
              </w:rPr>
              <w:t>1.1</w:t>
            </w:r>
            <w:r>
              <w:rPr>
                <w:kern w:val="20"/>
                <w:sz w:val="18"/>
              </w:rPr>
              <w:t>5</w:t>
            </w:r>
          </w:p>
        </w:tc>
        <w:tc>
          <w:tcPr>
            <w:tcW w:w="953" w:type="dxa"/>
            <w:tcBorders>
              <w:top w:val="nil"/>
              <w:bottom w:val="nil"/>
            </w:tcBorders>
          </w:tcPr>
          <w:p w:rsidR="00000000" w:rsidRDefault="009D50A3">
            <w:pPr>
              <w:spacing w:line="320" w:lineRule="exact"/>
              <w:jc w:val="center"/>
              <w:rPr>
                <w:kern w:val="20"/>
                <w:sz w:val="18"/>
              </w:rPr>
            </w:pPr>
            <w:r>
              <w:rPr>
                <w:kern w:val="20"/>
                <w:sz w:val="18"/>
              </w:rPr>
              <w:t>4</w:t>
            </w:r>
          </w:p>
        </w:tc>
        <w:tc>
          <w:tcPr>
            <w:tcW w:w="751" w:type="dxa"/>
            <w:tcBorders>
              <w:top w:val="nil"/>
              <w:bottom w:val="nil"/>
            </w:tcBorders>
          </w:tcPr>
          <w:p w:rsidR="00000000" w:rsidRDefault="009D50A3">
            <w:pPr>
              <w:spacing w:line="320" w:lineRule="exact"/>
              <w:jc w:val="center"/>
              <w:rPr>
                <w:kern w:val="20"/>
                <w:sz w:val="18"/>
              </w:rPr>
            </w:pPr>
            <w:r>
              <w:rPr>
                <w:kern w:val="20"/>
                <w:sz w:val="18"/>
              </w:rPr>
              <w:t>0.01</w:t>
            </w:r>
          </w:p>
        </w:tc>
        <w:tc>
          <w:tcPr>
            <w:tcW w:w="808" w:type="dxa"/>
            <w:tcBorders>
              <w:top w:val="nil"/>
              <w:bottom w:val="nil"/>
            </w:tcBorders>
          </w:tcPr>
          <w:p w:rsidR="00000000" w:rsidRDefault="009D50A3">
            <w:pPr>
              <w:spacing w:line="320" w:lineRule="exact"/>
              <w:jc w:val="center"/>
              <w:rPr>
                <w:kern w:val="20"/>
                <w:sz w:val="18"/>
              </w:rPr>
            </w:pPr>
            <w:r>
              <w:rPr>
                <w:kern w:val="20"/>
                <w:sz w:val="18"/>
              </w:rPr>
              <w:t>0.00</w:t>
            </w:r>
          </w:p>
        </w:tc>
        <w:tc>
          <w:tcPr>
            <w:tcW w:w="892" w:type="dxa"/>
            <w:gridSpan w:val="2"/>
            <w:tcBorders>
              <w:top w:val="nil"/>
              <w:bottom w:val="nil"/>
            </w:tcBorders>
          </w:tcPr>
          <w:p w:rsidR="00000000" w:rsidRDefault="009D50A3">
            <w:pPr>
              <w:spacing w:line="320" w:lineRule="exact"/>
              <w:jc w:val="center"/>
              <w:rPr>
                <w:kern w:val="20"/>
                <w:sz w:val="18"/>
              </w:rPr>
            </w:pPr>
            <w:r>
              <w:rPr>
                <w:kern w:val="20"/>
                <w:sz w:val="18"/>
              </w:rPr>
              <w:t>1.20</w:t>
            </w:r>
          </w:p>
        </w:tc>
        <w:tc>
          <w:tcPr>
            <w:tcW w:w="777" w:type="dxa"/>
            <w:tcBorders>
              <w:top w:val="nil"/>
              <w:bottom w:val="nil"/>
            </w:tcBorders>
          </w:tcPr>
          <w:p w:rsidR="00000000" w:rsidRDefault="009D50A3">
            <w:pPr>
              <w:spacing w:line="320" w:lineRule="exact"/>
              <w:jc w:val="center"/>
              <w:rPr>
                <w:kern w:val="20"/>
                <w:sz w:val="18"/>
              </w:rPr>
            </w:pPr>
            <w:r>
              <w:rPr>
                <w:kern w:val="20"/>
                <w:sz w:val="18"/>
              </w:rPr>
              <w:t>0.80</w:t>
            </w:r>
          </w:p>
        </w:tc>
        <w:tc>
          <w:tcPr>
            <w:tcW w:w="851" w:type="dxa"/>
            <w:tcBorders>
              <w:top w:val="nil"/>
              <w:bottom w:val="nil"/>
            </w:tcBorders>
          </w:tcPr>
          <w:p w:rsidR="00000000" w:rsidRDefault="009D50A3">
            <w:pPr>
              <w:spacing w:line="320" w:lineRule="exact"/>
              <w:jc w:val="center"/>
              <w:rPr>
                <w:kern w:val="20"/>
                <w:sz w:val="18"/>
              </w:rPr>
            </w:pPr>
            <w:r>
              <w:rPr>
                <w:kern w:val="20"/>
                <w:sz w:val="18"/>
              </w:rPr>
              <w:t>0.54</w:t>
            </w:r>
          </w:p>
        </w:tc>
      </w:tr>
      <w:tr w:rsidR="00000000">
        <w:tblPrEx>
          <w:tblCellMar>
            <w:top w:w="0" w:type="dxa"/>
            <w:bottom w:w="0" w:type="dxa"/>
          </w:tblCellMar>
        </w:tblPrEx>
        <w:tc>
          <w:tcPr>
            <w:tcW w:w="1700" w:type="dxa"/>
            <w:tcBorders>
              <w:top w:val="nil"/>
              <w:bottom w:val="nil"/>
            </w:tcBorders>
          </w:tcPr>
          <w:p w:rsidR="00000000" w:rsidRDefault="009D50A3">
            <w:pPr>
              <w:spacing w:line="320" w:lineRule="exact"/>
              <w:jc w:val="center"/>
              <w:rPr>
                <w:rFonts w:hint="eastAsia"/>
                <w:kern w:val="20"/>
                <w:sz w:val="18"/>
              </w:rPr>
            </w:pPr>
            <w:r>
              <w:rPr>
                <w:rFonts w:hint="eastAsia"/>
                <w:kern w:val="20"/>
                <w:sz w:val="18"/>
              </w:rPr>
              <w:t>未登记</w:t>
            </w:r>
          </w:p>
        </w:tc>
        <w:tc>
          <w:tcPr>
            <w:tcW w:w="992" w:type="dxa"/>
            <w:tcBorders>
              <w:top w:val="nil"/>
              <w:bottom w:val="nil"/>
            </w:tcBorders>
          </w:tcPr>
          <w:p w:rsidR="00000000" w:rsidRDefault="009D50A3">
            <w:pPr>
              <w:spacing w:line="320" w:lineRule="exact"/>
              <w:jc w:val="center"/>
              <w:rPr>
                <w:kern w:val="20"/>
                <w:sz w:val="18"/>
              </w:rPr>
            </w:pPr>
            <w:r>
              <w:rPr>
                <w:kern w:val="20"/>
                <w:sz w:val="18"/>
              </w:rPr>
              <w:t>9.20</w:t>
            </w:r>
          </w:p>
        </w:tc>
        <w:tc>
          <w:tcPr>
            <w:tcW w:w="891" w:type="dxa"/>
            <w:gridSpan w:val="2"/>
            <w:tcBorders>
              <w:top w:val="nil"/>
              <w:bottom w:val="nil"/>
            </w:tcBorders>
          </w:tcPr>
          <w:p w:rsidR="00000000" w:rsidRDefault="009D50A3">
            <w:pPr>
              <w:spacing w:line="320" w:lineRule="exact"/>
              <w:jc w:val="center"/>
              <w:rPr>
                <w:kern w:val="20"/>
                <w:sz w:val="18"/>
              </w:rPr>
            </w:pPr>
            <w:r>
              <w:rPr>
                <w:kern w:val="20"/>
                <w:sz w:val="18"/>
              </w:rPr>
              <w:t>36</w:t>
            </w:r>
          </w:p>
        </w:tc>
        <w:tc>
          <w:tcPr>
            <w:tcW w:w="709" w:type="dxa"/>
            <w:tcBorders>
              <w:top w:val="nil"/>
              <w:bottom w:val="nil"/>
            </w:tcBorders>
          </w:tcPr>
          <w:p w:rsidR="00000000" w:rsidRDefault="009D50A3">
            <w:pPr>
              <w:spacing w:line="320" w:lineRule="exact"/>
              <w:jc w:val="center"/>
              <w:rPr>
                <w:kern w:val="20"/>
                <w:sz w:val="18"/>
              </w:rPr>
            </w:pPr>
            <w:r>
              <w:rPr>
                <w:kern w:val="20"/>
                <w:sz w:val="18"/>
              </w:rPr>
              <w:t>0.14</w:t>
            </w:r>
          </w:p>
        </w:tc>
        <w:tc>
          <w:tcPr>
            <w:tcW w:w="850" w:type="dxa"/>
            <w:tcBorders>
              <w:top w:val="nil"/>
              <w:bottom w:val="nil"/>
            </w:tcBorders>
          </w:tcPr>
          <w:p w:rsidR="00000000" w:rsidRDefault="009D50A3">
            <w:pPr>
              <w:spacing w:line="320" w:lineRule="exact"/>
              <w:jc w:val="center"/>
              <w:rPr>
                <w:kern w:val="20"/>
                <w:sz w:val="18"/>
              </w:rPr>
            </w:pPr>
            <w:r>
              <w:rPr>
                <w:kern w:val="20"/>
                <w:sz w:val="18"/>
              </w:rPr>
              <w:t>0.07</w:t>
            </w:r>
          </w:p>
        </w:tc>
        <w:tc>
          <w:tcPr>
            <w:tcW w:w="993" w:type="dxa"/>
            <w:gridSpan w:val="2"/>
            <w:tcBorders>
              <w:top w:val="nil"/>
              <w:bottom w:val="nil"/>
            </w:tcBorders>
          </w:tcPr>
          <w:p w:rsidR="00000000" w:rsidRDefault="009D50A3">
            <w:pPr>
              <w:spacing w:line="320" w:lineRule="exact"/>
              <w:jc w:val="center"/>
              <w:rPr>
                <w:kern w:val="20"/>
                <w:sz w:val="18"/>
              </w:rPr>
            </w:pPr>
            <w:r>
              <w:rPr>
                <w:kern w:val="20"/>
                <w:sz w:val="18"/>
              </w:rPr>
              <w:t>9.70</w:t>
            </w:r>
          </w:p>
        </w:tc>
        <w:tc>
          <w:tcPr>
            <w:tcW w:w="708" w:type="dxa"/>
            <w:tcBorders>
              <w:top w:val="nil"/>
              <w:bottom w:val="nil"/>
            </w:tcBorders>
          </w:tcPr>
          <w:p w:rsidR="00000000" w:rsidRDefault="009D50A3">
            <w:pPr>
              <w:spacing w:line="320" w:lineRule="exact"/>
              <w:jc w:val="center"/>
              <w:rPr>
                <w:kern w:val="20"/>
                <w:sz w:val="18"/>
              </w:rPr>
            </w:pPr>
            <w:r>
              <w:rPr>
                <w:kern w:val="20"/>
                <w:sz w:val="18"/>
              </w:rPr>
              <w:t>8.30</w:t>
            </w:r>
          </w:p>
        </w:tc>
        <w:tc>
          <w:tcPr>
            <w:tcW w:w="851" w:type="dxa"/>
            <w:tcBorders>
              <w:top w:val="nil"/>
              <w:bottom w:val="nil"/>
            </w:tcBorders>
          </w:tcPr>
          <w:p w:rsidR="00000000" w:rsidRDefault="009D50A3">
            <w:pPr>
              <w:spacing w:line="320" w:lineRule="exact"/>
              <w:jc w:val="center"/>
              <w:rPr>
                <w:kern w:val="20"/>
                <w:sz w:val="18"/>
              </w:rPr>
            </w:pPr>
            <w:r>
              <w:rPr>
                <w:kern w:val="20"/>
                <w:sz w:val="18"/>
              </w:rPr>
              <w:t>7.19</w:t>
            </w:r>
          </w:p>
        </w:tc>
        <w:tc>
          <w:tcPr>
            <w:tcW w:w="953" w:type="dxa"/>
            <w:tcBorders>
              <w:top w:val="nil"/>
              <w:bottom w:val="nil"/>
            </w:tcBorders>
          </w:tcPr>
          <w:p w:rsidR="00000000" w:rsidRDefault="009D50A3">
            <w:pPr>
              <w:spacing w:line="320" w:lineRule="exact"/>
              <w:jc w:val="center"/>
              <w:rPr>
                <w:kern w:val="20"/>
                <w:sz w:val="18"/>
              </w:rPr>
            </w:pPr>
            <w:r>
              <w:rPr>
                <w:kern w:val="20"/>
                <w:sz w:val="18"/>
              </w:rPr>
              <w:t>12</w:t>
            </w:r>
          </w:p>
        </w:tc>
        <w:tc>
          <w:tcPr>
            <w:tcW w:w="751" w:type="dxa"/>
            <w:tcBorders>
              <w:top w:val="nil"/>
              <w:bottom w:val="nil"/>
            </w:tcBorders>
          </w:tcPr>
          <w:p w:rsidR="00000000" w:rsidRDefault="009D50A3">
            <w:pPr>
              <w:spacing w:line="320" w:lineRule="exact"/>
              <w:jc w:val="center"/>
              <w:rPr>
                <w:kern w:val="20"/>
                <w:sz w:val="18"/>
              </w:rPr>
            </w:pPr>
            <w:r>
              <w:rPr>
                <w:kern w:val="20"/>
                <w:sz w:val="18"/>
              </w:rPr>
              <w:t>0.04</w:t>
            </w:r>
          </w:p>
        </w:tc>
        <w:tc>
          <w:tcPr>
            <w:tcW w:w="808" w:type="dxa"/>
            <w:tcBorders>
              <w:top w:val="nil"/>
              <w:bottom w:val="nil"/>
            </w:tcBorders>
          </w:tcPr>
          <w:p w:rsidR="00000000" w:rsidRDefault="009D50A3">
            <w:pPr>
              <w:spacing w:line="320" w:lineRule="exact"/>
              <w:jc w:val="center"/>
              <w:rPr>
                <w:kern w:val="20"/>
                <w:sz w:val="18"/>
              </w:rPr>
            </w:pPr>
            <w:r>
              <w:rPr>
                <w:kern w:val="20"/>
                <w:sz w:val="18"/>
              </w:rPr>
              <w:t>0.02</w:t>
            </w:r>
          </w:p>
        </w:tc>
        <w:tc>
          <w:tcPr>
            <w:tcW w:w="892" w:type="dxa"/>
            <w:gridSpan w:val="2"/>
            <w:tcBorders>
              <w:top w:val="nil"/>
              <w:bottom w:val="nil"/>
            </w:tcBorders>
          </w:tcPr>
          <w:p w:rsidR="00000000" w:rsidRDefault="009D50A3">
            <w:pPr>
              <w:spacing w:line="320" w:lineRule="exact"/>
              <w:jc w:val="center"/>
              <w:rPr>
                <w:kern w:val="20"/>
                <w:sz w:val="18"/>
              </w:rPr>
            </w:pPr>
            <w:r>
              <w:rPr>
                <w:kern w:val="20"/>
                <w:sz w:val="18"/>
              </w:rPr>
              <w:t>7.54</w:t>
            </w:r>
          </w:p>
        </w:tc>
        <w:tc>
          <w:tcPr>
            <w:tcW w:w="777" w:type="dxa"/>
            <w:tcBorders>
              <w:top w:val="nil"/>
              <w:bottom w:val="nil"/>
            </w:tcBorders>
          </w:tcPr>
          <w:p w:rsidR="00000000" w:rsidRDefault="009D50A3">
            <w:pPr>
              <w:spacing w:line="320" w:lineRule="exact"/>
              <w:jc w:val="center"/>
              <w:rPr>
                <w:kern w:val="20"/>
                <w:sz w:val="18"/>
              </w:rPr>
            </w:pPr>
            <w:r>
              <w:rPr>
                <w:kern w:val="20"/>
                <w:sz w:val="18"/>
              </w:rPr>
              <w:t>5.72</w:t>
            </w:r>
          </w:p>
        </w:tc>
        <w:tc>
          <w:tcPr>
            <w:tcW w:w="851" w:type="dxa"/>
            <w:tcBorders>
              <w:top w:val="nil"/>
              <w:bottom w:val="nil"/>
            </w:tcBorders>
          </w:tcPr>
          <w:p w:rsidR="00000000" w:rsidRDefault="009D50A3">
            <w:pPr>
              <w:spacing w:line="320" w:lineRule="exact"/>
              <w:jc w:val="center"/>
              <w:rPr>
                <w:kern w:val="20"/>
                <w:sz w:val="18"/>
              </w:rPr>
            </w:pPr>
            <w:r>
              <w:rPr>
                <w:kern w:val="20"/>
                <w:sz w:val="18"/>
              </w:rPr>
              <w:t>4.33</w:t>
            </w:r>
          </w:p>
        </w:tc>
      </w:tr>
      <w:tr w:rsidR="00000000">
        <w:tblPrEx>
          <w:tblCellMar>
            <w:top w:w="0" w:type="dxa"/>
            <w:bottom w:w="0" w:type="dxa"/>
          </w:tblCellMar>
        </w:tblPrEx>
        <w:tc>
          <w:tcPr>
            <w:tcW w:w="1700" w:type="dxa"/>
            <w:tcBorders>
              <w:top w:val="nil"/>
              <w:bottom w:val="nil"/>
            </w:tcBorders>
          </w:tcPr>
          <w:p w:rsidR="00000000" w:rsidRDefault="009D50A3">
            <w:pPr>
              <w:spacing w:line="320" w:lineRule="exact"/>
              <w:jc w:val="center"/>
              <w:rPr>
                <w:rFonts w:hint="eastAsia"/>
                <w:kern w:val="20"/>
                <w:sz w:val="18"/>
              </w:rPr>
            </w:pPr>
            <w:r>
              <w:rPr>
                <w:rFonts w:hint="eastAsia"/>
                <w:kern w:val="20"/>
                <w:sz w:val="18"/>
              </w:rPr>
              <w:t>无收入</w:t>
            </w:r>
          </w:p>
        </w:tc>
        <w:tc>
          <w:tcPr>
            <w:tcW w:w="992" w:type="dxa"/>
            <w:tcBorders>
              <w:top w:val="nil"/>
              <w:bottom w:val="nil"/>
            </w:tcBorders>
          </w:tcPr>
          <w:p w:rsidR="00000000" w:rsidRDefault="009D50A3">
            <w:pPr>
              <w:spacing w:line="320" w:lineRule="exact"/>
              <w:jc w:val="center"/>
              <w:rPr>
                <w:kern w:val="20"/>
                <w:sz w:val="18"/>
              </w:rPr>
            </w:pPr>
            <w:r>
              <w:rPr>
                <w:kern w:val="20"/>
                <w:sz w:val="18"/>
              </w:rPr>
              <w:t>4.00</w:t>
            </w:r>
          </w:p>
        </w:tc>
        <w:tc>
          <w:tcPr>
            <w:tcW w:w="891" w:type="dxa"/>
            <w:gridSpan w:val="2"/>
            <w:tcBorders>
              <w:top w:val="nil"/>
              <w:bottom w:val="nil"/>
            </w:tcBorders>
          </w:tcPr>
          <w:p w:rsidR="00000000" w:rsidRDefault="009D50A3">
            <w:pPr>
              <w:spacing w:line="320" w:lineRule="exact"/>
              <w:jc w:val="center"/>
              <w:rPr>
                <w:kern w:val="20"/>
                <w:sz w:val="18"/>
              </w:rPr>
            </w:pPr>
            <w:r>
              <w:rPr>
                <w:kern w:val="20"/>
                <w:sz w:val="18"/>
              </w:rPr>
              <w:t>54</w:t>
            </w:r>
          </w:p>
        </w:tc>
        <w:tc>
          <w:tcPr>
            <w:tcW w:w="709" w:type="dxa"/>
            <w:tcBorders>
              <w:top w:val="nil"/>
              <w:bottom w:val="nil"/>
            </w:tcBorders>
          </w:tcPr>
          <w:p w:rsidR="00000000" w:rsidRDefault="009D50A3">
            <w:pPr>
              <w:spacing w:line="320" w:lineRule="exact"/>
              <w:jc w:val="center"/>
              <w:rPr>
                <w:kern w:val="20"/>
                <w:sz w:val="18"/>
              </w:rPr>
            </w:pPr>
            <w:r>
              <w:rPr>
                <w:kern w:val="20"/>
                <w:sz w:val="18"/>
              </w:rPr>
              <w:t>0.29</w:t>
            </w:r>
          </w:p>
        </w:tc>
        <w:tc>
          <w:tcPr>
            <w:tcW w:w="850" w:type="dxa"/>
            <w:tcBorders>
              <w:top w:val="nil"/>
              <w:bottom w:val="nil"/>
            </w:tcBorders>
          </w:tcPr>
          <w:p w:rsidR="00000000" w:rsidRDefault="009D50A3">
            <w:pPr>
              <w:spacing w:line="320" w:lineRule="exact"/>
              <w:jc w:val="center"/>
              <w:rPr>
                <w:kern w:val="20"/>
                <w:sz w:val="18"/>
              </w:rPr>
            </w:pPr>
            <w:r>
              <w:rPr>
                <w:kern w:val="20"/>
                <w:sz w:val="18"/>
              </w:rPr>
              <w:t>0.19</w:t>
            </w:r>
          </w:p>
        </w:tc>
        <w:tc>
          <w:tcPr>
            <w:tcW w:w="993" w:type="dxa"/>
            <w:gridSpan w:val="2"/>
            <w:tcBorders>
              <w:top w:val="nil"/>
              <w:bottom w:val="nil"/>
            </w:tcBorders>
          </w:tcPr>
          <w:p w:rsidR="00000000" w:rsidRDefault="009D50A3">
            <w:pPr>
              <w:spacing w:line="320" w:lineRule="exact"/>
              <w:jc w:val="center"/>
              <w:rPr>
                <w:kern w:val="20"/>
                <w:sz w:val="18"/>
              </w:rPr>
            </w:pPr>
            <w:r>
              <w:rPr>
                <w:kern w:val="20"/>
                <w:sz w:val="18"/>
              </w:rPr>
              <w:t>6.39</w:t>
            </w:r>
          </w:p>
        </w:tc>
        <w:tc>
          <w:tcPr>
            <w:tcW w:w="708" w:type="dxa"/>
            <w:tcBorders>
              <w:top w:val="nil"/>
              <w:bottom w:val="nil"/>
            </w:tcBorders>
          </w:tcPr>
          <w:p w:rsidR="00000000" w:rsidRDefault="009D50A3">
            <w:pPr>
              <w:spacing w:line="320" w:lineRule="exact"/>
              <w:jc w:val="center"/>
              <w:rPr>
                <w:kern w:val="20"/>
                <w:sz w:val="18"/>
              </w:rPr>
            </w:pPr>
            <w:r>
              <w:rPr>
                <w:kern w:val="20"/>
                <w:sz w:val="18"/>
              </w:rPr>
              <w:t>7.41</w:t>
            </w:r>
          </w:p>
        </w:tc>
        <w:tc>
          <w:tcPr>
            <w:tcW w:w="851" w:type="dxa"/>
            <w:tcBorders>
              <w:top w:val="nil"/>
              <w:bottom w:val="nil"/>
            </w:tcBorders>
          </w:tcPr>
          <w:p w:rsidR="00000000" w:rsidRDefault="009D50A3">
            <w:pPr>
              <w:spacing w:line="320" w:lineRule="exact"/>
              <w:jc w:val="center"/>
              <w:rPr>
                <w:kern w:val="20"/>
                <w:sz w:val="18"/>
              </w:rPr>
            </w:pPr>
            <w:r>
              <w:rPr>
                <w:kern w:val="20"/>
                <w:sz w:val="18"/>
              </w:rPr>
              <w:t>7.88</w:t>
            </w:r>
          </w:p>
        </w:tc>
        <w:tc>
          <w:tcPr>
            <w:tcW w:w="953" w:type="dxa"/>
            <w:tcBorders>
              <w:top w:val="nil"/>
              <w:bottom w:val="nil"/>
            </w:tcBorders>
          </w:tcPr>
          <w:p w:rsidR="00000000" w:rsidRDefault="009D50A3">
            <w:pPr>
              <w:spacing w:line="320" w:lineRule="exact"/>
              <w:jc w:val="center"/>
              <w:rPr>
                <w:kern w:val="20"/>
                <w:sz w:val="18"/>
              </w:rPr>
            </w:pPr>
            <w:r>
              <w:rPr>
                <w:kern w:val="20"/>
                <w:sz w:val="18"/>
              </w:rPr>
              <w:t>31</w:t>
            </w:r>
          </w:p>
        </w:tc>
        <w:tc>
          <w:tcPr>
            <w:tcW w:w="751" w:type="dxa"/>
            <w:tcBorders>
              <w:top w:val="nil"/>
              <w:bottom w:val="nil"/>
            </w:tcBorders>
          </w:tcPr>
          <w:p w:rsidR="00000000" w:rsidRDefault="009D50A3">
            <w:pPr>
              <w:spacing w:line="320" w:lineRule="exact"/>
              <w:jc w:val="center"/>
              <w:rPr>
                <w:kern w:val="20"/>
                <w:sz w:val="18"/>
              </w:rPr>
            </w:pPr>
            <w:r>
              <w:rPr>
                <w:kern w:val="20"/>
                <w:sz w:val="18"/>
              </w:rPr>
              <w:t>0.13</w:t>
            </w:r>
          </w:p>
        </w:tc>
        <w:tc>
          <w:tcPr>
            <w:tcW w:w="808" w:type="dxa"/>
            <w:tcBorders>
              <w:top w:val="nil"/>
              <w:bottom w:val="nil"/>
            </w:tcBorders>
          </w:tcPr>
          <w:p w:rsidR="00000000" w:rsidRDefault="009D50A3">
            <w:pPr>
              <w:spacing w:line="320" w:lineRule="exact"/>
              <w:jc w:val="center"/>
              <w:rPr>
                <w:kern w:val="20"/>
                <w:sz w:val="18"/>
              </w:rPr>
            </w:pPr>
            <w:r>
              <w:rPr>
                <w:kern w:val="20"/>
                <w:sz w:val="18"/>
              </w:rPr>
              <w:t>0.08</w:t>
            </w:r>
          </w:p>
        </w:tc>
        <w:tc>
          <w:tcPr>
            <w:tcW w:w="892" w:type="dxa"/>
            <w:gridSpan w:val="2"/>
            <w:tcBorders>
              <w:top w:val="nil"/>
              <w:bottom w:val="nil"/>
            </w:tcBorders>
          </w:tcPr>
          <w:p w:rsidR="00000000" w:rsidRDefault="009D50A3">
            <w:pPr>
              <w:spacing w:line="320" w:lineRule="exact"/>
              <w:jc w:val="center"/>
              <w:rPr>
                <w:kern w:val="20"/>
                <w:sz w:val="18"/>
              </w:rPr>
            </w:pPr>
            <w:r>
              <w:rPr>
                <w:kern w:val="20"/>
                <w:sz w:val="18"/>
              </w:rPr>
              <w:t>8.23</w:t>
            </w:r>
          </w:p>
        </w:tc>
        <w:tc>
          <w:tcPr>
            <w:tcW w:w="777" w:type="dxa"/>
            <w:tcBorders>
              <w:top w:val="nil"/>
              <w:bottom w:val="nil"/>
            </w:tcBorders>
          </w:tcPr>
          <w:p w:rsidR="00000000" w:rsidRDefault="009D50A3">
            <w:pPr>
              <w:spacing w:line="320" w:lineRule="exact"/>
              <w:jc w:val="center"/>
              <w:rPr>
                <w:kern w:val="20"/>
                <w:sz w:val="18"/>
              </w:rPr>
            </w:pPr>
            <w:r>
              <w:rPr>
                <w:kern w:val="20"/>
                <w:sz w:val="18"/>
              </w:rPr>
              <w:t>8.52</w:t>
            </w:r>
          </w:p>
        </w:tc>
        <w:tc>
          <w:tcPr>
            <w:tcW w:w="851" w:type="dxa"/>
            <w:tcBorders>
              <w:top w:val="nil"/>
              <w:bottom w:val="nil"/>
            </w:tcBorders>
          </w:tcPr>
          <w:p w:rsidR="00000000" w:rsidRDefault="009D50A3">
            <w:pPr>
              <w:spacing w:line="320" w:lineRule="exact"/>
              <w:jc w:val="center"/>
              <w:rPr>
                <w:kern w:val="20"/>
                <w:sz w:val="18"/>
              </w:rPr>
            </w:pPr>
            <w:r>
              <w:rPr>
                <w:kern w:val="20"/>
                <w:sz w:val="18"/>
              </w:rPr>
              <w:t>8.05</w:t>
            </w:r>
          </w:p>
        </w:tc>
      </w:tr>
      <w:tr w:rsidR="00000000">
        <w:tblPrEx>
          <w:tblCellMar>
            <w:top w:w="0" w:type="dxa"/>
            <w:bottom w:w="0" w:type="dxa"/>
          </w:tblCellMar>
        </w:tblPrEx>
        <w:tc>
          <w:tcPr>
            <w:tcW w:w="1700" w:type="dxa"/>
            <w:tcBorders>
              <w:top w:val="nil"/>
              <w:bottom w:val="nil"/>
            </w:tcBorders>
          </w:tcPr>
          <w:p w:rsidR="00000000" w:rsidRDefault="009D50A3">
            <w:pPr>
              <w:spacing w:line="320" w:lineRule="exact"/>
              <w:jc w:val="center"/>
              <w:rPr>
                <w:rFonts w:hint="eastAsia"/>
                <w:kern w:val="20"/>
                <w:sz w:val="18"/>
              </w:rPr>
            </w:pPr>
            <w:r>
              <w:rPr>
                <w:rFonts w:hint="eastAsia"/>
                <w:kern w:val="20"/>
                <w:sz w:val="18"/>
              </w:rPr>
              <w:t>失业</w:t>
            </w:r>
          </w:p>
        </w:tc>
        <w:tc>
          <w:tcPr>
            <w:tcW w:w="992" w:type="dxa"/>
            <w:tcBorders>
              <w:top w:val="nil"/>
              <w:bottom w:val="nil"/>
            </w:tcBorders>
          </w:tcPr>
          <w:p w:rsidR="00000000" w:rsidRDefault="009D50A3">
            <w:pPr>
              <w:spacing w:line="320" w:lineRule="exact"/>
              <w:jc w:val="center"/>
              <w:rPr>
                <w:kern w:val="20"/>
                <w:sz w:val="18"/>
              </w:rPr>
            </w:pPr>
            <w:r>
              <w:rPr>
                <w:kern w:val="20"/>
                <w:sz w:val="18"/>
              </w:rPr>
              <w:t>3.80</w:t>
            </w:r>
          </w:p>
        </w:tc>
        <w:tc>
          <w:tcPr>
            <w:tcW w:w="891" w:type="dxa"/>
            <w:gridSpan w:val="2"/>
            <w:tcBorders>
              <w:top w:val="nil"/>
              <w:bottom w:val="nil"/>
            </w:tcBorders>
          </w:tcPr>
          <w:p w:rsidR="00000000" w:rsidRDefault="009D50A3">
            <w:pPr>
              <w:spacing w:line="320" w:lineRule="exact"/>
              <w:jc w:val="center"/>
              <w:rPr>
                <w:kern w:val="20"/>
                <w:sz w:val="18"/>
              </w:rPr>
            </w:pPr>
            <w:r>
              <w:rPr>
                <w:kern w:val="20"/>
                <w:sz w:val="18"/>
              </w:rPr>
              <w:t>43</w:t>
            </w:r>
          </w:p>
        </w:tc>
        <w:tc>
          <w:tcPr>
            <w:tcW w:w="709" w:type="dxa"/>
            <w:tcBorders>
              <w:top w:val="nil"/>
              <w:bottom w:val="nil"/>
            </w:tcBorders>
          </w:tcPr>
          <w:p w:rsidR="00000000" w:rsidRDefault="009D50A3">
            <w:pPr>
              <w:spacing w:line="320" w:lineRule="exact"/>
              <w:jc w:val="center"/>
              <w:rPr>
                <w:kern w:val="20"/>
                <w:sz w:val="18"/>
              </w:rPr>
            </w:pPr>
            <w:r>
              <w:rPr>
                <w:kern w:val="20"/>
                <w:sz w:val="18"/>
              </w:rPr>
              <w:t>0.23</w:t>
            </w:r>
          </w:p>
        </w:tc>
        <w:tc>
          <w:tcPr>
            <w:tcW w:w="850" w:type="dxa"/>
            <w:tcBorders>
              <w:top w:val="nil"/>
              <w:bottom w:val="nil"/>
            </w:tcBorders>
          </w:tcPr>
          <w:p w:rsidR="00000000" w:rsidRDefault="009D50A3">
            <w:pPr>
              <w:spacing w:line="320" w:lineRule="exact"/>
              <w:jc w:val="center"/>
              <w:rPr>
                <w:kern w:val="20"/>
                <w:sz w:val="18"/>
              </w:rPr>
            </w:pPr>
            <w:r>
              <w:rPr>
                <w:kern w:val="20"/>
                <w:sz w:val="18"/>
              </w:rPr>
              <w:t>0.16</w:t>
            </w:r>
          </w:p>
        </w:tc>
        <w:tc>
          <w:tcPr>
            <w:tcW w:w="993" w:type="dxa"/>
            <w:gridSpan w:val="2"/>
            <w:tcBorders>
              <w:top w:val="nil"/>
              <w:bottom w:val="nil"/>
            </w:tcBorders>
          </w:tcPr>
          <w:p w:rsidR="00000000" w:rsidRDefault="009D50A3">
            <w:pPr>
              <w:spacing w:line="320" w:lineRule="exact"/>
              <w:jc w:val="center"/>
              <w:rPr>
                <w:kern w:val="20"/>
                <w:sz w:val="18"/>
              </w:rPr>
            </w:pPr>
            <w:r>
              <w:rPr>
                <w:kern w:val="20"/>
                <w:sz w:val="18"/>
              </w:rPr>
              <w:t>4.88</w:t>
            </w:r>
          </w:p>
        </w:tc>
        <w:tc>
          <w:tcPr>
            <w:tcW w:w="708" w:type="dxa"/>
            <w:tcBorders>
              <w:top w:val="nil"/>
              <w:bottom w:val="nil"/>
            </w:tcBorders>
          </w:tcPr>
          <w:p w:rsidR="00000000" w:rsidRDefault="009D50A3">
            <w:pPr>
              <w:spacing w:line="320" w:lineRule="exact"/>
              <w:jc w:val="center"/>
              <w:rPr>
                <w:kern w:val="20"/>
                <w:sz w:val="18"/>
              </w:rPr>
            </w:pPr>
            <w:r>
              <w:rPr>
                <w:kern w:val="20"/>
                <w:sz w:val="18"/>
              </w:rPr>
              <w:t>5.64</w:t>
            </w:r>
          </w:p>
        </w:tc>
        <w:tc>
          <w:tcPr>
            <w:tcW w:w="851" w:type="dxa"/>
            <w:tcBorders>
              <w:top w:val="nil"/>
              <w:bottom w:val="nil"/>
            </w:tcBorders>
          </w:tcPr>
          <w:p w:rsidR="00000000" w:rsidRDefault="009D50A3">
            <w:pPr>
              <w:spacing w:line="320" w:lineRule="exact"/>
              <w:jc w:val="center"/>
              <w:rPr>
                <w:kern w:val="20"/>
                <w:sz w:val="18"/>
              </w:rPr>
            </w:pPr>
            <w:r>
              <w:rPr>
                <w:kern w:val="20"/>
                <w:sz w:val="18"/>
              </w:rPr>
              <w:t>6.53</w:t>
            </w:r>
          </w:p>
        </w:tc>
        <w:tc>
          <w:tcPr>
            <w:tcW w:w="953" w:type="dxa"/>
            <w:tcBorders>
              <w:top w:val="nil"/>
              <w:bottom w:val="nil"/>
            </w:tcBorders>
          </w:tcPr>
          <w:p w:rsidR="00000000" w:rsidRDefault="009D50A3">
            <w:pPr>
              <w:spacing w:line="320" w:lineRule="exact"/>
              <w:jc w:val="center"/>
              <w:rPr>
                <w:kern w:val="20"/>
                <w:sz w:val="18"/>
              </w:rPr>
            </w:pPr>
            <w:r>
              <w:rPr>
                <w:kern w:val="20"/>
                <w:sz w:val="18"/>
              </w:rPr>
              <w:t>22</w:t>
            </w:r>
          </w:p>
        </w:tc>
        <w:tc>
          <w:tcPr>
            <w:tcW w:w="751" w:type="dxa"/>
            <w:tcBorders>
              <w:top w:val="nil"/>
              <w:bottom w:val="nil"/>
            </w:tcBorders>
          </w:tcPr>
          <w:p w:rsidR="00000000" w:rsidRDefault="009D50A3">
            <w:pPr>
              <w:spacing w:line="320" w:lineRule="exact"/>
              <w:jc w:val="center"/>
              <w:rPr>
                <w:kern w:val="20"/>
                <w:sz w:val="18"/>
              </w:rPr>
            </w:pPr>
            <w:r>
              <w:rPr>
                <w:kern w:val="20"/>
                <w:sz w:val="18"/>
              </w:rPr>
              <w:t>0.13</w:t>
            </w:r>
          </w:p>
        </w:tc>
        <w:tc>
          <w:tcPr>
            <w:tcW w:w="808" w:type="dxa"/>
            <w:tcBorders>
              <w:top w:val="nil"/>
              <w:bottom w:val="nil"/>
            </w:tcBorders>
          </w:tcPr>
          <w:p w:rsidR="00000000" w:rsidRDefault="009D50A3">
            <w:pPr>
              <w:spacing w:line="320" w:lineRule="exact"/>
              <w:jc w:val="center"/>
              <w:rPr>
                <w:kern w:val="20"/>
                <w:sz w:val="18"/>
              </w:rPr>
            </w:pPr>
            <w:r>
              <w:rPr>
                <w:kern w:val="20"/>
                <w:sz w:val="18"/>
              </w:rPr>
              <w:t>0.10</w:t>
            </w:r>
          </w:p>
        </w:tc>
        <w:tc>
          <w:tcPr>
            <w:tcW w:w="892" w:type="dxa"/>
            <w:gridSpan w:val="2"/>
            <w:tcBorders>
              <w:top w:val="nil"/>
              <w:bottom w:val="nil"/>
            </w:tcBorders>
          </w:tcPr>
          <w:p w:rsidR="00000000" w:rsidRDefault="009D50A3">
            <w:pPr>
              <w:spacing w:line="320" w:lineRule="exact"/>
              <w:jc w:val="center"/>
              <w:rPr>
                <w:kern w:val="20"/>
                <w:sz w:val="18"/>
              </w:rPr>
            </w:pPr>
            <w:r>
              <w:rPr>
                <w:kern w:val="20"/>
                <w:sz w:val="18"/>
              </w:rPr>
              <w:t>5.66</w:t>
            </w:r>
          </w:p>
        </w:tc>
        <w:tc>
          <w:tcPr>
            <w:tcW w:w="777" w:type="dxa"/>
            <w:tcBorders>
              <w:top w:val="nil"/>
              <w:bottom w:val="nil"/>
            </w:tcBorders>
          </w:tcPr>
          <w:p w:rsidR="00000000" w:rsidRDefault="009D50A3">
            <w:pPr>
              <w:spacing w:line="320" w:lineRule="exact"/>
              <w:jc w:val="center"/>
              <w:rPr>
                <w:kern w:val="20"/>
                <w:sz w:val="18"/>
              </w:rPr>
            </w:pPr>
            <w:r>
              <w:rPr>
                <w:kern w:val="20"/>
                <w:sz w:val="18"/>
              </w:rPr>
              <w:t>7.65</w:t>
            </w:r>
          </w:p>
        </w:tc>
        <w:tc>
          <w:tcPr>
            <w:tcW w:w="851" w:type="dxa"/>
            <w:tcBorders>
              <w:top w:val="nil"/>
              <w:bottom w:val="nil"/>
            </w:tcBorders>
          </w:tcPr>
          <w:p w:rsidR="00000000" w:rsidRDefault="009D50A3">
            <w:pPr>
              <w:spacing w:line="320" w:lineRule="exact"/>
              <w:jc w:val="center"/>
              <w:rPr>
                <w:kern w:val="20"/>
                <w:sz w:val="18"/>
              </w:rPr>
            </w:pPr>
            <w:r>
              <w:rPr>
                <w:kern w:val="20"/>
                <w:sz w:val="18"/>
              </w:rPr>
              <w:t>9.79</w:t>
            </w:r>
          </w:p>
        </w:tc>
      </w:tr>
      <w:tr w:rsidR="00000000">
        <w:tblPrEx>
          <w:tblCellMar>
            <w:top w:w="0" w:type="dxa"/>
            <w:bottom w:w="0" w:type="dxa"/>
          </w:tblCellMar>
        </w:tblPrEx>
        <w:tc>
          <w:tcPr>
            <w:tcW w:w="1700" w:type="dxa"/>
            <w:tcBorders>
              <w:top w:val="nil"/>
              <w:bottom w:val="nil"/>
            </w:tcBorders>
          </w:tcPr>
          <w:p w:rsidR="00000000" w:rsidRDefault="009D50A3">
            <w:pPr>
              <w:spacing w:line="320" w:lineRule="exact"/>
              <w:jc w:val="center"/>
              <w:rPr>
                <w:rFonts w:hint="eastAsia"/>
                <w:kern w:val="20"/>
                <w:sz w:val="18"/>
              </w:rPr>
            </w:pPr>
            <w:r>
              <w:rPr>
                <w:rFonts w:hint="eastAsia"/>
                <w:kern w:val="20"/>
                <w:sz w:val="18"/>
              </w:rPr>
              <w:t>未参加经济活动</w:t>
            </w:r>
          </w:p>
        </w:tc>
        <w:tc>
          <w:tcPr>
            <w:tcW w:w="992" w:type="dxa"/>
            <w:tcBorders>
              <w:top w:val="nil"/>
              <w:bottom w:val="nil"/>
            </w:tcBorders>
          </w:tcPr>
          <w:p w:rsidR="00000000" w:rsidRDefault="009D50A3">
            <w:pPr>
              <w:spacing w:line="320" w:lineRule="exact"/>
              <w:jc w:val="center"/>
              <w:rPr>
                <w:kern w:val="20"/>
                <w:sz w:val="18"/>
              </w:rPr>
            </w:pPr>
            <w:r>
              <w:rPr>
                <w:kern w:val="20"/>
                <w:sz w:val="18"/>
              </w:rPr>
              <w:t>32.10</w:t>
            </w:r>
          </w:p>
        </w:tc>
        <w:tc>
          <w:tcPr>
            <w:tcW w:w="891" w:type="dxa"/>
            <w:gridSpan w:val="2"/>
            <w:tcBorders>
              <w:top w:val="nil"/>
              <w:bottom w:val="nil"/>
            </w:tcBorders>
          </w:tcPr>
          <w:p w:rsidR="00000000" w:rsidRDefault="009D50A3">
            <w:pPr>
              <w:spacing w:line="320" w:lineRule="exact"/>
              <w:jc w:val="center"/>
              <w:rPr>
                <w:kern w:val="20"/>
                <w:sz w:val="18"/>
              </w:rPr>
            </w:pPr>
            <w:r>
              <w:rPr>
                <w:kern w:val="20"/>
                <w:sz w:val="18"/>
              </w:rPr>
              <w:t>33</w:t>
            </w:r>
          </w:p>
        </w:tc>
        <w:tc>
          <w:tcPr>
            <w:tcW w:w="709" w:type="dxa"/>
            <w:tcBorders>
              <w:top w:val="nil"/>
              <w:bottom w:val="nil"/>
            </w:tcBorders>
          </w:tcPr>
          <w:p w:rsidR="00000000" w:rsidRDefault="009D50A3">
            <w:pPr>
              <w:spacing w:line="320" w:lineRule="exact"/>
              <w:jc w:val="center"/>
              <w:rPr>
                <w:kern w:val="20"/>
                <w:sz w:val="18"/>
              </w:rPr>
            </w:pPr>
            <w:r>
              <w:rPr>
                <w:kern w:val="20"/>
                <w:sz w:val="18"/>
              </w:rPr>
              <w:t>0.14</w:t>
            </w:r>
          </w:p>
        </w:tc>
        <w:tc>
          <w:tcPr>
            <w:tcW w:w="850" w:type="dxa"/>
            <w:tcBorders>
              <w:top w:val="nil"/>
              <w:bottom w:val="nil"/>
            </w:tcBorders>
          </w:tcPr>
          <w:p w:rsidR="00000000" w:rsidRDefault="009D50A3">
            <w:pPr>
              <w:spacing w:line="320" w:lineRule="exact"/>
              <w:jc w:val="center"/>
              <w:rPr>
                <w:kern w:val="20"/>
                <w:sz w:val="18"/>
              </w:rPr>
            </w:pPr>
            <w:r>
              <w:rPr>
                <w:kern w:val="20"/>
                <w:sz w:val="18"/>
              </w:rPr>
              <w:t>0.09</w:t>
            </w:r>
          </w:p>
        </w:tc>
        <w:tc>
          <w:tcPr>
            <w:tcW w:w="993" w:type="dxa"/>
            <w:gridSpan w:val="2"/>
            <w:tcBorders>
              <w:top w:val="nil"/>
              <w:bottom w:val="nil"/>
            </w:tcBorders>
          </w:tcPr>
          <w:p w:rsidR="00000000" w:rsidRDefault="009D50A3">
            <w:pPr>
              <w:spacing w:line="320" w:lineRule="exact"/>
              <w:jc w:val="center"/>
              <w:rPr>
                <w:kern w:val="20"/>
                <w:sz w:val="18"/>
              </w:rPr>
            </w:pPr>
            <w:r>
              <w:rPr>
                <w:kern w:val="20"/>
                <w:sz w:val="18"/>
              </w:rPr>
              <w:t>30</w:t>
            </w:r>
            <w:r>
              <w:rPr>
                <w:kern w:val="20"/>
                <w:sz w:val="18"/>
              </w:rPr>
              <w:t>.83</w:t>
            </w:r>
          </w:p>
        </w:tc>
        <w:tc>
          <w:tcPr>
            <w:tcW w:w="708" w:type="dxa"/>
            <w:tcBorders>
              <w:top w:val="nil"/>
              <w:bottom w:val="nil"/>
            </w:tcBorders>
          </w:tcPr>
          <w:p w:rsidR="00000000" w:rsidRDefault="009D50A3">
            <w:pPr>
              <w:spacing w:line="320" w:lineRule="exact"/>
              <w:jc w:val="center"/>
              <w:rPr>
                <w:kern w:val="20"/>
                <w:sz w:val="18"/>
              </w:rPr>
            </w:pPr>
            <w:r>
              <w:rPr>
                <w:kern w:val="20"/>
                <w:sz w:val="18"/>
              </w:rPr>
              <w:t>29.96</w:t>
            </w:r>
          </w:p>
        </w:tc>
        <w:tc>
          <w:tcPr>
            <w:tcW w:w="851" w:type="dxa"/>
            <w:tcBorders>
              <w:top w:val="nil"/>
              <w:bottom w:val="nil"/>
            </w:tcBorders>
          </w:tcPr>
          <w:p w:rsidR="00000000" w:rsidRDefault="009D50A3">
            <w:pPr>
              <w:spacing w:line="320" w:lineRule="exact"/>
              <w:jc w:val="center"/>
              <w:rPr>
                <w:kern w:val="20"/>
                <w:sz w:val="18"/>
              </w:rPr>
            </w:pPr>
            <w:r>
              <w:rPr>
                <w:kern w:val="20"/>
                <w:sz w:val="18"/>
              </w:rPr>
              <w:t>29.73</w:t>
            </w:r>
          </w:p>
        </w:tc>
        <w:tc>
          <w:tcPr>
            <w:tcW w:w="953" w:type="dxa"/>
            <w:tcBorders>
              <w:top w:val="nil"/>
              <w:bottom w:val="nil"/>
            </w:tcBorders>
          </w:tcPr>
          <w:p w:rsidR="00000000" w:rsidRDefault="009D50A3">
            <w:pPr>
              <w:spacing w:line="320" w:lineRule="exact"/>
              <w:jc w:val="center"/>
              <w:rPr>
                <w:kern w:val="20"/>
                <w:sz w:val="18"/>
              </w:rPr>
            </w:pPr>
            <w:r>
              <w:rPr>
                <w:kern w:val="20"/>
                <w:sz w:val="18"/>
              </w:rPr>
              <w:t>13</w:t>
            </w:r>
          </w:p>
        </w:tc>
        <w:tc>
          <w:tcPr>
            <w:tcW w:w="751" w:type="dxa"/>
            <w:tcBorders>
              <w:top w:val="nil"/>
              <w:bottom w:val="nil"/>
            </w:tcBorders>
          </w:tcPr>
          <w:p w:rsidR="00000000" w:rsidRDefault="009D50A3">
            <w:pPr>
              <w:spacing w:line="320" w:lineRule="exact"/>
              <w:jc w:val="center"/>
              <w:rPr>
                <w:kern w:val="20"/>
                <w:sz w:val="18"/>
              </w:rPr>
            </w:pPr>
            <w:r>
              <w:rPr>
                <w:kern w:val="20"/>
                <w:sz w:val="18"/>
              </w:rPr>
              <w:t>0.06</w:t>
            </w:r>
          </w:p>
        </w:tc>
        <w:tc>
          <w:tcPr>
            <w:tcW w:w="808" w:type="dxa"/>
            <w:tcBorders>
              <w:top w:val="nil"/>
              <w:bottom w:val="nil"/>
            </w:tcBorders>
          </w:tcPr>
          <w:p w:rsidR="00000000" w:rsidRDefault="009D50A3">
            <w:pPr>
              <w:spacing w:line="320" w:lineRule="exact"/>
              <w:jc w:val="center"/>
              <w:rPr>
                <w:kern w:val="20"/>
                <w:sz w:val="18"/>
              </w:rPr>
            </w:pPr>
            <w:r>
              <w:rPr>
                <w:kern w:val="20"/>
                <w:sz w:val="18"/>
              </w:rPr>
              <w:t>0.04</w:t>
            </w:r>
          </w:p>
        </w:tc>
        <w:tc>
          <w:tcPr>
            <w:tcW w:w="892" w:type="dxa"/>
            <w:gridSpan w:val="2"/>
            <w:tcBorders>
              <w:top w:val="nil"/>
              <w:bottom w:val="nil"/>
            </w:tcBorders>
          </w:tcPr>
          <w:p w:rsidR="00000000" w:rsidRDefault="009D50A3">
            <w:pPr>
              <w:spacing w:line="320" w:lineRule="exact"/>
              <w:jc w:val="center"/>
              <w:rPr>
                <w:kern w:val="20"/>
                <w:sz w:val="18"/>
              </w:rPr>
            </w:pPr>
            <w:r>
              <w:rPr>
                <w:kern w:val="20"/>
                <w:sz w:val="18"/>
              </w:rPr>
              <w:t>29.02</w:t>
            </w:r>
          </w:p>
        </w:tc>
        <w:tc>
          <w:tcPr>
            <w:tcW w:w="777" w:type="dxa"/>
            <w:tcBorders>
              <w:top w:val="nil"/>
              <w:bottom w:val="nil"/>
            </w:tcBorders>
          </w:tcPr>
          <w:p w:rsidR="00000000" w:rsidRDefault="009D50A3">
            <w:pPr>
              <w:spacing w:line="320" w:lineRule="exact"/>
              <w:jc w:val="center"/>
              <w:rPr>
                <w:kern w:val="20"/>
                <w:sz w:val="18"/>
              </w:rPr>
            </w:pPr>
            <w:r>
              <w:rPr>
                <w:kern w:val="20"/>
                <w:sz w:val="18"/>
              </w:rPr>
              <w:t>29.34</w:t>
            </w:r>
          </w:p>
        </w:tc>
        <w:tc>
          <w:tcPr>
            <w:tcW w:w="851" w:type="dxa"/>
            <w:tcBorders>
              <w:top w:val="nil"/>
              <w:bottom w:val="nil"/>
            </w:tcBorders>
          </w:tcPr>
          <w:p w:rsidR="00000000" w:rsidRDefault="009D50A3">
            <w:pPr>
              <w:spacing w:line="320" w:lineRule="exact"/>
              <w:jc w:val="center"/>
              <w:rPr>
                <w:kern w:val="20"/>
                <w:sz w:val="18"/>
              </w:rPr>
            </w:pPr>
            <w:r>
              <w:rPr>
                <w:kern w:val="20"/>
                <w:sz w:val="18"/>
              </w:rPr>
              <w:t>30.56</w:t>
            </w:r>
          </w:p>
        </w:tc>
      </w:tr>
      <w:tr w:rsidR="00000000">
        <w:tblPrEx>
          <w:tblCellMar>
            <w:top w:w="0" w:type="dxa"/>
            <w:bottom w:w="0" w:type="dxa"/>
          </w:tblCellMar>
        </w:tblPrEx>
        <w:tc>
          <w:tcPr>
            <w:tcW w:w="1700" w:type="dxa"/>
            <w:tcBorders>
              <w:top w:val="nil"/>
            </w:tcBorders>
          </w:tcPr>
          <w:p w:rsidR="00000000" w:rsidRDefault="009D50A3">
            <w:pPr>
              <w:spacing w:line="320" w:lineRule="exact"/>
              <w:jc w:val="center"/>
              <w:rPr>
                <w:kern w:val="20"/>
                <w:sz w:val="18"/>
              </w:rPr>
            </w:pPr>
            <w:r>
              <w:rPr>
                <w:rFonts w:hint="eastAsia"/>
                <w:kern w:val="20"/>
                <w:sz w:val="18"/>
              </w:rPr>
              <w:t>儿童</w:t>
            </w:r>
            <w:r>
              <w:rPr>
                <w:kern w:val="20"/>
                <w:sz w:val="18"/>
              </w:rPr>
              <w:t xml:space="preserve"> (0</w:t>
            </w:r>
            <w:r>
              <w:rPr>
                <w:kern w:val="20"/>
                <w:sz w:val="18"/>
              </w:rPr>
              <w:noBreakHyphen/>
              <w:t>9</w:t>
            </w:r>
            <w:r>
              <w:rPr>
                <w:rFonts w:hint="eastAsia"/>
                <w:kern w:val="20"/>
                <w:sz w:val="18"/>
              </w:rPr>
              <w:t>岁</w:t>
            </w:r>
            <w:r>
              <w:rPr>
                <w:kern w:val="20"/>
                <w:sz w:val="18"/>
              </w:rPr>
              <w:t>)</w:t>
            </w:r>
          </w:p>
        </w:tc>
        <w:tc>
          <w:tcPr>
            <w:tcW w:w="992" w:type="dxa"/>
            <w:tcBorders>
              <w:top w:val="nil"/>
            </w:tcBorders>
          </w:tcPr>
          <w:p w:rsidR="00000000" w:rsidRDefault="009D50A3">
            <w:pPr>
              <w:spacing w:line="320" w:lineRule="exact"/>
              <w:jc w:val="center"/>
              <w:rPr>
                <w:kern w:val="20"/>
                <w:sz w:val="18"/>
              </w:rPr>
            </w:pPr>
            <w:r>
              <w:rPr>
                <w:kern w:val="20"/>
                <w:sz w:val="18"/>
              </w:rPr>
              <w:t>20.10</w:t>
            </w:r>
          </w:p>
        </w:tc>
        <w:tc>
          <w:tcPr>
            <w:tcW w:w="891" w:type="dxa"/>
            <w:gridSpan w:val="2"/>
            <w:tcBorders>
              <w:top w:val="nil"/>
            </w:tcBorders>
          </w:tcPr>
          <w:p w:rsidR="00000000" w:rsidRDefault="009D50A3">
            <w:pPr>
              <w:spacing w:line="320" w:lineRule="exact"/>
              <w:jc w:val="center"/>
              <w:rPr>
                <w:kern w:val="20"/>
                <w:sz w:val="18"/>
              </w:rPr>
            </w:pPr>
            <w:r>
              <w:rPr>
                <w:kern w:val="20"/>
                <w:sz w:val="18"/>
              </w:rPr>
              <w:t>49</w:t>
            </w:r>
          </w:p>
        </w:tc>
        <w:tc>
          <w:tcPr>
            <w:tcW w:w="709" w:type="dxa"/>
            <w:tcBorders>
              <w:top w:val="nil"/>
            </w:tcBorders>
          </w:tcPr>
          <w:p w:rsidR="00000000" w:rsidRDefault="009D50A3">
            <w:pPr>
              <w:spacing w:line="320" w:lineRule="exact"/>
              <w:jc w:val="center"/>
              <w:rPr>
                <w:kern w:val="20"/>
                <w:sz w:val="18"/>
              </w:rPr>
            </w:pPr>
            <w:r>
              <w:rPr>
                <w:kern w:val="20"/>
                <w:sz w:val="18"/>
              </w:rPr>
              <w:t>0.24</w:t>
            </w:r>
          </w:p>
        </w:tc>
        <w:tc>
          <w:tcPr>
            <w:tcW w:w="850" w:type="dxa"/>
            <w:tcBorders>
              <w:top w:val="nil"/>
            </w:tcBorders>
          </w:tcPr>
          <w:p w:rsidR="00000000" w:rsidRDefault="009D50A3">
            <w:pPr>
              <w:spacing w:line="320" w:lineRule="exact"/>
              <w:jc w:val="center"/>
              <w:rPr>
                <w:kern w:val="20"/>
                <w:sz w:val="18"/>
              </w:rPr>
            </w:pPr>
            <w:r>
              <w:rPr>
                <w:kern w:val="20"/>
                <w:sz w:val="18"/>
              </w:rPr>
              <w:t>0.15</w:t>
            </w:r>
          </w:p>
        </w:tc>
        <w:tc>
          <w:tcPr>
            <w:tcW w:w="993" w:type="dxa"/>
            <w:gridSpan w:val="2"/>
            <w:tcBorders>
              <w:top w:val="nil"/>
            </w:tcBorders>
          </w:tcPr>
          <w:p w:rsidR="00000000" w:rsidRDefault="009D50A3">
            <w:pPr>
              <w:spacing w:line="320" w:lineRule="exact"/>
              <w:jc w:val="center"/>
              <w:rPr>
                <w:kern w:val="20"/>
                <w:sz w:val="18"/>
              </w:rPr>
            </w:pPr>
            <w:r>
              <w:rPr>
                <w:kern w:val="20"/>
                <w:sz w:val="18"/>
              </w:rPr>
              <w:t>29.27</w:t>
            </w:r>
          </w:p>
        </w:tc>
        <w:tc>
          <w:tcPr>
            <w:tcW w:w="708" w:type="dxa"/>
            <w:tcBorders>
              <w:top w:val="nil"/>
            </w:tcBorders>
          </w:tcPr>
          <w:p w:rsidR="00000000" w:rsidRDefault="009D50A3">
            <w:pPr>
              <w:spacing w:line="320" w:lineRule="exact"/>
              <w:jc w:val="center"/>
              <w:rPr>
                <w:kern w:val="20"/>
                <w:sz w:val="18"/>
              </w:rPr>
            </w:pPr>
            <w:r>
              <w:rPr>
                <w:kern w:val="20"/>
                <w:sz w:val="18"/>
              </w:rPr>
              <w:t>31.58</w:t>
            </w:r>
          </w:p>
        </w:tc>
        <w:tc>
          <w:tcPr>
            <w:tcW w:w="851" w:type="dxa"/>
            <w:tcBorders>
              <w:top w:val="nil"/>
            </w:tcBorders>
          </w:tcPr>
          <w:p w:rsidR="00000000" w:rsidRDefault="009D50A3">
            <w:pPr>
              <w:spacing w:line="320" w:lineRule="exact"/>
              <w:jc w:val="center"/>
              <w:rPr>
                <w:kern w:val="20"/>
                <w:sz w:val="18"/>
              </w:rPr>
            </w:pPr>
            <w:r>
              <w:rPr>
                <w:kern w:val="20"/>
                <w:sz w:val="18"/>
              </w:rPr>
              <w:t>32.75</w:t>
            </w:r>
          </w:p>
        </w:tc>
        <w:tc>
          <w:tcPr>
            <w:tcW w:w="953" w:type="dxa"/>
            <w:tcBorders>
              <w:top w:val="nil"/>
            </w:tcBorders>
          </w:tcPr>
          <w:p w:rsidR="00000000" w:rsidRDefault="009D50A3">
            <w:pPr>
              <w:spacing w:line="320" w:lineRule="exact"/>
              <w:jc w:val="center"/>
              <w:rPr>
                <w:kern w:val="20"/>
                <w:sz w:val="18"/>
              </w:rPr>
            </w:pPr>
            <w:r>
              <w:rPr>
                <w:kern w:val="20"/>
                <w:sz w:val="18"/>
              </w:rPr>
              <w:t>25</w:t>
            </w:r>
          </w:p>
        </w:tc>
        <w:tc>
          <w:tcPr>
            <w:tcW w:w="751" w:type="dxa"/>
            <w:tcBorders>
              <w:top w:val="nil"/>
            </w:tcBorders>
          </w:tcPr>
          <w:p w:rsidR="00000000" w:rsidRDefault="009D50A3">
            <w:pPr>
              <w:spacing w:line="320" w:lineRule="exact"/>
              <w:jc w:val="center"/>
              <w:rPr>
                <w:kern w:val="20"/>
                <w:sz w:val="18"/>
              </w:rPr>
            </w:pPr>
            <w:r>
              <w:rPr>
                <w:kern w:val="20"/>
                <w:sz w:val="18"/>
              </w:rPr>
              <w:t>0.11</w:t>
            </w:r>
          </w:p>
        </w:tc>
        <w:tc>
          <w:tcPr>
            <w:tcW w:w="808" w:type="dxa"/>
            <w:tcBorders>
              <w:top w:val="nil"/>
            </w:tcBorders>
          </w:tcPr>
          <w:p w:rsidR="00000000" w:rsidRDefault="009D50A3">
            <w:pPr>
              <w:spacing w:line="320" w:lineRule="exact"/>
              <w:jc w:val="center"/>
              <w:rPr>
                <w:kern w:val="20"/>
                <w:sz w:val="18"/>
              </w:rPr>
            </w:pPr>
            <w:r>
              <w:rPr>
                <w:kern w:val="20"/>
                <w:sz w:val="18"/>
              </w:rPr>
              <w:t>0.07</w:t>
            </w:r>
          </w:p>
        </w:tc>
        <w:tc>
          <w:tcPr>
            <w:tcW w:w="892" w:type="dxa"/>
            <w:gridSpan w:val="2"/>
            <w:tcBorders>
              <w:top w:val="nil"/>
            </w:tcBorders>
          </w:tcPr>
          <w:p w:rsidR="00000000" w:rsidRDefault="009D50A3">
            <w:pPr>
              <w:spacing w:line="320" w:lineRule="exact"/>
              <w:jc w:val="center"/>
              <w:rPr>
                <w:kern w:val="20"/>
                <w:sz w:val="18"/>
              </w:rPr>
            </w:pPr>
            <w:r>
              <w:rPr>
                <w:kern w:val="20"/>
                <w:sz w:val="18"/>
              </w:rPr>
              <w:t>33.38</w:t>
            </w:r>
          </w:p>
        </w:tc>
        <w:tc>
          <w:tcPr>
            <w:tcW w:w="777" w:type="dxa"/>
            <w:tcBorders>
              <w:top w:val="nil"/>
            </w:tcBorders>
          </w:tcPr>
          <w:p w:rsidR="00000000" w:rsidRDefault="009D50A3">
            <w:pPr>
              <w:spacing w:line="320" w:lineRule="exact"/>
              <w:jc w:val="center"/>
              <w:rPr>
                <w:kern w:val="20"/>
                <w:sz w:val="18"/>
              </w:rPr>
            </w:pPr>
            <w:r>
              <w:rPr>
                <w:kern w:val="20"/>
                <w:sz w:val="18"/>
              </w:rPr>
              <w:t>34.19</w:t>
            </w:r>
          </w:p>
        </w:tc>
        <w:tc>
          <w:tcPr>
            <w:tcW w:w="851" w:type="dxa"/>
            <w:tcBorders>
              <w:top w:val="nil"/>
            </w:tcBorders>
          </w:tcPr>
          <w:p w:rsidR="00000000" w:rsidRDefault="009D50A3">
            <w:pPr>
              <w:spacing w:line="320" w:lineRule="exact"/>
              <w:jc w:val="center"/>
              <w:rPr>
                <w:kern w:val="20"/>
                <w:sz w:val="18"/>
              </w:rPr>
            </w:pPr>
            <w:r>
              <w:rPr>
                <w:kern w:val="20"/>
                <w:sz w:val="18"/>
              </w:rPr>
              <w:t>34.06</w:t>
            </w:r>
          </w:p>
        </w:tc>
      </w:tr>
    </w:tbl>
    <w:p w:rsidR="00000000" w:rsidRDefault="009D50A3">
      <w:pPr>
        <w:spacing w:after="240" w:line="36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4"/>
        <w:gridCol w:w="888"/>
        <w:gridCol w:w="709"/>
        <w:gridCol w:w="850"/>
        <w:gridCol w:w="993"/>
        <w:gridCol w:w="708"/>
        <w:gridCol w:w="851"/>
        <w:gridCol w:w="927"/>
        <w:gridCol w:w="26"/>
        <w:gridCol w:w="751"/>
        <w:gridCol w:w="808"/>
        <w:gridCol w:w="892"/>
        <w:gridCol w:w="777"/>
        <w:gridCol w:w="851"/>
      </w:tblGrid>
      <w:tr w:rsidR="00000000">
        <w:tblPrEx>
          <w:tblCellMar>
            <w:top w:w="0" w:type="dxa"/>
            <w:bottom w:w="0" w:type="dxa"/>
          </w:tblCellMar>
        </w:tblPrEx>
        <w:trPr>
          <w:tblHeader/>
        </w:trPr>
        <w:tc>
          <w:tcPr>
            <w:tcW w:w="12729" w:type="dxa"/>
            <w:gridSpan w:val="16"/>
            <w:tcBorders>
              <w:top w:val="nil"/>
              <w:left w:val="nil"/>
              <w:right w:val="nil"/>
            </w:tcBorders>
          </w:tcPr>
          <w:p w:rsidR="00000000" w:rsidRDefault="009D50A3">
            <w:pPr>
              <w:spacing w:after="240" w:line="360" w:lineRule="exact"/>
              <w:jc w:val="center"/>
              <w:rPr>
                <w:kern w:val="20"/>
              </w:rPr>
            </w:pPr>
            <w:r>
              <w:br w:type="page"/>
            </w:r>
            <w:r>
              <w:rPr>
                <w:rFonts w:ascii="SimHei" w:eastAsia="SimHei" w:hint="eastAsia"/>
              </w:rPr>
              <w:t>表</w:t>
            </w:r>
            <w:r>
              <w:rPr>
                <w:rFonts w:ascii="SimHei" w:eastAsia="SimHei"/>
              </w:rPr>
              <w:t xml:space="preserve">45 </w:t>
            </w:r>
            <w:r>
              <w:rPr>
                <w:rFonts w:ascii="KaiTi_GB2312" w:eastAsia="KaiTi_GB2312" w:hint="eastAsia"/>
              </w:rPr>
              <w:t>（</w:t>
            </w:r>
            <w:r>
              <w:rPr>
                <w:rFonts w:ascii="KaiTi_GB2312" w:eastAsia="KaiTi_GB2312" w:hint="eastAsia"/>
                <w:u w:val="single"/>
              </w:rPr>
              <w:t>续</w:t>
            </w:r>
            <w:r>
              <w:rPr>
                <w:rFonts w:ascii="KaiTi_GB2312" w:eastAsia="KaiTi_GB2312" w:hint="eastAsia"/>
              </w:rPr>
              <w:t>）</w:t>
            </w:r>
          </w:p>
        </w:tc>
      </w:tr>
      <w:tr w:rsidR="00000000">
        <w:tblPrEx>
          <w:tblCellMar>
            <w:top w:w="0" w:type="dxa"/>
            <w:bottom w:w="0" w:type="dxa"/>
          </w:tblCellMar>
        </w:tblPrEx>
        <w:trPr>
          <w:cantSplit/>
          <w:tblHeader/>
        </w:trPr>
        <w:tc>
          <w:tcPr>
            <w:tcW w:w="1701" w:type="dxa"/>
            <w:tcBorders>
              <w:bottom w:val="nil"/>
            </w:tcBorders>
          </w:tcPr>
          <w:p w:rsidR="00000000" w:rsidRDefault="009D50A3">
            <w:pPr>
              <w:spacing w:line="320" w:lineRule="exact"/>
              <w:rPr>
                <w:kern w:val="20"/>
                <w:sz w:val="18"/>
              </w:rPr>
            </w:pPr>
          </w:p>
        </w:tc>
        <w:tc>
          <w:tcPr>
            <w:tcW w:w="997" w:type="dxa"/>
            <w:gridSpan w:val="2"/>
            <w:tcBorders>
              <w:bottom w:val="nil"/>
            </w:tcBorders>
          </w:tcPr>
          <w:p w:rsidR="00000000" w:rsidRDefault="009D50A3">
            <w:pPr>
              <w:spacing w:line="320" w:lineRule="exact"/>
              <w:jc w:val="center"/>
              <w:rPr>
                <w:kern w:val="20"/>
                <w:sz w:val="18"/>
              </w:rPr>
            </w:pPr>
          </w:p>
        </w:tc>
        <w:tc>
          <w:tcPr>
            <w:tcW w:w="4999" w:type="dxa"/>
            <w:gridSpan w:val="6"/>
          </w:tcPr>
          <w:p w:rsidR="00000000" w:rsidRDefault="009D50A3">
            <w:pPr>
              <w:spacing w:line="320" w:lineRule="exact"/>
              <w:jc w:val="center"/>
              <w:rPr>
                <w:rFonts w:hint="eastAsia"/>
                <w:kern w:val="20"/>
                <w:sz w:val="18"/>
              </w:rPr>
            </w:pPr>
            <w:r>
              <w:rPr>
                <w:rFonts w:hint="eastAsia"/>
                <w:kern w:val="20"/>
                <w:sz w:val="18"/>
              </w:rPr>
              <w:t>贫困线</w:t>
            </w:r>
          </w:p>
        </w:tc>
        <w:tc>
          <w:tcPr>
            <w:tcW w:w="5032" w:type="dxa"/>
            <w:gridSpan w:val="7"/>
          </w:tcPr>
          <w:p w:rsidR="00000000" w:rsidRDefault="009D50A3">
            <w:pPr>
              <w:spacing w:line="320" w:lineRule="exact"/>
              <w:jc w:val="center"/>
              <w:rPr>
                <w:rFonts w:hint="eastAsia"/>
                <w:kern w:val="20"/>
                <w:sz w:val="18"/>
              </w:rPr>
            </w:pPr>
            <w:r>
              <w:rPr>
                <w:rFonts w:hint="eastAsia"/>
                <w:kern w:val="20"/>
                <w:sz w:val="18"/>
              </w:rPr>
              <w:t>极端贫困线</w:t>
            </w:r>
          </w:p>
        </w:tc>
      </w:tr>
      <w:tr w:rsidR="00000000">
        <w:tblPrEx>
          <w:tblCellMar>
            <w:top w:w="0" w:type="dxa"/>
            <w:bottom w:w="0" w:type="dxa"/>
          </w:tblCellMar>
        </w:tblPrEx>
        <w:trPr>
          <w:tblHeader/>
        </w:trPr>
        <w:tc>
          <w:tcPr>
            <w:tcW w:w="1701" w:type="dxa"/>
            <w:tcBorders>
              <w:top w:val="nil"/>
              <w:bottom w:val="nil"/>
            </w:tcBorders>
          </w:tcPr>
          <w:p w:rsidR="00000000" w:rsidRDefault="009D50A3">
            <w:pPr>
              <w:spacing w:line="320" w:lineRule="exact"/>
              <w:rPr>
                <w:kern w:val="20"/>
                <w:sz w:val="18"/>
              </w:rPr>
            </w:pPr>
          </w:p>
        </w:tc>
        <w:tc>
          <w:tcPr>
            <w:tcW w:w="993" w:type="dxa"/>
            <w:tcBorders>
              <w:top w:val="nil"/>
            </w:tcBorders>
          </w:tcPr>
          <w:p w:rsidR="00000000" w:rsidRDefault="009D50A3">
            <w:pPr>
              <w:spacing w:line="320" w:lineRule="exact"/>
              <w:rPr>
                <w:kern w:val="20"/>
                <w:sz w:val="18"/>
              </w:rPr>
            </w:pPr>
          </w:p>
        </w:tc>
        <w:tc>
          <w:tcPr>
            <w:tcW w:w="2451" w:type="dxa"/>
            <w:gridSpan w:val="4"/>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rFonts w:hint="eastAsia"/>
                <w:kern w:val="20"/>
                <w:sz w:val="18"/>
              </w:rPr>
            </w:pPr>
            <w:r>
              <w:rPr>
                <w:rFonts w:hint="eastAsia"/>
                <w:kern w:val="20"/>
                <w:sz w:val="18"/>
              </w:rPr>
              <w:t>贫困发生率</w:t>
            </w:r>
          </w:p>
        </w:tc>
        <w:tc>
          <w:tcPr>
            <w:tcW w:w="2552" w:type="dxa"/>
            <w:gridSpan w:val="3"/>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kern w:val="20"/>
                <w:sz w:val="18"/>
              </w:rPr>
            </w:pPr>
            <w:r>
              <w:rPr>
                <w:rFonts w:hint="eastAsia"/>
                <w:kern w:val="20"/>
                <w:sz w:val="18"/>
              </w:rPr>
              <w:t>贫困分布</w:t>
            </w:r>
          </w:p>
        </w:tc>
        <w:tc>
          <w:tcPr>
            <w:tcW w:w="2512" w:type="dxa"/>
            <w:gridSpan w:val="4"/>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rFonts w:hint="eastAsia"/>
                <w:kern w:val="20"/>
                <w:sz w:val="18"/>
              </w:rPr>
            </w:pPr>
            <w:r>
              <w:rPr>
                <w:rFonts w:hint="eastAsia"/>
                <w:kern w:val="20"/>
                <w:sz w:val="18"/>
              </w:rPr>
              <w:t>贫困发生率</w:t>
            </w:r>
          </w:p>
        </w:tc>
        <w:tc>
          <w:tcPr>
            <w:tcW w:w="2520" w:type="dxa"/>
            <w:gridSpan w:val="3"/>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kern w:val="20"/>
                <w:sz w:val="18"/>
              </w:rPr>
            </w:pPr>
            <w:r>
              <w:rPr>
                <w:rFonts w:hint="eastAsia"/>
                <w:kern w:val="20"/>
                <w:sz w:val="18"/>
              </w:rPr>
              <w:t>贫困分布</w:t>
            </w:r>
          </w:p>
        </w:tc>
      </w:tr>
      <w:tr w:rsidR="00000000">
        <w:tblPrEx>
          <w:tblCellMar>
            <w:top w:w="0" w:type="dxa"/>
            <w:bottom w:w="0" w:type="dxa"/>
          </w:tblCellMar>
        </w:tblPrEx>
        <w:trPr>
          <w:tblHeader/>
        </w:trPr>
        <w:tc>
          <w:tcPr>
            <w:tcW w:w="1701" w:type="dxa"/>
            <w:tcBorders>
              <w:top w:val="nil"/>
            </w:tcBorders>
          </w:tcPr>
          <w:p w:rsidR="00000000" w:rsidRDefault="009D50A3">
            <w:pPr>
              <w:spacing w:line="320" w:lineRule="exact"/>
              <w:rPr>
                <w:kern w:val="20"/>
                <w:sz w:val="18"/>
              </w:rPr>
            </w:pPr>
          </w:p>
        </w:tc>
        <w:tc>
          <w:tcPr>
            <w:tcW w:w="993" w:type="dxa"/>
          </w:tcPr>
          <w:p w:rsidR="00000000" w:rsidRDefault="009D50A3">
            <w:pPr>
              <w:spacing w:line="320" w:lineRule="exact"/>
              <w:ind w:right="-114"/>
              <w:jc w:val="center"/>
              <w:rPr>
                <w:rFonts w:hint="eastAsia"/>
                <w:kern w:val="20"/>
                <w:sz w:val="18"/>
              </w:rPr>
            </w:pPr>
            <w:r>
              <w:rPr>
                <w:rFonts w:hint="eastAsia"/>
                <w:kern w:val="20"/>
                <w:sz w:val="18"/>
              </w:rPr>
              <w:t>人口中的发生率</w:t>
            </w:r>
          </w:p>
        </w:tc>
        <w:tc>
          <w:tcPr>
            <w:tcW w:w="892" w:type="dxa"/>
            <w:gridSpan w:val="2"/>
          </w:tcPr>
          <w:p w:rsidR="00000000" w:rsidRDefault="009D50A3">
            <w:pPr>
              <w:spacing w:line="320" w:lineRule="exact"/>
              <w:jc w:val="center"/>
              <w:rPr>
                <w:kern w:val="20"/>
                <w:sz w:val="18"/>
              </w:rPr>
            </w:pPr>
            <w:r>
              <w:rPr>
                <w:rFonts w:hint="eastAsia"/>
                <w:kern w:val="20"/>
                <w:sz w:val="18"/>
              </w:rPr>
              <w:t>穷人的比例</w:t>
            </w:r>
          </w:p>
        </w:tc>
        <w:tc>
          <w:tcPr>
            <w:tcW w:w="709" w:type="dxa"/>
          </w:tcPr>
          <w:p w:rsidR="00000000" w:rsidRDefault="009D50A3">
            <w:pPr>
              <w:spacing w:line="320" w:lineRule="exact"/>
              <w:jc w:val="center"/>
              <w:rPr>
                <w:rFonts w:hint="eastAsia"/>
                <w:kern w:val="20"/>
                <w:sz w:val="18"/>
              </w:rPr>
            </w:pPr>
            <w:r>
              <w:rPr>
                <w:rFonts w:hint="eastAsia"/>
                <w:kern w:val="20"/>
                <w:sz w:val="18"/>
              </w:rPr>
              <w:t>平均收入差距</w:t>
            </w:r>
          </w:p>
        </w:tc>
        <w:tc>
          <w:tcPr>
            <w:tcW w:w="850" w:type="dxa"/>
          </w:tcPr>
          <w:p w:rsidR="00000000" w:rsidRDefault="009D50A3">
            <w:pPr>
              <w:spacing w:line="320" w:lineRule="exact"/>
              <w:jc w:val="center"/>
              <w:rPr>
                <w:rFonts w:hint="eastAsia"/>
                <w:kern w:val="20"/>
                <w:sz w:val="18"/>
              </w:rPr>
            </w:pPr>
            <w:r>
              <w:rPr>
                <w:rFonts w:hint="eastAsia"/>
                <w:kern w:val="20"/>
                <w:sz w:val="18"/>
              </w:rPr>
              <w:t>平均收入的二次差距</w:t>
            </w:r>
          </w:p>
        </w:tc>
        <w:tc>
          <w:tcPr>
            <w:tcW w:w="993" w:type="dxa"/>
          </w:tcPr>
          <w:p w:rsidR="00000000" w:rsidRDefault="009D50A3">
            <w:pPr>
              <w:spacing w:line="320" w:lineRule="exact"/>
              <w:ind w:right="-108"/>
              <w:jc w:val="center"/>
              <w:rPr>
                <w:rFonts w:hint="eastAsia"/>
                <w:kern w:val="20"/>
                <w:sz w:val="18"/>
              </w:rPr>
            </w:pPr>
            <w:r>
              <w:rPr>
                <w:rFonts w:hint="eastAsia"/>
                <w:kern w:val="20"/>
                <w:sz w:val="18"/>
              </w:rPr>
              <w:t>穷人的</w:t>
            </w:r>
          </w:p>
          <w:p w:rsidR="00000000" w:rsidRDefault="009D50A3">
            <w:pPr>
              <w:spacing w:line="320" w:lineRule="exact"/>
              <w:ind w:right="-108"/>
              <w:jc w:val="center"/>
              <w:rPr>
                <w:kern w:val="20"/>
                <w:sz w:val="18"/>
              </w:rPr>
            </w:pPr>
            <w:r>
              <w:rPr>
                <w:rFonts w:hint="eastAsia"/>
                <w:kern w:val="20"/>
                <w:sz w:val="18"/>
              </w:rPr>
              <w:t>比例</w:t>
            </w:r>
          </w:p>
        </w:tc>
        <w:tc>
          <w:tcPr>
            <w:tcW w:w="708" w:type="dxa"/>
          </w:tcPr>
          <w:p w:rsidR="00000000" w:rsidRDefault="009D50A3">
            <w:pPr>
              <w:spacing w:line="32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20" w:lineRule="exact"/>
              <w:jc w:val="center"/>
              <w:rPr>
                <w:rFonts w:hint="eastAsia"/>
                <w:kern w:val="20"/>
                <w:sz w:val="18"/>
              </w:rPr>
            </w:pPr>
            <w:r>
              <w:rPr>
                <w:rFonts w:hint="eastAsia"/>
                <w:kern w:val="20"/>
                <w:sz w:val="18"/>
              </w:rPr>
              <w:t>平均收入的二</w:t>
            </w:r>
            <w:r>
              <w:rPr>
                <w:rFonts w:hint="eastAsia"/>
                <w:kern w:val="20"/>
                <w:sz w:val="18"/>
              </w:rPr>
              <w:t>次差距</w:t>
            </w:r>
          </w:p>
        </w:tc>
        <w:tc>
          <w:tcPr>
            <w:tcW w:w="927" w:type="dxa"/>
          </w:tcPr>
          <w:p w:rsidR="00000000" w:rsidRDefault="009D50A3">
            <w:pPr>
              <w:spacing w:line="320" w:lineRule="exact"/>
              <w:jc w:val="center"/>
              <w:rPr>
                <w:kern w:val="20"/>
                <w:sz w:val="18"/>
              </w:rPr>
            </w:pPr>
            <w:r>
              <w:rPr>
                <w:rFonts w:hint="eastAsia"/>
                <w:kern w:val="20"/>
                <w:sz w:val="18"/>
              </w:rPr>
              <w:t>穷人的比例</w:t>
            </w:r>
          </w:p>
        </w:tc>
        <w:tc>
          <w:tcPr>
            <w:tcW w:w="777" w:type="dxa"/>
            <w:gridSpan w:val="2"/>
          </w:tcPr>
          <w:p w:rsidR="00000000" w:rsidRDefault="009D50A3">
            <w:pPr>
              <w:spacing w:line="320" w:lineRule="exact"/>
              <w:jc w:val="center"/>
              <w:rPr>
                <w:rFonts w:hint="eastAsia"/>
                <w:kern w:val="20"/>
                <w:sz w:val="18"/>
              </w:rPr>
            </w:pPr>
            <w:r>
              <w:rPr>
                <w:rFonts w:hint="eastAsia"/>
                <w:kern w:val="20"/>
                <w:sz w:val="18"/>
              </w:rPr>
              <w:t>平均收入差距</w:t>
            </w:r>
          </w:p>
        </w:tc>
        <w:tc>
          <w:tcPr>
            <w:tcW w:w="808" w:type="dxa"/>
          </w:tcPr>
          <w:p w:rsidR="00000000" w:rsidRDefault="009D50A3">
            <w:pPr>
              <w:spacing w:line="320" w:lineRule="exact"/>
              <w:ind w:left="-146" w:firstLine="146"/>
              <w:jc w:val="center"/>
              <w:rPr>
                <w:rFonts w:hint="eastAsia"/>
                <w:kern w:val="20"/>
                <w:sz w:val="18"/>
              </w:rPr>
            </w:pPr>
            <w:r>
              <w:rPr>
                <w:rFonts w:hint="eastAsia"/>
                <w:kern w:val="20"/>
                <w:sz w:val="18"/>
              </w:rPr>
              <w:t>平均收入的二次差距</w:t>
            </w:r>
          </w:p>
        </w:tc>
        <w:tc>
          <w:tcPr>
            <w:tcW w:w="892" w:type="dxa"/>
          </w:tcPr>
          <w:p w:rsidR="00000000" w:rsidRDefault="009D50A3">
            <w:pPr>
              <w:spacing w:line="320" w:lineRule="exact"/>
              <w:ind w:right="-108"/>
              <w:jc w:val="center"/>
              <w:rPr>
                <w:kern w:val="20"/>
                <w:sz w:val="18"/>
              </w:rPr>
            </w:pPr>
            <w:r>
              <w:rPr>
                <w:rFonts w:hint="eastAsia"/>
                <w:kern w:val="20"/>
                <w:sz w:val="18"/>
              </w:rPr>
              <w:t>穷人的比例</w:t>
            </w:r>
          </w:p>
        </w:tc>
        <w:tc>
          <w:tcPr>
            <w:tcW w:w="777" w:type="dxa"/>
          </w:tcPr>
          <w:p w:rsidR="00000000" w:rsidRDefault="009D50A3">
            <w:pPr>
              <w:spacing w:line="32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20" w:lineRule="exact"/>
              <w:jc w:val="center"/>
              <w:rPr>
                <w:rFonts w:hint="eastAsia"/>
                <w:kern w:val="20"/>
                <w:sz w:val="18"/>
              </w:rPr>
            </w:pPr>
            <w:r>
              <w:rPr>
                <w:rFonts w:hint="eastAsia"/>
                <w:kern w:val="20"/>
                <w:sz w:val="18"/>
              </w:rPr>
              <w:t>平均收入的二次差距</w:t>
            </w:r>
          </w:p>
        </w:tc>
      </w:tr>
      <w:tr w:rsidR="00000000">
        <w:tblPrEx>
          <w:tblCellMar>
            <w:top w:w="0" w:type="dxa"/>
            <w:bottom w:w="0" w:type="dxa"/>
          </w:tblCellMar>
        </w:tblPrEx>
        <w:trPr>
          <w:cantSplit/>
        </w:trPr>
        <w:tc>
          <w:tcPr>
            <w:tcW w:w="1701" w:type="dxa"/>
          </w:tcPr>
          <w:p w:rsidR="00000000" w:rsidRDefault="009D50A3">
            <w:pPr>
              <w:spacing w:line="300" w:lineRule="exact"/>
              <w:jc w:val="center"/>
              <w:rPr>
                <w:rFonts w:eastAsia="SimHei" w:hint="eastAsia"/>
                <w:kern w:val="20"/>
                <w:sz w:val="18"/>
              </w:rPr>
            </w:pPr>
            <w:r>
              <w:rPr>
                <w:rFonts w:eastAsia="SimHei" w:hint="eastAsia"/>
                <w:kern w:val="20"/>
                <w:sz w:val="18"/>
              </w:rPr>
              <w:t>工作部门</w:t>
            </w:r>
          </w:p>
        </w:tc>
        <w:tc>
          <w:tcPr>
            <w:tcW w:w="11028" w:type="dxa"/>
            <w:gridSpan w:val="15"/>
          </w:tcPr>
          <w:p w:rsidR="00000000" w:rsidRDefault="009D50A3">
            <w:pPr>
              <w:spacing w:line="300" w:lineRule="exact"/>
              <w:jc w:val="center"/>
              <w:rPr>
                <w:kern w:val="20"/>
                <w:sz w:val="18"/>
              </w:rPr>
            </w:pPr>
          </w:p>
        </w:tc>
      </w:tr>
      <w:tr w:rsidR="00000000">
        <w:tblPrEx>
          <w:tblCellMar>
            <w:top w:w="0" w:type="dxa"/>
            <w:bottom w:w="0" w:type="dxa"/>
          </w:tblCellMar>
        </w:tblPrEx>
        <w:tc>
          <w:tcPr>
            <w:tcW w:w="1701" w:type="dxa"/>
            <w:tcBorders>
              <w:bottom w:val="nil"/>
            </w:tcBorders>
          </w:tcPr>
          <w:p w:rsidR="00000000" w:rsidRDefault="009D50A3">
            <w:pPr>
              <w:spacing w:line="300" w:lineRule="exact"/>
              <w:jc w:val="center"/>
              <w:rPr>
                <w:rFonts w:hint="eastAsia"/>
                <w:kern w:val="20"/>
                <w:sz w:val="18"/>
              </w:rPr>
            </w:pPr>
            <w:r>
              <w:rPr>
                <w:rFonts w:hint="eastAsia"/>
                <w:kern w:val="20"/>
                <w:sz w:val="18"/>
              </w:rPr>
              <w:t>就业</w:t>
            </w:r>
          </w:p>
        </w:tc>
        <w:tc>
          <w:tcPr>
            <w:tcW w:w="993" w:type="dxa"/>
            <w:tcBorders>
              <w:bottom w:val="nil"/>
            </w:tcBorders>
          </w:tcPr>
          <w:p w:rsidR="00000000" w:rsidRDefault="009D50A3">
            <w:pPr>
              <w:spacing w:line="300" w:lineRule="exact"/>
              <w:jc w:val="center"/>
              <w:rPr>
                <w:kern w:val="20"/>
                <w:sz w:val="18"/>
              </w:rPr>
            </w:pPr>
            <w:r>
              <w:rPr>
                <w:kern w:val="20"/>
                <w:sz w:val="18"/>
              </w:rPr>
              <w:t>44.00</w:t>
            </w:r>
          </w:p>
        </w:tc>
        <w:tc>
          <w:tcPr>
            <w:tcW w:w="892" w:type="dxa"/>
            <w:gridSpan w:val="2"/>
            <w:tcBorders>
              <w:bottom w:val="nil"/>
            </w:tcBorders>
          </w:tcPr>
          <w:p w:rsidR="00000000" w:rsidRDefault="009D50A3">
            <w:pPr>
              <w:spacing w:line="300" w:lineRule="exact"/>
              <w:jc w:val="center"/>
              <w:rPr>
                <w:kern w:val="20"/>
                <w:sz w:val="18"/>
              </w:rPr>
            </w:pPr>
            <w:r>
              <w:rPr>
                <w:kern w:val="20"/>
                <w:sz w:val="18"/>
              </w:rPr>
              <w:t>27</w:t>
            </w:r>
          </w:p>
        </w:tc>
        <w:tc>
          <w:tcPr>
            <w:tcW w:w="709" w:type="dxa"/>
            <w:tcBorders>
              <w:bottom w:val="nil"/>
            </w:tcBorders>
          </w:tcPr>
          <w:p w:rsidR="00000000" w:rsidRDefault="009D50A3">
            <w:pPr>
              <w:spacing w:line="300" w:lineRule="exact"/>
              <w:jc w:val="center"/>
              <w:rPr>
                <w:kern w:val="20"/>
                <w:sz w:val="18"/>
              </w:rPr>
            </w:pPr>
            <w:r>
              <w:rPr>
                <w:kern w:val="20"/>
                <w:sz w:val="18"/>
              </w:rPr>
              <w:t>0.11</w:t>
            </w:r>
          </w:p>
        </w:tc>
        <w:tc>
          <w:tcPr>
            <w:tcW w:w="850" w:type="dxa"/>
            <w:tcBorders>
              <w:bottom w:val="nil"/>
            </w:tcBorders>
          </w:tcPr>
          <w:p w:rsidR="00000000" w:rsidRDefault="009D50A3">
            <w:pPr>
              <w:spacing w:line="300" w:lineRule="exact"/>
              <w:jc w:val="center"/>
              <w:rPr>
                <w:kern w:val="20"/>
                <w:sz w:val="18"/>
              </w:rPr>
            </w:pPr>
            <w:r>
              <w:rPr>
                <w:kern w:val="20"/>
                <w:sz w:val="18"/>
              </w:rPr>
              <w:t>0.07</w:t>
            </w:r>
          </w:p>
        </w:tc>
        <w:tc>
          <w:tcPr>
            <w:tcW w:w="993" w:type="dxa"/>
            <w:tcBorders>
              <w:bottom w:val="nil"/>
            </w:tcBorders>
          </w:tcPr>
          <w:p w:rsidR="00000000" w:rsidRDefault="009D50A3">
            <w:pPr>
              <w:spacing w:line="300" w:lineRule="exact"/>
              <w:jc w:val="center"/>
              <w:rPr>
                <w:kern w:val="20"/>
                <w:sz w:val="18"/>
              </w:rPr>
            </w:pPr>
            <w:r>
              <w:rPr>
                <w:kern w:val="20"/>
                <w:sz w:val="18"/>
              </w:rPr>
              <w:t>35.04</w:t>
            </w:r>
          </w:p>
        </w:tc>
        <w:tc>
          <w:tcPr>
            <w:tcW w:w="708" w:type="dxa"/>
            <w:tcBorders>
              <w:bottom w:val="nil"/>
            </w:tcBorders>
          </w:tcPr>
          <w:p w:rsidR="00000000" w:rsidRDefault="009D50A3">
            <w:pPr>
              <w:spacing w:line="300" w:lineRule="exact"/>
              <w:jc w:val="center"/>
              <w:rPr>
                <w:kern w:val="20"/>
                <w:sz w:val="18"/>
              </w:rPr>
            </w:pPr>
            <w:r>
              <w:rPr>
                <w:kern w:val="20"/>
                <w:sz w:val="18"/>
              </w:rPr>
              <w:t>32.84</w:t>
            </w:r>
          </w:p>
        </w:tc>
        <w:tc>
          <w:tcPr>
            <w:tcW w:w="851" w:type="dxa"/>
            <w:tcBorders>
              <w:bottom w:val="nil"/>
            </w:tcBorders>
          </w:tcPr>
          <w:p w:rsidR="00000000" w:rsidRDefault="009D50A3">
            <w:pPr>
              <w:spacing w:line="300" w:lineRule="exact"/>
              <w:jc w:val="center"/>
              <w:rPr>
                <w:kern w:val="20"/>
                <w:sz w:val="18"/>
              </w:rPr>
            </w:pPr>
            <w:r>
              <w:rPr>
                <w:kern w:val="20"/>
                <w:sz w:val="18"/>
              </w:rPr>
              <w:t>31.03</w:t>
            </w:r>
          </w:p>
        </w:tc>
        <w:tc>
          <w:tcPr>
            <w:tcW w:w="953" w:type="dxa"/>
            <w:gridSpan w:val="2"/>
            <w:tcBorders>
              <w:bottom w:val="nil"/>
            </w:tcBorders>
          </w:tcPr>
          <w:p w:rsidR="00000000" w:rsidRDefault="009D50A3">
            <w:pPr>
              <w:spacing w:line="300" w:lineRule="exact"/>
              <w:jc w:val="center"/>
              <w:rPr>
                <w:kern w:val="20"/>
                <w:sz w:val="18"/>
              </w:rPr>
            </w:pPr>
            <w:r>
              <w:rPr>
                <w:kern w:val="20"/>
                <w:sz w:val="18"/>
              </w:rPr>
              <w:t>11</w:t>
            </w:r>
          </w:p>
        </w:tc>
        <w:tc>
          <w:tcPr>
            <w:tcW w:w="751" w:type="dxa"/>
            <w:tcBorders>
              <w:bottom w:val="nil"/>
            </w:tcBorders>
          </w:tcPr>
          <w:p w:rsidR="00000000" w:rsidRDefault="009D50A3">
            <w:pPr>
              <w:spacing w:line="300" w:lineRule="exact"/>
              <w:jc w:val="center"/>
              <w:rPr>
                <w:kern w:val="20"/>
                <w:sz w:val="18"/>
              </w:rPr>
            </w:pPr>
            <w:r>
              <w:rPr>
                <w:kern w:val="20"/>
                <w:sz w:val="18"/>
              </w:rPr>
              <w:t>0.04</w:t>
            </w:r>
          </w:p>
        </w:tc>
        <w:tc>
          <w:tcPr>
            <w:tcW w:w="808" w:type="dxa"/>
            <w:tcBorders>
              <w:bottom w:val="nil"/>
            </w:tcBorders>
          </w:tcPr>
          <w:p w:rsidR="00000000" w:rsidRDefault="009D50A3">
            <w:pPr>
              <w:spacing w:line="300" w:lineRule="exact"/>
              <w:jc w:val="center"/>
              <w:rPr>
                <w:kern w:val="20"/>
                <w:sz w:val="18"/>
              </w:rPr>
            </w:pPr>
            <w:r>
              <w:rPr>
                <w:kern w:val="20"/>
                <w:sz w:val="18"/>
              </w:rPr>
              <w:t>0.02</w:t>
            </w:r>
          </w:p>
        </w:tc>
        <w:tc>
          <w:tcPr>
            <w:tcW w:w="892" w:type="dxa"/>
            <w:tcBorders>
              <w:bottom w:val="nil"/>
            </w:tcBorders>
          </w:tcPr>
          <w:p w:rsidR="00000000" w:rsidRDefault="009D50A3">
            <w:pPr>
              <w:spacing w:line="300" w:lineRule="exact"/>
              <w:jc w:val="center"/>
              <w:rPr>
                <w:kern w:val="20"/>
                <w:sz w:val="18"/>
              </w:rPr>
            </w:pPr>
            <w:r>
              <w:rPr>
                <w:kern w:val="20"/>
                <w:sz w:val="18"/>
              </w:rPr>
              <w:t>31.97</w:t>
            </w:r>
          </w:p>
        </w:tc>
        <w:tc>
          <w:tcPr>
            <w:tcW w:w="777" w:type="dxa"/>
            <w:tcBorders>
              <w:bottom w:val="nil"/>
            </w:tcBorders>
          </w:tcPr>
          <w:p w:rsidR="00000000" w:rsidRDefault="009D50A3">
            <w:pPr>
              <w:spacing w:line="300" w:lineRule="exact"/>
              <w:jc w:val="center"/>
              <w:rPr>
                <w:kern w:val="20"/>
                <w:sz w:val="18"/>
              </w:rPr>
            </w:pPr>
            <w:r>
              <w:rPr>
                <w:kern w:val="20"/>
                <w:sz w:val="18"/>
              </w:rPr>
              <w:t>28.87</w:t>
            </w:r>
          </w:p>
        </w:tc>
        <w:tc>
          <w:tcPr>
            <w:tcW w:w="851" w:type="dxa"/>
            <w:tcBorders>
              <w:bottom w:val="nil"/>
            </w:tcBorders>
          </w:tcPr>
          <w:p w:rsidR="00000000" w:rsidRDefault="009D50A3">
            <w:pPr>
              <w:spacing w:line="300" w:lineRule="exact"/>
              <w:jc w:val="center"/>
              <w:rPr>
                <w:kern w:val="20"/>
                <w:sz w:val="18"/>
              </w:rPr>
            </w:pPr>
            <w:r>
              <w:rPr>
                <w:kern w:val="20"/>
                <w:sz w:val="18"/>
              </w:rPr>
              <w:t>25.62</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民用建筑</w:t>
            </w:r>
          </w:p>
        </w:tc>
        <w:tc>
          <w:tcPr>
            <w:tcW w:w="993" w:type="dxa"/>
            <w:tcBorders>
              <w:top w:val="nil"/>
              <w:bottom w:val="nil"/>
            </w:tcBorders>
          </w:tcPr>
          <w:p w:rsidR="00000000" w:rsidRDefault="009D50A3">
            <w:pPr>
              <w:spacing w:line="300" w:lineRule="exact"/>
              <w:jc w:val="center"/>
              <w:rPr>
                <w:kern w:val="20"/>
                <w:sz w:val="18"/>
              </w:rPr>
            </w:pPr>
            <w:r>
              <w:rPr>
                <w:kern w:val="20"/>
                <w:sz w:val="18"/>
              </w:rPr>
              <w:t>2.90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27</w:t>
            </w:r>
          </w:p>
        </w:tc>
        <w:tc>
          <w:tcPr>
            <w:tcW w:w="709" w:type="dxa"/>
            <w:tcBorders>
              <w:top w:val="nil"/>
              <w:bottom w:val="nil"/>
            </w:tcBorders>
          </w:tcPr>
          <w:p w:rsidR="00000000" w:rsidRDefault="009D50A3">
            <w:pPr>
              <w:spacing w:line="300" w:lineRule="exact"/>
              <w:jc w:val="center"/>
              <w:rPr>
                <w:kern w:val="20"/>
                <w:sz w:val="18"/>
              </w:rPr>
            </w:pPr>
            <w:r>
              <w:rPr>
                <w:kern w:val="20"/>
                <w:sz w:val="18"/>
              </w:rPr>
              <w:t>0.09</w:t>
            </w:r>
          </w:p>
        </w:tc>
        <w:tc>
          <w:tcPr>
            <w:tcW w:w="850" w:type="dxa"/>
            <w:tcBorders>
              <w:top w:val="nil"/>
              <w:bottom w:val="nil"/>
            </w:tcBorders>
          </w:tcPr>
          <w:p w:rsidR="00000000" w:rsidRDefault="009D50A3">
            <w:pPr>
              <w:spacing w:line="300" w:lineRule="exact"/>
              <w:jc w:val="center"/>
              <w:rPr>
                <w:kern w:val="20"/>
                <w:sz w:val="18"/>
              </w:rPr>
            </w:pPr>
            <w:r>
              <w:rPr>
                <w:kern w:val="20"/>
                <w:sz w:val="18"/>
              </w:rPr>
              <w:t>0.05</w:t>
            </w:r>
          </w:p>
        </w:tc>
        <w:tc>
          <w:tcPr>
            <w:tcW w:w="993" w:type="dxa"/>
            <w:tcBorders>
              <w:top w:val="nil"/>
              <w:bottom w:val="nil"/>
            </w:tcBorders>
          </w:tcPr>
          <w:p w:rsidR="00000000" w:rsidRDefault="009D50A3">
            <w:pPr>
              <w:spacing w:line="300" w:lineRule="exact"/>
              <w:jc w:val="center"/>
              <w:rPr>
                <w:kern w:val="20"/>
                <w:sz w:val="18"/>
              </w:rPr>
            </w:pPr>
            <w:r>
              <w:rPr>
                <w:kern w:val="20"/>
                <w:sz w:val="18"/>
              </w:rPr>
              <w:t>2.29</w:t>
            </w:r>
          </w:p>
        </w:tc>
        <w:tc>
          <w:tcPr>
            <w:tcW w:w="708" w:type="dxa"/>
            <w:tcBorders>
              <w:top w:val="nil"/>
              <w:bottom w:val="nil"/>
            </w:tcBorders>
          </w:tcPr>
          <w:p w:rsidR="00000000" w:rsidRDefault="009D50A3">
            <w:pPr>
              <w:spacing w:line="300" w:lineRule="exact"/>
              <w:jc w:val="center"/>
              <w:rPr>
                <w:kern w:val="20"/>
                <w:sz w:val="18"/>
              </w:rPr>
            </w:pPr>
            <w:r>
              <w:rPr>
                <w:kern w:val="20"/>
                <w:sz w:val="18"/>
              </w:rPr>
              <w:t>1.77</w:t>
            </w:r>
          </w:p>
        </w:tc>
        <w:tc>
          <w:tcPr>
            <w:tcW w:w="851" w:type="dxa"/>
            <w:tcBorders>
              <w:top w:val="nil"/>
              <w:bottom w:val="nil"/>
            </w:tcBorders>
          </w:tcPr>
          <w:p w:rsidR="00000000" w:rsidRDefault="009D50A3">
            <w:pPr>
              <w:spacing w:line="300" w:lineRule="exact"/>
              <w:jc w:val="center"/>
              <w:rPr>
                <w:kern w:val="20"/>
                <w:sz w:val="18"/>
              </w:rPr>
            </w:pPr>
            <w:r>
              <w:rPr>
                <w:kern w:val="20"/>
                <w:sz w:val="18"/>
              </w:rPr>
              <w:t>1.48</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7</w:t>
            </w:r>
          </w:p>
        </w:tc>
        <w:tc>
          <w:tcPr>
            <w:tcW w:w="751" w:type="dxa"/>
            <w:tcBorders>
              <w:top w:val="nil"/>
              <w:bottom w:val="nil"/>
            </w:tcBorders>
          </w:tcPr>
          <w:p w:rsidR="00000000" w:rsidRDefault="009D50A3">
            <w:pPr>
              <w:spacing w:line="300" w:lineRule="exact"/>
              <w:jc w:val="center"/>
              <w:rPr>
                <w:kern w:val="20"/>
                <w:sz w:val="18"/>
              </w:rPr>
            </w:pPr>
            <w:r>
              <w:rPr>
                <w:kern w:val="20"/>
                <w:sz w:val="18"/>
              </w:rPr>
              <w:t>0.02</w:t>
            </w:r>
          </w:p>
        </w:tc>
        <w:tc>
          <w:tcPr>
            <w:tcW w:w="808" w:type="dxa"/>
            <w:tcBorders>
              <w:top w:val="nil"/>
              <w:bottom w:val="nil"/>
            </w:tcBorders>
          </w:tcPr>
          <w:p w:rsidR="00000000" w:rsidRDefault="009D50A3">
            <w:pPr>
              <w:spacing w:line="300" w:lineRule="exact"/>
              <w:jc w:val="center"/>
              <w:rPr>
                <w:kern w:val="20"/>
                <w:sz w:val="18"/>
              </w:rPr>
            </w:pPr>
            <w:r>
              <w:rPr>
                <w:kern w:val="20"/>
                <w:sz w:val="18"/>
              </w:rPr>
              <w:t>0.01</w:t>
            </w:r>
          </w:p>
        </w:tc>
        <w:tc>
          <w:tcPr>
            <w:tcW w:w="892" w:type="dxa"/>
            <w:tcBorders>
              <w:top w:val="nil"/>
              <w:bottom w:val="nil"/>
            </w:tcBorders>
          </w:tcPr>
          <w:p w:rsidR="00000000" w:rsidRDefault="009D50A3">
            <w:pPr>
              <w:spacing w:line="300" w:lineRule="exact"/>
              <w:jc w:val="center"/>
              <w:rPr>
                <w:kern w:val="20"/>
                <w:sz w:val="18"/>
              </w:rPr>
            </w:pPr>
            <w:r>
              <w:rPr>
                <w:kern w:val="20"/>
                <w:sz w:val="18"/>
              </w:rPr>
              <w:t>1.38</w:t>
            </w:r>
          </w:p>
        </w:tc>
        <w:tc>
          <w:tcPr>
            <w:tcW w:w="777" w:type="dxa"/>
            <w:tcBorders>
              <w:top w:val="nil"/>
              <w:bottom w:val="nil"/>
            </w:tcBorders>
          </w:tcPr>
          <w:p w:rsidR="00000000" w:rsidRDefault="009D50A3">
            <w:pPr>
              <w:spacing w:line="300" w:lineRule="exact"/>
              <w:jc w:val="center"/>
              <w:rPr>
                <w:kern w:val="20"/>
                <w:sz w:val="18"/>
              </w:rPr>
            </w:pPr>
            <w:r>
              <w:rPr>
                <w:kern w:val="20"/>
                <w:sz w:val="18"/>
              </w:rPr>
              <w:t>1.12</w:t>
            </w:r>
          </w:p>
        </w:tc>
        <w:tc>
          <w:tcPr>
            <w:tcW w:w="851" w:type="dxa"/>
            <w:tcBorders>
              <w:top w:val="nil"/>
              <w:bottom w:val="nil"/>
            </w:tcBorders>
          </w:tcPr>
          <w:p w:rsidR="00000000" w:rsidRDefault="009D50A3">
            <w:pPr>
              <w:spacing w:line="300" w:lineRule="exact"/>
              <w:jc w:val="center"/>
              <w:rPr>
                <w:kern w:val="20"/>
                <w:sz w:val="18"/>
              </w:rPr>
            </w:pPr>
            <w:r>
              <w:rPr>
                <w:kern w:val="20"/>
                <w:sz w:val="18"/>
              </w:rPr>
              <w:t>1.05</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转型工业</w:t>
            </w:r>
          </w:p>
        </w:tc>
        <w:tc>
          <w:tcPr>
            <w:tcW w:w="993" w:type="dxa"/>
            <w:tcBorders>
              <w:top w:val="nil"/>
              <w:bottom w:val="nil"/>
            </w:tcBorders>
          </w:tcPr>
          <w:p w:rsidR="00000000" w:rsidRDefault="009D50A3">
            <w:pPr>
              <w:spacing w:line="300" w:lineRule="exact"/>
              <w:jc w:val="center"/>
              <w:rPr>
                <w:kern w:val="20"/>
                <w:sz w:val="18"/>
              </w:rPr>
            </w:pPr>
            <w:r>
              <w:rPr>
                <w:kern w:val="20"/>
                <w:sz w:val="18"/>
              </w:rPr>
              <w:t>5.30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16</w:t>
            </w:r>
          </w:p>
        </w:tc>
        <w:tc>
          <w:tcPr>
            <w:tcW w:w="709" w:type="dxa"/>
            <w:tcBorders>
              <w:top w:val="nil"/>
              <w:bottom w:val="nil"/>
            </w:tcBorders>
          </w:tcPr>
          <w:p w:rsidR="00000000" w:rsidRDefault="009D50A3">
            <w:pPr>
              <w:spacing w:line="300" w:lineRule="exact"/>
              <w:jc w:val="center"/>
              <w:rPr>
                <w:kern w:val="20"/>
                <w:sz w:val="18"/>
              </w:rPr>
            </w:pPr>
            <w:r>
              <w:rPr>
                <w:kern w:val="20"/>
                <w:sz w:val="18"/>
              </w:rPr>
              <w:t>0.05</w:t>
            </w:r>
          </w:p>
        </w:tc>
        <w:tc>
          <w:tcPr>
            <w:tcW w:w="850" w:type="dxa"/>
            <w:tcBorders>
              <w:top w:val="nil"/>
              <w:bottom w:val="nil"/>
            </w:tcBorders>
          </w:tcPr>
          <w:p w:rsidR="00000000" w:rsidRDefault="009D50A3">
            <w:pPr>
              <w:spacing w:line="300" w:lineRule="exact"/>
              <w:jc w:val="center"/>
              <w:rPr>
                <w:kern w:val="20"/>
                <w:sz w:val="18"/>
              </w:rPr>
            </w:pPr>
            <w:r>
              <w:rPr>
                <w:kern w:val="20"/>
                <w:sz w:val="18"/>
              </w:rPr>
              <w:t>0.03</w:t>
            </w:r>
          </w:p>
        </w:tc>
        <w:tc>
          <w:tcPr>
            <w:tcW w:w="993" w:type="dxa"/>
            <w:tcBorders>
              <w:top w:val="nil"/>
              <w:bottom w:val="nil"/>
            </w:tcBorders>
          </w:tcPr>
          <w:p w:rsidR="00000000" w:rsidRDefault="009D50A3">
            <w:pPr>
              <w:spacing w:line="300" w:lineRule="exact"/>
              <w:jc w:val="center"/>
              <w:rPr>
                <w:kern w:val="20"/>
                <w:sz w:val="18"/>
              </w:rPr>
            </w:pPr>
            <w:r>
              <w:rPr>
                <w:kern w:val="20"/>
                <w:sz w:val="18"/>
              </w:rPr>
              <w:t>2.51</w:t>
            </w:r>
          </w:p>
        </w:tc>
        <w:tc>
          <w:tcPr>
            <w:tcW w:w="708" w:type="dxa"/>
            <w:tcBorders>
              <w:top w:val="nil"/>
              <w:bottom w:val="nil"/>
            </w:tcBorders>
          </w:tcPr>
          <w:p w:rsidR="00000000" w:rsidRDefault="009D50A3">
            <w:pPr>
              <w:spacing w:line="300" w:lineRule="exact"/>
              <w:jc w:val="center"/>
              <w:rPr>
                <w:kern w:val="20"/>
                <w:sz w:val="18"/>
              </w:rPr>
            </w:pPr>
            <w:r>
              <w:rPr>
                <w:kern w:val="20"/>
                <w:sz w:val="18"/>
              </w:rPr>
              <w:t>1.84</w:t>
            </w:r>
          </w:p>
        </w:tc>
        <w:tc>
          <w:tcPr>
            <w:tcW w:w="851" w:type="dxa"/>
            <w:tcBorders>
              <w:top w:val="nil"/>
              <w:bottom w:val="nil"/>
            </w:tcBorders>
          </w:tcPr>
          <w:p w:rsidR="00000000" w:rsidRDefault="009D50A3">
            <w:pPr>
              <w:spacing w:line="300" w:lineRule="exact"/>
              <w:jc w:val="center"/>
              <w:rPr>
                <w:kern w:val="20"/>
                <w:sz w:val="18"/>
              </w:rPr>
            </w:pPr>
            <w:r>
              <w:rPr>
                <w:kern w:val="20"/>
                <w:sz w:val="18"/>
              </w:rPr>
              <w:t>1.45</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4</w:t>
            </w:r>
          </w:p>
        </w:tc>
        <w:tc>
          <w:tcPr>
            <w:tcW w:w="751" w:type="dxa"/>
            <w:tcBorders>
              <w:top w:val="nil"/>
              <w:bottom w:val="nil"/>
            </w:tcBorders>
          </w:tcPr>
          <w:p w:rsidR="00000000" w:rsidRDefault="009D50A3">
            <w:pPr>
              <w:spacing w:line="300" w:lineRule="exact"/>
              <w:jc w:val="center"/>
              <w:rPr>
                <w:kern w:val="20"/>
                <w:sz w:val="18"/>
              </w:rPr>
            </w:pPr>
            <w:r>
              <w:rPr>
                <w:kern w:val="20"/>
                <w:sz w:val="18"/>
              </w:rPr>
              <w:t>0.01</w:t>
            </w:r>
          </w:p>
        </w:tc>
        <w:tc>
          <w:tcPr>
            <w:tcW w:w="808" w:type="dxa"/>
            <w:tcBorders>
              <w:top w:val="nil"/>
              <w:bottom w:val="nil"/>
            </w:tcBorders>
          </w:tcPr>
          <w:p w:rsidR="00000000" w:rsidRDefault="009D50A3">
            <w:pPr>
              <w:spacing w:line="300" w:lineRule="exact"/>
              <w:jc w:val="center"/>
              <w:rPr>
                <w:kern w:val="20"/>
                <w:sz w:val="18"/>
              </w:rPr>
            </w:pPr>
            <w:r>
              <w:rPr>
                <w:kern w:val="20"/>
                <w:sz w:val="18"/>
              </w:rPr>
              <w:t>0.01</w:t>
            </w:r>
          </w:p>
        </w:tc>
        <w:tc>
          <w:tcPr>
            <w:tcW w:w="892" w:type="dxa"/>
            <w:tcBorders>
              <w:top w:val="nil"/>
              <w:bottom w:val="nil"/>
            </w:tcBorders>
          </w:tcPr>
          <w:p w:rsidR="00000000" w:rsidRDefault="009D50A3">
            <w:pPr>
              <w:spacing w:line="300" w:lineRule="exact"/>
              <w:jc w:val="center"/>
              <w:rPr>
                <w:kern w:val="20"/>
                <w:sz w:val="18"/>
              </w:rPr>
            </w:pPr>
            <w:r>
              <w:rPr>
                <w:kern w:val="20"/>
                <w:sz w:val="18"/>
              </w:rPr>
              <w:t>1.47</w:t>
            </w:r>
          </w:p>
        </w:tc>
        <w:tc>
          <w:tcPr>
            <w:tcW w:w="777" w:type="dxa"/>
            <w:tcBorders>
              <w:top w:val="nil"/>
              <w:bottom w:val="nil"/>
            </w:tcBorders>
          </w:tcPr>
          <w:p w:rsidR="00000000" w:rsidRDefault="009D50A3">
            <w:pPr>
              <w:spacing w:line="300" w:lineRule="exact"/>
              <w:jc w:val="center"/>
              <w:rPr>
                <w:kern w:val="20"/>
                <w:sz w:val="18"/>
              </w:rPr>
            </w:pPr>
            <w:r>
              <w:rPr>
                <w:kern w:val="20"/>
                <w:sz w:val="18"/>
              </w:rPr>
              <w:t>0.97</w:t>
            </w:r>
          </w:p>
        </w:tc>
        <w:tc>
          <w:tcPr>
            <w:tcW w:w="851" w:type="dxa"/>
            <w:tcBorders>
              <w:top w:val="nil"/>
              <w:bottom w:val="nil"/>
            </w:tcBorders>
          </w:tcPr>
          <w:p w:rsidR="00000000" w:rsidRDefault="009D50A3">
            <w:pPr>
              <w:spacing w:line="300" w:lineRule="exact"/>
              <w:jc w:val="center"/>
              <w:rPr>
                <w:kern w:val="20"/>
                <w:sz w:val="18"/>
              </w:rPr>
            </w:pPr>
            <w:r>
              <w:rPr>
                <w:kern w:val="20"/>
                <w:sz w:val="18"/>
              </w:rPr>
              <w:t>0.68</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其他</w:t>
            </w:r>
          </w:p>
        </w:tc>
        <w:tc>
          <w:tcPr>
            <w:tcW w:w="993" w:type="dxa"/>
            <w:tcBorders>
              <w:top w:val="nil"/>
              <w:bottom w:val="nil"/>
            </w:tcBorders>
          </w:tcPr>
          <w:p w:rsidR="00000000" w:rsidRDefault="009D50A3">
            <w:pPr>
              <w:spacing w:line="300" w:lineRule="exact"/>
              <w:jc w:val="center"/>
              <w:rPr>
                <w:kern w:val="20"/>
                <w:sz w:val="18"/>
              </w:rPr>
            </w:pPr>
            <w:r>
              <w:rPr>
                <w:kern w:val="20"/>
                <w:sz w:val="18"/>
              </w:rPr>
              <w:t>11.80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52</w:t>
            </w:r>
          </w:p>
        </w:tc>
        <w:tc>
          <w:tcPr>
            <w:tcW w:w="709" w:type="dxa"/>
            <w:tcBorders>
              <w:top w:val="nil"/>
              <w:bottom w:val="nil"/>
            </w:tcBorders>
          </w:tcPr>
          <w:p w:rsidR="00000000" w:rsidRDefault="009D50A3">
            <w:pPr>
              <w:spacing w:line="300" w:lineRule="exact"/>
              <w:jc w:val="center"/>
              <w:rPr>
                <w:kern w:val="20"/>
                <w:sz w:val="18"/>
              </w:rPr>
            </w:pPr>
            <w:r>
              <w:rPr>
                <w:kern w:val="20"/>
                <w:sz w:val="18"/>
              </w:rPr>
              <w:t>0.26</w:t>
            </w:r>
          </w:p>
        </w:tc>
        <w:tc>
          <w:tcPr>
            <w:tcW w:w="850" w:type="dxa"/>
            <w:tcBorders>
              <w:top w:val="nil"/>
              <w:bottom w:val="nil"/>
            </w:tcBorders>
          </w:tcPr>
          <w:p w:rsidR="00000000" w:rsidRDefault="009D50A3">
            <w:pPr>
              <w:spacing w:line="300" w:lineRule="exact"/>
              <w:jc w:val="center"/>
              <w:rPr>
                <w:kern w:val="20"/>
                <w:sz w:val="18"/>
              </w:rPr>
            </w:pPr>
            <w:r>
              <w:rPr>
                <w:kern w:val="20"/>
                <w:sz w:val="18"/>
              </w:rPr>
              <w:t>0.16</w:t>
            </w:r>
          </w:p>
        </w:tc>
        <w:tc>
          <w:tcPr>
            <w:tcW w:w="993" w:type="dxa"/>
            <w:tcBorders>
              <w:top w:val="nil"/>
              <w:bottom w:val="nil"/>
            </w:tcBorders>
          </w:tcPr>
          <w:p w:rsidR="00000000" w:rsidRDefault="009D50A3">
            <w:pPr>
              <w:spacing w:line="300" w:lineRule="exact"/>
              <w:jc w:val="center"/>
              <w:rPr>
                <w:kern w:val="20"/>
                <w:sz w:val="18"/>
              </w:rPr>
            </w:pPr>
            <w:r>
              <w:rPr>
                <w:kern w:val="20"/>
                <w:sz w:val="18"/>
              </w:rPr>
              <w:t>18.00</w:t>
            </w:r>
          </w:p>
        </w:tc>
        <w:tc>
          <w:tcPr>
            <w:tcW w:w="708" w:type="dxa"/>
            <w:tcBorders>
              <w:top w:val="nil"/>
              <w:bottom w:val="nil"/>
            </w:tcBorders>
          </w:tcPr>
          <w:p w:rsidR="00000000" w:rsidRDefault="009D50A3">
            <w:pPr>
              <w:spacing w:line="300" w:lineRule="exact"/>
              <w:jc w:val="center"/>
              <w:rPr>
                <w:kern w:val="20"/>
                <w:sz w:val="18"/>
              </w:rPr>
            </w:pPr>
            <w:r>
              <w:rPr>
                <w:kern w:val="20"/>
                <w:sz w:val="18"/>
              </w:rPr>
              <w:t>19.67</w:t>
            </w:r>
          </w:p>
        </w:tc>
        <w:tc>
          <w:tcPr>
            <w:tcW w:w="851" w:type="dxa"/>
            <w:tcBorders>
              <w:top w:val="nil"/>
              <w:bottom w:val="nil"/>
            </w:tcBorders>
          </w:tcPr>
          <w:p w:rsidR="00000000" w:rsidRDefault="009D50A3">
            <w:pPr>
              <w:spacing w:line="300" w:lineRule="exact"/>
              <w:jc w:val="center"/>
              <w:rPr>
                <w:kern w:val="20"/>
                <w:sz w:val="18"/>
              </w:rPr>
            </w:pPr>
            <w:r>
              <w:rPr>
                <w:kern w:val="20"/>
                <w:sz w:val="18"/>
              </w:rPr>
              <w:t>20.28</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27</w:t>
            </w:r>
          </w:p>
        </w:tc>
        <w:tc>
          <w:tcPr>
            <w:tcW w:w="751" w:type="dxa"/>
            <w:tcBorders>
              <w:top w:val="nil"/>
              <w:bottom w:val="nil"/>
            </w:tcBorders>
          </w:tcPr>
          <w:p w:rsidR="00000000" w:rsidRDefault="009D50A3">
            <w:pPr>
              <w:spacing w:line="300" w:lineRule="exact"/>
              <w:jc w:val="center"/>
              <w:rPr>
                <w:kern w:val="20"/>
                <w:sz w:val="18"/>
              </w:rPr>
            </w:pPr>
            <w:r>
              <w:rPr>
                <w:kern w:val="20"/>
                <w:sz w:val="18"/>
              </w:rPr>
              <w:t>0.11</w:t>
            </w:r>
          </w:p>
        </w:tc>
        <w:tc>
          <w:tcPr>
            <w:tcW w:w="808" w:type="dxa"/>
            <w:tcBorders>
              <w:top w:val="nil"/>
              <w:bottom w:val="nil"/>
            </w:tcBorders>
          </w:tcPr>
          <w:p w:rsidR="00000000" w:rsidRDefault="009D50A3">
            <w:pPr>
              <w:spacing w:line="300" w:lineRule="exact"/>
              <w:jc w:val="center"/>
              <w:rPr>
                <w:kern w:val="20"/>
                <w:sz w:val="18"/>
              </w:rPr>
            </w:pPr>
            <w:r>
              <w:rPr>
                <w:kern w:val="20"/>
                <w:sz w:val="18"/>
              </w:rPr>
              <w:t>0.07</w:t>
            </w:r>
          </w:p>
        </w:tc>
        <w:tc>
          <w:tcPr>
            <w:tcW w:w="892" w:type="dxa"/>
            <w:tcBorders>
              <w:top w:val="nil"/>
              <w:bottom w:val="nil"/>
            </w:tcBorders>
          </w:tcPr>
          <w:p w:rsidR="00000000" w:rsidRDefault="009D50A3">
            <w:pPr>
              <w:spacing w:line="300" w:lineRule="exact"/>
              <w:jc w:val="center"/>
              <w:rPr>
                <w:kern w:val="20"/>
                <w:sz w:val="18"/>
              </w:rPr>
            </w:pPr>
            <w:r>
              <w:rPr>
                <w:kern w:val="20"/>
                <w:sz w:val="18"/>
              </w:rPr>
              <w:t>21.23</w:t>
            </w:r>
          </w:p>
        </w:tc>
        <w:tc>
          <w:tcPr>
            <w:tcW w:w="777" w:type="dxa"/>
            <w:tcBorders>
              <w:top w:val="nil"/>
              <w:bottom w:val="nil"/>
            </w:tcBorders>
          </w:tcPr>
          <w:p w:rsidR="00000000" w:rsidRDefault="009D50A3">
            <w:pPr>
              <w:spacing w:line="300" w:lineRule="exact"/>
              <w:jc w:val="center"/>
              <w:rPr>
                <w:kern w:val="20"/>
                <w:sz w:val="18"/>
              </w:rPr>
            </w:pPr>
            <w:r>
              <w:rPr>
                <w:kern w:val="20"/>
                <w:sz w:val="18"/>
              </w:rPr>
              <w:t>21.13</w:t>
            </w:r>
          </w:p>
        </w:tc>
        <w:tc>
          <w:tcPr>
            <w:tcW w:w="851" w:type="dxa"/>
            <w:tcBorders>
              <w:top w:val="nil"/>
              <w:bottom w:val="nil"/>
            </w:tcBorders>
          </w:tcPr>
          <w:p w:rsidR="00000000" w:rsidRDefault="009D50A3">
            <w:pPr>
              <w:spacing w:line="300" w:lineRule="exact"/>
              <w:jc w:val="center"/>
              <w:rPr>
                <w:kern w:val="20"/>
                <w:sz w:val="18"/>
              </w:rPr>
            </w:pPr>
            <w:r>
              <w:rPr>
                <w:kern w:val="20"/>
                <w:sz w:val="18"/>
              </w:rPr>
              <w:t>19.71</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分销服务</w:t>
            </w:r>
          </w:p>
        </w:tc>
        <w:tc>
          <w:tcPr>
            <w:tcW w:w="993" w:type="dxa"/>
            <w:tcBorders>
              <w:top w:val="nil"/>
              <w:bottom w:val="nil"/>
            </w:tcBorders>
          </w:tcPr>
          <w:p w:rsidR="00000000" w:rsidRDefault="009D50A3">
            <w:pPr>
              <w:spacing w:line="300" w:lineRule="exact"/>
              <w:jc w:val="center"/>
              <w:rPr>
                <w:kern w:val="20"/>
                <w:sz w:val="18"/>
              </w:rPr>
            </w:pPr>
            <w:r>
              <w:rPr>
                <w:kern w:val="20"/>
                <w:sz w:val="18"/>
              </w:rPr>
              <w:t>7.50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16</w:t>
            </w:r>
          </w:p>
        </w:tc>
        <w:tc>
          <w:tcPr>
            <w:tcW w:w="709" w:type="dxa"/>
            <w:tcBorders>
              <w:top w:val="nil"/>
              <w:bottom w:val="nil"/>
            </w:tcBorders>
          </w:tcPr>
          <w:p w:rsidR="00000000" w:rsidRDefault="009D50A3">
            <w:pPr>
              <w:spacing w:line="300" w:lineRule="exact"/>
              <w:jc w:val="center"/>
              <w:rPr>
                <w:kern w:val="20"/>
                <w:sz w:val="18"/>
              </w:rPr>
            </w:pPr>
            <w:r>
              <w:rPr>
                <w:kern w:val="20"/>
                <w:sz w:val="18"/>
              </w:rPr>
              <w:t>0.06</w:t>
            </w:r>
          </w:p>
        </w:tc>
        <w:tc>
          <w:tcPr>
            <w:tcW w:w="850" w:type="dxa"/>
            <w:tcBorders>
              <w:top w:val="nil"/>
              <w:bottom w:val="nil"/>
            </w:tcBorders>
          </w:tcPr>
          <w:p w:rsidR="00000000" w:rsidRDefault="009D50A3">
            <w:pPr>
              <w:spacing w:line="300" w:lineRule="exact"/>
              <w:jc w:val="center"/>
              <w:rPr>
                <w:kern w:val="20"/>
                <w:sz w:val="18"/>
              </w:rPr>
            </w:pPr>
            <w:r>
              <w:rPr>
                <w:kern w:val="20"/>
                <w:sz w:val="18"/>
              </w:rPr>
              <w:t>0.03</w:t>
            </w:r>
          </w:p>
        </w:tc>
        <w:tc>
          <w:tcPr>
            <w:tcW w:w="993" w:type="dxa"/>
            <w:tcBorders>
              <w:top w:val="nil"/>
              <w:bottom w:val="nil"/>
            </w:tcBorders>
          </w:tcPr>
          <w:p w:rsidR="00000000" w:rsidRDefault="009D50A3">
            <w:pPr>
              <w:spacing w:line="300" w:lineRule="exact"/>
              <w:jc w:val="center"/>
              <w:rPr>
                <w:kern w:val="20"/>
                <w:sz w:val="18"/>
              </w:rPr>
            </w:pPr>
            <w:r>
              <w:rPr>
                <w:kern w:val="20"/>
                <w:sz w:val="18"/>
              </w:rPr>
              <w:t>3.63</w:t>
            </w:r>
          </w:p>
        </w:tc>
        <w:tc>
          <w:tcPr>
            <w:tcW w:w="708" w:type="dxa"/>
            <w:tcBorders>
              <w:top w:val="nil"/>
              <w:bottom w:val="nil"/>
            </w:tcBorders>
          </w:tcPr>
          <w:p w:rsidR="00000000" w:rsidRDefault="009D50A3">
            <w:pPr>
              <w:spacing w:line="300" w:lineRule="exact"/>
              <w:jc w:val="center"/>
              <w:rPr>
                <w:kern w:val="20"/>
                <w:sz w:val="18"/>
              </w:rPr>
            </w:pPr>
            <w:r>
              <w:rPr>
                <w:kern w:val="20"/>
                <w:sz w:val="18"/>
              </w:rPr>
              <w:t>2.83</w:t>
            </w:r>
          </w:p>
        </w:tc>
        <w:tc>
          <w:tcPr>
            <w:tcW w:w="851" w:type="dxa"/>
            <w:tcBorders>
              <w:top w:val="nil"/>
              <w:bottom w:val="nil"/>
            </w:tcBorders>
          </w:tcPr>
          <w:p w:rsidR="00000000" w:rsidRDefault="009D50A3">
            <w:pPr>
              <w:spacing w:line="300" w:lineRule="exact"/>
              <w:jc w:val="center"/>
              <w:rPr>
                <w:kern w:val="20"/>
                <w:sz w:val="18"/>
              </w:rPr>
            </w:pPr>
            <w:r>
              <w:rPr>
                <w:kern w:val="20"/>
                <w:sz w:val="18"/>
              </w:rPr>
              <w:t>2.32</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5</w:t>
            </w:r>
          </w:p>
        </w:tc>
        <w:tc>
          <w:tcPr>
            <w:tcW w:w="751" w:type="dxa"/>
            <w:tcBorders>
              <w:top w:val="nil"/>
              <w:bottom w:val="nil"/>
            </w:tcBorders>
          </w:tcPr>
          <w:p w:rsidR="00000000" w:rsidRDefault="009D50A3">
            <w:pPr>
              <w:spacing w:line="300" w:lineRule="exact"/>
              <w:jc w:val="center"/>
              <w:rPr>
                <w:kern w:val="20"/>
                <w:sz w:val="18"/>
              </w:rPr>
            </w:pPr>
            <w:r>
              <w:rPr>
                <w:kern w:val="20"/>
                <w:sz w:val="18"/>
              </w:rPr>
              <w:t>0.01</w:t>
            </w:r>
          </w:p>
        </w:tc>
        <w:tc>
          <w:tcPr>
            <w:tcW w:w="808" w:type="dxa"/>
            <w:tcBorders>
              <w:top w:val="nil"/>
              <w:bottom w:val="nil"/>
            </w:tcBorders>
          </w:tcPr>
          <w:p w:rsidR="00000000" w:rsidRDefault="009D50A3">
            <w:pPr>
              <w:spacing w:line="300" w:lineRule="exact"/>
              <w:jc w:val="center"/>
              <w:rPr>
                <w:kern w:val="20"/>
                <w:sz w:val="18"/>
              </w:rPr>
            </w:pPr>
            <w:r>
              <w:rPr>
                <w:kern w:val="20"/>
                <w:sz w:val="18"/>
              </w:rPr>
              <w:t>0.01</w:t>
            </w:r>
          </w:p>
        </w:tc>
        <w:tc>
          <w:tcPr>
            <w:tcW w:w="892" w:type="dxa"/>
            <w:tcBorders>
              <w:top w:val="nil"/>
              <w:bottom w:val="nil"/>
            </w:tcBorders>
          </w:tcPr>
          <w:p w:rsidR="00000000" w:rsidRDefault="009D50A3">
            <w:pPr>
              <w:spacing w:line="300" w:lineRule="exact"/>
              <w:jc w:val="center"/>
              <w:rPr>
                <w:kern w:val="20"/>
                <w:sz w:val="18"/>
              </w:rPr>
            </w:pPr>
            <w:r>
              <w:rPr>
                <w:kern w:val="20"/>
                <w:sz w:val="18"/>
              </w:rPr>
              <w:t>2.35</w:t>
            </w:r>
          </w:p>
        </w:tc>
        <w:tc>
          <w:tcPr>
            <w:tcW w:w="777" w:type="dxa"/>
            <w:tcBorders>
              <w:top w:val="nil"/>
              <w:bottom w:val="nil"/>
            </w:tcBorders>
          </w:tcPr>
          <w:p w:rsidR="00000000" w:rsidRDefault="009D50A3">
            <w:pPr>
              <w:spacing w:line="300" w:lineRule="exact"/>
              <w:jc w:val="center"/>
              <w:rPr>
                <w:kern w:val="20"/>
                <w:sz w:val="18"/>
              </w:rPr>
            </w:pPr>
            <w:r>
              <w:rPr>
                <w:kern w:val="20"/>
                <w:sz w:val="18"/>
              </w:rPr>
              <w:t>1.67</w:t>
            </w:r>
          </w:p>
        </w:tc>
        <w:tc>
          <w:tcPr>
            <w:tcW w:w="851" w:type="dxa"/>
            <w:tcBorders>
              <w:top w:val="nil"/>
              <w:bottom w:val="nil"/>
            </w:tcBorders>
          </w:tcPr>
          <w:p w:rsidR="00000000" w:rsidRDefault="009D50A3">
            <w:pPr>
              <w:spacing w:line="300" w:lineRule="exact"/>
              <w:jc w:val="center"/>
              <w:rPr>
                <w:kern w:val="20"/>
                <w:sz w:val="18"/>
              </w:rPr>
            </w:pPr>
            <w:r>
              <w:rPr>
                <w:kern w:val="20"/>
                <w:sz w:val="18"/>
              </w:rPr>
              <w:t>1.28</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个人服务</w:t>
            </w:r>
          </w:p>
        </w:tc>
        <w:tc>
          <w:tcPr>
            <w:tcW w:w="993" w:type="dxa"/>
            <w:tcBorders>
              <w:top w:val="nil"/>
              <w:bottom w:val="nil"/>
            </w:tcBorders>
          </w:tcPr>
          <w:p w:rsidR="00000000" w:rsidRDefault="009D50A3">
            <w:pPr>
              <w:spacing w:line="300" w:lineRule="exact"/>
              <w:jc w:val="center"/>
              <w:rPr>
                <w:kern w:val="20"/>
                <w:sz w:val="18"/>
              </w:rPr>
            </w:pPr>
            <w:r>
              <w:rPr>
                <w:kern w:val="20"/>
                <w:sz w:val="18"/>
              </w:rPr>
              <w:t>8.20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25</w:t>
            </w:r>
          </w:p>
        </w:tc>
        <w:tc>
          <w:tcPr>
            <w:tcW w:w="709" w:type="dxa"/>
            <w:tcBorders>
              <w:top w:val="nil"/>
              <w:bottom w:val="nil"/>
            </w:tcBorders>
          </w:tcPr>
          <w:p w:rsidR="00000000" w:rsidRDefault="009D50A3">
            <w:pPr>
              <w:spacing w:line="300" w:lineRule="exact"/>
              <w:jc w:val="center"/>
              <w:rPr>
                <w:kern w:val="20"/>
                <w:sz w:val="18"/>
              </w:rPr>
            </w:pPr>
            <w:r>
              <w:rPr>
                <w:kern w:val="20"/>
                <w:sz w:val="18"/>
              </w:rPr>
              <w:t>0.09</w:t>
            </w:r>
          </w:p>
        </w:tc>
        <w:tc>
          <w:tcPr>
            <w:tcW w:w="850" w:type="dxa"/>
            <w:tcBorders>
              <w:top w:val="nil"/>
              <w:bottom w:val="nil"/>
            </w:tcBorders>
          </w:tcPr>
          <w:p w:rsidR="00000000" w:rsidRDefault="009D50A3">
            <w:pPr>
              <w:spacing w:line="300" w:lineRule="exact"/>
              <w:jc w:val="center"/>
              <w:rPr>
                <w:kern w:val="20"/>
                <w:sz w:val="18"/>
              </w:rPr>
            </w:pPr>
            <w:r>
              <w:rPr>
                <w:kern w:val="20"/>
                <w:sz w:val="18"/>
              </w:rPr>
              <w:t>0.05</w:t>
            </w:r>
          </w:p>
        </w:tc>
        <w:tc>
          <w:tcPr>
            <w:tcW w:w="993" w:type="dxa"/>
            <w:tcBorders>
              <w:top w:val="nil"/>
              <w:bottom w:val="nil"/>
            </w:tcBorders>
          </w:tcPr>
          <w:p w:rsidR="00000000" w:rsidRDefault="009D50A3">
            <w:pPr>
              <w:spacing w:line="300" w:lineRule="exact"/>
              <w:jc w:val="center"/>
              <w:rPr>
                <w:kern w:val="20"/>
                <w:sz w:val="18"/>
              </w:rPr>
            </w:pPr>
            <w:r>
              <w:rPr>
                <w:kern w:val="20"/>
                <w:sz w:val="18"/>
              </w:rPr>
              <w:t>6.04</w:t>
            </w:r>
          </w:p>
        </w:tc>
        <w:tc>
          <w:tcPr>
            <w:tcW w:w="708" w:type="dxa"/>
            <w:tcBorders>
              <w:top w:val="nil"/>
              <w:bottom w:val="nil"/>
            </w:tcBorders>
          </w:tcPr>
          <w:p w:rsidR="00000000" w:rsidRDefault="009D50A3">
            <w:pPr>
              <w:spacing w:line="300" w:lineRule="exact"/>
              <w:jc w:val="center"/>
              <w:rPr>
                <w:kern w:val="20"/>
                <w:sz w:val="18"/>
              </w:rPr>
            </w:pPr>
            <w:r>
              <w:rPr>
                <w:kern w:val="20"/>
                <w:sz w:val="18"/>
              </w:rPr>
              <w:t>4.75</w:t>
            </w:r>
          </w:p>
        </w:tc>
        <w:tc>
          <w:tcPr>
            <w:tcW w:w="851" w:type="dxa"/>
            <w:tcBorders>
              <w:top w:val="nil"/>
              <w:bottom w:val="nil"/>
            </w:tcBorders>
          </w:tcPr>
          <w:p w:rsidR="00000000" w:rsidRDefault="009D50A3">
            <w:pPr>
              <w:spacing w:line="300" w:lineRule="exact"/>
              <w:jc w:val="center"/>
              <w:rPr>
                <w:kern w:val="20"/>
                <w:sz w:val="18"/>
              </w:rPr>
            </w:pPr>
            <w:r>
              <w:rPr>
                <w:kern w:val="20"/>
                <w:sz w:val="18"/>
              </w:rPr>
              <w:t>3.91</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7</w:t>
            </w:r>
          </w:p>
        </w:tc>
        <w:tc>
          <w:tcPr>
            <w:tcW w:w="751" w:type="dxa"/>
            <w:tcBorders>
              <w:top w:val="nil"/>
              <w:bottom w:val="nil"/>
            </w:tcBorders>
          </w:tcPr>
          <w:p w:rsidR="00000000" w:rsidRDefault="009D50A3">
            <w:pPr>
              <w:spacing w:line="300" w:lineRule="exact"/>
              <w:jc w:val="center"/>
              <w:rPr>
                <w:kern w:val="20"/>
                <w:sz w:val="18"/>
              </w:rPr>
            </w:pPr>
            <w:r>
              <w:rPr>
                <w:kern w:val="20"/>
                <w:sz w:val="18"/>
              </w:rPr>
              <w:t>0.02</w:t>
            </w:r>
          </w:p>
        </w:tc>
        <w:tc>
          <w:tcPr>
            <w:tcW w:w="808" w:type="dxa"/>
            <w:tcBorders>
              <w:top w:val="nil"/>
              <w:bottom w:val="nil"/>
            </w:tcBorders>
          </w:tcPr>
          <w:p w:rsidR="00000000" w:rsidRDefault="009D50A3">
            <w:pPr>
              <w:spacing w:line="300" w:lineRule="exact"/>
              <w:jc w:val="center"/>
              <w:rPr>
                <w:kern w:val="20"/>
                <w:sz w:val="18"/>
              </w:rPr>
            </w:pPr>
            <w:r>
              <w:rPr>
                <w:kern w:val="20"/>
                <w:sz w:val="18"/>
              </w:rPr>
              <w:t>0.01</w:t>
            </w:r>
          </w:p>
        </w:tc>
        <w:tc>
          <w:tcPr>
            <w:tcW w:w="892" w:type="dxa"/>
            <w:tcBorders>
              <w:top w:val="nil"/>
              <w:bottom w:val="nil"/>
            </w:tcBorders>
          </w:tcPr>
          <w:p w:rsidR="00000000" w:rsidRDefault="009D50A3">
            <w:pPr>
              <w:spacing w:line="300" w:lineRule="exact"/>
              <w:jc w:val="center"/>
              <w:rPr>
                <w:kern w:val="20"/>
                <w:sz w:val="18"/>
              </w:rPr>
            </w:pPr>
            <w:r>
              <w:rPr>
                <w:kern w:val="20"/>
                <w:sz w:val="18"/>
              </w:rPr>
              <w:t>3.92</w:t>
            </w:r>
          </w:p>
        </w:tc>
        <w:tc>
          <w:tcPr>
            <w:tcW w:w="777" w:type="dxa"/>
            <w:tcBorders>
              <w:top w:val="nil"/>
              <w:bottom w:val="nil"/>
            </w:tcBorders>
          </w:tcPr>
          <w:p w:rsidR="00000000" w:rsidRDefault="009D50A3">
            <w:pPr>
              <w:spacing w:line="300" w:lineRule="exact"/>
              <w:jc w:val="center"/>
              <w:rPr>
                <w:kern w:val="20"/>
                <w:sz w:val="18"/>
              </w:rPr>
            </w:pPr>
            <w:r>
              <w:rPr>
                <w:kern w:val="20"/>
                <w:sz w:val="18"/>
              </w:rPr>
              <w:t>2.86</w:t>
            </w:r>
          </w:p>
        </w:tc>
        <w:tc>
          <w:tcPr>
            <w:tcW w:w="851" w:type="dxa"/>
            <w:tcBorders>
              <w:top w:val="nil"/>
              <w:bottom w:val="nil"/>
            </w:tcBorders>
          </w:tcPr>
          <w:p w:rsidR="00000000" w:rsidRDefault="009D50A3">
            <w:pPr>
              <w:spacing w:line="300" w:lineRule="exact"/>
              <w:jc w:val="center"/>
              <w:rPr>
                <w:kern w:val="20"/>
                <w:sz w:val="18"/>
              </w:rPr>
            </w:pPr>
            <w:r>
              <w:rPr>
                <w:kern w:val="20"/>
                <w:sz w:val="18"/>
              </w:rPr>
              <w:t>2.13</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生产服务</w:t>
            </w:r>
          </w:p>
        </w:tc>
        <w:tc>
          <w:tcPr>
            <w:tcW w:w="993" w:type="dxa"/>
            <w:tcBorders>
              <w:top w:val="nil"/>
              <w:bottom w:val="nil"/>
            </w:tcBorders>
          </w:tcPr>
          <w:p w:rsidR="00000000" w:rsidRDefault="009D50A3">
            <w:pPr>
              <w:spacing w:line="300" w:lineRule="exact"/>
              <w:jc w:val="center"/>
              <w:rPr>
                <w:kern w:val="20"/>
                <w:sz w:val="18"/>
              </w:rPr>
            </w:pPr>
            <w:r>
              <w:rPr>
                <w:kern w:val="20"/>
                <w:sz w:val="18"/>
              </w:rPr>
              <w:t>2.10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6</w:t>
            </w:r>
          </w:p>
        </w:tc>
        <w:tc>
          <w:tcPr>
            <w:tcW w:w="709" w:type="dxa"/>
            <w:tcBorders>
              <w:top w:val="nil"/>
              <w:bottom w:val="nil"/>
            </w:tcBorders>
          </w:tcPr>
          <w:p w:rsidR="00000000" w:rsidRDefault="009D50A3">
            <w:pPr>
              <w:spacing w:line="300" w:lineRule="exact"/>
              <w:jc w:val="center"/>
              <w:rPr>
                <w:kern w:val="20"/>
                <w:sz w:val="18"/>
              </w:rPr>
            </w:pPr>
            <w:r>
              <w:rPr>
                <w:kern w:val="20"/>
                <w:sz w:val="18"/>
              </w:rPr>
              <w:t>0.02</w:t>
            </w:r>
          </w:p>
        </w:tc>
        <w:tc>
          <w:tcPr>
            <w:tcW w:w="850" w:type="dxa"/>
            <w:tcBorders>
              <w:top w:val="nil"/>
              <w:bottom w:val="nil"/>
            </w:tcBorders>
          </w:tcPr>
          <w:p w:rsidR="00000000" w:rsidRDefault="009D50A3">
            <w:pPr>
              <w:spacing w:line="300" w:lineRule="exact"/>
              <w:jc w:val="center"/>
              <w:rPr>
                <w:kern w:val="20"/>
                <w:sz w:val="18"/>
              </w:rPr>
            </w:pPr>
            <w:r>
              <w:rPr>
                <w:kern w:val="20"/>
                <w:sz w:val="18"/>
              </w:rPr>
              <w:t>0.01</w:t>
            </w:r>
          </w:p>
        </w:tc>
        <w:tc>
          <w:tcPr>
            <w:tcW w:w="993" w:type="dxa"/>
            <w:tcBorders>
              <w:top w:val="nil"/>
              <w:bottom w:val="nil"/>
            </w:tcBorders>
          </w:tcPr>
          <w:p w:rsidR="00000000" w:rsidRDefault="009D50A3">
            <w:pPr>
              <w:spacing w:line="300" w:lineRule="exact"/>
              <w:jc w:val="center"/>
              <w:rPr>
                <w:kern w:val="20"/>
                <w:sz w:val="18"/>
              </w:rPr>
            </w:pPr>
            <w:r>
              <w:rPr>
                <w:kern w:val="20"/>
                <w:sz w:val="18"/>
              </w:rPr>
              <w:t>0.39</w:t>
            </w:r>
          </w:p>
        </w:tc>
        <w:tc>
          <w:tcPr>
            <w:tcW w:w="708" w:type="dxa"/>
            <w:tcBorders>
              <w:top w:val="nil"/>
              <w:bottom w:val="nil"/>
            </w:tcBorders>
          </w:tcPr>
          <w:p w:rsidR="00000000" w:rsidRDefault="009D50A3">
            <w:pPr>
              <w:spacing w:line="300" w:lineRule="exact"/>
              <w:jc w:val="center"/>
              <w:rPr>
                <w:kern w:val="20"/>
                <w:sz w:val="18"/>
              </w:rPr>
            </w:pPr>
            <w:r>
              <w:rPr>
                <w:kern w:val="20"/>
                <w:sz w:val="18"/>
              </w:rPr>
              <w:t>0.28</w:t>
            </w:r>
          </w:p>
        </w:tc>
        <w:tc>
          <w:tcPr>
            <w:tcW w:w="851" w:type="dxa"/>
            <w:tcBorders>
              <w:top w:val="nil"/>
              <w:bottom w:val="nil"/>
            </w:tcBorders>
          </w:tcPr>
          <w:p w:rsidR="00000000" w:rsidRDefault="009D50A3">
            <w:pPr>
              <w:spacing w:line="300" w:lineRule="exact"/>
              <w:jc w:val="center"/>
              <w:rPr>
                <w:kern w:val="20"/>
                <w:sz w:val="18"/>
              </w:rPr>
            </w:pPr>
            <w:r>
              <w:rPr>
                <w:kern w:val="20"/>
                <w:sz w:val="18"/>
              </w:rPr>
              <w:t>0.22</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1</w:t>
            </w:r>
          </w:p>
        </w:tc>
        <w:tc>
          <w:tcPr>
            <w:tcW w:w="751" w:type="dxa"/>
            <w:tcBorders>
              <w:top w:val="nil"/>
              <w:bottom w:val="nil"/>
            </w:tcBorders>
          </w:tcPr>
          <w:p w:rsidR="00000000" w:rsidRDefault="009D50A3">
            <w:pPr>
              <w:spacing w:line="300" w:lineRule="exact"/>
              <w:jc w:val="center"/>
              <w:rPr>
                <w:kern w:val="20"/>
                <w:sz w:val="18"/>
              </w:rPr>
            </w:pPr>
            <w:r>
              <w:rPr>
                <w:kern w:val="20"/>
                <w:sz w:val="18"/>
              </w:rPr>
              <w:t>0.00</w:t>
            </w:r>
          </w:p>
        </w:tc>
        <w:tc>
          <w:tcPr>
            <w:tcW w:w="808" w:type="dxa"/>
            <w:tcBorders>
              <w:top w:val="nil"/>
              <w:bottom w:val="nil"/>
            </w:tcBorders>
          </w:tcPr>
          <w:p w:rsidR="00000000" w:rsidRDefault="009D50A3">
            <w:pPr>
              <w:spacing w:line="300" w:lineRule="exact"/>
              <w:jc w:val="center"/>
              <w:rPr>
                <w:kern w:val="20"/>
                <w:sz w:val="18"/>
              </w:rPr>
            </w:pPr>
            <w:r>
              <w:rPr>
                <w:kern w:val="20"/>
                <w:sz w:val="18"/>
              </w:rPr>
              <w:t>0.</w:t>
            </w:r>
            <w:r>
              <w:rPr>
                <w:kern w:val="20"/>
                <w:sz w:val="18"/>
              </w:rPr>
              <w:t>00</w:t>
            </w:r>
          </w:p>
        </w:tc>
        <w:tc>
          <w:tcPr>
            <w:tcW w:w="892" w:type="dxa"/>
            <w:tcBorders>
              <w:top w:val="nil"/>
              <w:bottom w:val="nil"/>
            </w:tcBorders>
          </w:tcPr>
          <w:p w:rsidR="00000000" w:rsidRDefault="009D50A3">
            <w:pPr>
              <w:spacing w:line="300" w:lineRule="exact"/>
              <w:jc w:val="center"/>
              <w:rPr>
                <w:kern w:val="20"/>
                <w:sz w:val="18"/>
              </w:rPr>
            </w:pPr>
            <w:r>
              <w:rPr>
                <w:kern w:val="20"/>
                <w:sz w:val="18"/>
              </w:rPr>
              <w:t>0.21</w:t>
            </w:r>
          </w:p>
        </w:tc>
        <w:tc>
          <w:tcPr>
            <w:tcW w:w="777" w:type="dxa"/>
            <w:tcBorders>
              <w:top w:val="nil"/>
              <w:bottom w:val="nil"/>
            </w:tcBorders>
          </w:tcPr>
          <w:p w:rsidR="00000000" w:rsidRDefault="009D50A3">
            <w:pPr>
              <w:spacing w:line="300" w:lineRule="exact"/>
              <w:jc w:val="center"/>
              <w:rPr>
                <w:kern w:val="20"/>
                <w:sz w:val="18"/>
              </w:rPr>
            </w:pPr>
            <w:r>
              <w:rPr>
                <w:kern w:val="20"/>
                <w:sz w:val="18"/>
              </w:rPr>
              <w:t>0.13</w:t>
            </w:r>
          </w:p>
        </w:tc>
        <w:tc>
          <w:tcPr>
            <w:tcW w:w="851" w:type="dxa"/>
            <w:tcBorders>
              <w:top w:val="nil"/>
              <w:bottom w:val="nil"/>
            </w:tcBorders>
          </w:tcPr>
          <w:p w:rsidR="00000000" w:rsidRDefault="009D50A3">
            <w:pPr>
              <w:spacing w:line="300" w:lineRule="exact"/>
              <w:jc w:val="center"/>
              <w:rPr>
                <w:kern w:val="20"/>
                <w:sz w:val="18"/>
              </w:rPr>
            </w:pPr>
            <w:r>
              <w:rPr>
                <w:kern w:val="20"/>
                <w:sz w:val="18"/>
              </w:rPr>
              <w:t>0.08</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社会服务</w:t>
            </w:r>
          </w:p>
        </w:tc>
        <w:tc>
          <w:tcPr>
            <w:tcW w:w="993" w:type="dxa"/>
            <w:tcBorders>
              <w:top w:val="nil"/>
              <w:bottom w:val="nil"/>
            </w:tcBorders>
          </w:tcPr>
          <w:p w:rsidR="00000000" w:rsidRDefault="009D50A3">
            <w:pPr>
              <w:spacing w:line="300" w:lineRule="exact"/>
              <w:jc w:val="center"/>
              <w:rPr>
                <w:kern w:val="20"/>
                <w:sz w:val="18"/>
              </w:rPr>
            </w:pPr>
            <w:r>
              <w:rPr>
                <w:kern w:val="20"/>
                <w:sz w:val="18"/>
              </w:rPr>
              <w:t>6.30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12</w:t>
            </w:r>
          </w:p>
        </w:tc>
        <w:tc>
          <w:tcPr>
            <w:tcW w:w="709" w:type="dxa"/>
            <w:tcBorders>
              <w:top w:val="nil"/>
              <w:bottom w:val="nil"/>
            </w:tcBorders>
          </w:tcPr>
          <w:p w:rsidR="00000000" w:rsidRDefault="009D50A3">
            <w:pPr>
              <w:spacing w:line="300" w:lineRule="exact"/>
              <w:jc w:val="center"/>
              <w:rPr>
                <w:kern w:val="20"/>
                <w:sz w:val="18"/>
              </w:rPr>
            </w:pPr>
            <w:r>
              <w:rPr>
                <w:kern w:val="20"/>
                <w:sz w:val="18"/>
              </w:rPr>
              <w:t>0.04</w:t>
            </w:r>
          </w:p>
        </w:tc>
        <w:tc>
          <w:tcPr>
            <w:tcW w:w="850" w:type="dxa"/>
            <w:tcBorders>
              <w:top w:val="nil"/>
              <w:bottom w:val="nil"/>
            </w:tcBorders>
          </w:tcPr>
          <w:p w:rsidR="00000000" w:rsidRDefault="009D50A3">
            <w:pPr>
              <w:spacing w:line="300" w:lineRule="exact"/>
              <w:jc w:val="center"/>
              <w:rPr>
                <w:kern w:val="20"/>
                <w:sz w:val="18"/>
              </w:rPr>
            </w:pPr>
            <w:r>
              <w:rPr>
                <w:kern w:val="20"/>
                <w:sz w:val="18"/>
              </w:rPr>
              <w:t>0.02</w:t>
            </w:r>
          </w:p>
        </w:tc>
        <w:tc>
          <w:tcPr>
            <w:tcW w:w="993" w:type="dxa"/>
            <w:tcBorders>
              <w:top w:val="nil"/>
              <w:bottom w:val="nil"/>
            </w:tcBorders>
          </w:tcPr>
          <w:p w:rsidR="00000000" w:rsidRDefault="009D50A3">
            <w:pPr>
              <w:spacing w:line="300" w:lineRule="exact"/>
              <w:jc w:val="center"/>
              <w:rPr>
                <w:kern w:val="20"/>
                <w:sz w:val="18"/>
              </w:rPr>
            </w:pPr>
            <w:r>
              <w:rPr>
                <w:kern w:val="20"/>
                <w:sz w:val="18"/>
              </w:rPr>
              <w:t>2.18</w:t>
            </w:r>
          </w:p>
        </w:tc>
        <w:tc>
          <w:tcPr>
            <w:tcW w:w="708" w:type="dxa"/>
            <w:tcBorders>
              <w:top w:val="nil"/>
              <w:bottom w:val="nil"/>
            </w:tcBorders>
          </w:tcPr>
          <w:p w:rsidR="00000000" w:rsidRDefault="009D50A3">
            <w:pPr>
              <w:spacing w:line="300" w:lineRule="exact"/>
              <w:jc w:val="center"/>
              <w:rPr>
                <w:kern w:val="20"/>
                <w:sz w:val="18"/>
              </w:rPr>
            </w:pPr>
            <w:r>
              <w:rPr>
                <w:kern w:val="20"/>
                <w:sz w:val="18"/>
              </w:rPr>
              <w:t>1.66</w:t>
            </w:r>
          </w:p>
        </w:tc>
        <w:tc>
          <w:tcPr>
            <w:tcW w:w="851" w:type="dxa"/>
            <w:tcBorders>
              <w:top w:val="nil"/>
              <w:bottom w:val="nil"/>
            </w:tcBorders>
          </w:tcPr>
          <w:p w:rsidR="00000000" w:rsidRDefault="009D50A3">
            <w:pPr>
              <w:spacing w:line="300" w:lineRule="exact"/>
              <w:jc w:val="center"/>
              <w:rPr>
                <w:kern w:val="20"/>
                <w:sz w:val="18"/>
              </w:rPr>
            </w:pPr>
            <w:r>
              <w:rPr>
                <w:kern w:val="20"/>
                <w:sz w:val="18"/>
              </w:rPr>
              <w:t>1.32</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3</w:t>
            </w:r>
          </w:p>
        </w:tc>
        <w:tc>
          <w:tcPr>
            <w:tcW w:w="751" w:type="dxa"/>
            <w:tcBorders>
              <w:top w:val="nil"/>
              <w:bottom w:val="nil"/>
            </w:tcBorders>
          </w:tcPr>
          <w:p w:rsidR="00000000" w:rsidRDefault="009D50A3">
            <w:pPr>
              <w:spacing w:line="300" w:lineRule="exact"/>
              <w:jc w:val="center"/>
              <w:rPr>
                <w:kern w:val="20"/>
                <w:sz w:val="18"/>
              </w:rPr>
            </w:pPr>
            <w:r>
              <w:rPr>
                <w:kern w:val="20"/>
                <w:sz w:val="18"/>
              </w:rPr>
              <w:t>0.01</w:t>
            </w:r>
          </w:p>
        </w:tc>
        <w:tc>
          <w:tcPr>
            <w:tcW w:w="808" w:type="dxa"/>
            <w:tcBorders>
              <w:top w:val="nil"/>
              <w:bottom w:val="nil"/>
            </w:tcBorders>
          </w:tcPr>
          <w:p w:rsidR="00000000" w:rsidRDefault="009D50A3">
            <w:pPr>
              <w:spacing w:line="300" w:lineRule="exact"/>
              <w:jc w:val="center"/>
              <w:rPr>
                <w:kern w:val="20"/>
                <w:sz w:val="18"/>
              </w:rPr>
            </w:pPr>
            <w:r>
              <w:rPr>
                <w:kern w:val="20"/>
                <w:sz w:val="18"/>
              </w:rPr>
              <w:t>0.00</w:t>
            </w:r>
          </w:p>
        </w:tc>
        <w:tc>
          <w:tcPr>
            <w:tcW w:w="892" w:type="dxa"/>
            <w:tcBorders>
              <w:top w:val="nil"/>
              <w:bottom w:val="nil"/>
            </w:tcBorders>
          </w:tcPr>
          <w:p w:rsidR="00000000" w:rsidRDefault="009D50A3">
            <w:pPr>
              <w:spacing w:line="300" w:lineRule="exact"/>
              <w:jc w:val="center"/>
              <w:rPr>
                <w:kern w:val="20"/>
                <w:sz w:val="18"/>
              </w:rPr>
            </w:pPr>
            <w:r>
              <w:rPr>
                <w:kern w:val="20"/>
                <w:sz w:val="18"/>
              </w:rPr>
              <w:t>1.36</w:t>
            </w:r>
          </w:p>
        </w:tc>
        <w:tc>
          <w:tcPr>
            <w:tcW w:w="777" w:type="dxa"/>
            <w:tcBorders>
              <w:top w:val="nil"/>
              <w:bottom w:val="nil"/>
            </w:tcBorders>
          </w:tcPr>
          <w:p w:rsidR="00000000" w:rsidRDefault="009D50A3">
            <w:pPr>
              <w:spacing w:line="300" w:lineRule="exact"/>
              <w:jc w:val="center"/>
              <w:rPr>
                <w:kern w:val="20"/>
                <w:sz w:val="18"/>
              </w:rPr>
            </w:pPr>
            <w:r>
              <w:rPr>
                <w:kern w:val="20"/>
                <w:sz w:val="18"/>
              </w:rPr>
              <w:t>0.91</w:t>
            </w:r>
          </w:p>
        </w:tc>
        <w:tc>
          <w:tcPr>
            <w:tcW w:w="851" w:type="dxa"/>
            <w:tcBorders>
              <w:top w:val="nil"/>
              <w:bottom w:val="nil"/>
            </w:tcBorders>
          </w:tcPr>
          <w:p w:rsidR="00000000" w:rsidRDefault="009D50A3">
            <w:pPr>
              <w:spacing w:line="300" w:lineRule="exact"/>
              <w:jc w:val="center"/>
              <w:rPr>
                <w:kern w:val="20"/>
                <w:sz w:val="18"/>
              </w:rPr>
            </w:pPr>
            <w:r>
              <w:rPr>
                <w:kern w:val="20"/>
                <w:sz w:val="18"/>
              </w:rPr>
              <w:t>0.64</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失业</w:t>
            </w:r>
          </w:p>
        </w:tc>
        <w:tc>
          <w:tcPr>
            <w:tcW w:w="993" w:type="dxa"/>
            <w:tcBorders>
              <w:top w:val="nil"/>
              <w:bottom w:val="nil"/>
            </w:tcBorders>
          </w:tcPr>
          <w:p w:rsidR="00000000" w:rsidRDefault="009D50A3">
            <w:pPr>
              <w:spacing w:line="300" w:lineRule="exact"/>
              <w:jc w:val="center"/>
              <w:rPr>
                <w:kern w:val="20"/>
                <w:sz w:val="18"/>
              </w:rPr>
            </w:pPr>
            <w:r>
              <w:rPr>
                <w:kern w:val="20"/>
                <w:sz w:val="18"/>
              </w:rPr>
              <w:t>3.80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43</w:t>
            </w:r>
          </w:p>
        </w:tc>
        <w:tc>
          <w:tcPr>
            <w:tcW w:w="709" w:type="dxa"/>
            <w:tcBorders>
              <w:top w:val="nil"/>
              <w:bottom w:val="nil"/>
            </w:tcBorders>
          </w:tcPr>
          <w:p w:rsidR="00000000" w:rsidRDefault="009D50A3">
            <w:pPr>
              <w:spacing w:line="300" w:lineRule="exact"/>
              <w:jc w:val="center"/>
              <w:rPr>
                <w:kern w:val="20"/>
                <w:sz w:val="18"/>
              </w:rPr>
            </w:pPr>
            <w:r>
              <w:rPr>
                <w:kern w:val="20"/>
                <w:sz w:val="18"/>
              </w:rPr>
              <w:t>0.23</w:t>
            </w:r>
          </w:p>
        </w:tc>
        <w:tc>
          <w:tcPr>
            <w:tcW w:w="850" w:type="dxa"/>
            <w:tcBorders>
              <w:top w:val="nil"/>
              <w:bottom w:val="nil"/>
            </w:tcBorders>
          </w:tcPr>
          <w:p w:rsidR="00000000" w:rsidRDefault="009D50A3">
            <w:pPr>
              <w:spacing w:line="300" w:lineRule="exact"/>
              <w:jc w:val="center"/>
              <w:rPr>
                <w:kern w:val="20"/>
                <w:sz w:val="18"/>
              </w:rPr>
            </w:pPr>
            <w:r>
              <w:rPr>
                <w:kern w:val="20"/>
                <w:sz w:val="18"/>
              </w:rPr>
              <w:t>0.16</w:t>
            </w:r>
          </w:p>
        </w:tc>
        <w:tc>
          <w:tcPr>
            <w:tcW w:w="993" w:type="dxa"/>
            <w:tcBorders>
              <w:top w:val="nil"/>
              <w:bottom w:val="nil"/>
            </w:tcBorders>
          </w:tcPr>
          <w:p w:rsidR="00000000" w:rsidRDefault="009D50A3">
            <w:pPr>
              <w:spacing w:line="300" w:lineRule="exact"/>
              <w:jc w:val="center"/>
              <w:rPr>
                <w:kern w:val="20"/>
                <w:sz w:val="18"/>
              </w:rPr>
            </w:pPr>
            <w:r>
              <w:rPr>
                <w:kern w:val="20"/>
                <w:sz w:val="18"/>
              </w:rPr>
              <w:t>4.88</w:t>
            </w:r>
          </w:p>
        </w:tc>
        <w:tc>
          <w:tcPr>
            <w:tcW w:w="708" w:type="dxa"/>
            <w:tcBorders>
              <w:top w:val="nil"/>
              <w:bottom w:val="nil"/>
            </w:tcBorders>
          </w:tcPr>
          <w:p w:rsidR="00000000" w:rsidRDefault="009D50A3">
            <w:pPr>
              <w:spacing w:line="300" w:lineRule="exact"/>
              <w:jc w:val="center"/>
              <w:rPr>
                <w:kern w:val="20"/>
                <w:sz w:val="18"/>
              </w:rPr>
            </w:pPr>
            <w:r>
              <w:rPr>
                <w:kern w:val="20"/>
                <w:sz w:val="18"/>
              </w:rPr>
              <w:t>5.64</w:t>
            </w:r>
          </w:p>
        </w:tc>
        <w:tc>
          <w:tcPr>
            <w:tcW w:w="851" w:type="dxa"/>
            <w:tcBorders>
              <w:top w:val="nil"/>
              <w:bottom w:val="nil"/>
            </w:tcBorders>
          </w:tcPr>
          <w:p w:rsidR="00000000" w:rsidRDefault="009D50A3">
            <w:pPr>
              <w:spacing w:line="300" w:lineRule="exact"/>
              <w:jc w:val="center"/>
              <w:rPr>
                <w:kern w:val="20"/>
                <w:sz w:val="18"/>
              </w:rPr>
            </w:pPr>
            <w:r>
              <w:rPr>
                <w:kern w:val="20"/>
                <w:sz w:val="18"/>
              </w:rPr>
              <w:t>6.53</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22</w:t>
            </w:r>
          </w:p>
        </w:tc>
        <w:tc>
          <w:tcPr>
            <w:tcW w:w="751" w:type="dxa"/>
            <w:tcBorders>
              <w:top w:val="nil"/>
              <w:bottom w:val="nil"/>
            </w:tcBorders>
          </w:tcPr>
          <w:p w:rsidR="00000000" w:rsidRDefault="009D50A3">
            <w:pPr>
              <w:spacing w:line="300" w:lineRule="exact"/>
              <w:jc w:val="center"/>
              <w:rPr>
                <w:kern w:val="20"/>
                <w:sz w:val="18"/>
              </w:rPr>
            </w:pPr>
            <w:r>
              <w:rPr>
                <w:kern w:val="20"/>
                <w:sz w:val="18"/>
              </w:rPr>
              <w:t>0.13</w:t>
            </w:r>
          </w:p>
        </w:tc>
        <w:tc>
          <w:tcPr>
            <w:tcW w:w="808" w:type="dxa"/>
            <w:tcBorders>
              <w:top w:val="nil"/>
              <w:bottom w:val="nil"/>
            </w:tcBorders>
          </w:tcPr>
          <w:p w:rsidR="00000000" w:rsidRDefault="009D50A3">
            <w:pPr>
              <w:spacing w:line="300" w:lineRule="exact"/>
              <w:jc w:val="center"/>
              <w:rPr>
                <w:kern w:val="20"/>
                <w:sz w:val="18"/>
              </w:rPr>
            </w:pPr>
            <w:r>
              <w:rPr>
                <w:kern w:val="20"/>
                <w:sz w:val="18"/>
              </w:rPr>
              <w:t>0.10</w:t>
            </w:r>
          </w:p>
        </w:tc>
        <w:tc>
          <w:tcPr>
            <w:tcW w:w="892" w:type="dxa"/>
            <w:tcBorders>
              <w:top w:val="nil"/>
              <w:bottom w:val="nil"/>
            </w:tcBorders>
          </w:tcPr>
          <w:p w:rsidR="00000000" w:rsidRDefault="009D50A3">
            <w:pPr>
              <w:spacing w:line="300" w:lineRule="exact"/>
              <w:jc w:val="center"/>
              <w:rPr>
                <w:kern w:val="20"/>
                <w:sz w:val="18"/>
              </w:rPr>
            </w:pPr>
            <w:r>
              <w:rPr>
                <w:kern w:val="20"/>
                <w:sz w:val="18"/>
              </w:rPr>
              <w:t>5.66</w:t>
            </w:r>
          </w:p>
        </w:tc>
        <w:tc>
          <w:tcPr>
            <w:tcW w:w="777" w:type="dxa"/>
            <w:tcBorders>
              <w:top w:val="nil"/>
              <w:bottom w:val="nil"/>
            </w:tcBorders>
          </w:tcPr>
          <w:p w:rsidR="00000000" w:rsidRDefault="009D50A3">
            <w:pPr>
              <w:spacing w:line="300" w:lineRule="exact"/>
              <w:jc w:val="center"/>
              <w:rPr>
                <w:kern w:val="20"/>
                <w:sz w:val="18"/>
              </w:rPr>
            </w:pPr>
            <w:r>
              <w:rPr>
                <w:kern w:val="20"/>
                <w:sz w:val="18"/>
              </w:rPr>
              <w:t>7.65</w:t>
            </w:r>
          </w:p>
        </w:tc>
        <w:tc>
          <w:tcPr>
            <w:tcW w:w="851" w:type="dxa"/>
            <w:tcBorders>
              <w:top w:val="nil"/>
              <w:bottom w:val="nil"/>
            </w:tcBorders>
          </w:tcPr>
          <w:p w:rsidR="00000000" w:rsidRDefault="009D50A3">
            <w:pPr>
              <w:spacing w:line="300" w:lineRule="exact"/>
              <w:jc w:val="center"/>
              <w:rPr>
                <w:kern w:val="20"/>
                <w:sz w:val="18"/>
              </w:rPr>
            </w:pPr>
            <w:r>
              <w:rPr>
                <w:kern w:val="20"/>
                <w:sz w:val="18"/>
              </w:rPr>
              <w:t>9.79</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未参加经济活动</w:t>
            </w:r>
          </w:p>
        </w:tc>
        <w:tc>
          <w:tcPr>
            <w:tcW w:w="993" w:type="dxa"/>
            <w:tcBorders>
              <w:top w:val="nil"/>
              <w:bottom w:val="nil"/>
            </w:tcBorders>
          </w:tcPr>
          <w:p w:rsidR="00000000" w:rsidRDefault="009D50A3">
            <w:pPr>
              <w:spacing w:line="300" w:lineRule="exact"/>
              <w:jc w:val="center"/>
              <w:rPr>
                <w:kern w:val="20"/>
                <w:sz w:val="18"/>
              </w:rPr>
            </w:pPr>
            <w:r>
              <w:rPr>
                <w:kern w:val="20"/>
                <w:sz w:val="18"/>
              </w:rPr>
              <w:t>32.10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33</w:t>
            </w:r>
          </w:p>
        </w:tc>
        <w:tc>
          <w:tcPr>
            <w:tcW w:w="709" w:type="dxa"/>
            <w:tcBorders>
              <w:top w:val="nil"/>
              <w:bottom w:val="nil"/>
            </w:tcBorders>
          </w:tcPr>
          <w:p w:rsidR="00000000" w:rsidRDefault="009D50A3">
            <w:pPr>
              <w:spacing w:line="300" w:lineRule="exact"/>
              <w:jc w:val="center"/>
              <w:rPr>
                <w:kern w:val="20"/>
                <w:sz w:val="18"/>
              </w:rPr>
            </w:pPr>
            <w:r>
              <w:rPr>
                <w:kern w:val="20"/>
                <w:sz w:val="18"/>
              </w:rPr>
              <w:t>0.14</w:t>
            </w:r>
          </w:p>
        </w:tc>
        <w:tc>
          <w:tcPr>
            <w:tcW w:w="850" w:type="dxa"/>
            <w:tcBorders>
              <w:top w:val="nil"/>
              <w:bottom w:val="nil"/>
            </w:tcBorders>
          </w:tcPr>
          <w:p w:rsidR="00000000" w:rsidRDefault="009D50A3">
            <w:pPr>
              <w:spacing w:line="300" w:lineRule="exact"/>
              <w:jc w:val="center"/>
              <w:rPr>
                <w:kern w:val="20"/>
                <w:sz w:val="18"/>
              </w:rPr>
            </w:pPr>
            <w:r>
              <w:rPr>
                <w:kern w:val="20"/>
                <w:sz w:val="18"/>
              </w:rPr>
              <w:t>0.09</w:t>
            </w:r>
          </w:p>
        </w:tc>
        <w:tc>
          <w:tcPr>
            <w:tcW w:w="993" w:type="dxa"/>
            <w:tcBorders>
              <w:top w:val="nil"/>
              <w:bottom w:val="nil"/>
            </w:tcBorders>
          </w:tcPr>
          <w:p w:rsidR="00000000" w:rsidRDefault="009D50A3">
            <w:pPr>
              <w:spacing w:line="300" w:lineRule="exact"/>
              <w:jc w:val="center"/>
              <w:rPr>
                <w:kern w:val="20"/>
                <w:sz w:val="18"/>
              </w:rPr>
            </w:pPr>
            <w:r>
              <w:rPr>
                <w:kern w:val="20"/>
                <w:sz w:val="18"/>
              </w:rPr>
              <w:t>30.83</w:t>
            </w:r>
          </w:p>
        </w:tc>
        <w:tc>
          <w:tcPr>
            <w:tcW w:w="708" w:type="dxa"/>
            <w:tcBorders>
              <w:top w:val="nil"/>
              <w:bottom w:val="nil"/>
            </w:tcBorders>
          </w:tcPr>
          <w:p w:rsidR="00000000" w:rsidRDefault="009D50A3">
            <w:pPr>
              <w:spacing w:line="300" w:lineRule="exact"/>
              <w:jc w:val="center"/>
              <w:rPr>
                <w:kern w:val="20"/>
                <w:sz w:val="18"/>
              </w:rPr>
            </w:pPr>
            <w:r>
              <w:rPr>
                <w:kern w:val="20"/>
                <w:sz w:val="18"/>
              </w:rPr>
              <w:t>29.96</w:t>
            </w:r>
          </w:p>
        </w:tc>
        <w:tc>
          <w:tcPr>
            <w:tcW w:w="851" w:type="dxa"/>
            <w:tcBorders>
              <w:top w:val="nil"/>
              <w:bottom w:val="nil"/>
            </w:tcBorders>
          </w:tcPr>
          <w:p w:rsidR="00000000" w:rsidRDefault="009D50A3">
            <w:pPr>
              <w:spacing w:line="300" w:lineRule="exact"/>
              <w:jc w:val="center"/>
              <w:rPr>
                <w:kern w:val="20"/>
                <w:sz w:val="18"/>
              </w:rPr>
            </w:pPr>
            <w:r>
              <w:rPr>
                <w:kern w:val="20"/>
                <w:sz w:val="18"/>
              </w:rPr>
              <w:t>29.73</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13</w:t>
            </w:r>
          </w:p>
        </w:tc>
        <w:tc>
          <w:tcPr>
            <w:tcW w:w="751" w:type="dxa"/>
            <w:tcBorders>
              <w:top w:val="nil"/>
              <w:bottom w:val="nil"/>
            </w:tcBorders>
          </w:tcPr>
          <w:p w:rsidR="00000000" w:rsidRDefault="009D50A3">
            <w:pPr>
              <w:spacing w:line="300" w:lineRule="exact"/>
              <w:jc w:val="center"/>
              <w:rPr>
                <w:kern w:val="20"/>
                <w:sz w:val="18"/>
              </w:rPr>
            </w:pPr>
            <w:r>
              <w:rPr>
                <w:kern w:val="20"/>
                <w:sz w:val="18"/>
              </w:rPr>
              <w:t>0.06</w:t>
            </w:r>
          </w:p>
        </w:tc>
        <w:tc>
          <w:tcPr>
            <w:tcW w:w="808" w:type="dxa"/>
            <w:tcBorders>
              <w:top w:val="nil"/>
              <w:bottom w:val="nil"/>
            </w:tcBorders>
          </w:tcPr>
          <w:p w:rsidR="00000000" w:rsidRDefault="009D50A3">
            <w:pPr>
              <w:spacing w:line="300" w:lineRule="exact"/>
              <w:jc w:val="center"/>
              <w:rPr>
                <w:kern w:val="20"/>
                <w:sz w:val="18"/>
              </w:rPr>
            </w:pPr>
            <w:r>
              <w:rPr>
                <w:kern w:val="20"/>
                <w:sz w:val="18"/>
              </w:rPr>
              <w:t>0.04</w:t>
            </w:r>
          </w:p>
        </w:tc>
        <w:tc>
          <w:tcPr>
            <w:tcW w:w="892" w:type="dxa"/>
            <w:tcBorders>
              <w:top w:val="nil"/>
              <w:bottom w:val="nil"/>
            </w:tcBorders>
          </w:tcPr>
          <w:p w:rsidR="00000000" w:rsidRDefault="009D50A3">
            <w:pPr>
              <w:spacing w:line="300" w:lineRule="exact"/>
              <w:jc w:val="center"/>
              <w:rPr>
                <w:kern w:val="20"/>
                <w:sz w:val="18"/>
              </w:rPr>
            </w:pPr>
            <w:r>
              <w:rPr>
                <w:kern w:val="20"/>
                <w:sz w:val="18"/>
              </w:rPr>
              <w:t>29.02</w:t>
            </w:r>
          </w:p>
        </w:tc>
        <w:tc>
          <w:tcPr>
            <w:tcW w:w="777" w:type="dxa"/>
            <w:tcBorders>
              <w:top w:val="nil"/>
              <w:bottom w:val="nil"/>
            </w:tcBorders>
          </w:tcPr>
          <w:p w:rsidR="00000000" w:rsidRDefault="009D50A3">
            <w:pPr>
              <w:spacing w:line="300" w:lineRule="exact"/>
              <w:jc w:val="center"/>
              <w:rPr>
                <w:kern w:val="20"/>
                <w:sz w:val="18"/>
              </w:rPr>
            </w:pPr>
            <w:r>
              <w:rPr>
                <w:kern w:val="20"/>
                <w:sz w:val="18"/>
              </w:rPr>
              <w:t>29.34</w:t>
            </w:r>
          </w:p>
        </w:tc>
        <w:tc>
          <w:tcPr>
            <w:tcW w:w="851" w:type="dxa"/>
            <w:tcBorders>
              <w:top w:val="nil"/>
              <w:bottom w:val="nil"/>
            </w:tcBorders>
          </w:tcPr>
          <w:p w:rsidR="00000000" w:rsidRDefault="009D50A3">
            <w:pPr>
              <w:spacing w:line="300" w:lineRule="exact"/>
              <w:jc w:val="center"/>
              <w:rPr>
                <w:kern w:val="20"/>
                <w:sz w:val="18"/>
              </w:rPr>
            </w:pPr>
            <w:r>
              <w:rPr>
                <w:kern w:val="20"/>
                <w:sz w:val="18"/>
              </w:rPr>
              <w:t>30.56</w:t>
            </w:r>
          </w:p>
        </w:tc>
      </w:tr>
      <w:tr w:rsidR="00000000">
        <w:tblPrEx>
          <w:tblCellMar>
            <w:top w:w="0" w:type="dxa"/>
            <w:bottom w:w="0" w:type="dxa"/>
          </w:tblCellMar>
        </w:tblPrEx>
        <w:tc>
          <w:tcPr>
            <w:tcW w:w="1701" w:type="dxa"/>
            <w:tcBorders>
              <w:top w:val="nil"/>
            </w:tcBorders>
          </w:tcPr>
          <w:p w:rsidR="00000000" w:rsidRDefault="009D50A3">
            <w:pPr>
              <w:spacing w:line="300" w:lineRule="exact"/>
              <w:jc w:val="center"/>
              <w:rPr>
                <w:kern w:val="20"/>
                <w:sz w:val="18"/>
              </w:rPr>
            </w:pPr>
            <w:r>
              <w:rPr>
                <w:rFonts w:hint="eastAsia"/>
                <w:kern w:val="20"/>
                <w:sz w:val="18"/>
              </w:rPr>
              <w:t>儿童</w:t>
            </w:r>
            <w:r>
              <w:rPr>
                <w:kern w:val="20"/>
                <w:sz w:val="18"/>
              </w:rPr>
              <w:t>(0</w:t>
            </w:r>
            <w:r>
              <w:rPr>
                <w:kern w:val="20"/>
                <w:sz w:val="18"/>
              </w:rPr>
              <w:noBreakHyphen/>
              <w:t>9</w:t>
            </w:r>
            <w:r>
              <w:rPr>
                <w:rFonts w:hint="eastAsia"/>
                <w:kern w:val="20"/>
                <w:sz w:val="18"/>
              </w:rPr>
              <w:t>岁</w:t>
            </w:r>
            <w:r>
              <w:rPr>
                <w:kern w:val="20"/>
                <w:sz w:val="18"/>
              </w:rPr>
              <w:t>)</w:t>
            </w:r>
          </w:p>
        </w:tc>
        <w:tc>
          <w:tcPr>
            <w:tcW w:w="993" w:type="dxa"/>
            <w:tcBorders>
              <w:top w:val="nil"/>
            </w:tcBorders>
          </w:tcPr>
          <w:p w:rsidR="00000000" w:rsidRDefault="009D50A3">
            <w:pPr>
              <w:spacing w:line="300" w:lineRule="exact"/>
              <w:jc w:val="center"/>
              <w:rPr>
                <w:kern w:val="20"/>
                <w:sz w:val="18"/>
              </w:rPr>
            </w:pPr>
            <w:r>
              <w:rPr>
                <w:kern w:val="20"/>
                <w:sz w:val="18"/>
              </w:rPr>
              <w:t>20.10</w:t>
            </w:r>
          </w:p>
        </w:tc>
        <w:tc>
          <w:tcPr>
            <w:tcW w:w="892" w:type="dxa"/>
            <w:gridSpan w:val="2"/>
            <w:tcBorders>
              <w:top w:val="nil"/>
            </w:tcBorders>
          </w:tcPr>
          <w:p w:rsidR="00000000" w:rsidRDefault="009D50A3">
            <w:pPr>
              <w:spacing w:line="300" w:lineRule="exact"/>
              <w:jc w:val="center"/>
              <w:rPr>
                <w:kern w:val="20"/>
                <w:sz w:val="18"/>
              </w:rPr>
            </w:pPr>
            <w:r>
              <w:rPr>
                <w:kern w:val="20"/>
                <w:sz w:val="18"/>
              </w:rPr>
              <w:t>49</w:t>
            </w:r>
          </w:p>
        </w:tc>
        <w:tc>
          <w:tcPr>
            <w:tcW w:w="709" w:type="dxa"/>
            <w:tcBorders>
              <w:top w:val="nil"/>
            </w:tcBorders>
          </w:tcPr>
          <w:p w:rsidR="00000000" w:rsidRDefault="009D50A3">
            <w:pPr>
              <w:spacing w:line="300" w:lineRule="exact"/>
              <w:jc w:val="center"/>
              <w:rPr>
                <w:kern w:val="20"/>
                <w:sz w:val="18"/>
              </w:rPr>
            </w:pPr>
            <w:r>
              <w:rPr>
                <w:kern w:val="20"/>
                <w:sz w:val="18"/>
              </w:rPr>
              <w:t>0.24</w:t>
            </w:r>
          </w:p>
        </w:tc>
        <w:tc>
          <w:tcPr>
            <w:tcW w:w="850" w:type="dxa"/>
            <w:tcBorders>
              <w:top w:val="nil"/>
            </w:tcBorders>
          </w:tcPr>
          <w:p w:rsidR="00000000" w:rsidRDefault="009D50A3">
            <w:pPr>
              <w:spacing w:line="300" w:lineRule="exact"/>
              <w:jc w:val="center"/>
              <w:rPr>
                <w:kern w:val="20"/>
                <w:sz w:val="18"/>
              </w:rPr>
            </w:pPr>
            <w:r>
              <w:rPr>
                <w:kern w:val="20"/>
                <w:sz w:val="18"/>
              </w:rPr>
              <w:t>0.15</w:t>
            </w:r>
          </w:p>
        </w:tc>
        <w:tc>
          <w:tcPr>
            <w:tcW w:w="993" w:type="dxa"/>
            <w:tcBorders>
              <w:top w:val="nil"/>
            </w:tcBorders>
          </w:tcPr>
          <w:p w:rsidR="00000000" w:rsidRDefault="009D50A3">
            <w:pPr>
              <w:spacing w:line="300" w:lineRule="exact"/>
              <w:jc w:val="center"/>
              <w:rPr>
                <w:kern w:val="20"/>
                <w:sz w:val="18"/>
              </w:rPr>
            </w:pPr>
            <w:r>
              <w:rPr>
                <w:kern w:val="20"/>
                <w:sz w:val="18"/>
              </w:rPr>
              <w:t>2</w:t>
            </w:r>
            <w:r>
              <w:rPr>
                <w:kern w:val="20"/>
                <w:sz w:val="18"/>
              </w:rPr>
              <w:t>9.27</w:t>
            </w:r>
          </w:p>
        </w:tc>
        <w:tc>
          <w:tcPr>
            <w:tcW w:w="708" w:type="dxa"/>
            <w:tcBorders>
              <w:top w:val="nil"/>
            </w:tcBorders>
          </w:tcPr>
          <w:p w:rsidR="00000000" w:rsidRDefault="009D50A3">
            <w:pPr>
              <w:spacing w:line="300" w:lineRule="exact"/>
              <w:jc w:val="center"/>
              <w:rPr>
                <w:kern w:val="20"/>
                <w:sz w:val="18"/>
              </w:rPr>
            </w:pPr>
            <w:r>
              <w:rPr>
                <w:kern w:val="20"/>
                <w:sz w:val="18"/>
              </w:rPr>
              <w:t>31.58</w:t>
            </w:r>
          </w:p>
        </w:tc>
        <w:tc>
          <w:tcPr>
            <w:tcW w:w="851" w:type="dxa"/>
            <w:tcBorders>
              <w:top w:val="nil"/>
            </w:tcBorders>
          </w:tcPr>
          <w:p w:rsidR="00000000" w:rsidRDefault="009D50A3">
            <w:pPr>
              <w:spacing w:line="300" w:lineRule="exact"/>
              <w:jc w:val="center"/>
              <w:rPr>
                <w:kern w:val="20"/>
                <w:sz w:val="18"/>
              </w:rPr>
            </w:pPr>
            <w:r>
              <w:rPr>
                <w:kern w:val="20"/>
                <w:sz w:val="18"/>
              </w:rPr>
              <w:t>32.75</w:t>
            </w:r>
          </w:p>
        </w:tc>
        <w:tc>
          <w:tcPr>
            <w:tcW w:w="953" w:type="dxa"/>
            <w:gridSpan w:val="2"/>
            <w:tcBorders>
              <w:top w:val="nil"/>
            </w:tcBorders>
          </w:tcPr>
          <w:p w:rsidR="00000000" w:rsidRDefault="009D50A3">
            <w:pPr>
              <w:spacing w:line="300" w:lineRule="exact"/>
              <w:jc w:val="center"/>
              <w:rPr>
                <w:kern w:val="20"/>
                <w:sz w:val="18"/>
              </w:rPr>
            </w:pPr>
            <w:r>
              <w:rPr>
                <w:kern w:val="20"/>
                <w:sz w:val="18"/>
              </w:rPr>
              <w:t>25</w:t>
            </w:r>
          </w:p>
        </w:tc>
        <w:tc>
          <w:tcPr>
            <w:tcW w:w="751" w:type="dxa"/>
            <w:tcBorders>
              <w:top w:val="nil"/>
            </w:tcBorders>
          </w:tcPr>
          <w:p w:rsidR="00000000" w:rsidRDefault="009D50A3">
            <w:pPr>
              <w:spacing w:line="300" w:lineRule="exact"/>
              <w:jc w:val="center"/>
              <w:rPr>
                <w:kern w:val="20"/>
                <w:sz w:val="18"/>
              </w:rPr>
            </w:pPr>
            <w:r>
              <w:rPr>
                <w:kern w:val="20"/>
                <w:sz w:val="18"/>
              </w:rPr>
              <w:t>0.11</w:t>
            </w:r>
          </w:p>
        </w:tc>
        <w:tc>
          <w:tcPr>
            <w:tcW w:w="808" w:type="dxa"/>
            <w:tcBorders>
              <w:top w:val="nil"/>
            </w:tcBorders>
          </w:tcPr>
          <w:p w:rsidR="00000000" w:rsidRDefault="009D50A3">
            <w:pPr>
              <w:spacing w:line="300" w:lineRule="exact"/>
              <w:jc w:val="center"/>
              <w:rPr>
                <w:kern w:val="20"/>
                <w:sz w:val="18"/>
              </w:rPr>
            </w:pPr>
            <w:r>
              <w:rPr>
                <w:kern w:val="20"/>
                <w:sz w:val="18"/>
              </w:rPr>
              <w:t>0.07</w:t>
            </w:r>
          </w:p>
        </w:tc>
        <w:tc>
          <w:tcPr>
            <w:tcW w:w="892" w:type="dxa"/>
            <w:tcBorders>
              <w:top w:val="nil"/>
            </w:tcBorders>
          </w:tcPr>
          <w:p w:rsidR="00000000" w:rsidRDefault="009D50A3">
            <w:pPr>
              <w:spacing w:line="300" w:lineRule="exact"/>
              <w:jc w:val="center"/>
              <w:rPr>
                <w:kern w:val="20"/>
                <w:sz w:val="18"/>
              </w:rPr>
            </w:pPr>
            <w:r>
              <w:rPr>
                <w:kern w:val="20"/>
                <w:sz w:val="18"/>
              </w:rPr>
              <w:t>33.38</w:t>
            </w:r>
          </w:p>
        </w:tc>
        <w:tc>
          <w:tcPr>
            <w:tcW w:w="777" w:type="dxa"/>
            <w:tcBorders>
              <w:top w:val="nil"/>
            </w:tcBorders>
          </w:tcPr>
          <w:p w:rsidR="00000000" w:rsidRDefault="009D50A3">
            <w:pPr>
              <w:spacing w:line="300" w:lineRule="exact"/>
              <w:jc w:val="center"/>
              <w:rPr>
                <w:kern w:val="20"/>
                <w:sz w:val="18"/>
              </w:rPr>
            </w:pPr>
            <w:r>
              <w:rPr>
                <w:kern w:val="20"/>
                <w:sz w:val="18"/>
              </w:rPr>
              <w:t>34.19</w:t>
            </w:r>
          </w:p>
        </w:tc>
        <w:tc>
          <w:tcPr>
            <w:tcW w:w="851" w:type="dxa"/>
            <w:tcBorders>
              <w:top w:val="nil"/>
            </w:tcBorders>
          </w:tcPr>
          <w:p w:rsidR="00000000" w:rsidRDefault="009D50A3">
            <w:pPr>
              <w:spacing w:line="300" w:lineRule="exact"/>
              <w:jc w:val="center"/>
              <w:rPr>
                <w:kern w:val="20"/>
                <w:sz w:val="18"/>
              </w:rPr>
            </w:pPr>
            <w:r>
              <w:rPr>
                <w:kern w:val="20"/>
                <w:sz w:val="18"/>
              </w:rPr>
              <w:t>34.06</w:t>
            </w:r>
          </w:p>
        </w:tc>
      </w:tr>
      <w:tr w:rsidR="00000000">
        <w:tblPrEx>
          <w:tblCellMar>
            <w:top w:w="0" w:type="dxa"/>
            <w:bottom w:w="0" w:type="dxa"/>
          </w:tblCellMar>
        </w:tblPrEx>
        <w:trPr>
          <w:cantSplit/>
        </w:trPr>
        <w:tc>
          <w:tcPr>
            <w:tcW w:w="1701" w:type="dxa"/>
          </w:tcPr>
          <w:p w:rsidR="00000000" w:rsidRDefault="009D50A3">
            <w:pPr>
              <w:spacing w:line="300" w:lineRule="exact"/>
              <w:jc w:val="center"/>
              <w:rPr>
                <w:rFonts w:eastAsia="SimHei" w:hint="eastAsia"/>
                <w:kern w:val="20"/>
                <w:sz w:val="18"/>
              </w:rPr>
            </w:pPr>
            <w:r>
              <w:rPr>
                <w:rFonts w:eastAsia="SimHei" w:hint="eastAsia"/>
                <w:kern w:val="20"/>
                <w:sz w:val="18"/>
              </w:rPr>
              <w:t>职业组</w:t>
            </w:r>
          </w:p>
        </w:tc>
        <w:tc>
          <w:tcPr>
            <w:tcW w:w="11028" w:type="dxa"/>
            <w:gridSpan w:val="15"/>
          </w:tcPr>
          <w:p w:rsidR="00000000" w:rsidRDefault="009D50A3">
            <w:pPr>
              <w:spacing w:line="300" w:lineRule="exact"/>
              <w:jc w:val="center"/>
              <w:rPr>
                <w:kern w:val="20"/>
                <w:sz w:val="18"/>
              </w:rPr>
            </w:pPr>
          </w:p>
        </w:tc>
      </w:tr>
      <w:tr w:rsidR="00000000">
        <w:tblPrEx>
          <w:tblCellMar>
            <w:top w:w="0" w:type="dxa"/>
            <w:bottom w:w="0" w:type="dxa"/>
          </w:tblCellMar>
        </w:tblPrEx>
        <w:tc>
          <w:tcPr>
            <w:tcW w:w="1701" w:type="dxa"/>
            <w:tcBorders>
              <w:bottom w:val="nil"/>
            </w:tcBorders>
          </w:tcPr>
          <w:p w:rsidR="00000000" w:rsidRDefault="009D50A3">
            <w:pPr>
              <w:spacing w:line="300" w:lineRule="exact"/>
              <w:jc w:val="center"/>
              <w:rPr>
                <w:rFonts w:hint="eastAsia"/>
                <w:kern w:val="20"/>
                <w:sz w:val="18"/>
              </w:rPr>
            </w:pPr>
            <w:r>
              <w:rPr>
                <w:rFonts w:hint="eastAsia"/>
                <w:kern w:val="20"/>
                <w:sz w:val="18"/>
              </w:rPr>
              <w:t>就业</w:t>
            </w:r>
          </w:p>
        </w:tc>
        <w:tc>
          <w:tcPr>
            <w:tcW w:w="993" w:type="dxa"/>
            <w:tcBorders>
              <w:bottom w:val="nil"/>
            </w:tcBorders>
          </w:tcPr>
          <w:p w:rsidR="00000000" w:rsidRDefault="009D50A3">
            <w:pPr>
              <w:spacing w:line="300" w:lineRule="exact"/>
              <w:jc w:val="center"/>
              <w:rPr>
                <w:kern w:val="20"/>
                <w:sz w:val="18"/>
              </w:rPr>
            </w:pPr>
            <w:r>
              <w:rPr>
                <w:kern w:val="20"/>
                <w:sz w:val="18"/>
              </w:rPr>
              <w:t>44.00</w:t>
            </w:r>
          </w:p>
        </w:tc>
        <w:tc>
          <w:tcPr>
            <w:tcW w:w="892" w:type="dxa"/>
            <w:gridSpan w:val="2"/>
            <w:tcBorders>
              <w:bottom w:val="nil"/>
            </w:tcBorders>
          </w:tcPr>
          <w:p w:rsidR="00000000" w:rsidRDefault="009D50A3">
            <w:pPr>
              <w:spacing w:line="300" w:lineRule="exact"/>
              <w:jc w:val="center"/>
              <w:rPr>
                <w:kern w:val="20"/>
                <w:sz w:val="18"/>
              </w:rPr>
            </w:pPr>
            <w:r>
              <w:rPr>
                <w:kern w:val="20"/>
                <w:sz w:val="18"/>
              </w:rPr>
              <w:t>27</w:t>
            </w:r>
          </w:p>
        </w:tc>
        <w:tc>
          <w:tcPr>
            <w:tcW w:w="709" w:type="dxa"/>
            <w:tcBorders>
              <w:bottom w:val="nil"/>
            </w:tcBorders>
          </w:tcPr>
          <w:p w:rsidR="00000000" w:rsidRDefault="009D50A3">
            <w:pPr>
              <w:spacing w:line="300" w:lineRule="exact"/>
              <w:jc w:val="center"/>
              <w:rPr>
                <w:kern w:val="20"/>
                <w:sz w:val="18"/>
              </w:rPr>
            </w:pPr>
            <w:r>
              <w:rPr>
                <w:kern w:val="20"/>
                <w:sz w:val="18"/>
              </w:rPr>
              <w:t>0.11</w:t>
            </w:r>
          </w:p>
        </w:tc>
        <w:tc>
          <w:tcPr>
            <w:tcW w:w="850" w:type="dxa"/>
            <w:tcBorders>
              <w:bottom w:val="nil"/>
            </w:tcBorders>
          </w:tcPr>
          <w:p w:rsidR="00000000" w:rsidRDefault="009D50A3">
            <w:pPr>
              <w:spacing w:line="300" w:lineRule="exact"/>
              <w:jc w:val="center"/>
              <w:rPr>
                <w:kern w:val="20"/>
                <w:sz w:val="18"/>
              </w:rPr>
            </w:pPr>
            <w:r>
              <w:rPr>
                <w:kern w:val="20"/>
                <w:sz w:val="18"/>
              </w:rPr>
              <w:t>0.07</w:t>
            </w:r>
          </w:p>
        </w:tc>
        <w:tc>
          <w:tcPr>
            <w:tcW w:w="993" w:type="dxa"/>
            <w:tcBorders>
              <w:bottom w:val="nil"/>
            </w:tcBorders>
          </w:tcPr>
          <w:p w:rsidR="00000000" w:rsidRDefault="009D50A3">
            <w:pPr>
              <w:spacing w:line="300" w:lineRule="exact"/>
              <w:jc w:val="center"/>
              <w:rPr>
                <w:kern w:val="20"/>
                <w:sz w:val="18"/>
              </w:rPr>
            </w:pPr>
            <w:r>
              <w:rPr>
                <w:kern w:val="20"/>
                <w:sz w:val="18"/>
              </w:rPr>
              <w:t>35.04</w:t>
            </w:r>
          </w:p>
        </w:tc>
        <w:tc>
          <w:tcPr>
            <w:tcW w:w="708" w:type="dxa"/>
            <w:tcBorders>
              <w:bottom w:val="nil"/>
            </w:tcBorders>
          </w:tcPr>
          <w:p w:rsidR="00000000" w:rsidRDefault="009D50A3">
            <w:pPr>
              <w:spacing w:line="300" w:lineRule="exact"/>
              <w:jc w:val="center"/>
              <w:rPr>
                <w:kern w:val="20"/>
                <w:sz w:val="18"/>
              </w:rPr>
            </w:pPr>
            <w:r>
              <w:rPr>
                <w:kern w:val="20"/>
                <w:sz w:val="18"/>
              </w:rPr>
              <w:t>32.84</w:t>
            </w:r>
          </w:p>
        </w:tc>
        <w:tc>
          <w:tcPr>
            <w:tcW w:w="851" w:type="dxa"/>
            <w:tcBorders>
              <w:bottom w:val="nil"/>
            </w:tcBorders>
          </w:tcPr>
          <w:p w:rsidR="00000000" w:rsidRDefault="009D50A3">
            <w:pPr>
              <w:spacing w:line="300" w:lineRule="exact"/>
              <w:jc w:val="center"/>
              <w:rPr>
                <w:kern w:val="20"/>
                <w:sz w:val="18"/>
              </w:rPr>
            </w:pPr>
            <w:r>
              <w:rPr>
                <w:kern w:val="20"/>
                <w:sz w:val="18"/>
              </w:rPr>
              <w:t>31.03</w:t>
            </w:r>
          </w:p>
        </w:tc>
        <w:tc>
          <w:tcPr>
            <w:tcW w:w="953" w:type="dxa"/>
            <w:gridSpan w:val="2"/>
            <w:tcBorders>
              <w:bottom w:val="nil"/>
            </w:tcBorders>
          </w:tcPr>
          <w:p w:rsidR="00000000" w:rsidRDefault="009D50A3">
            <w:pPr>
              <w:spacing w:line="300" w:lineRule="exact"/>
              <w:jc w:val="center"/>
              <w:rPr>
                <w:kern w:val="20"/>
                <w:sz w:val="18"/>
              </w:rPr>
            </w:pPr>
            <w:r>
              <w:rPr>
                <w:kern w:val="20"/>
                <w:sz w:val="18"/>
              </w:rPr>
              <w:t>11</w:t>
            </w:r>
          </w:p>
        </w:tc>
        <w:tc>
          <w:tcPr>
            <w:tcW w:w="751" w:type="dxa"/>
            <w:tcBorders>
              <w:bottom w:val="nil"/>
            </w:tcBorders>
          </w:tcPr>
          <w:p w:rsidR="00000000" w:rsidRDefault="009D50A3">
            <w:pPr>
              <w:spacing w:line="300" w:lineRule="exact"/>
              <w:jc w:val="center"/>
              <w:rPr>
                <w:kern w:val="20"/>
                <w:sz w:val="18"/>
              </w:rPr>
            </w:pPr>
            <w:r>
              <w:rPr>
                <w:kern w:val="20"/>
                <w:sz w:val="18"/>
              </w:rPr>
              <w:t>0.04</w:t>
            </w:r>
          </w:p>
        </w:tc>
        <w:tc>
          <w:tcPr>
            <w:tcW w:w="808" w:type="dxa"/>
            <w:tcBorders>
              <w:bottom w:val="nil"/>
            </w:tcBorders>
          </w:tcPr>
          <w:p w:rsidR="00000000" w:rsidRDefault="009D50A3">
            <w:pPr>
              <w:spacing w:line="300" w:lineRule="exact"/>
              <w:jc w:val="center"/>
              <w:rPr>
                <w:kern w:val="20"/>
                <w:sz w:val="18"/>
              </w:rPr>
            </w:pPr>
            <w:r>
              <w:rPr>
                <w:kern w:val="20"/>
                <w:sz w:val="18"/>
              </w:rPr>
              <w:t>0.02</w:t>
            </w:r>
          </w:p>
        </w:tc>
        <w:tc>
          <w:tcPr>
            <w:tcW w:w="892" w:type="dxa"/>
            <w:tcBorders>
              <w:bottom w:val="nil"/>
            </w:tcBorders>
          </w:tcPr>
          <w:p w:rsidR="00000000" w:rsidRDefault="009D50A3">
            <w:pPr>
              <w:spacing w:line="300" w:lineRule="exact"/>
              <w:jc w:val="center"/>
              <w:rPr>
                <w:kern w:val="20"/>
                <w:sz w:val="18"/>
              </w:rPr>
            </w:pPr>
            <w:r>
              <w:rPr>
                <w:kern w:val="20"/>
                <w:sz w:val="18"/>
              </w:rPr>
              <w:t>31.97</w:t>
            </w:r>
          </w:p>
        </w:tc>
        <w:tc>
          <w:tcPr>
            <w:tcW w:w="777" w:type="dxa"/>
            <w:tcBorders>
              <w:bottom w:val="nil"/>
            </w:tcBorders>
          </w:tcPr>
          <w:p w:rsidR="00000000" w:rsidRDefault="009D50A3">
            <w:pPr>
              <w:spacing w:line="300" w:lineRule="exact"/>
              <w:jc w:val="center"/>
              <w:rPr>
                <w:kern w:val="20"/>
                <w:sz w:val="18"/>
              </w:rPr>
            </w:pPr>
            <w:r>
              <w:rPr>
                <w:kern w:val="20"/>
                <w:sz w:val="18"/>
              </w:rPr>
              <w:t>28.87</w:t>
            </w:r>
          </w:p>
        </w:tc>
        <w:tc>
          <w:tcPr>
            <w:tcW w:w="851" w:type="dxa"/>
            <w:tcBorders>
              <w:bottom w:val="nil"/>
            </w:tcBorders>
          </w:tcPr>
          <w:p w:rsidR="00000000" w:rsidRDefault="009D50A3">
            <w:pPr>
              <w:spacing w:line="300" w:lineRule="exact"/>
              <w:jc w:val="center"/>
              <w:rPr>
                <w:kern w:val="20"/>
                <w:sz w:val="18"/>
              </w:rPr>
            </w:pPr>
            <w:r>
              <w:rPr>
                <w:kern w:val="20"/>
                <w:sz w:val="18"/>
              </w:rPr>
              <w:t>25.62</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农业</w:t>
            </w:r>
          </w:p>
        </w:tc>
        <w:tc>
          <w:tcPr>
            <w:tcW w:w="993" w:type="dxa"/>
            <w:tcBorders>
              <w:top w:val="nil"/>
              <w:bottom w:val="nil"/>
            </w:tcBorders>
          </w:tcPr>
          <w:p w:rsidR="00000000" w:rsidRDefault="009D50A3">
            <w:pPr>
              <w:spacing w:line="300" w:lineRule="exact"/>
              <w:jc w:val="center"/>
              <w:rPr>
                <w:kern w:val="20"/>
                <w:sz w:val="18"/>
              </w:rPr>
            </w:pPr>
            <w:r>
              <w:rPr>
                <w:kern w:val="20"/>
                <w:sz w:val="18"/>
              </w:rPr>
              <w:t>9.90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56</w:t>
            </w:r>
          </w:p>
        </w:tc>
        <w:tc>
          <w:tcPr>
            <w:tcW w:w="709" w:type="dxa"/>
            <w:tcBorders>
              <w:top w:val="nil"/>
              <w:bottom w:val="nil"/>
            </w:tcBorders>
          </w:tcPr>
          <w:p w:rsidR="00000000" w:rsidRDefault="009D50A3">
            <w:pPr>
              <w:spacing w:line="300" w:lineRule="exact"/>
              <w:jc w:val="center"/>
              <w:rPr>
                <w:kern w:val="20"/>
                <w:sz w:val="18"/>
              </w:rPr>
            </w:pPr>
            <w:r>
              <w:rPr>
                <w:kern w:val="20"/>
                <w:sz w:val="18"/>
              </w:rPr>
              <w:t>0.28</w:t>
            </w:r>
          </w:p>
        </w:tc>
        <w:tc>
          <w:tcPr>
            <w:tcW w:w="850" w:type="dxa"/>
            <w:tcBorders>
              <w:top w:val="nil"/>
              <w:bottom w:val="nil"/>
            </w:tcBorders>
          </w:tcPr>
          <w:p w:rsidR="00000000" w:rsidRDefault="009D50A3">
            <w:pPr>
              <w:spacing w:line="300" w:lineRule="exact"/>
              <w:jc w:val="center"/>
              <w:rPr>
                <w:kern w:val="20"/>
                <w:sz w:val="18"/>
              </w:rPr>
            </w:pPr>
            <w:r>
              <w:rPr>
                <w:kern w:val="20"/>
                <w:sz w:val="18"/>
              </w:rPr>
              <w:t>0.18</w:t>
            </w:r>
          </w:p>
        </w:tc>
        <w:tc>
          <w:tcPr>
            <w:tcW w:w="993" w:type="dxa"/>
            <w:tcBorders>
              <w:top w:val="nil"/>
              <w:bottom w:val="nil"/>
            </w:tcBorders>
          </w:tcPr>
          <w:p w:rsidR="00000000" w:rsidRDefault="009D50A3">
            <w:pPr>
              <w:spacing w:line="300" w:lineRule="exact"/>
              <w:jc w:val="center"/>
              <w:rPr>
                <w:kern w:val="20"/>
                <w:sz w:val="18"/>
              </w:rPr>
            </w:pPr>
            <w:r>
              <w:rPr>
                <w:kern w:val="20"/>
                <w:sz w:val="18"/>
              </w:rPr>
              <w:t>16.23</w:t>
            </w:r>
          </w:p>
        </w:tc>
        <w:tc>
          <w:tcPr>
            <w:tcW w:w="708" w:type="dxa"/>
            <w:tcBorders>
              <w:top w:val="nil"/>
              <w:bottom w:val="nil"/>
            </w:tcBorders>
          </w:tcPr>
          <w:p w:rsidR="00000000" w:rsidRDefault="009D50A3">
            <w:pPr>
              <w:spacing w:line="300" w:lineRule="exact"/>
              <w:jc w:val="center"/>
              <w:rPr>
                <w:kern w:val="20"/>
                <w:sz w:val="18"/>
              </w:rPr>
            </w:pPr>
            <w:r>
              <w:rPr>
                <w:kern w:val="20"/>
                <w:sz w:val="18"/>
              </w:rPr>
              <w:t>17.89</w:t>
            </w:r>
          </w:p>
        </w:tc>
        <w:tc>
          <w:tcPr>
            <w:tcW w:w="851" w:type="dxa"/>
            <w:tcBorders>
              <w:top w:val="nil"/>
              <w:bottom w:val="nil"/>
            </w:tcBorders>
          </w:tcPr>
          <w:p w:rsidR="00000000" w:rsidRDefault="009D50A3">
            <w:pPr>
              <w:spacing w:line="300" w:lineRule="exact"/>
              <w:jc w:val="center"/>
              <w:rPr>
                <w:kern w:val="20"/>
                <w:sz w:val="18"/>
              </w:rPr>
            </w:pPr>
            <w:r>
              <w:rPr>
                <w:kern w:val="20"/>
                <w:sz w:val="18"/>
              </w:rPr>
              <w:t>18.54</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29</w:t>
            </w:r>
          </w:p>
        </w:tc>
        <w:tc>
          <w:tcPr>
            <w:tcW w:w="751" w:type="dxa"/>
            <w:tcBorders>
              <w:top w:val="nil"/>
              <w:bottom w:val="nil"/>
            </w:tcBorders>
          </w:tcPr>
          <w:p w:rsidR="00000000" w:rsidRDefault="009D50A3">
            <w:pPr>
              <w:spacing w:line="300" w:lineRule="exact"/>
              <w:jc w:val="center"/>
              <w:rPr>
                <w:kern w:val="20"/>
                <w:sz w:val="18"/>
              </w:rPr>
            </w:pPr>
            <w:r>
              <w:rPr>
                <w:kern w:val="20"/>
                <w:sz w:val="18"/>
              </w:rPr>
              <w:t>0.12</w:t>
            </w:r>
          </w:p>
        </w:tc>
        <w:tc>
          <w:tcPr>
            <w:tcW w:w="808" w:type="dxa"/>
            <w:tcBorders>
              <w:top w:val="nil"/>
              <w:bottom w:val="nil"/>
            </w:tcBorders>
          </w:tcPr>
          <w:p w:rsidR="00000000" w:rsidRDefault="009D50A3">
            <w:pPr>
              <w:spacing w:line="300" w:lineRule="exact"/>
              <w:jc w:val="center"/>
              <w:rPr>
                <w:kern w:val="20"/>
                <w:sz w:val="18"/>
              </w:rPr>
            </w:pPr>
            <w:r>
              <w:rPr>
                <w:kern w:val="20"/>
                <w:sz w:val="18"/>
              </w:rPr>
              <w:t>0.07</w:t>
            </w:r>
          </w:p>
        </w:tc>
        <w:tc>
          <w:tcPr>
            <w:tcW w:w="892" w:type="dxa"/>
            <w:tcBorders>
              <w:top w:val="nil"/>
              <w:bottom w:val="nil"/>
            </w:tcBorders>
          </w:tcPr>
          <w:p w:rsidR="00000000" w:rsidRDefault="009D50A3">
            <w:pPr>
              <w:spacing w:line="300" w:lineRule="exact"/>
              <w:jc w:val="center"/>
              <w:rPr>
                <w:kern w:val="20"/>
                <w:sz w:val="18"/>
              </w:rPr>
            </w:pPr>
            <w:r>
              <w:rPr>
                <w:kern w:val="20"/>
                <w:sz w:val="18"/>
              </w:rPr>
              <w:t>19.31</w:t>
            </w:r>
          </w:p>
        </w:tc>
        <w:tc>
          <w:tcPr>
            <w:tcW w:w="777" w:type="dxa"/>
            <w:tcBorders>
              <w:top w:val="nil"/>
              <w:bottom w:val="nil"/>
            </w:tcBorders>
          </w:tcPr>
          <w:p w:rsidR="00000000" w:rsidRDefault="009D50A3">
            <w:pPr>
              <w:spacing w:line="300" w:lineRule="exact"/>
              <w:jc w:val="center"/>
              <w:rPr>
                <w:kern w:val="20"/>
                <w:sz w:val="18"/>
              </w:rPr>
            </w:pPr>
            <w:r>
              <w:rPr>
                <w:kern w:val="20"/>
                <w:sz w:val="18"/>
              </w:rPr>
              <w:t>19.42</w:t>
            </w:r>
          </w:p>
        </w:tc>
        <w:tc>
          <w:tcPr>
            <w:tcW w:w="851" w:type="dxa"/>
            <w:tcBorders>
              <w:top w:val="nil"/>
              <w:bottom w:val="nil"/>
            </w:tcBorders>
          </w:tcPr>
          <w:p w:rsidR="00000000" w:rsidRDefault="009D50A3">
            <w:pPr>
              <w:spacing w:line="300" w:lineRule="exact"/>
              <w:jc w:val="center"/>
              <w:rPr>
                <w:kern w:val="20"/>
                <w:sz w:val="18"/>
              </w:rPr>
            </w:pPr>
            <w:r>
              <w:rPr>
                <w:kern w:val="20"/>
                <w:sz w:val="18"/>
              </w:rPr>
              <w:t>18.26</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街头小贩</w:t>
            </w:r>
          </w:p>
        </w:tc>
        <w:tc>
          <w:tcPr>
            <w:tcW w:w="993" w:type="dxa"/>
            <w:tcBorders>
              <w:top w:val="nil"/>
              <w:bottom w:val="nil"/>
            </w:tcBorders>
          </w:tcPr>
          <w:p w:rsidR="00000000" w:rsidRDefault="009D50A3">
            <w:pPr>
              <w:spacing w:line="300" w:lineRule="exact"/>
              <w:jc w:val="center"/>
              <w:rPr>
                <w:kern w:val="20"/>
                <w:sz w:val="18"/>
              </w:rPr>
            </w:pPr>
            <w:r>
              <w:rPr>
                <w:kern w:val="20"/>
                <w:sz w:val="18"/>
              </w:rPr>
              <w:t>1.20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33</w:t>
            </w:r>
          </w:p>
        </w:tc>
        <w:tc>
          <w:tcPr>
            <w:tcW w:w="709" w:type="dxa"/>
            <w:tcBorders>
              <w:top w:val="nil"/>
              <w:bottom w:val="nil"/>
            </w:tcBorders>
          </w:tcPr>
          <w:p w:rsidR="00000000" w:rsidRDefault="009D50A3">
            <w:pPr>
              <w:spacing w:line="300" w:lineRule="exact"/>
              <w:jc w:val="center"/>
              <w:rPr>
                <w:kern w:val="20"/>
                <w:sz w:val="18"/>
              </w:rPr>
            </w:pPr>
            <w:r>
              <w:rPr>
                <w:kern w:val="20"/>
                <w:sz w:val="18"/>
              </w:rPr>
              <w:t>0.13</w:t>
            </w:r>
          </w:p>
        </w:tc>
        <w:tc>
          <w:tcPr>
            <w:tcW w:w="850" w:type="dxa"/>
            <w:tcBorders>
              <w:top w:val="nil"/>
              <w:bottom w:val="nil"/>
            </w:tcBorders>
          </w:tcPr>
          <w:p w:rsidR="00000000" w:rsidRDefault="009D50A3">
            <w:pPr>
              <w:spacing w:line="300" w:lineRule="exact"/>
              <w:jc w:val="center"/>
              <w:rPr>
                <w:kern w:val="20"/>
                <w:sz w:val="18"/>
              </w:rPr>
            </w:pPr>
            <w:r>
              <w:rPr>
                <w:kern w:val="20"/>
                <w:sz w:val="18"/>
              </w:rPr>
              <w:t>0.07</w:t>
            </w:r>
          </w:p>
        </w:tc>
        <w:tc>
          <w:tcPr>
            <w:tcW w:w="993" w:type="dxa"/>
            <w:tcBorders>
              <w:top w:val="nil"/>
              <w:bottom w:val="nil"/>
            </w:tcBorders>
          </w:tcPr>
          <w:p w:rsidR="00000000" w:rsidRDefault="009D50A3">
            <w:pPr>
              <w:spacing w:line="300" w:lineRule="exact"/>
              <w:jc w:val="center"/>
              <w:rPr>
                <w:kern w:val="20"/>
                <w:sz w:val="18"/>
              </w:rPr>
            </w:pPr>
            <w:r>
              <w:rPr>
                <w:kern w:val="20"/>
                <w:sz w:val="18"/>
              </w:rPr>
              <w:t>1.16</w:t>
            </w:r>
          </w:p>
        </w:tc>
        <w:tc>
          <w:tcPr>
            <w:tcW w:w="708" w:type="dxa"/>
            <w:tcBorders>
              <w:top w:val="nil"/>
              <w:bottom w:val="nil"/>
            </w:tcBorders>
          </w:tcPr>
          <w:p w:rsidR="00000000" w:rsidRDefault="009D50A3">
            <w:pPr>
              <w:spacing w:line="300" w:lineRule="exact"/>
              <w:jc w:val="center"/>
              <w:rPr>
                <w:kern w:val="20"/>
                <w:sz w:val="18"/>
              </w:rPr>
            </w:pPr>
            <w:r>
              <w:rPr>
                <w:kern w:val="20"/>
                <w:sz w:val="18"/>
              </w:rPr>
              <w:t>1.05</w:t>
            </w:r>
          </w:p>
        </w:tc>
        <w:tc>
          <w:tcPr>
            <w:tcW w:w="851" w:type="dxa"/>
            <w:tcBorders>
              <w:top w:val="nil"/>
              <w:bottom w:val="nil"/>
            </w:tcBorders>
          </w:tcPr>
          <w:p w:rsidR="00000000" w:rsidRDefault="009D50A3">
            <w:pPr>
              <w:spacing w:line="300" w:lineRule="exact"/>
              <w:jc w:val="center"/>
              <w:rPr>
                <w:kern w:val="20"/>
                <w:sz w:val="18"/>
              </w:rPr>
            </w:pPr>
            <w:r>
              <w:rPr>
                <w:kern w:val="20"/>
                <w:sz w:val="18"/>
              </w:rPr>
              <w:t>0.93</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12</w:t>
            </w:r>
          </w:p>
        </w:tc>
        <w:tc>
          <w:tcPr>
            <w:tcW w:w="751" w:type="dxa"/>
            <w:tcBorders>
              <w:top w:val="nil"/>
              <w:bottom w:val="nil"/>
            </w:tcBorders>
          </w:tcPr>
          <w:p w:rsidR="00000000" w:rsidRDefault="009D50A3">
            <w:pPr>
              <w:spacing w:line="300" w:lineRule="exact"/>
              <w:jc w:val="center"/>
              <w:rPr>
                <w:kern w:val="20"/>
                <w:sz w:val="18"/>
              </w:rPr>
            </w:pPr>
            <w:r>
              <w:rPr>
                <w:kern w:val="20"/>
                <w:sz w:val="18"/>
              </w:rPr>
              <w:t>0.04</w:t>
            </w:r>
          </w:p>
        </w:tc>
        <w:tc>
          <w:tcPr>
            <w:tcW w:w="808" w:type="dxa"/>
            <w:tcBorders>
              <w:top w:val="nil"/>
              <w:bottom w:val="nil"/>
            </w:tcBorders>
          </w:tcPr>
          <w:p w:rsidR="00000000" w:rsidRDefault="009D50A3">
            <w:pPr>
              <w:spacing w:line="300" w:lineRule="exact"/>
              <w:jc w:val="center"/>
              <w:rPr>
                <w:kern w:val="20"/>
                <w:sz w:val="18"/>
              </w:rPr>
            </w:pPr>
            <w:r>
              <w:rPr>
                <w:kern w:val="20"/>
                <w:sz w:val="18"/>
              </w:rPr>
              <w:t>0.02</w:t>
            </w:r>
          </w:p>
        </w:tc>
        <w:tc>
          <w:tcPr>
            <w:tcW w:w="892" w:type="dxa"/>
            <w:tcBorders>
              <w:top w:val="nil"/>
              <w:bottom w:val="nil"/>
            </w:tcBorders>
          </w:tcPr>
          <w:p w:rsidR="00000000" w:rsidRDefault="009D50A3">
            <w:pPr>
              <w:spacing w:line="300" w:lineRule="exact"/>
              <w:jc w:val="center"/>
              <w:rPr>
                <w:kern w:val="20"/>
                <w:sz w:val="18"/>
              </w:rPr>
            </w:pPr>
            <w:r>
              <w:rPr>
                <w:kern w:val="20"/>
                <w:sz w:val="18"/>
              </w:rPr>
              <w:t>0.94</w:t>
            </w:r>
          </w:p>
        </w:tc>
        <w:tc>
          <w:tcPr>
            <w:tcW w:w="777" w:type="dxa"/>
            <w:tcBorders>
              <w:top w:val="nil"/>
              <w:bottom w:val="nil"/>
            </w:tcBorders>
          </w:tcPr>
          <w:p w:rsidR="00000000" w:rsidRDefault="009D50A3">
            <w:pPr>
              <w:spacing w:line="300" w:lineRule="exact"/>
              <w:jc w:val="center"/>
              <w:rPr>
                <w:kern w:val="20"/>
                <w:sz w:val="18"/>
              </w:rPr>
            </w:pPr>
            <w:r>
              <w:rPr>
                <w:kern w:val="20"/>
                <w:sz w:val="18"/>
              </w:rPr>
              <w:t>0.</w:t>
            </w:r>
            <w:r>
              <w:rPr>
                <w:kern w:val="20"/>
                <w:sz w:val="18"/>
              </w:rPr>
              <w:t>77</w:t>
            </w:r>
          </w:p>
        </w:tc>
        <w:tc>
          <w:tcPr>
            <w:tcW w:w="851" w:type="dxa"/>
            <w:tcBorders>
              <w:top w:val="nil"/>
              <w:bottom w:val="nil"/>
            </w:tcBorders>
          </w:tcPr>
          <w:p w:rsidR="00000000" w:rsidRDefault="009D50A3">
            <w:pPr>
              <w:spacing w:line="300" w:lineRule="exact"/>
              <w:jc w:val="center"/>
              <w:rPr>
                <w:kern w:val="20"/>
                <w:sz w:val="18"/>
              </w:rPr>
            </w:pPr>
            <w:r>
              <w:rPr>
                <w:kern w:val="20"/>
                <w:sz w:val="18"/>
              </w:rPr>
              <w:t>0.64</w:t>
            </w:r>
          </w:p>
        </w:tc>
      </w:tr>
      <w:tr w:rsidR="00000000">
        <w:tblPrEx>
          <w:tblCellMar>
            <w:top w:w="0" w:type="dxa"/>
            <w:bottom w:w="0" w:type="dxa"/>
          </w:tblCellMar>
        </w:tblPrEx>
        <w:tc>
          <w:tcPr>
            <w:tcW w:w="1701" w:type="dxa"/>
            <w:tcBorders>
              <w:top w:val="nil"/>
              <w:bottom w:val="nil"/>
            </w:tcBorders>
          </w:tcPr>
          <w:p w:rsidR="00000000" w:rsidRDefault="009D50A3">
            <w:pPr>
              <w:spacing w:line="300" w:lineRule="exact"/>
              <w:jc w:val="center"/>
              <w:rPr>
                <w:rFonts w:hint="eastAsia"/>
                <w:kern w:val="20"/>
                <w:sz w:val="18"/>
              </w:rPr>
            </w:pPr>
            <w:r>
              <w:rPr>
                <w:rFonts w:hint="eastAsia"/>
                <w:kern w:val="20"/>
                <w:sz w:val="18"/>
              </w:rPr>
              <w:t>民用建筑</w:t>
            </w:r>
          </w:p>
        </w:tc>
        <w:tc>
          <w:tcPr>
            <w:tcW w:w="993" w:type="dxa"/>
            <w:tcBorders>
              <w:top w:val="nil"/>
              <w:bottom w:val="nil"/>
            </w:tcBorders>
          </w:tcPr>
          <w:p w:rsidR="00000000" w:rsidRDefault="009D50A3">
            <w:pPr>
              <w:spacing w:line="300" w:lineRule="exact"/>
              <w:jc w:val="center"/>
              <w:rPr>
                <w:kern w:val="20"/>
                <w:sz w:val="18"/>
              </w:rPr>
            </w:pPr>
            <w:r>
              <w:rPr>
                <w:kern w:val="20"/>
                <w:sz w:val="18"/>
              </w:rPr>
              <w:t>2.90</w:t>
            </w:r>
          </w:p>
        </w:tc>
        <w:tc>
          <w:tcPr>
            <w:tcW w:w="892" w:type="dxa"/>
            <w:gridSpan w:val="2"/>
            <w:tcBorders>
              <w:top w:val="nil"/>
              <w:bottom w:val="nil"/>
            </w:tcBorders>
          </w:tcPr>
          <w:p w:rsidR="00000000" w:rsidRDefault="009D50A3">
            <w:pPr>
              <w:spacing w:line="300" w:lineRule="exact"/>
              <w:jc w:val="center"/>
              <w:rPr>
                <w:kern w:val="20"/>
                <w:sz w:val="18"/>
              </w:rPr>
            </w:pPr>
            <w:r>
              <w:rPr>
                <w:kern w:val="20"/>
                <w:sz w:val="18"/>
              </w:rPr>
              <w:t>27</w:t>
            </w:r>
          </w:p>
        </w:tc>
        <w:tc>
          <w:tcPr>
            <w:tcW w:w="709" w:type="dxa"/>
            <w:tcBorders>
              <w:top w:val="nil"/>
              <w:bottom w:val="nil"/>
            </w:tcBorders>
          </w:tcPr>
          <w:p w:rsidR="00000000" w:rsidRDefault="009D50A3">
            <w:pPr>
              <w:spacing w:line="300" w:lineRule="exact"/>
              <w:jc w:val="center"/>
              <w:rPr>
                <w:kern w:val="20"/>
                <w:sz w:val="18"/>
              </w:rPr>
            </w:pPr>
            <w:r>
              <w:rPr>
                <w:kern w:val="20"/>
                <w:sz w:val="18"/>
              </w:rPr>
              <w:t>0.10</w:t>
            </w:r>
          </w:p>
        </w:tc>
        <w:tc>
          <w:tcPr>
            <w:tcW w:w="850" w:type="dxa"/>
            <w:tcBorders>
              <w:top w:val="nil"/>
              <w:bottom w:val="nil"/>
            </w:tcBorders>
          </w:tcPr>
          <w:p w:rsidR="00000000" w:rsidRDefault="009D50A3">
            <w:pPr>
              <w:spacing w:line="300" w:lineRule="exact"/>
              <w:jc w:val="center"/>
              <w:rPr>
                <w:kern w:val="20"/>
                <w:sz w:val="18"/>
              </w:rPr>
            </w:pPr>
            <w:r>
              <w:rPr>
                <w:kern w:val="20"/>
                <w:sz w:val="18"/>
              </w:rPr>
              <w:t>0.05</w:t>
            </w:r>
          </w:p>
        </w:tc>
        <w:tc>
          <w:tcPr>
            <w:tcW w:w="993" w:type="dxa"/>
            <w:tcBorders>
              <w:top w:val="nil"/>
              <w:bottom w:val="nil"/>
            </w:tcBorders>
          </w:tcPr>
          <w:p w:rsidR="00000000" w:rsidRDefault="009D50A3">
            <w:pPr>
              <w:spacing w:line="300" w:lineRule="exact"/>
              <w:jc w:val="center"/>
              <w:rPr>
                <w:kern w:val="20"/>
                <w:sz w:val="18"/>
              </w:rPr>
            </w:pPr>
            <w:r>
              <w:rPr>
                <w:kern w:val="20"/>
                <w:sz w:val="18"/>
              </w:rPr>
              <w:t>2.34</w:t>
            </w:r>
          </w:p>
        </w:tc>
        <w:tc>
          <w:tcPr>
            <w:tcW w:w="708" w:type="dxa"/>
            <w:tcBorders>
              <w:top w:val="nil"/>
              <w:bottom w:val="nil"/>
            </w:tcBorders>
          </w:tcPr>
          <w:p w:rsidR="00000000" w:rsidRDefault="009D50A3">
            <w:pPr>
              <w:spacing w:line="300" w:lineRule="exact"/>
              <w:jc w:val="center"/>
              <w:rPr>
                <w:kern w:val="20"/>
                <w:sz w:val="18"/>
              </w:rPr>
            </w:pPr>
            <w:r>
              <w:rPr>
                <w:kern w:val="20"/>
                <w:sz w:val="18"/>
              </w:rPr>
              <w:t>1.81</w:t>
            </w:r>
          </w:p>
        </w:tc>
        <w:tc>
          <w:tcPr>
            <w:tcW w:w="851" w:type="dxa"/>
            <w:tcBorders>
              <w:top w:val="nil"/>
              <w:bottom w:val="nil"/>
            </w:tcBorders>
          </w:tcPr>
          <w:p w:rsidR="00000000" w:rsidRDefault="009D50A3">
            <w:pPr>
              <w:spacing w:line="300" w:lineRule="exact"/>
              <w:jc w:val="center"/>
              <w:rPr>
                <w:kern w:val="20"/>
                <w:sz w:val="18"/>
              </w:rPr>
            </w:pPr>
            <w:r>
              <w:rPr>
                <w:kern w:val="20"/>
                <w:sz w:val="18"/>
              </w:rPr>
              <w:t>1.50</w:t>
            </w:r>
          </w:p>
        </w:tc>
        <w:tc>
          <w:tcPr>
            <w:tcW w:w="953" w:type="dxa"/>
            <w:gridSpan w:val="2"/>
            <w:tcBorders>
              <w:top w:val="nil"/>
              <w:bottom w:val="nil"/>
            </w:tcBorders>
          </w:tcPr>
          <w:p w:rsidR="00000000" w:rsidRDefault="009D50A3">
            <w:pPr>
              <w:spacing w:line="300" w:lineRule="exact"/>
              <w:jc w:val="center"/>
              <w:rPr>
                <w:kern w:val="20"/>
                <w:sz w:val="18"/>
              </w:rPr>
            </w:pPr>
            <w:r>
              <w:rPr>
                <w:kern w:val="20"/>
                <w:sz w:val="18"/>
              </w:rPr>
              <w:t>7</w:t>
            </w:r>
          </w:p>
        </w:tc>
        <w:tc>
          <w:tcPr>
            <w:tcW w:w="751" w:type="dxa"/>
            <w:tcBorders>
              <w:top w:val="nil"/>
              <w:bottom w:val="nil"/>
            </w:tcBorders>
          </w:tcPr>
          <w:p w:rsidR="00000000" w:rsidRDefault="009D50A3">
            <w:pPr>
              <w:spacing w:line="300" w:lineRule="exact"/>
              <w:jc w:val="center"/>
              <w:rPr>
                <w:kern w:val="20"/>
                <w:sz w:val="18"/>
              </w:rPr>
            </w:pPr>
            <w:r>
              <w:rPr>
                <w:kern w:val="20"/>
                <w:sz w:val="18"/>
              </w:rPr>
              <w:t>0.02</w:t>
            </w:r>
          </w:p>
        </w:tc>
        <w:tc>
          <w:tcPr>
            <w:tcW w:w="808" w:type="dxa"/>
            <w:tcBorders>
              <w:top w:val="nil"/>
              <w:bottom w:val="nil"/>
            </w:tcBorders>
          </w:tcPr>
          <w:p w:rsidR="00000000" w:rsidRDefault="009D50A3">
            <w:pPr>
              <w:spacing w:line="300" w:lineRule="exact"/>
              <w:jc w:val="center"/>
              <w:rPr>
                <w:kern w:val="20"/>
                <w:sz w:val="18"/>
              </w:rPr>
            </w:pPr>
            <w:r>
              <w:rPr>
                <w:kern w:val="20"/>
                <w:sz w:val="18"/>
              </w:rPr>
              <w:t>0.01</w:t>
            </w:r>
          </w:p>
        </w:tc>
        <w:tc>
          <w:tcPr>
            <w:tcW w:w="892" w:type="dxa"/>
            <w:tcBorders>
              <w:top w:val="nil"/>
              <w:bottom w:val="nil"/>
            </w:tcBorders>
          </w:tcPr>
          <w:p w:rsidR="00000000" w:rsidRDefault="009D50A3">
            <w:pPr>
              <w:spacing w:line="300" w:lineRule="exact"/>
              <w:jc w:val="center"/>
              <w:rPr>
                <w:kern w:val="20"/>
                <w:sz w:val="18"/>
              </w:rPr>
            </w:pPr>
            <w:r>
              <w:rPr>
                <w:kern w:val="20"/>
                <w:sz w:val="18"/>
              </w:rPr>
              <w:t>1.40</w:t>
            </w:r>
          </w:p>
        </w:tc>
        <w:tc>
          <w:tcPr>
            <w:tcW w:w="777" w:type="dxa"/>
            <w:tcBorders>
              <w:top w:val="nil"/>
              <w:bottom w:val="nil"/>
            </w:tcBorders>
          </w:tcPr>
          <w:p w:rsidR="00000000" w:rsidRDefault="009D50A3">
            <w:pPr>
              <w:spacing w:line="300" w:lineRule="exact"/>
              <w:jc w:val="center"/>
              <w:rPr>
                <w:kern w:val="20"/>
                <w:sz w:val="18"/>
              </w:rPr>
            </w:pPr>
            <w:r>
              <w:rPr>
                <w:kern w:val="20"/>
                <w:sz w:val="18"/>
              </w:rPr>
              <w:t>1.12</w:t>
            </w:r>
          </w:p>
        </w:tc>
        <w:tc>
          <w:tcPr>
            <w:tcW w:w="851" w:type="dxa"/>
            <w:tcBorders>
              <w:top w:val="nil"/>
              <w:bottom w:val="nil"/>
            </w:tcBorders>
          </w:tcPr>
          <w:p w:rsidR="00000000" w:rsidRDefault="009D50A3">
            <w:pPr>
              <w:spacing w:line="300" w:lineRule="exact"/>
              <w:jc w:val="center"/>
              <w:rPr>
                <w:kern w:val="20"/>
                <w:sz w:val="18"/>
              </w:rPr>
            </w:pPr>
            <w:r>
              <w:rPr>
                <w:kern w:val="20"/>
                <w:sz w:val="18"/>
              </w:rPr>
              <w:t>1.02</w:t>
            </w:r>
          </w:p>
        </w:tc>
      </w:tr>
      <w:tr w:rsidR="00000000">
        <w:tblPrEx>
          <w:tblCellMar>
            <w:top w:w="0" w:type="dxa"/>
            <w:bottom w:w="0" w:type="dxa"/>
          </w:tblCellMar>
        </w:tblPrEx>
        <w:tc>
          <w:tcPr>
            <w:tcW w:w="1701" w:type="dxa"/>
            <w:tcBorders>
              <w:top w:val="nil"/>
              <w:bottom w:val="single" w:sz="4" w:space="0" w:color="auto"/>
            </w:tcBorders>
          </w:tcPr>
          <w:p w:rsidR="00000000" w:rsidRDefault="009D50A3">
            <w:pPr>
              <w:spacing w:line="300" w:lineRule="exact"/>
              <w:jc w:val="center"/>
              <w:rPr>
                <w:rFonts w:hint="eastAsia"/>
                <w:kern w:val="20"/>
                <w:sz w:val="18"/>
              </w:rPr>
            </w:pPr>
            <w:r>
              <w:rPr>
                <w:rFonts w:hint="eastAsia"/>
                <w:kern w:val="20"/>
                <w:sz w:val="18"/>
              </w:rPr>
              <w:t>自有经营</w:t>
            </w:r>
          </w:p>
        </w:tc>
        <w:tc>
          <w:tcPr>
            <w:tcW w:w="993" w:type="dxa"/>
            <w:tcBorders>
              <w:top w:val="nil"/>
              <w:bottom w:val="single" w:sz="4" w:space="0" w:color="auto"/>
            </w:tcBorders>
          </w:tcPr>
          <w:p w:rsidR="00000000" w:rsidRDefault="009D50A3">
            <w:pPr>
              <w:spacing w:line="300" w:lineRule="exact"/>
              <w:jc w:val="center"/>
              <w:rPr>
                <w:kern w:val="20"/>
                <w:sz w:val="18"/>
              </w:rPr>
            </w:pPr>
            <w:r>
              <w:rPr>
                <w:kern w:val="20"/>
                <w:sz w:val="18"/>
              </w:rPr>
              <w:t>1.70</w:t>
            </w:r>
          </w:p>
        </w:tc>
        <w:tc>
          <w:tcPr>
            <w:tcW w:w="892" w:type="dxa"/>
            <w:gridSpan w:val="2"/>
            <w:tcBorders>
              <w:top w:val="nil"/>
              <w:bottom w:val="single" w:sz="4" w:space="0" w:color="auto"/>
            </w:tcBorders>
          </w:tcPr>
          <w:p w:rsidR="00000000" w:rsidRDefault="009D50A3">
            <w:pPr>
              <w:spacing w:line="300" w:lineRule="exact"/>
              <w:jc w:val="center"/>
              <w:rPr>
                <w:kern w:val="20"/>
                <w:sz w:val="18"/>
              </w:rPr>
            </w:pPr>
            <w:r>
              <w:rPr>
                <w:kern w:val="20"/>
                <w:sz w:val="18"/>
              </w:rPr>
              <w:t>15</w:t>
            </w:r>
          </w:p>
        </w:tc>
        <w:tc>
          <w:tcPr>
            <w:tcW w:w="709" w:type="dxa"/>
            <w:tcBorders>
              <w:top w:val="nil"/>
              <w:bottom w:val="single" w:sz="4" w:space="0" w:color="auto"/>
            </w:tcBorders>
          </w:tcPr>
          <w:p w:rsidR="00000000" w:rsidRDefault="009D50A3">
            <w:pPr>
              <w:spacing w:line="300" w:lineRule="exact"/>
              <w:jc w:val="center"/>
              <w:rPr>
                <w:kern w:val="20"/>
                <w:sz w:val="18"/>
              </w:rPr>
            </w:pPr>
            <w:r>
              <w:rPr>
                <w:kern w:val="20"/>
                <w:sz w:val="18"/>
              </w:rPr>
              <w:t>0.06</w:t>
            </w:r>
          </w:p>
        </w:tc>
        <w:tc>
          <w:tcPr>
            <w:tcW w:w="850" w:type="dxa"/>
            <w:tcBorders>
              <w:top w:val="nil"/>
              <w:bottom w:val="single" w:sz="4" w:space="0" w:color="auto"/>
            </w:tcBorders>
          </w:tcPr>
          <w:p w:rsidR="00000000" w:rsidRDefault="009D50A3">
            <w:pPr>
              <w:spacing w:line="300" w:lineRule="exact"/>
              <w:jc w:val="center"/>
              <w:rPr>
                <w:kern w:val="20"/>
                <w:sz w:val="18"/>
              </w:rPr>
            </w:pPr>
            <w:r>
              <w:rPr>
                <w:kern w:val="20"/>
                <w:sz w:val="18"/>
              </w:rPr>
              <w:t>0.03</w:t>
            </w:r>
          </w:p>
        </w:tc>
        <w:tc>
          <w:tcPr>
            <w:tcW w:w="993" w:type="dxa"/>
            <w:tcBorders>
              <w:top w:val="nil"/>
              <w:bottom w:val="single" w:sz="4" w:space="0" w:color="auto"/>
            </w:tcBorders>
          </w:tcPr>
          <w:p w:rsidR="00000000" w:rsidRDefault="009D50A3">
            <w:pPr>
              <w:spacing w:line="300" w:lineRule="exact"/>
              <w:jc w:val="center"/>
              <w:rPr>
                <w:kern w:val="20"/>
                <w:sz w:val="18"/>
              </w:rPr>
            </w:pPr>
            <w:r>
              <w:rPr>
                <w:kern w:val="20"/>
                <w:sz w:val="18"/>
              </w:rPr>
              <w:t>0.77</w:t>
            </w:r>
          </w:p>
        </w:tc>
        <w:tc>
          <w:tcPr>
            <w:tcW w:w="708" w:type="dxa"/>
            <w:tcBorders>
              <w:top w:val="nil"/>
              <w:bottom w:val="single" w:sz="4" w:space="0" w:color="auto"/>
            </w:tcBorders>
          </w:tcPr>
          <w:p w:rsidR="00000000" w:rsidRDefault="009D50A3">
            <w:pPr>
              <w:spacing w:line="300" w:lineRule="exact"/>
              <w:jc w:val="center"/>
              <w:rPr>
                <w:kern w:val="20"/>
                <w:sz w:val="18"/>
              </w:rPr>
            </w:pPr>
            <w:r>
              <w:rPr>
                <w:kern w:val="20"/>
                <w:sz w:val="18"/>
              </w:rPr>
              <w:t>0.61</w:t>
            </w:r>
          </w:p>
        </w:tc>
        <w:tc>
          <w:tcPr>
            <w:tcW w:w="851" w:type="dxa"/>
            <w:tcBorders>
              <w:top w:val="nil"/>
              <w:bottom w:val="single" w:sz="4" w:space="0" w:color="auto"/>
            </w:tcBorders>
          </w:tcPr>
          <w:p w:rsidR="00000000" w:rsidRDefault="009D50A3">
            <w:pPr>
              <w:spacing w:line="300" w:lineRule="exact"/>
              <w:jc w:val="center"/>
              <w:rPr>
                <w:kern w:val="20"/>
                <w:sz w:val="18"/>
              </w:rPr>
            </w:pPr>
            <w:r>
              <w:rPr>
                <w:kern w:val="20"/>
                <w:sz w:val="18"/>
              </w:rPr>
              <w:t>0.50</w:t>
            </w:r>
          </w:p>
        </w:tc>
        <w:tc>
          <w:tcPr>
            <w:tcW w:w="953" w:type="dxa"/>
            <w:gridSpan w:val="2"/>
            <w:tcBorders>
              <w:top w:val="nil"/>
              <w:bottom w:val="single" w:sz="4" w:space="0" w:color="auto"/>
            </w:tcBorders>
          </w:tcPr>
          <w:p w:rsidR="00000000" w:rsidRDefault="009D50A3">
            <w:pPr>
              <w:spacing w:line="300" w:lineRule="exact"/>
              <w:jc w:val="center"/>
              <w:rPr>
                <w:kern w:val="20"/>
                <w:sz w:val="18"/>
              </w:rPr>
            </w:pPr>
            <w:r>
              <w:rPr>
                <w:kern w:val="20"/>
                <w:sz w:val="18"/>
              </w:rPr>
              <w:t>5</w:t>
            </w:r>
          </w:p>
        </w:tc>
        <w:tc>
          <w:tcPr>
            <w:tcW w:w="751" w:type="dxa"/>
            <w:tcBorders>
              <w:top w:val="nil"/>
              <w:bottom w:val="single" w:sz="4" w:space="0" w:color="auto"/>
            </w:tcBorders>
          </w:tcPr>
          <w:p w:rsidR="00000000" w:rsidRDefault="009D50A3">
            <w:pPr>
              <w:spacing w:line="300" w:lineRule="exact"/>
              <w:jc w:val="center"/>
              <w:rPr>
                <w:kern w:val="20"/>
                <w:sz w:val="18"/>
              </w:rPr>
            </w:pPr>
            <w:r>
              <w:rPr>
                <w:kern w:val="20"/>
                <w:sz w:val="18"/>
              </w:rPr>
              <w:t>0.01</w:t>
            </w:r>
          </w:p>
        </w:tc>
        <w:tc>
          <w:tcPr>
            <w:tcW w:w="808" w:type="dxa"/>
            <w:tcBorders>
              <w:top w:val="nil"/>
              <w:bottom w:val="single" w:sz="4" w:space="0" w:color="auto"/>
            </w:tcBorders>
          </w:tcPr>
          <w:p w:rsidR="00000000" w:rsidRDefault="009D50A3">
            <w:pPr>
              <w:spacing w:line="300" w:lineRule="exact"/>
              <w:jc w:val="center"/>
              <w:rPr>
                <w:kern w:val="20"/>
                <w:sz w:val="18"/>
              </w:rPr>
            </w:pPr>
            <w:r>
              <w:rPr>
                <w:kern w:val="20"/>
                <w:sz w:val="18"/>
              </w:rPr>
              <w:t>0.01</w:t>
            </w:r>
          </w:p>
        </w:tc>
        <w:tc>
          <w:tcPr>
            <w:tcW w:w="892" w:type="dxa"/>
            <w:tcBorders>
              <w:top w:val="nil"/>
              <w:bottom w:val="single" w:sz="4" w:space="0" w:color="auto"/>
            </w:tcBorders>
          </w:tcPr>
          <w:p w:rsidR="00000000" w:rsidRDefault="009D50A3">
            <w:pPr>
              <w:spacing w:line="300" w:lineRule="exact"/>
              <w:jc w:val="center"/>
              <w:rPr>
                <w:kern w:val="20"/>
                <w:sz w:val="18"/>
              </w:rPr>
            </w:pPr>
            <w:r>
              <w:rPr>
                <w:kern w:val="20"/>
                <w:sz w:val="18"/>
              </w:rPr>
              <w:t>0.52</w:t>
            </w:r>
          </w:p>
        </w:tc>
        <w:tc>
          <w:tcPr>
            <w:tcW w:w="777" w:type="dxa"/>
            <w:tcBorders>
              <w:top w:val="nil"/>
              <w:bottom w:val="single" w:sz="4" w:space="0" w:color="auto"/>
            </w:tcBorders>
          </w:tcPr>
          <w:p w:rsidR="00000000" w:rsidRDefault="009D50A3">
            <w:pPr>
              <w:spacing w:line="300" w:lineRule="exact"/>
              <w:jc w:val="center"/>
              <w:rPr>
                <w:kern w:val="20"/>
                <w:sz w:val="18"/>
              </w:rPr>
            </w:pPr>
            <w:r>
              <w:rPr>
                <w:kern w:val="20"/>
                <w:sz w:val="18"/>
              </w:rPr>
              <w:t>0.35</w:t>
            </w:r>
          </w:p>
        </w:tc>
        <w:tc>
          <w:tcPr>
            <w:tcW w:w="851" w:type="dxa"/>
            <w:tcBorders>
              <w:top w:val="nil"/>
              <w:bottom w:val="single" w:sz="4" w:space="0" w:color="auto"/>
            </w:tcBorders>
          </w:tcPr>
          <w:p w:rsidR="00000000" w:rsidRDefault="009D50A3">
            <w:pPr>
              <w:spacing w:line="300" w:lineRule="exact"/>
              <w:jc w:val="center"/>
              <w:rPr>
                <w:kern w:val="20"/>
                <w:sz w:val="18"/>
              </w:rPr>
            </w:pPr>
            <w:r>
              <w:rPr>
                <w:kern w:val="20"/>
                <w:sz w:val="18"/>
              </w:rPr>
              <w:t>0.25</w:t>
            </w:r>
          </w:p>
        </w:tc>
      </w:tr>
    </w:tbl>
    <w:p w:rsidR="00000000" w:rsidRDefault="009D50A3">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4"/>
        <w:gridCol w:w="888"/>
        <w:gridCol w:w="709"/>
        <w:gridCol w:w="850"/>
        <w:gridCol w:w="993"/>
        <w:gridCol w:w="708"/>
        <w:gridCol w:w="851"/>
        <w:gridCol w:w="927"/>
        <w:gridCol w:w="26"/>
        <w:gridCol w:w="751"/>
        <w:gridCol w:w="808"/>
        <w:gridCol w:w="892"/>
        <w:gridCol w:w="777"/>
        <w:gridCol w:w="851"/>
      </w:tblGrid>
      <w:tr w:rsidR="00000000">
        <w:tblPrEx>
          <w:tblCellMar>
            <w:top w:w="0" w:type="dxa"/>
            <w:bottom w:w="0" w:type="dxa"/>
          </w:tblCellMar>
        </w:tblPrEx>
        <w:trPr>
          <w:tblHeader/>
        </w:trPr>
        <w:tc>
          <w:tcPr>
            <w:tcW w:w="12729" w:type="dxa"/>
            <w:gridSpan w:val="16"/>
            <w:tcBorders>
              <w:top w:val="nil"/>
              <w:left w:val="nil"/>
              <w:right w:val="nil"/>
            </w:tcBorders>
          </w:tcPr>
          <w:p w:rsidR="00000000" w:rsidRDefault="009D50A3">
            <w:pPr>
              <w:spacing w:after="240" w:line="360" w:lineRule="exact"/>
              <w:jc w:val="center"/>
              <w:rPr>
                <w:kern w:val="20"/>
              </w:rPr>
            </w:pPr>
            <w:r>
              <w:br w:type="page"/>
            </w:r>
            <w:r>
              <w:rPr>
                <w:rFonts w:ascii="SimHei" w:eastAsia="SimHei" w:hint="eastAsia"/>
              </w:rPr>
              <w:t>表</w:t>
            </w:r>
            <w:r>
              <w:rPr>
                <w:rFonts w:ascii="SimHei" w:eastAsia="SimHei"/>
              </w:rPr>
              <w:t xml:space="preserve">45 </w:t>
            </w:r>
            <w:r>
              <w:rPr>
                <w:rFonts w:ascii="KaiTi_GB2312" w:eastAsia="KaiTi_GB2312" w:hint="eastAsia"/>
              </w:rPr>
              <w:t>（</w:t>
            </w:r>
            <w:r>
              <w:rPr>
                <w:rFonts w:ascii="KaiTi_GB2312" w:eastAsia="KaiTi_GB2312" w:hint="eastAsia"/>
                <w:u w:val="single"/>
              </w:rPr>
              <w:t>续</w:t>
            </w:r>
            <w:r>
              <w:rPr>
                <w:rFonts w:ascii="KaiTi_GB2312" w:eastAsia="KaiTi_GB2312" w:hint="eastAsia"/>
              </w:rPr>
              <w:t>）</w:t>
            </w:r>
          </w:p>
        </w:tc>
      </w:tr>
      <w:tr w:rsidR="00000000">
        <w:tblPrEx>
          <w:tblCellMar>
            <w:top w:w="0" w:type="dxa"/>
            <w:bottom w:w="0" w:type="dxa"/>
          </w:tblCellMar>
        </w:tblPrEx>
        <w:trPr>
          <w:cantSplit/>
          <w:tblHeader/>
        </w:trPr>
        <w:tc>
          <w:tcPr>
            <w:tcW w:w="1701" w:type="dxa"/>
            <w:tcBorders>
              <w:bottom w:val="nil"/>
            </w:tcBorders>
          </w:tcPr>
          <w:p w:rsidR="00000000" w:rsidRDefault="009D50A3">
            <w:pPr>
              <w:spacing w:line="320" w:lineRule="exact"/>
              <w:rPr>
                <w:kern w:val="20"/>
                <w:sz w:val="18"/>
              </w:rPr>
            </w:pPr>
          </w:p>
        </w:tc>
        <w:tc>
          <w:tcPr>
            <w:tcW w:w="997" w:type="dxa"/>
            <w:gridSpan w:val="2"/>
            <w:tcBorders>
              <w:bottom w:val="nil"/>
            </w:tcBorders>
          </w:tcPr>
          <w:p w:rsidR="00000000" w:rsidRDefault="009D50A3">
            <w:pPr>
              <w:spacing w:line="320" w:lineRule="exact"/>
              <w:jc w:val="center"/>
              <w:rPr>
                <w:kern w:val="20"/>
                <w:sz w:val="18"/>
              </w:rPr>
            </w:pPr>
          </w:p>
        </w:tc>
        <w:tc>
          <w:tcPr>
            <w:tcW w:w="4999" w:type="dxa"/>
            <w:gridSpan w:val="6"/>
          </w:tcPr>
          <w:p w:rsidR="00000000" w:rsidRDefault="009D50A3">
            <w:pPr>
              <w:spacing w:line="320" w:lineRule="exact"/>
              <w:jc w:val="center"/>
              <w:rPr>
                <w:rFonts w:hint="eastAsia"/>
                <w:kern w:val="20"/>
                <w:sz w:val="18"/>
              </w:rPr>
            </w:pPr>
            <w:r>
              <w:rPr>
                <w:rFonts w:hint="eastAsia"/>
                <w:kern w:val="20"/>
                <w:sz w:val="18"/>
              </w:rPr>
              <w:t>贫困线</w:t>
            </w:r>
          </w:p>
        </w:tc>
        <w:tc>
          <w:tcPr>
            <w:tcW w:w="5032" w:type="dxa"/>
            <w:gridSpan w:val="7"/>
          </w:tcPr>
          <w:p w:rsidR="00000000" w:rsidRDefault="009D50A3">
            <w:pPr>
              <w:spacing w:line="320" w:lineRule="exact"/>
              <w:jc w:val="center"/>
              <w:rPr>
                <w:rFonts w:hint="eastAsia"/>
                <w:kern w:val="20"/>
                <w:sz w:val="18"/>
              </w:rPr>
            </w:pPr>
            <w:r>
              <w:rPr>
                <w:rFonts w:hint="eastAsia"/>
                <w:kern w:val="20"/>
                <w:sz w:val="18"/>
              </w:rPr>
              <w:t>极端贫困线</w:t>
            </w:r>
          </w:p>
        </w:tc>
      </w:tr>
      <w:tr w:rsidR="00000000">
        <w:tblPrEx>
          <w:tblCellMar>
            <w:top w:w="0" w:type="dxa"/>
            <w:bottom w:w="0" w:type="dxa"/>
          </w:tblCellMar>
        </w:tblPrEx>
        <w:trPr>
          <w:tblHeader/>
        </w:trPr>
        <w:tc>
          <w:tcPr>
            <w:tcW w:w="1701" w:type="dxa"/>
            <w:tcBorders>
              <w:top w:val="nil"/>
              <w:bottom w:val="nil"/>
            </w:tcBorders>
          </w:tcPr>
          <w:p w:rsidR="00000000" w:rsidRDefault="009D50A3">
            <w:pPr>
              <w:spacing w:line="320" w:lineRule="exact"/>
              <w:rPr>
                <w:kern w:val="20"/>
                <w:sz w:val="18"/>
              </w:rPr>
            </w:pPr>
          </w:p>
        </w:tc>
        <w:tc>
          <w:tcPr>
            <w:tcW w:w="993" w:type="dxa"/>
            <w:tcBorders>
              <w:top w:val="nil"/>
            </w:tcBorders>
          </w:tcPr>
          <w:p w:rsidR="00000000" w:rsidRDefault="009D50A3">
            <w:pPr>
              <w:spacing w:line="320" w:lineRule="exact"/>
              <w:rPr>
                <w:kern w:val="20"/>
                <w:sz w:val="18"/>
              </w:rPr>
            </w:pPr>
          </w:p>
        </w:tc>
        <w:tc>
          <w:tcPr>
            <w:tcW w:w="2451" w:type="dxa"/>
            <w:gridSpan w:val="4"/>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rFonts w:hint="eastAsia"/>
                <w:kern w:val="20"/>
                <w:sz w:val="18"/>
              </w:rPr>
            </w:pPr>
            <w:r>
              <w:rPr>
                <w:rFonts w:hint="eastAsia"/>
                <w:kern w:val="20"/>
                <w:sz w:val="18"/>
              </w:rPr>
              <w:t>贫困发生率</w:t>
            </w:r>
          </w:p>
        </w:tc>
        <w:tc>
          <w:tcPr>
            <w:tcW w:w="2552" w:type="dxa"/>
            <w:gridSpan w:val="3"/>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kern w:val="20"/>
                <w:sz w:val="18"/>
              </w:rPr>
            </w:pPr>
            <w:r>
              <w:rPr>
                <w:rFonts w:hint="eastAsia"/>
                <w:kern w:val="20"/>
                <w:sz w:val="18"/>
              </w:rPr>
              <w:t>贫困分布</w:t>
            </w:r>
          </w:p>
        </w:tc>
        <w:tc>
          <w:tcPr>
            <w:tcW w:w="2512" w:type="dxa"/>
            <w:gridSpan w:val="4"/>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rFonts w:hint="eastAsia"/>
                <w:kern w:val="20"/>
                <w:sz w:val="18"/>
              </w:rPr>
            </w:pPr>
            <w:r>
              <w:rPr>
                <w:rFonts w:hint="eastAsia"/>
                <w:kern w:val="20"/>
                <w:sz w:val="18"/>
              </w:rPr>
              <w:t>贫困发生率</w:t>
            </w:r>
          </w:p>
        </w:tc>
        <w:tc>
          <w:tcPr>
            <w:tcW w:w="2520" w:type="dxa"/>
            <w:gridSpan w:val="3"/>
          </w:tcPr>
          <w:p w:rsidR="00000000" w:rsidRDefault="009D50A3">
            <w:pPr>
              <w:spacing w:line="320" w:lineRule="exact"/>
              <w:jc w:val="center"/>
              <w:rPr>
                <w:rFonts w:hint="eastAsia"/>
                <w:kern w:val="20"/>
                <w:sz w:val="18"/>
              </w:rPr>
            </w:pPr>
            <w:r>
              <w:rPr>
                <w:rFonts w:hint="eastAsia"/>
                <w:kern w:val="20"/>
                <w:sz w:val="18"/>
              </w:rPr>
              <w:t>在各类别中的</w:t>
            </w:r>
          </w:p>
          <w:p w:rsidR="00000000" w:rsidRDefault="009D50A3">
            <w:pPr>
              <w:spacing w:line="320" w:lineRule="exact"/>
              <w:jc w:val="center"/>
              <w:rPr>
                <w:kern w:val="20"/>
                <w:sz w:val="18"/>
              </w:rPr>
            </w:pPr>
            <w:r>
              <w:rPr>
                <w:rFonts w:hint="eastAsia"/>
                <w:kern w:val="20"/>
                <w:sz w:val="18"/>
              </w:rPr>
              <w:t>贫困分布</w:t>
            </w:r>
          </w:p>
        </w:tc>
      </w:tr>
      <w:tr w:rsidR="00000000">
        <w:tblPrEx>
          <w:tblCellMar>
            <w:top w:w="0" w:type="dxa"/>
            <w:bottom w:w="0" w:type="dxa"/>
          </w:tblCellMar>
        </w:tblPrEx>
        <w:trPr>
          <w:tblHeader/>
        </w:trPr>
        <w:tc>
          <w:tcPr>
            <w:tcW w:w="1701" w:type="dxa"/>
            <w:tcBorders>
              <w:top w:val="nil"/>
            </w:tcBorders>
          </w:tcPr>
          <w:p w:rsidR="00000000" w:rsidRDefault="009D50A3">
            <w:pPr>
              <w:spacing w:line="320" w:lineRule="exact"/>
              <w:rPr>
                <w:kern w:val="20"/>
                <w:sz w:val="18"/>
              </w:rPr>
            </w:pPr>
          </w:p>
        </w:tc>
        <w:tc>
          <w:tcPr>
            <w:tcW w:w="993" w:type="dxa"/>
          </w:tcPr>
          <w:p w:rsidR="00000000" w:rsidRDefault="009D50A3">
            <w:pPr>
              <w:spacing w:line="320" w:lineRule="exact"/>
              <w:ind w:right="-114"/>
              <w:jc w:val="center"/>
              <w:rPr>
                <w:rFonts w:hint="eastAsia"/>
                <w:kern w:val="20"/>
                <w:sz w:val="18"/>
              </w:rPr>
            </w:pPr>
            <w:r>
              <w:rPr>
                <w:rFonts w:hint="eastAsia"/>
                <w:kern w:val="20"/>
                <w:sz w:val="18"/>
              </w:rPr>
              <w:t>人口中的发生率</w:t>
            </w:r>
          </w:p>
        </w:tc>
        <w:tc>
          <w:tcPr>
            <w:tcW w:w="892" w:type="dxa"/>
            <w:gridSpan w:val="2"/>
          </w:tcPr>
          <w:p w:rsidR="00000000" w:rsidRDefault="009D50A3">
            <w:pPr>
              <w:spacing w:line="320" w:lineRule="exact"/>
              <w:jc w:val="center"/>
              <w:rPr>
                <w:kern w:val="20"/>
                <w:sz w:val="18"/>
              </w:rPr>
            </w:pPr>
            <w:r>
              <w:rPr>
                <w:rFonts w:hint="eastAsia"/>
                <w:kern w:val="20"/>
                <w:sz w:val="18"/>
              </w:rPr>
              <w:t>穷人的比例</w:t>
            </w:r>
          </w:p>
        </w:tc>
        <w:tc>
          <w:tcPr>
            <w:tcW w:w="709" w:type="dxa"/>
          </w:tcPr>
          <w:p w:rsidR="00000000" w:rsidRDefault="009D50A3">
            <w:pPr>
              <w:spacing w:line="320" w:lineRule="exact"/>
              <w:jc w:val="center"/>
              <w:rPr>
                <w:rFonts w:hint="eastAsia"/>
                <w:kern w:val="20"/>
                <w:sz w:val="18"/>
              </w:rPr>
            </w:pPr>
            <w:r>
              <w:rPr>
                <w:rFonts w:hint="eastAsia"/>
                <w:kern w:val="20"/>
                <w:sz w:val="18"/>
              </w:rPr>
              <w:t>平均收入差距</w:t>
            </w:r>
          </w:p>
        </w:tc>
        <w:tc>
          <w:tcPr>
            <w:tcW w:w="850" w:type="dxa"/>
          </w:tcPr>
          <w:p w:rsidR="00000000" w:rsidRDefault="009D50A3">
            <w:pPr>
              <w:spacing w:line="320" w:lineRule="exact"/>
              <w:jc w:val="center"/>
              <w:rPr>
                <w:rFonts w:hint="eastAsia"/>
                <w:kern w:val="20"/>
                <w:sz w:val="18"/>
              </w:rPr>
            </w:pPr>
            <w:r>
              <w:rPr>
                <w:rFonts w:hint="eastAsia"/>
                <w:kern w:val="20"/>
                <w:sz w:val="18"/>
              </w:rPr>
              <w:t>平均收入的二次差距</w:t>
            </w:r>
          </w:p>
        </w:tc>
        <w:tc>
          <w:tcPr>
            <w:tcW w:w="993" w:type="dxa"/>
          </w:tcPr>
          <w:p w:rsidR="00000000" w:rsidRDefault="009D50A3">
            <w:pPr>
              <w:spacing w:line="320" w:lineRule="exact"/>
              <w:ind w:right="-108"/>
              <w:jc w:val="center"/>
              <w:rPr>
                <w:rFonts w:hint="eastAsia"/>
                <w:kern w:val="20"/>
                <w:sz w:val="18"/>
              </w:rPr>
            </w:pPr>
            <w:r>
              <w:rPr>
                <w:rFonts w:hint="eastAsia"/>
                <w:kern w:val="20"/>
                <w:sz w:val="18"/>
              </w:rPr>
              <w:t>穷人的</w:t>
            </w:r>
          </w:p>
          <w:p w:rsidR="00000000" w:rsidRDefault="009D50A3">
            <w:pPr>
              <w:spacing w:line="320" w:lineRule="exact"/>
              <w:ind w:right="-108"/>
              <w:jc w:val="center"/>
              <w:rPr>
                <w:kern w:val="20"/>
                <w:sz w:val="18"/>
              </w:rPr>
            </w:pPr>
            <w:r>
              <w:rPr>
                <w:rFonts w:hint="eastAsia"/>
                <w:kern w:val="20"/>
                <w:sz w:val="18"/>
              </w:rPr>
              <w:t>比例</w:t>
            </w:r>
          </w:p>
        </w:tc>
        <w:tc>
          <w:tcPr>
            <w:tcW w:w="708" w:type="dxa"/>
          </w:tcPr>
          <w:p w:rsidR="00000000" w:rsidRDefault="009D50A3">
            <w:pPr>
              <w:spacing w:line="32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20" w:lineRule="exact"/>
              <w:jc w:val="center"/>
              <w:rPr>
                <w:rFonts w:hint="eastAsia"/>
                <w:kern w:val="20"/>
                <w:sz w:val="18"/>
              </w:rPr>
            </w:pPr>
            <w:r>
              <w:rPr>
                <w:rFonts w:hint="eastAsia"/>
                <w:kern w:val="20"/>
                <w:sz w:val="18"/>
              </w:rPr>
              <w:t>平均收入的二次差距</w:t>
            </w:r>
          </w:p>
        </w:tc>
        <w:tc>
          <w:tcPr>
            <w:tcW w:w="927" w:type="dxa"/>
          </w:tcPr>
          <w:p w:rsidR="00000000" w:rsidRDefault="009D50A3">
            <w:pPr>
              <w:spacing w:line="320" w:lineRule="exact"/>
              <w:jc w:val="center"/>
              <w:rPr>
                <w:kern w:val="20"/>
                <w:sz w:val="18"/>
              </w:rPr>
            </w:pPr>
            <w:r>
              <w:rPr>
                <w:rFonts w:hint="eastAsia"/>
                <w:kern w:val="20"/>
                <w:sz w:val="18"/>
              </w:rPr>
              <w:t>穷人的比例</w:t>
            </w:r>
          </w:p>
        </w:tc>
        <w:tc>
          <w:tcPr>
            <w:tcW w:w="777" w:type="dxa"/>
            <w:gridSpan w:val="2"/>
          </w:tcPr>
          <w:p w:rsidR="00000000" w:rsidRDefault="009D50A3">
            <w:pPr>
              <w:spacing w:line="320" w:lineRule="exact"/>
              <w:jc w:val="center"/>
              <w:rPr>
                <w:rFonts w:hint="eastAsia"/>
                <w:kern w:val="20"/>
                <w:sz w:val="18"/>
              </w:rPr>
            </w:pPr>
            <w:r>
              <w:rPr>
                <w:rFonts w:hint="eastAsia"/>
                <w:kern w:val="20"/>
                <w:sz w:val="18"/>
              </w:rPr>
              <w:t>平均收入差距</w:t>
            </w:r>
          </w:p>
        </w:tc>
        <w:tc>
          <w:tcPr>
            <w:tcW w:w="808" w:type="dxa"/>
          </w:tcPr>
          <w:p w:rsidR="00000000" w:rsidRDefault="009D50A3">
            <w:pPr>
              <w:spacing w:line="320" w:lineRule="exact"/>
              <w:ind w:left="-146" w:firstLine="146"/>
              <w:jc w:val="center"/>
              <w:rPr>
                <w:rFonts w:hint="eastAsia"/>
                <w:kern w:val="20"/>
                <w:sz w:val="18"/>
              </w:rPr>
            </w:pPr>
            <w:r>
              <w:rPr>
                <w:rFonts w:hint="eastAsia"/>
                <w:kern w:val="20"/>
                <w:sz w:val="18"/>
              </w:rPr>
              <w:t>平均收入的二次差距</w:t>
            </w:r>
          </w:p>
        </w:tc>
        <w:tc>
          <w:tcPr>
            <w:tcW w:w="892" w:type="dxa"/>
          </w:tcPr>
          <w:p w:rsidR="00000000" w:rsidRDefault="009D50A3">
            <w:pPr>
              <w:spacing w:line="320" w:lineRule="exact"/>
              <w:ind w:right="-108"/>
              <w:jc w:val="center"/>
              <w:rPr>
                <w:kern w:val="20"/>
                <w:sz w:val="18"/>
              </w:rPr>
            </w:pPr>
            <w:r>
              <w:rPr>
                <w:rFonts w:hint="eastAsia"/>
                <w:kern w:val="20"/>
                <w:sz w:val="18"/>
              </w:rPr>
              <w:t>穷人的比例</w:t>
            </w:r>
          </w:p>
        </w:tc>
        <w:tc>
          <w:tcPr>
            <w:tcW w:w="777" w:type="dxa"/>
          </w:tcPr>
          <w:p w:rsidR="00000000" w:rsidRDefault="009D50A3">
            <w:pPr>
              <w:spacing w:line="32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20" w:lineRule="exact"/>
              <w:jc w:val="center"/>
              <w:rPr>
                <w:rFonts w:hint="eastAsia"/>
                <w:kern w:val="20"/>
                <w:sz w:val="18"/>
              </w:rPr>
            </w:pPr>
            <w:r>
              <w:rPr>
                <w:rFonts w:hint="eastAsia"/>
                <w:kern w:val="20"/>
                <w:sz w:val="18"/>
              </w:rPr>
              <w:t>平均收入的二次差距</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商业零售批发</w:t>
            </w:r>
          </w:p>
        </w:tc>
        <w:tc>
          <w:tcPr>
            <w:tcW w:w="993" w:type="dxa"/>
            <w:tcBorders>
              <w:top w:val="nil"/>
              <w:bottom w:val="nil"/>
            </w:tcBorders>
          </w:tcPr>
          <w:p w:rsidR="00000000" w:rsidRDefault="009D50A3">
            <w:pPr>
              <w:spacing w:line="280" w:lineRule="exact"/>
              <w:jc w:val="center"/>
              <w:rPr>
                <w:kern w:val="20"/>
                <w:sz w:val="18"/>
              </w:rPr>
            </w:pPr>
            <w:r>
              <w:rPr>
                <w:kern w:val="20"/>
                <w:sz w:val="18"/>
              </w:rPr>
              <w:t>2.60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14</w:t>
            </w:r>
          </w:p>
        </w:tc>
        <w:tc>
          <w:tcPr>
            <w:tcW w:w="709" w:type="dxa"/>
            <w:tcBorders>
              <w:top w:val="nil"/>
              <w:bottom w:val="nil"/>
            </w:tcBorders>
          </w:tcPr>
          <w:p w:rsidR="00000000" w:rsidRDefault="009D50A3">
            <w:pPr>
              <w:spacing w:line="280" w:lineRule="exact"/>
              <w:jc w:val="center"/>
              <w:rPr>
                <w:kern w:val="20"/>
                <w:sz w:val="18"/>
              </w:rPr>
            </w:pPr>
            <w:r>
              <w:rPr>
                <w:kern w:val="20"/>
                <w:sz w:val="18"/>
              </w:rPr>
              <w:t>0.04</w:t>
            </w:r>
          </w:p>
        </w:tc>
        <w:tc>
          <w:tcPr>
            <w:tcW w:w="850" w:type="dxa"/>
            <w:tcBorders>
              <w:top w:val="nil"/>
              <w:bottom w:val="nil"/>
            </w:tcBorders>
          </w:tcPr>
          <w:p w:rsidR="00000000" w:rsidRDefault="009D50A3">
            <w:pPr>
              <w:spacing w:line="280" w:lineRule="exact"/>
              <w:jc w:val="center"/>
              <w:rPr>
                <w:kern w:val="20"/>
                <w:sz w:val="18"/>
              </w:rPr>
            </w:pPr>
            <w:r>
              <w:rPr>
                <w:kern w:val="20"/>
                <w:sz w:val="18"/>
              </w:rPr>
              <w:t>0.02</w:t>
            </w:r>
          </w:p>
        </w:tc>
        <w:tc>
          <w:tcPr>
            <w:tcW w:w="993" w:type="dxa"/>
            <w:tcBorders>
              <w:top w:val="nil"/>
              <w:bottom w:val="nil"/>
            </w:tcBorders>
          </w:tcPr>
          <w:p w:rsidR="00000000" w:rsidRDefault="009D50A3">
            <w:pPr>
              <w:spacing w:line="280" w:lineRule="exact"/>
              <w:jc w:val="center"/>
              <w:rPr>
                <w:kern w:val="20"/>
                <w:sz w:val="18"/>
              </w:rPr>
            </w:pPr>
            <w:r>
              <w:rPr>
                <w:kern w:val="20"/>
                <w:sz w:val="18"/>
              </w:rPr>
              <w:t>1.05</w:t>
            </w:r>
          </w:p>
        </w:tc>
        <w:tc>
          <w:tcPr>
            <w:tcW w:w="708" w:type="dxa"/>
            <w:tcBorders>
              <w:top w:val="nil"/>
              <w:bottom w:val="nil"/>
            </w:tcBorders>
          </w:tcPr>
          <w:p w:rsidR="00000000" w:rsidRDefault="009D50A3">
            <w:pPr>
              <w:spacing w:line="280" w:lineRule="exact"/>
              <w:jc w:val="center"/>
              <w:rPr>
                <w:kern w:val="20"/>
                <w:sz w:val="18"/>
              </w:rPr>
            </w:pPr>
            <w:r>
              <w:rPr>
                <w:kern w:val="20"/>
                <w:sz w:val="18"/>
              </w:rPr>
              <w:t>0.72</w:t>
            </w:r>
          </w:p>
        </w:tc>
        <w:tc>
          <w:tcPr>
            <w:tcW w:w="851" w:type="dxa"/>
            <w:tcBorders>
              <w:top w:val="nil"/>
              <w:bottom w:val="nil"/>
            </w:tcBorders>
          </w:tcPr>
          <w:p w:rsidR="00000000" w:rsidRDefault="009D50A3">
            <w:pPr>
              <w:spacing w:line="280" w:lineRule="exact"/>
              <w:jc w:val="center"/>
              <w:rPr>
                <w:kern w:val="20"/>
                <w:sz w:val="18"/>
              </w:rPr>
            </w:pPr>
            <w:r>
              <w:rPr>
                <w:kern w:val="20"/>
                <w:sz w:val="18"/>
              </w:rPr>
              <w:t>0.55</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3</w:t>
            </w:r>
          </w:p>
        </w:tc>
        <w:tc>
          <w:tcPr>
            <w:tcW w:w="751" w:type="dxa"/>
            <w:tcBorders>
              <w:top w:val="nil"/>
              <w:bottom w:val="nil"/>
            </w:tcBorders>
          </w:tcPr>
          <w:p w:rsidR="00000000" w:rsidRDefault="009D50A3">
            <w:pPr>
              <w:spacing w:line="280" w:lineRule="exact"/>
              <w:jc w:val="center"/>
              <w:rPr>
                <w:kern w:val="20"/>
                <w:sz w:val="18"/>
              </w:rPr>
            </w:pPr>
            <w:r>
              <w:rPr>
                <w:kern w:val="20"/>
                <w:sz w:val="18"/>
              </w:rPr>
              <w:t>0.01</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0.52</w:t>
            </w:r>
          </w:p>
        </w:tc>
        <w:tc>
          <w:tcPr>
            <w:tcW w:w="777" w:type="dxa"/>
            <w:tcBorders>
              <w:top w:val="nil"/>
              <w:bottom w:val="nil"/>
            </w:tcBorders>
          </w:tcPr>
          <w:p w:rsidR="00000000" w:rsidRDefault="009D50A3">
            <w:pPr>
              <w:spacing w:line="280" w:lineRule="exact"/>
              <w:jc w:val="center"/>
              <w:rPr>
                <w:kern w:val="20"/>
                <w:sz w:val="18"/>
              </w:rPr>
            </w:pPr>
            <w:r>
              <w:rPr>
                <w:kern w:val="20"/>
                <w:sz w:val="18"/>
              </w:rPr>
              <w:t>0.33</w:t>
            </w:r>
          </w:p>
        </w:tc>
        <w:tc>
          <w:tcPr>
            <w:tcW w:w="851" w:type="dxa"/>
            <w:tcBorders>
              <w:top w:val="nil"/>
              <w:bottom w:val="nil"/>
            </w:tcBorders>
          </w:tcPr>
          <w:p w:rsidR="00000000" w:rsidRDefault="009D50A3">
            <w:pPr>
              <w:spacing w:line="280" w:lineRule="exact"/>
              <w:jc w:val="center"/>
              <w:rPr>
                <w:kern w:val="20"/>
                <w:sz w:val="18"/>
              </w:rPr>
            </w:pPr>
            <w:r>
              <w:rPr>
                <w:kern w:val="20"/>
                <w:sz w:val="18"/>
              </w:rPr>
              <w:t>0.23</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办公室</w:t>
            </w:r>
          </w:p>
        </w:tc>
        <w:tc>
          <w:tcPr>
            <w:tcW w:w="993" w:type="dxa"/>
            <w:tcBorders>
              <w:top w:val="nil"/>
              <w:bottom w:val="nil"/>
            </w:tcBorders>
          </w:tcPr>
          <w:p w:rsidR="00000000" w:rsidRDefault="009D50A3">
            <w:pPr>
              <w:spacing w:line="280" w:lineRule="exact"/>
              <w:jc w:val="center"/>
              <w:rPr>
                <w:kern w:val="20"/>
                <w:sz w:val="18"/>
              </w:rPr>
            </w:pPr>
            <w:r>
              <w:rPr>
                <w:kern w:val="20"/>
                <w:sz w:val="18"/>
              </w:rPr>
              <w:t>3.00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4</w:t>
            </w:r>
          </w:p>
        </w:tc>
        <w:tc>
          <w:tcPr>
            <w:tcW w:w="709" w:type="dxa"/>
            <w:tcBorders>
              <w:top w:val="nil"/>
              <w:bottom w:val="nil"/>
            </w:tcBorders>
          </w:tcPr>
          <w:p w:rsidR="00000000" w:rsidRDefault="009D50A3">
            <w:pPr>
              <w:spacing w:line="280" w:lineRule="exact"/>
              <w:jc w:val="center"/>
              <w:rPr>
                <w:kern w:val="20"/>
                <w:sz w:val="18"/>
              </w:rPr>
            </w:pPr>
            <w:r>
              <w:rPr>
                <w:kern w:val="20"/>
                <w:sz w:val="18"/>
              </w:rPr>
              <w:t>0.01</w:t>
            </w:r>
          </w:p>
        </w:tc>
        <w:tc>
          <w:tcPr>
            <w:tcW w:w="850" w:type="dxa"/>
            <w:tcBorders>
              <w:top w:val="nil"/>
              <w:bottom w:val="nil"/>
            </w:tcBorders>
          </w:tcPr>
          <w:p w:rsidR="00000000" w:rsidRDefault="009D50A3">
            <w:pPr>
              <w:spacing w:line="280" w:lineRule="exact"/>
              <w:jc w:val="center"/>
              <w:rPr>
                <w:kern w:val="20"/>
                <w:sz w:val="18"/>
              </w:rPr>
            </w:pPr>
            <w:r>
              <w:rPr>
                <w:kern w:val="20"/>
                <w:sz w:val="18"/>
              </w:rPr>
              <w:t>0.01</w:t>
            </w:r>
          </w:p>
        </w:tc>
        <w:tc>
          <w:tcPr>
            <w:tcW w:w="993" w:type="dxa"/>
            <w:tcBorders>
              <w:top w:val="nil"/>
              <w:bottom w:val="nil"/>
            </w:tcBorders>
          </w:tcPr>
          <w:p w:rsidR="00000000" w:rsidRDefault="009D50A3">
            <w:pPr>
              <w:spacing w:line="280" w:lineRule="exact"/>
              <w:jc w:val="center"/>
              <w:rPr>
                <w:kern w:val="20"/>
                <w:sz w:val="18"/>
              </w:rPr>
            </w:pPr>
            <w:r>
              <w:rPr>
                <w:kern w:val="20"/>
                <w:sz w:val="18"/>
              </w:rPr>
              <w:t>0.38</w:t>
            </w:r>
          </w:p>
        </w:tc>
        <w:tc>
          <w:tcPr>
            <w:tcW w:w="708" w:type="dxa"/>
            <w:tcBorders>
              <w:top w:val="nil"/>
              <w:bottom w:val="nil"/>
            </w:tcBorders>
          </w:tcPr>
          <w:p w:rsidR="00000000" w:rsidRDefault="009D50A3">
            <w:pPr>
              <w:spacing w:line="280" w:lineRule="exact"/>
              <w:jc w:val="center"/>
              <w:rPr>
                <w:kern w:val="20"/>
                <w:sz w:val="18"/>
              </w:rPr>
            </w:pPr>
            <w:r>
              <w:rPr>
                <w:kern w:val="20"/>
                <w:sz w:val="18"/>
              </w:rPr>
              <w:t>0.23</w:t>
            </w:r>
          </w:p>
        </w:tc>
        <w:tc>
          <w:tcPr>
            <w:tcW w:w="851" w:type="dxa"/>
            <w:tcBorders>
              <w:top w:val="nil"/>
              <w:bottom w:val="nil"/>
            </w:tcBorders>
          </w:tcPr>
          <w:p w:rsidR="00000000" w:rsidRDefault="009D50A3">
            <w:pPr>
              <w:spacing w:line="280" w:lineRule="exact"/>
              <w:jc w:val="center"/>
              <w:rPr>
                <w:kern w:val="20"/>
                <w:sz w:val="18"/>
              </w:rPr>
            </w:pPr>
            <w:r>
              <w:rPr>
                <w:kern w:val="20"/>
                <w:sz w:val="18"/>
              </w:rPr>
              <w:t>0.16</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1</w:t>
            </w:r>
          </w:p>
        </w:tc>
        <w:tc>
          <w:tcPr>
            <w:tcW w:w="751" w:type="dxa"/>
            <w:tcBorders>
              <w:top w:val="nil"/>
              <w:bottom w:val="nil"/>
            </w:tcBorders>
          </w:tcPr>
          <w:p w:rsidR="00000000" w:rsidRDefault="009D50A3">
            <w:pPr>
              <w:spacing w:line="280" w:lineRule="exact"/>
              <w:jc w:val="center"/>
              <w:rPr>
                <w:kern w:val="20"/>
                <w:sz w:val="18"/>
              </w:rPr>
            </w:pPr>
            <w:r>
              <w:rPr>
                <w:kern w:val="20"/>
                <w:sz w:val="18"/>
              </w:rPr>
              <w:t>0.00</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0.15</w:t>
            </w:r>
          </w:p>
        </w:tc>
        <w:tc>
          <w:tcPr>
            <w:tcW w:w="777" w:type="dxa"/>
            <w:tcBorders>
              <w:top w:val="nil"/>
              <w:bottom w:val="nil"/>
            </w:tcBorders>
          </w:tcPr>
          <w:p w:rsidR="00000000" w:rsidRDefault="009D50A3">
            <w:pPr>
              <w:spacing w:line="280" w:lineRule="exact"/>
              <w:jc w:val="center"/>
              <w:rPr>
                <w:kern w:val="20"/>
                <w:sz w:val="18"/>
              </w:rPr>
            </w:pPr>
            <w:r>
              <w:rPr>
                <w:kern w:val="20"/>
                <w:sz w:val="18"/>
              </w:rPr>
              <w:t>0.08</w:t>
            </w:r>
          </w:p>
        </w:tc>
        <w:tc>
          <w:tcPr>
            <w:tcW w:w="851" w:type="dxa"/>
            <w:tcBorders>
              <w:top w:val="nil"/>
              <w:bottom w:val="nil"/>
            </w:tcBorders>
          </w:tcPr>
          <w:p w:rsidR="00000000" w:rsidRDefault="009D50A3">
            <w:pPr>
              <w:spacing w:line="280" w:lineRule="exact"/>
              <w:jc w:val="center"/>
              <w:rPr>
                <w:kern w:val="20"/>
                <w:sz w:val="18"/>
              </w:rPr>
            </w:pPr>
            <w:r>
              <w:rPr>
                <w:kern w:val="20"/>
                <w:sz w:val="18"/>
              </w:rPr>
              <w:t>0.06</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体育</w:t>
            </w:r>
          </w:p>
        </w:tc>
        <w:tc>
          <w:tcPr>
            <w:tcW w:w="993" w:type="dxa"/>
            <w:tcBorders>
              <w:top w:val="nil"/>
              <w:bottom w:val="nil"/>
            </w:tcBorders>
          </w:tcPr>
          <w:p w:rsidR="00000000" w:rsidRDefault="009D50A3">
            <w:pPr>
              <w:spacing w:line="280" w:lineRule="exact"/>
              <w:jc w:val="center"/>
              <w:rPr>
                <w:kern w:val="20"/>
                <w:sz w:val="18"/>
              </w:rPr>
            </w:pPr>
            <w:r>
              <w:rPr>
                <w:kern w:val="20"/>
                <w:sz w:val="18"/>
              </w:rPr>
              <w:t>0.10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4</w:t>
            </w:r>
          </w:p>
        </w:tc>
        <w:tc>
          <w:tcPr>
            <w:tcW w:w="709" w:type="dxa"/>
            <w:tcBorders>
              <w:top w:val="nil"/>
              <w:bottom w:val="nil"/>
            </w:tcBorders>
          </w:tcPr>
          <w:p w:rsidR="00000000" w:rsidRDefault="009D50A3">
            <w:pPr>
              <w:spacing w:line="280" w:lineRule="exact"/>
              <w:jc w:val="center"/>
              <w:rPr>
                <w:kern w:val="20"/>
                <w:sz w:val="18"/>
              </w:rPr>
            </w:pPr>
            <w:r>
              <w:rPr>
                <w:kern w:val="20"/>
                <w:sz w:val="18"/>
              </w:rPr>
              <w:t>0.01</w:t>
            </w:r>
          </w:p>
        </w:tc>
        <w:tc>
          <w:tcPr>
            <w:tcW w:w="850" w:type="dxa"/>
            <w:tcBorders>
              <w:top w:val="nil"/>
              <w:bottom w:val="nil"/>
            </w:tcBorders>
          </w:tcPr>
          <w:p w:rsidR="00000000" w:rsidRDefault="009D50A3">
            <w:pPr>
              <w:spacing w:line="280" w:lineRule="exact"/>
              <w:jc w:val="center"/>
              <w:rPr>
                <w:kern w:val="20"/>
                <w:sz w:val="18"/>
              </w:rPr>
            </w:pPr>
            <w:r>
              <w:rPr>
                <w:kern w:val="20"/>
                <w:sz w:val="18"/>
              </w:rPr>
              <w:t>0.01</w:t>
            </w:r>
          </w:p>
        </w:tc>
        <w:tc>
          <w:tcPr>
            <w:tcW w:w="993" w:type="dxa"/>
            <w:tcBorders>
              <w:top w:val="nil"/>
              <w:bottom w:val="nil"/>
            </w:tcBorders>
          </w:tcPr>
          <w:p w:rsidR="00000000" w:rsidRDefault="009D50A3">
            <w:pPr>
              <w:spacing w:line="280" w:lineRule="exact"/>
              <w:jc w:val="center"/>
              <w:rPr>
                <w:kern w:val="20"/>
                <w:sz w:val="18"/>
              </w:rPr>
            </w:pPr>
            <w:r>
              <w:rPr>
                <w:kern w:val="20"/>
                <w:sz w:val="18"/>
              </w:rPr>
              <w:t>0.01</w:t>
            </w:r>
          </w:p>
        </w:tc>
        <w:tc>
          <w:tcPr>
            <w:tcW w:w="708" w:type="dxa"/>
            <w:tcBorders>
              <w:top w:val="nil"/>
              <w:bottom w:val="nil"/>
            </w:tcBorders>
          </w:tcPr>
          <w:p w:rsidR="00000000" w:rsidRDefault="009D50A3">
            <w:pPr>
              <w:spacing w:line="280" w:lineRule="exact"/>
              <w:jc w:val="center"/>
              <w:rPr>
                <w:kern w:val="20"/>
                <w:sz w:val="18"/>
              </w:rPr>
            </w:pPr>
            <w:r>
              <w:rPr>
                <w:kern w:val="20"/>
                <w:sz w:val="18"/>
              </w:rPr>
              <w:t>0.01</w:t>
            </w:r>
          </w:p>
        </w:tc>
        <w:tc>
          <w:tcPr>
            <w:tcW w:w="851" w:type="dxa"/>
            <w:tcBorders>
              <w:top w:val="nil"/>
              <w:bottom w:val="nil"/>
            </w:tcBorders>
          </w:tcPr>
          <w:p w:rsidR="00000000" w:rsidRDefault="009D50A3">
            <w:pPr>
              <w:spacing w:line="280" w:lineRule="exact"/>
              <w:jc w:val="center"/>
              <w:rPr>
                <w:kern w:val="20"/>
                <w:sz w:val="18"/>
              </w:rPr>
            </w:pPr>
            <w:r>
              <w:rPr>
                <w:kern w:val="20"/>
                <w:sz w:val="18"/>
              </w:rPr>
              <w:t>0.01</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1</w:t>
            </w:r>
          </w:p>
        </w:tc>
        <w:tc>
          <w:tcPr>
            <w:tcW w:w="751" w:type="dxa"/>
            <w:tcBorders>
              <w:top w:val="nil"/>
              <w:bottom w:val="nil"/>
            </w:tcBorders>
          </w:tcPr>
          <w:p w:rsidR="00000000" w:rsidRDefault="009D50A3">
            <w:pPr>
              <w:spacing w:line="280" w:lineRule="exact"/>
              <w:jc w:val="center"/>
              <w:rPr>
                <w:kern w:val="20"/>
                <w:sz w:val="18"/>
              </w:rPr>
            </w:pPr>
            <w:r>
              <w:rPr>
                <w:kern w:val="20"/>
                <w:sz w:val="18"/>
              </w:rPr>
              <w:t>0.00</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0.01</w:t>
            </w:r>
          </w:p>
        </w:tc>
        <w:tc>
          <w:tcPr>
            <w:tcW w:w="777" w:type="dxa"/>
            <w:tcBorders>
              <w:top w:val="nil"/>
              <w:bottom w:val="nil"/>
            </w:tcBorders>
          </w:tcPr>
          <w:p w:rsidR="00000000" w:rsidRDefault="009D50A3">
            <w:pPr>
              <w:spacing w:line="280" w:lineRule="exact"/>
              <w:jc w:val="center"/>
              <w:rPr>
                <w:kern w:val="20"/>
                <w:sz w:val="18"/>
              </w:rPr>
            </w:pPr>
            <w:r>
              <w:rPr>
                <w:kern w:val="20"/>
                <w:sz w:val="18"/>
              </w:rPr>
              <w:t>0.01</w:t>
            </w:r>
          </w:p>
        </w:tc>
        <w:tc>
          <w:tcPr>
            <w:tcW w:w="851" w:type="dxa"/>
            <w:tcBorders>
              <w:top w:val="nil"/>
              <w:bottom w:val="nil"/>
            </w:tcBorders>
          </w:tcPr>
          <w:p w:rsidR="00000000" w:rsidRDefault="009D50A3">
            <w:pPr>
              <w:spacing w:line="280" w:lineRule="exact"/>
              <w:jc w:val="center"/>
              <w:rPr>
                <w:kern w:val="20"/>
                <w:sz w:val="18"/>
              </w:rPr>
            </w:pPr>
            <w:r>
              <w:rPr>
                <w:kern w:val="20"/>
                <w:sz w:val="18"/>
              </w:rPr>
              <w:t>0.</w:t>
            </w:r>
            <w:r>
              <w:rPr>
                <w:kern w:val="20"/>
                <w:sz w:val="18"/>
              </w:rPr>
              <w:t>00</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采掘</w:t>
            </w:r>
          </w:p>
        </w:tc>
        <w:tc>
          <w:tcPr>
            <w:tcW w:w="993" w:type="dxa"/>
            <w:tcBorders>
              <w:top w:val="nil"/>
              <w:bottom w:val="nil"/>
            </w:tcBorders>
          </w:tcPr>
          <w:p w:rsidR="00000000" w:rsidRDefault="009D50A3">
            <w:pPr>
              <w:spacing w:line="280" w:lineRule="exact"/>
              <w:jc w:val="center"/>
              <w:rPr>
                <w:kern w:val="20"/>
                <w:sz w:val="18"/>
              </w:rPr>
            </w:pPr>
            <w:r>
              <w:rPr>
                <w:kern w:val="20"/>
                <w:sz w:val="18"/>
              </w:rPr>
              <w:t>0.60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67</w:t>
            </w:r>
          </w:p>
        </w:tc>
        <w:tc>
          <w:tcPr>
            <w:tcW w:w="709" w:type="dxa"/>
            <w:tcBorders>
              <w:top w:val="nil"/>
              <w:bottom w:val="nil"/>
            </w:tcBorders>
          </w:tcPr>
          <w:p w:rsidR="00000000" w:rsidRDefault="009D50A3">
            <w:pPr>
              <w:spacing w:line="280" w:lineRule="exact"/>
              <w:jc w:val="center"/>
              <w:rPr>
                <w:kern w:val="20"/>
                <w:sz w:val="18"/>
              </w:rPr>
            </w:pPr>
            <w:r>
              <w:rPr>
                <w:kern w:val="20"/>
                <w:sz w:val="18"/>
              </w:rPr>
              <w:t>0.33</w:t>
            </w:r>
          </w:p>
        </w:tc>
        <w:tc>
          <w:tcPr>
            <w:tcW w:w="850" w:type="dxa"/>
            <w:tcBorders>
              <w:top w:val="nil"/>
              <w:bottom w:val="nil"/>
            </w:tcBorders>
          </w:tcPr>
          <w:p w:rsidR="00000000" w:rsidRDefault="009D50A3">
            <w:pPr>
              <w:spacing w:line="280" w:lineRule="exact"/>
              <w:jc w:val="center"/>
              <w:rPr>
                <w:kern w:val="20"/>
                <w:sz w:val="18"/>
              </w:rPr>
            </w:pPr>
            <w:r>
              <w:rPr>
                <w:kern w:val="20"/>
                <w:sz w:val="18"/>
              </w:rPr>
              <w:t>0.21</w:t>
            </w:r>
          </w:p>
        </w:tc>
        <w:tc>
          <w:tcPr>
            <w:tcW w:w="993" w:type="dxa"/>
            <w:tcBorders>
              <w:top w:val="nil"/>
              <w:bottom w:val="nil"/>
            </w:tcBorders>
          </w:tcPr>
          <w:p w:rsidR="00000000" w:rsidRDefault="009D50A3">
            <w:pPr>
              <w:spacing w:line="280" w:lineRule="exact"/>
              <w:jc w:val="center"/>
              <w:rPr>
                <w:kern w:val="20"/>
                <w:sz w:val="18"/>
              </w:rPr>
            </w:pPr>
            <w:r>
              <w:rPr>
                <w:kern w:val="20"/>
                <w:sz w:val="18"/>
              </w:rPr>
              <w:t>1.18</w:t>
            </w:r>
          </w:p>
        </w:tc>
        <w:tc>
          <w:tcPr>
            <w:tcW w:w="708" w:type="dxa"/>
            <w:tcBorders>
              <w:top w:val="nil"/>
              <w:bottom w:val="nil"/>
            </w:tcBorders>
          </w:tcPr>
          <w:p w:rsidR="00000000" w:rsidRDefault="009D50A3">
            <w:pPr>
              <w:spacing w:line="280" w:lineRule="exact"/>
              <w:jc w:val="center"/>
              <w:rPr>
                <w:kern w:val="20"/>
                <w:sz w:val="18"/>
              </w:rPr>
            </w:pPr>
            <w:r>
              <w:rPr>
                <w:kern w:val="20"/>
                <w:sz w:val="18"/>
              </w:rPr>
              <w:t>1.29</w:t>
            </w:r>
          </w:p>
        </w:tc>
        <w:tc>
          <w:tcPr>
            <w:tcW w:w="851" w:type="dxa"/>
            <w:tcBorders>
              <w:top w:val="nil"/>
              <w:bottom w:val="nil"/>
            </w:tcBorders>
          </w:tcPr>
          <w:p w:rsidR="00000000" w:rsidRDefault="009D50A3">
            <w:pPr>
              <w:spacing w:line="280" w:lineRule="exact"/>
              <w:jc w:val="center"/>
              <w:rPr>
                <w:kern w:val="20"/>
                <w:sz w:val="18"/>
              </w:rPr>
            </w:pPr>
            <w:r>
              <w:rPr>
                <w:kern w:val="20"/>
                <w:sz w:val="18"/>
              </w:rPr>
              <w:t>1.32</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36</w:t>
            </w:r>
          </w:p>
        </w:tc>
        <w:tc>
          <w:tcPr>
            <w:tcW w:w="751" w:type="dxa"/>
            <w:tcBorders>
              <w:top w:val="nil"/>
              <w:bottom w:val="nil"/>
            </w:tcBorders>
          </w:tcPr>
          <w:p w:rsidR="00000000" w:rsidRDefault="009D50A3">
            <w:pPr>
              <w:spacing w:line="280" w:lineRule="exact"/>
              <w:jc w:val="center"/>
              <w:rPr>
                <w:kern w:val="20"/>
                <w:sz w:val="18"/>
              </w:rPr>
            </w:pPr>
            <w:r>
              <w:rPr>
                <w:kern w:val="20"/>
                <w:sz w:val="18"/>
              </w:rPr>
              <w:t>0.14</w:t>
            </w:r>
          </w:p>
        </w:tc>
        <w:tc>
          <w:tcPr>
            <w:tcW w:w="808" w:type="dxa"/>
            <w:tcBorders>
              <w:top w:val="nil"/>
              <w:bottom w:val="nil"/>
            </w:tcBorders>
          </w:tcPr>
          <w:p w:rsidR="00000000" w:rsidRDefault="009D50A3">
            <w:pPr>
              <w:spacing w:line="280" w:lineRule="exact"/>
              <w:jc w:val="center"/>
              <w:rPr>
                <w:kern w:val="20"/>
                <w:sz w:val="18"/>
              </w:rPr>
            </w:pPr>
            <w:r>
              <w:rPr>
                <w:kern w:val="20"/>
                <w:sz w:val="18"/>
              </w:rPr>
              <w:t>0.08</w:t>
            </w:r>
          </w:p>
        </w:tc>
        <w:tc>
          <w:tcPr>
            <w:tcW w:w="892" w:type="dxa"/>
            <w:tcBorders>
              <w:top w:val="nil"/>
              <w:bottom w:val="nil"/>
            </w:tcBorders>
          </w:tcPr>
          <w:p w:rsidR="00000000" w:rsidRDefault="009D50A3">
            <w:pPr>
              <w:spacing w:line="280" w:lineRule="exact"/>
              <w:jc w:val="center"/>
              <w:rPr>
                <w:kern w:val="20"/>
                <w:sz w:val="18"/>
              </w:rPr>
            </w:pPr>
            <w:r>
              <w:rPr>
                <w:kern w:val="20"/>
                <w:sz w:val="18"/>
              </w:rPr>
              <w:t>1.47</w:t>
            </w:r>
          </w:p>
        </w:tc>
        <w:tc>
          <w:tcPr>
            <w:tcW w:w="777" w:type="dxa"/>
            <w:tcBorders>
              <w:top w:val="nil"/>
              <w:bottom w:val="nil"/>
            </w:tcBorders>
          </w:tcPr>
          <w:p w:rsidR="00000000" w:rsidRDefault="009D50A3">
            <w:pPr>
              <w:spacing w:line="280" w:lineRule="exact"/>
              <w:jc w:val="center"/>
              <w:rPr>
                <w:kern w:val="20"/>
                <w:sz w:val="18"/>
              </w:rPr>
            </w:pPr>
            <w:r>
              <w:rPr>
                <w:kern w:val="20"/>
                <w:sz w:val="18"/>
              </w:rPr>
              <w:t>1.35</w:t>
            </w:r>
          </w:p>
        </w:tc>
        <w:tc>
          <w:tcPr>
            <w:tcW w:w="851" w:type="dxa"/>
            <w:tcBorders>
              <w:top w:val="nil"/>
              <w:bottom w:val="nil"/>
            </w:tcBorders>
          </w:tcPr>
          <w:p w:rsidR="00000000" w:rsidRDefault="009D50A3">
            <w:pPr>
              <w:spacing w:line="280" w:lineRule="exact"/>
              <w:jc w:val="center"/>
              <w:rPr>
                <w:kern w:val="20"/>
                <w:sz w:val="18"/>
              </w:rPr>
            </w:pPr>
            <w:r>
              <w:rPr>
                <w:kern w:val="20"/>
                <w:sz w:val="18"/>
              </w:rPr>
              <w:t>1.15</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kern w:val="20"/>
                <w:sz w:val="18"/>
              </w:rPr>
            </w:pPr>
            <w:r>
              <w:rPr>
                <w:rFonts w:hint="eastAsia"/>
                <w:kern w:val="20"/>
                <w:sz w:val="18"/>
              </w:rPr>
              <w:t>金融、经纪和保险服务</w:t>
            </w:r>
          </w:p>
        </w:tc>
        <w:tc>
          <w:tcPr>
            <w:tcW w:w="993" w:type="dxa"/>
            <w:tcBorders>
              <w:top w:val="nil"/>
              <w:bottom w:val="nil"/>
            </w:tcBorders>
          </w:tcPr>
          <w:p w:rsidR="00000000" w:rsidRDefault="009D50A3">
            <w:pPr>
              <w:spacing w:line="280" w:lineRule="exact"/>
              <w:jc w:val="center"/>
              <w:rPr>
                <w:kern w:val="20"/>
                <w:sz w:val="18"/>
              </w:rPr>
            </w:pPr>
            <w:r>
              <w:rPr>
                <w:kern w:val="20"/>
                <w:sz w:val="18"/>
              </w:rPr>
              <w:t>0.30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2</w:t>
            </w:r>
          </w:p>
        </w:tc>
        <w:tc>
          <w:tcPr>
            <w:tcW w:w="709" w:type="dxa"/>
            <w:tcBorders>
              <w:top w:val="nil"/>
              <w:bottom w:val="nil"/>
            </w:tcBorders>
          </w:tcPr>
          <w:p w:rsidR="00000000" w:rsidRDefault="009D50A3">
            <w:pPr>
              <w:spacing w:line="280" w:lineRule="exact"/>
              <w:jc w:val="center"/>
              <w:rPr>
                <w:kern w:val="20"/>
                <w:sz w:val="18"/>
              </w:rPr>
            </w:pPr>
            <w:r>
              <w:rPr>
                <w:kern w:val="20"/>
                <w:sz w:val="18"/>
              </w:rPr>
              <w:t>0.01</w:t>
            </w:r>
          </w:p>
        </w:tc>
        <w:tc>
          <w:tcPr>
            <w:tcW w:w="850" w:type="dxa"/>
            <w:tcBorders>
              <w:top w:val="nil"/>
              <w:bottom w:val="nil"/>
            </w:tcBorders>
          </w:tcPr>
          <w:p w:rsidR="00000000" w:rsidRDefault="009D50A3">
            <w:pPr>
              <w:spacing w:line="280" w:lineRule="exact"/>
              <w:jc w:val="center"/>
              <w:rPr>
                <w:kern w:val="20"/>
                <w:sz w:val="18"/>
              </w:rPr>
            </w:pPr>
            <w:r>
              <w:rPr>
                <w:kern w:val="20"/>
                <w:sz w:val="18"/>
              </w:rPr>
              <w:t>0.00</w:t>
            </w:r>
          </w:p>
        </w:tc>
        <w:tc>
          <w:tcPr>
            <w:tcW w:w="993" w:type="dxa"/>
            <w:tcBorders>
              <w:top w:val="nil"/>
              <w:bottom w:val="nil"/>
            </w:tcBorders>
          </w:tcPr>
          <w:p w:rsidR="00000000" w:rsidRDefault="009D50A3">
            <w:pPr>
              <w:spacing w:line="280" w:lineRule="exact"/>
              <w:jc w:val="center"/>
              <w:rPr>
                <w:kern w:val="20"/>
                <w:sz w:val="18"/>
              </w:rPr>
            </w:pPr>
            <w:r>
              <w:rPr>
                <w:kern w:val="20"/>
                <w:sz w:val="18"/>
              </w:rPr>
              <w:t>0.02</w:t>
            </w:r>
          </w:p>
        </w:tc>
        <w:tc>
          <w:tcPr>
            <w:tcW w:w="708" w:type="dxa"/>
            <w:tcBorders>
              <w:top w:val="nil"/>
              <w:bottom w:val="nil"/>
            </w:tcBorders>
          </w:tcPr>
          <w:p w:rsidR="00000000" w:rsidRDefault="009D50A3">
            <w:pPr>
              <w:spacing w:line="280" w:lineRule="exact"/>
              <w:jc w:val="center"/>
              <w:rPr>
                <w:kern w:val="20"/>
                <w:sz w:val="18"/>
              </w:rPr>
            </w:pPr>
            <w:r>
              <w:rPr>
                <w:kern w:val="20"/>
                <w:sz w:val="18"/>
              </w:rPr>
              <w:t>0.01</w:t>
            </w:r>
          </w:p>
        </w:tc>
        <w:tc>
          <w:tcPr>
            <w:tcW w:w="851" w:type="dxa"/>
            <w:tcBorders>
              <w:top w:val="nil"/>
              <w:bottom w:val="nil"/>
            </w:tcBorders>
          </w:tcPr>
          <w:p w:rsidR="00000000" w:rsidRDefault="009D50A3">
            <w:pPr>
              <w:spacing w:line="280" w:lineRule="exact"/>
              <w:jc w:val="center"/>
              <w:rPr>
                <w:kern w:val="20"/>
                <w:sz w:val="18"/>
              </w:rPr>
            </w:pPr>
            <w:r>
              <w:rPr>
                <w:kern w:val="20"/>
                <w:sz w:val="18"/>
              </w:rPr>
              <w:t>0.01</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1</w:t>
            </w:r>
          </w:p>
        </w:tc>
        <w:tc>
          <w:tcPr>
            <w:tcW w:w="751" w:type="dxa"/>
            <w:tcBorders>
              <w:top w:val="nil"/>
              <w:bottom w:val="nil"/>
            </w:tcBorders>
          </w:tcPr>
          <w:p w:rsidR="00000000" w:rsidRDefault="009D50A3">
            <w:pPr>
              <w:spacing w:line="280" w:lineRule="exact"/>
              <w:jc w:val="center"/>
              <w:rPr>
                <w:kern w:val="20"/>
                <w:sz w:val="18"/>
              </w:rPr>
            </w:pPr>
            <w:r>
              <w:rPr>
                <w:kern w:val="20"/>
                <w:sz w:val="18"/>
              </w:rPr>
              <w:t>0.00</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0.01</w:t>
            </w:r>
          </w:p>
        </w:tc>
        <w:tc>
          <w:tcPr>
            <w:tcW w:w="777" w:type="dxa"/>
            <w:tcBorders>
              <w:top w:val="nil"/>
              <w:bottom w:val="nil"/>
            </w:tcBorders>
          </w:tcPr>
          <w:p w:rsidR="00000000" w:rsidRDefault="009D50A3">
            <w:pPr>
              <w:spacing w:line="280" w:lineRule="exact"/>
              <w:jc w:val="center"/>
              <w:rPr>
                <w:kern w:val="20"/>
                <w:sz w:val="18"/>
              </w:rPr>
            </w:pPr>
            <w:r>
              <w:rPr>
                <w:kern w:val="20"/>
                <w:sz w:val="18"/>
              </w:rPr>
              <w:t>0.01</w:t>
            </w:r>
          </w:p>
        </w:tc>
        <w:tc>
          <w:tcPr>
            <w:tcW w:w="851" w:type="dxa"/>
            <w:tcBorders>
              <w:top w:val="nil"/>
              <w:bottom w:val="nil"/>
            </w:tcBorders>
          </w:tcPr>
          <w:p w:rsidR="00000000" w:rsidRDefault="009D50A3">
            <w:pPr>
              <w:spacing w:line="280" w:lineRule="exact"/>
              <w:jc w:val="center"/>
              <w:rPr>
                <w:kern w:val="20"/>
                <w:sz w:val="18"/>
              </w:rPr>
            </w:pPr>
            <w:r>
              <w:rPr>
                <w:kern w:val="20"/>
                <w:sz w:val="18"/>
              </w:rPr>
              <w:t>0.01</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公务员</w:t>
            </w:r>
          </w:p>
        </w:tc>
        <w:tc>
          <w:tcPr>
            <w:tcW w:w="993" w:type="dxa"/>
            <w:tcBorders>
              <w:top w:val="nil"/>
              <w:bottom w:val="nil"/>
            </w:tcBorders>
          </w:tcPr>
          <w:p w:rsidR="00000000" w:rsidRDefault="009D50A3">
            <w:pPr>
              <w:spacing w:line="280" w:lineRule="exact"/>
              <w:jc w:val="center"/>
              <w:rPr>
                <w:kern w:val="20"/>
                <w:sz w:val="18"/>
              </w:rPr>
            </w:pPr>
            <w:r>
              <w:rPr>
                <w:kern w:val="20"/>
                <w:sz w:val="18"/>
              </w:rPr>
              <w:t>0.20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30</w:t>
            </w:r>
          </w:p>
        </w:tc>
        <w:tc>
          <w:tcPr>
            <w:tcW w:w="709" w:type="dxa"/>
            <w:tcBorders>
              <w:top w:val="nil"/>
              <w:bottom w:val="nil"/>
            </w:tcBorders>
          </w:tcPr>
          <w:p w:rsidR="00000000" w:rsidRDefault="009D50A3">
            <w:pPr>
              <w:spacing w:line="280" w:lineRule="exact"/>
              <w:jc w:val="center"/>
              <w:rPr>
                <w:kern w:val="20"/>
                <w:sz w:val="18"/>
              </w:rPr>
            </w:pPr>
            <w:r>
              <w:rPr>
                <w:kern w:val="20"/>
                <w:sz w:val="18"/>
              </w:rPr>
              <w:t>0.11</w:t>
            </w:r>
          </w:p>
        </w:tc>
        <w:tc>
          <w:tcPr>
            <w:tcW w:w="850" w:type="dxa"/>
            <w:tcBorders>
              <w:top w:val="nil"/>
              <w:bottom w:val="nil"/>
            </w:tcBorders>
          </w:tcPr>
          <w:p w:rsidR="00000000" w:rsidRDefault="009D50A3">
            <w:pPr>
              <w:spacing w:line="280" w:lineRule="exact"/>
              <w:jc w:val="center"/>
              <w:rPr>
                <w:kern w:val="20"/>
                <w:sz w:val="18"/>
              </w:rPr>
            </w:pPr>
            <w:r>
              <w:rPr>
                <w:kern w:val="20"/>
                <w:sz w:val="18"/>
              </w:rPr>
              <w:t>0.05</w:t>
            </w:r>
          </w:p>
        </w:tc>
        <w:tc>
          <w:tcPr>
            <w:tcW w:w="993" w:type="dxa"/>
            <w:tcBorders>
              <w:top w:val="nil"/>
              <w:bottom w:val="nil"/>
            </w:tcBorders>
          </w:tcPr>
          <w:p w:rsidR="00000000" w:rsidRDefault="009D50A3">
            <w:pPr>
              <w:spacing w:line="280" w:lineRule="exact"/>
              <w:jc w:val="center"/>
              <w:rPr>
                <w:kern w:val="20"/>
                <w:sz w:val="18"/>
              </w:rPr>
            </w:pPr>
            <w:r>
              <w:rPr>
                <w:kern w:val="20"/>
                <w:sz w:val="18"/>
              </w:rPr>
              <w:t>0.18</w:t>
            </w:r>
          </w:p>
        </w:tc>
        <w:tc>
          <w:tcPr>
            <w:tcW w:w="708" w:type="dxa"/>
            <w:tcBorders>
              <w:top w:val="nil"/>
              <w:bottom w:val="nil"/>
            </w:tcBorders>
          </w:tcPr>
          <w:p w:rsidR="00000000" w:rsidRDefault="009D50A3">
            <w:pPr>
              <w:spacing w:line="280" w:lineRule="exact"/>
              <w:jc w:val="center"/>
              <w:rPr>
                <w:kern w:val="20"/>
                <w:sz w:val="18"/>
              </w:rPr>
            </w:pPr>
            <w:r>
              <w:rPr>
                <w:kern w:val="20"/>
                <w:sz w:val="18"/>
              </w:rPr>
              <w:t>0.14</w:t>
            </w:r>
          </w:p>
        </w:tc>
        <w:tc>
          <w:tcPr>
            <w:tcW w:w="851" w:type="dxa"/>
            <w:tcBorders>
              <w:top w:val="nil"/>
              <w:bottom w:val="nil"/>
            </w:tcBorders>
          </w:tcPr>
          <w:p w:rsidR="00000000" w:rsidRDefault="009D50A3">
            <w:pPr>
              <w:spacing w:line="280" w:lineRule="exact"/>
              <w:jc w:val="center"/>
              <w:rPr>
                <w:kern w:val="20"/>
                <w:sz w:val="18"/>
              </w:rPr>
            </w:pPr>
            <w:r>
              <w:rPr>
                <w:kern w:val="20"/>
                <w:sz w:val="18"/>
              </w:rPr>
              <w:t>0.11</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9</w:t>
            </w:r>
          </w:p>
        </w:tc>
        <w:tc>
          <w:tcPr>
            <w:tcW w:w="751" w:type="dxa"/>
            <w:tcBorders>
              <w:top w:val="nil"/>
              <w:bottom w:val="nil"/>
            </w:tcBorders>
          </w:tcPr>
          <w:p w:rsidR="00000000" w:rsidRDefault="009D50A3">
            <w:pPr>
              <w:spacing w:line="280" w:lineRule="exact"/>
              <w:jc w:val="center"/>
              <w:rPr>
                <w:kern w:val="20"/>
                <w:sz w:val="18"/>
              </w:rPr>
            </w:pPr>
            <w:r>
              <w:rPr>
                <w:kern w:val="20"/>
                <w:sz w:val="18"/>
              </w:rPr>
              <w:t>0.02</w:t>
            </w:r>
          </w:p>
        </w:tc>
        <w:tc>
          <w:tcPr>
            <w:tcW w:w="808" w:type="dxa"/>
            <w:tcBorders>
              <w:top w:val="nil"/>
              <w:bottom w:val="nil"/>
            </w:tcBorders>
          </w:tcPr>
          <w:p w:rsidR="00000000" w:rsidRDefault="009D50A3">
            <w:pPr>
              <w:spacing w:line="280" w:lineRule="exact"/>
              <w:jc w:val="center"/>
              <w:rPr>
                <w:kern w:val="20"/>
                <w:sz w:val="18"/>
              </w:rPr>
            </w:pPr>
            <w:r>
              <w:rPr>
                <w:kern w:val="20"/>
                <w:sz w:val="18"/>
              </w:rPr>
              <w:t>0.01</w:t>
            </w:r>
          </w:p>
        </w:tc>
        <w:tc>
          <w:tcPr>
            <w:tcW w:w="892" w:type="dxa"/>
            <w:tcBorders>
              <w:top w:val="nil"/>
              <w:bottom w:val="nil"/>
            </w:tcBorders>
          </w:tcPr>
          <w:p w:rsidR="00000000" w:rsidRDefault="009D50A3">
            <w:pPr>
              <w:spacing w:line="280" w:lineRule="exact"/>
              <w:jc w:val="center"/>
              <w:rPr>
                <w:kern w:val="20"/>
                <w:sz w:val="18"/>
              </w:rPr>
            </w:pPr>
            <w:r>
              <w:rPr>
                <w:kern w:val="20"/>
                <w:sz w:val="18"/>
              </w:rPr>
              <w:t>0.11</w:t>
            </w:r>
          </w:p>
        </w:tc>
        <w:tc>
          <w:tcPr>
            <w:tcW w:w="777" w:type="dxa"/>
            <w:tcBorders>
              <w:top w:val="nil"/>
              <w:bottom w:val="nil"/>
            </w:tcBorders>
          </w:tcPr>
          <w:p w:rsidR="00000000" w:rsidRDefault="009D50A3">
            <w:pPr>
              <w:spacing w:line="280" w:lineRule="exact"/>
              <w:jc w:val="center"/>
              <w:rPr>
                <w:kern w:val="20"/>
                <w:sz w:val="18"/>
              </w:rPr>
            </w:pPr>
            <w:r>
              <w:rPr>
                <w:kern w:val="20"/>
                <w:sz w:val="18"/>
              </w:rPr>
              <w:t>0.07</w:t>
            </w:r>
          </w:p>
        </w:tc>
        <w:tc>
          <w:tcPr>
            <w:tcW w:w="851" w:type="dxa"/>
            <w:tcBorders>
              <w:top w:val="nil"/>
              <w:bottom w:val="nil"/>
            </w:tcBorders>
          </w:tcPr>
          <w:p w:rsidR="00000000" w:rsidRDefault="009D50A3">
            <w:pPr>
              <w:spacing w:line="280" w:lineRule="exact"/>
              <w:jc w:val="center"/>
              <w:rPr>
                <w:kern w:val="20"/>
                <w:sz w:val="18"/>
              </w:rPr>
            </w:pPr>
            <w:r>
              <w:rPr>
                <w:kern w:val="20"/>
                <w:sz w:val="18"/>
              </w:rPr>
              <w:t>0.04</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食品和烟草业</w:t>
            </w:r>
          </w:p>
        </w:tc>
        <w:tc>
          <w:tcPr>
            <w:tcW w:w="993" w:type="dxa"/>
            <w:tcBorders>
              <w:top w:val="nil"/>
              <w:bottom w:val="nil"/>
            </w:tcBorders>
          </w:tcPr>
          <w:p w:rsidR="00000000" w:rsidRDefault="009D50A3">
            <w:pPr>
              <w:spacing w:line="280" w:lineRule="exact"/>
              <w:jc w:val="center"/>
              <w:rPr>
                <w:kern w:val="20"/>
                <w:sz w:val="18"/>
              </w:rPr>
            </w:pPr>
            <w:r>
              <w:rPr>
                <w:kern w:val="20"/>
                <w:sz w:val="18"/>
              </w:rPr>
              <w:t>0.20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35</w:t>
            </w:r>
          </w:p>
        </w:tc>
        <w:tc>
          <w:tcPr>
            <w:tcW w:w="709" w:type="dxa"/>
            <w:tcBorders>
              <w:top w:val="nil"/>
              <w:bottom w:val="nil"/>
            </w:tcBorders>
          </w:tcPr>
          <w:p w:rsidR="00000000" w:rsidRDefault="009D50A3">
            <w:pPr>
              <w:spacing w:line="280" w:lineRule="exact"/>
              <w:jc w:val="center"/>
              <w:rPr>
                <w:kern w:val="20"/>
                <w:sz w:val="18"/>
              </w:rPr>
            </w:pPr>
            <w:r>
              <w:rPr>
                <w:kern w:val="20"/>
                <w:sz w:val="18"/>
              </w:rPr>
              <w:t>0.13</w:t>
            </w:r>
          </w:p>
        </w:tc>
        <w:tc>
          <w:tcPr>
            <w:tcW w:w="850" w:type="dxa"/>
            <w:tcBorders>
              <w:top w:val="nil"/>
              <w:bottom w:val="nil"/>
            </w:tcBorders>
          </w:tcPr>
          <w:p w:rsidR="00000000" w:rsidRDefault="009D50A3">
            <w:pPr>
              <w:spacing w:line="280" w:lineRule="exact"/>
              <w:jc w:val="center"/>
              <w:rPr>
                <w:kern w:val="20"/>
                <w:sz w:val="18"/>
              </w:rPr>
            </w:pPr>
            <w:r>
              <w:rPr>
                <w:kern w:val="20"/>
                <w:sz w:val="18"/>
              </w:rPr>
              <w:t>0.07</w:t>
            </w:r>
          </w:p>
        </w:tc>
        <w:tc>
          <w:tcPr>
            <w:tcW w:w="993" w:type="dxa"/>
            <w:tcBorders>
              <w:top w:val="nil"/>
              <w:bottom w:val="nil"/>
            </w:tcBorders>
          </w:tcPr>
          <w:p w:rsidR="00000000" w:rsidRDefault="009D50A3">
            <w:pPr>
              <w:spacing w:line="280" w:lineRule="exact"/>
              <w:jc w:val="center"/>
              <w:rPr>
                <w:kern w:val="20"/>
                <w:sz w:val="18"/>
              </w:rPr>
            </w:pPr>
            <w:r>
              <w:rPr>
                <w:kern w:val="20"/>
                <w:sz w:val="18"/>
              </w:rPr>
              <w:t>0.21</w:t>
            </w:r>
          </w:p>
        </w:tc>
        <w:tc>
          <w:tcPr>
            <w:tcW w:w="708" w:type="dxa"/>
            <w:tcBorders>
              <w:top w:val="nil"/>
              <w:bottom w:val="nil"/>
            </w:tcBorders>
          </w:tcPr>
          <w:p w:rsidR="00000000" w:rsidRDefault="009D50A3">
            <w:pPr>
              <w:spacing w:line="280" w:lineRule="exact"/>
              <w:jc w:val="center"/>
              <w:rPr>
                <w:kern w:val="20"/>
                <w:sz w:val="18"/>
              </w:rPr>
            </w:pPr>
            <w:r>
              <w:rPr>
                <w:kern w:val="20"/>
                <w:sz w:val="18"/>
              </w:rPr>
              <w:t>0.17</w:t>
            </w:r>
          </w:p>
        </w:tc>
        <w:tc>
          <w:tcPr>
            <w:tcW w:w="851" w:type="dxa"/>
            <w:tcBorders>
              <w:top w:val="nil"/>
              <w:bottom w:val="nil"/>
            </w:tcBorders>
          </w:tcPr>
          <w:p w:rsidR="00000000" w:rsidRDefault="009D50A3">
            <w:pPr>
              <w:spacing w:line="280" w:lineRule="exact"/>
              <w:jc w:val="center"/>
              <w:rPr>
                <w:kern w:val="20"/>
                <w:sz w:val="18"/>
              </w:rPr>
            </w:pPr>
            <w:r>
              <w:rPr>
                <w:kern w:val="20"/>
                <w:sz w:val="18"/>
              </w:rPr>
              <w:t>0.15</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12</w:t>
            </w:r>
          </w:p>
        </w:tc>
        <w:tc>
          <w:tcPr>
            <w:tcW w:w="751" w:type="dxa"/>
            <w:tcBorders>
              <w:top w:val="nil"/>
              <w:bottom w:val="nil"/>
            </w:tcBorders>
          </w:tcPr>
          <w:p w:rsidR="00000000" w:rsidRDefault="009D50A3">
            <w:pPr>
              <w:spacing w:line="280" w:lineRule="exact"/>
              <w:jc w:val="center"/>
              <w:rPr>
                <w:kern w:val="20"/>
                <w:sz w:val="18"/>
              </w:rPr>
            </w:pPr>
            <w:r>
              <w:rPr>
                <w:kern w:val="20"/>
                <w:sz w:val="18"/>
              </w:rPr>
              <w:t>0.04</w:t>
            </w:r>
          </w:p>
        </w:tc>
        <w:tc>
          <w:tcPr>
            <w:tcW w:w="808" w:type="dxa"/>
            <w:tcBorders>
              <w:top w:val="nil"/>
              <w:bottom w:val="nil"/>
            </w:tcBorders>
          </w:tcPr>
          <w:p w:rsidR="00000000" w:rsidRDefault="009D50A3">
            <w:pPr>
              <w:spacing w:line="280" w:lineRule="exact"/>
              <w:jc w:val="center"/>
              <w:rPr>
                <w:kern w:val="20"/>
                <w:sz w:val="18"/>
              </w:rPr>
            </w:pPr>
            <w:r>
              <w:rPr>
                <w:kern w:val="20"/>
                <w:sz w:val="18"/>
              </w:rPr>
              <w:t>0.0</w:t>
            </w:r>
            <w:r>
              <w:rPr>
                <w:kern w:val="20"/>
                <w:sz w:val="18"/>
              </w:rPr>
              <w:t>2</w:t>
            </w:r>
          </w:p>
        </w:tc>
        <w:tc>
          <w:tcPr>
            <w:tcW w:w="892" w:type="dxa"/>
            <w:tcBorders>
              <w:top w:val="nil"/>
              <w:bottom w:val="nil"/>
            </w:tcBorders>
          </w:tcPr>
          <w:p w:rsidR="00000000" w:rsidRDefault="009D50A3">
            <w:pPr>
              <w:spacing w:line="280" w:lineRule="exact"/>
              <w:jc w:val="center"/>
              <w:rPr>
                <w:kern w:val="20"/>
                <w:sz w:val="18"/>
              </w:rPr>
            </w:pPr>
            <w:r>
              <w:rPr>
                <w:kern w:val="20"/>
                <w:sz w:val="18"/>
              </w:rPr>
              <w:t>0.16</w:t>
            </w:r>
          </w:p>
        </w:tc>
        <w:tc>
          <w:tcPr>
            <w:tcW w:w="777" w:type="dxa"/>
            <w:tcBorders>
              <w:top w:val="nil"/>
              <w:bottom w:val="nil"/>
            </w:tcBorders>
          </w:tcPr>
          <w:p w:rsidR="00000000" w:rsidRDefault="009D50A3">
            <w:pPr>
              <w:spacing w:line="280" w:lineRule="exact"/>
              <w:jc w:val="center"/>
              <w:rPr>
                <w:kern w:val="20"/>
                <w:sz w:val="18"/>
              </w:rPr>
            </w:pPr>
            <w:r>
              <w:rPr>
                <w:kern w:val="20"/>
                <w:sz w:val="18"/>
              </w:rPr>
              <w:t>0.13</w:t>
            </w:r>
          </w:p>
        </w:tc>
        <w:tc>
          <w:tcPr>
            <w:tcW w:w="851" w:type="dxa"/>
            <w:tcBorders>
              <w:top w:val="nil"/>
              <w:bottom w:val="nil"/>
            </w:tcBorders>
          </w:tcPr>
          <w:p w:rsidR="00000000" w:rsidRDefault="009D50A3">
            <w:pPr>
              <w:spacing w:line="280" w:lineRule="exact"/>
              <w:jc w:val="center"/>
              <w:rPr>
                <w:kern w:val="20"/>
                <w:sz w:val="18"/>
              </w:rPr>
            </w:pPr>
            <w:r>
              <w:rPr>
                <w:kern w:val="20"/>
                <w:sz w:val="18"/>
              </w:rPr>
              <w:t>0.09</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kern w:val="20"/>
                <w:sz w:val="18"/>
              </w:rPr>
            </w:pPr>
            <w:r>
              <w:rPr>
                <w:rFonts w:hint="eastAsia"/>
                <w:kern w:val="20"/>
                <w:sz w:val="18"/>
              </w:rPr>
              <w:t>陶瓷、橡胶制品、水泥和木材加工</w:t>
            </w:r>
          </w:p>
        </w:tc>
        <w:tc>
          <w:tcPr>
            <w:tcW w:w="993" w:type="dxa"/>
            <w:tcBorders>
              <w:top w:val="nil"/>
              <w:bottom w:val="nil"/>
            </w:tcBorders>
          </w:tcPr>
          <w:p w:rsidR="00000000" w:rsidRDefault="009D50A3">
            <w:pPr>
              <w:spacing w:line="280" w:lineRule="exact"/>
              <w:jc w:val="center"/>
              <w:rPr>
                <w:kern w:val="20"/>
                <w:sz w:val="18"/>
              </w:rPr>
            </w:pPr>
            <w:r>
              <w:rPr>
                <w:kern w:val="20"/>
                <w:sz w:val="18"/>
              </w:rPr>
              <w:t>0.90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28</w:t>
            </w:r>
          </w:p>
        </w:tc>
        <w:tc>
          <w:tcPr>
            <w:tcW w:w="709" w:type="dxa"/>
            <w:tcBorders>
              <w:top w:val="nil"/>
              <w:bottom w:val="nil"/>
            </w:tcBorders>
          </w:tcPr>
          <w:p w:rsidR="00000000" w:rsidRDefault="009D50A3">
            <w:pPr>
              <w:spacing w:line="280" w:lineRule="exact"/>
              <w:jc w:val="center"/>
              <w:rPr>
                <w:kern w:val="20"/>
                <w:sz w:val="18"/>
              </w:rPr>
            </w:pPr>
            <w:r>
              <w:rPr>
                <w:kern w:val="20"/>
                <w:sz w:val="18"/>
              </w:rPr>
              <w:t>0.10</w:t>
            </w:r>
          </w:p>
        </w:tc>
        <w:tc>
          <w:tcPr>
            <w:tcW w:w="850" w:type="dxa"/>
            <w:tcBorders>
              <w:top w:val="nil"/>
              <w:bottom w:val="nil"/>
            </w:tcBorders>
          </w:tcPr>
          <w:p w:rsidR="00000000" w:rsidRDefault="009D50A3">
            <w:pPr>
              <w:spacing w:line="280" w:lineRule="exact"/>
              <w:jc w:val="center"/>
              <w:rPr>
                <w:kern w:val="20"/>
                <w:sz w:val="18"/>
              </w:rPr>
            </w:pPr>
            <w:r>
              <w:rPr>
                <w:kern w:val="20"/>
                <w:sz w:val="18"/>
              </w:rPr>
              <w:t>0.05</w:t>
            </w:r>
          </w:p>
        </w:tc>
        <w:tc>
          <w:tcPr>
            <w:tcW w:w="993" w:type="dxa"/>
            <w:tcBorders>
              <w:top w:val="nil"/>
              <w:bottom w:val="nil"/>
            </w:tcBorders>
          </w:tcPr>
          <w:p w:rsidR="00000000" w:rsidRDefault="009D50A3">
            <w:pPr>
              <w:spacing w:line="280" w:lineRule="exact"/>
              <w:jc w:val="center"/>
              <w:rPr>
                <w:kern w:val="20"/>
                <w:sz w:val="18"/>
              </w:rPr>
            </w:pPr>
            <w:r>
              <w:rPr>
                <w:kern w:val="20"/>
                <w:sz w:val="18"/>
              </w:rPr>
              <w:t>0.75</w:t>
            </w:r>
          </w:p>
        </w:tc>
        <w:tc>
          <w:tcPr>
            <w:tcW w:w="708" w:type="dxa"/>
            <w:tcBorders>
              <w:top w:val="nil"/>
              <w:bottom w:val="nil"/>
            </w:tcBorders>
          </w:tcPr>
          <w:p w:rsidR="00000000" w:rsidRDefault="009D50A3">
            <w:pPr>
              <w:spacing w:line="280" w:lineRule="exact"/>
              <w:jc w:val="center"/>
              <w:rPr>
                <w:kern w:val="20"/>
                <w:sz w:val="18"/>
              </w:rPr>
            </w:pPr>
            <w:r>
              <w:rPr>
                <w:kern w:val="20"/>
                <w:sz w:val="18"/>
              </w:rPr>
              <w:t>0.57</w:t>
            </w:r>
          </w:p>
        </w:tc>
        <w:tc>
          <w:tcPr>
            <w:tcW w:w="851" w:type="dxa"/>
            <w:tcBorders>
              <w:top w:val="nil"/>
              <w:bottom w:val="nil"/>
            </w:tcBorders>
          </w:tcPr>
          <w:p w:rsidR="00000000" w:rsidRDefault="009D50A3">
            <w:pPr>
              <w:spacing w:line="280" w:lineRule="exact"/>
              <w:jc w:val="center"/>
              <w:rPr>
                <w:kern w:val="20"/>
                <w:sz w:val="18"/>
              </w:rPr>
            </w:pPr>
            <w:r>
              <w:rPr>
                <w:kern w:val="20"/>
                <w:sz w:val="18"/>
              </w:rPr>
              <w:t>0.46</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8</w:t>
            </w:r>
          </w:p>
        </w:tc>
        <w:tc>
          <w:tcPr>
            <w:tcW w:w="751" w:type="dxa"/>
            <w:tcBorders>
              <w:top w:val="nil"/>
              <w:bottom w:val="nil"/>
            </w:tcBorders>
          </w:tcPr>
          <w:p w:rsidR="00000000" w:rsidRDefault="009D50A3">
            <w:pPr>
              <w:spacing w:line="280" w:lineRule="exact"/>
              <w:jc w:val="center"/>
              <w:rPr>
                <w:kern w:val="20"/>
                <w:sz w:val="18"/>
              </w:rPr>
            </w:pPr>
            <w:r>
              <w:rPr>
                <w:kern w:val="20"/>
                <w:sz w:val="18"/>
              </w:rPr>
              <w:t>0.02</w:t>
            </w:r>
          </w:p>
        </w:tc>
        <w:tc>
          <w:tcPr>
            <w:tcW w:w="808" w:type="dxa"/>
            <w:tcBorders>
              <w:top w:val="nil"/>
              <w:bottom w:val="nil"/>
            </w:tcBorders>
          </w:tcPr>
          <w:p w:rsidR="00000000" w:rsidRDefault="009D50A3">
            <w:pPr>
              <w:spacing w:line="280" w:lineRule="exact"/>
              <w:jc w:val="center"/>
              <w:rPr>
                <w:kern w:val="20"/>
                <w:sz w:val="18"/>
              </w:rPr>
            </w:pPr>
            <w:r>
              <w:rPr>
                <w:kern w:val="20"/>
                <w:sz w:val="18"/>
              </w:rPr>
              <w:t>0.01</w:t>
            </w:r>
          </w:p>
        </w:tc>
        <w:tc>
          <w:tcPr>
            <w:tcW w:w="892" w:type="dxa"/>
            <w:tcBorders>
              <w:top w:val="nil"/>
              <w:bottom w:val="nil"/>
            </w:tcBorders>
          </w:tcPr>
          <w:p w:rsidR="00000000" w:rsidRDefault="009D50A3">
            <w:pPr>
              <w:spacing w:line="280" w:lineRule="exact"/>
              <w:jc w:val="center"/>
              <w:rPr>
                <w:kern w:val="20"/>
                <w:sz w:val="18"/>
              </w:rPr>
            </w:pPr>
            <w:r>
              <w:rPr>
                <w:kern w:val="20"/>
                <w:sz w:val="18"/>
              </w:rPr>
              <w:t>0.48</w:t>
            </w:r>
          </w:p>
        </w:tc>
        <w:tc>
          <w:tcPr>
            <w:tcW w:w="777" w:type="dxa"/>
            <w:tcBorders>
              <w:top w:val="nil"/>
              <w:bottom w:val="nil"/>
            </w:tcBorders>
          </w:tcPr>
          <w:p w:rsidR="00000000" w:rsidRDefault="009D50A3">
            <w:pPr>
              <w:spacing w:line="280" w:lineRule="exact"/>
              <w:jc w:val="center"/>
              <w:rPr>
                <w:kern w:val="20"/>
                <w:sz w:val="18"/>
              </w:rPr>
            </w:pPr>
            <w:r>
              <w:rPr>
                <w:kern w:val="20"/>
                <w:sz w:val="18"/>
              </w:rPr>
              <w:t>0.33</w:t>
            </w:r>
          </w:p>
        </w:tc>
        <w:tc>
          <w:tcPr>
            <w:tcW w:w="851" w:type="dxa"/>
            <w:tcBorders>
              <w:top w:val="nil"/>
              <w:bottom w:val="nil"/>
            </w:tcBorders>
          </w:tcPr>
          <w:p w:rsidR="00000000" w:rsidRDefault="009D50A3">
            <w:pPr>
              <w:spacing w:line="280" w:lineRule="exact"/>
              <w:jc w:val="center"/>
              <w:rPr>
                <w:kern w:val="20"/>
                <w:sz w:val="18"/>
              </w:rPr>
            </w:pPr>
            <w:r>
              <w:rPr>
                <w:kern w:val="20"/>
                <w:sz w:val="18"/>
              </w:rPr>
              <w:t>0.25</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电器和电子产品</w:t>
            </w:r>
          </w:p>
        </w:tc>
        <w:tc>
          <w:tcPr>
            <w:tcW w:w="993" w:type="dxa"/>
            <w:tcBorders>
              <w:top w:val="nil"/>
              <w:bottom w:val="nil"/>
            </w:tcBorders>
          </w:tcPr>
          <w:p w:rsidR="00000000" w:rsidRDefault="009D50A3">
            <w:pPr>
              <w:spacing w:line="280" w:lineRule="exact"/>
              <w:jc w:val="center"/>
              <w:rPr>
                <w:kern w:val="20"/>
                <w:sz w:val="18"/>
              </w:rPr>
            </w:pPr>
            <w:r>
              <w:rPr>
                <w:kern w:val="20"/>
                <w:sz w:val="18"/>
              </w:rPr>
              <w:t>0.10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11</w:t>
            </w:r>
          </w:p>
        </w:tc>
        <w:tc>
          <w:tcPr>
            <w:tcW w:w="709" w:type="dxa"/>
            <w:tcBorders>
              <w:top w:val="nil"/>
              <w:bottom w:val="nil"/>
            </w:tcBorders>
          </w:tcPr>
          <w:p w:rsidR="00000000" w:rsidRDefault="009D50A3">
            <w:pPr>
              <w:spacing w:line="280" w:lineRule="exact"/>
              <w:jc w:val="center"/>
              <w:rPr>
                <w:kern w:val="20"/>
                <w:sz w:val="18"/>
              </w:rPr>
            </w:pPr>
            <w:r>
              <w:rPr>
                <w:kern w:val="20"/>
                <w:sz w:val="18"/>
              </w:rPr>
              <w:t>0.03</w:t>
            </w:r>
          </w:p>
        </w:tc>
        <w:tc>
          <w:tcPr>
            <w:tcW w:w="850" w:type="dxa"/>
            <w:tcBorders>
              <w:top w:val="nil"/>
              <w:bottom w:val="nil"/>
            </w:tcBorders>
          </w:tcPr>
          <w:p w:rsidR="00000000" w:rsidRDefault="009D50A3">
            <w:pPr>
              <w:spacing w:line="280" w:lineRule="exact"/>
              <w:jc w:val="center"/>
              <w:rPr>
                <w:kern w:val="20"/>
                <w:sz w:val="18"/>
              </w:rPr>
            </w:pPr>
            <w:r>
              <w:rPr>
                <w:kern w:val="20"/>
                <w:sz w:val="18"/>
              </w:rPr>
              <w:t>0.01</w:t>
            </w:r>
          </w:p>
        </w:tc>
        <w:tc>
          <w:tcPr>
            <w:tcW w:w="993" w:type="dxa"/>
            <w:tcBorders>
              <w:top w:val="nil"/>
              <w:bottom w:val="nil"/>
            </w:tcBorders>
          </w:tcPr>
          <w:p w:rsidR="00000000" w:rsidRDefault="009D50A3">
            <w:pPr>
              <w:spacing w:line="280" w:lineRule="exact"/>
              <w:jc w:val="center"/>
              <w:rPr>
                <w:kern w:val="20"/>
                <w:sz w:val="18"/>
              </w:rPr>
            </w:pPr>
            <w:r>
              <w:rPr>
                <w:kern w:val="20"/>
                <w:sz w:val="18"/>
              </w:rPr>
              <w:t>0.03</w:t>
            </w:r>
          </w:p>
        </w:tc>
        <w:tc>
          <w:tcPr>
            <w:tcW w:w="708" w:type="dxa"/>
            <w:tcBorders>
              <w:top w:val="nil"/>
              <w:bottom w:val="nil"/>
            </w:tcBorders>
          </w:tcPr>
          <w:p w:rsidR="00000000" w:rsidRDefault="009D50A3">
            <w:pPr>
              <w:spacing w:line="280" w:lineRule="exact"/>
              <w:jc w:val="center"/>
              <w:rPr>
                <w:kern w:val="20"/>
                <w:sz w:val="18"/>
              </w:rPr>
            </w:pPr>
            <w:r>
              <w:rPr>
                <w:kern w:val="20"/>
                <w:sz w:val="18"/>
              </w:rPr>
              <w:t>0.02</w:t>
            </w:r>
          </w:p>
        </w:tc>
        <w:tc>
          <w:tcPr>
            <w:tcW w:w="851" w:type="dxa"/>
            <w:tcBorders>
              <w:top w:val="nil"/>
              <w:bottom w:val="nil"/>
            </w:tcBorders>
          </w:tcPr>
          <w:p w:rsidR="00000000" w:rsidRDefault="009D50A3">
            <w:pPr>
              <w:spacing w:line="280" w:lineRule="exact"/>
              <w:jc w:val="center"/>
              <w:rPr>
                <w:kern w:val="20"/>
                <w:sz w:val="18"/>
              </w:rPr>
            </w:pPr>
            <w:r>
              <w:rPr>
                <w:kern w:val="20"/>
                <w:sz w:val="18"/>
              </w:rPr>
              <w:t>0.01</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2</w:t>
            </w:r>
          </w:p>
        </w:tc>
        <w:tc>
          <w:tcPr>
            <w:tcW w:w="751" w:type="dxa"/>
            <w:tcBorders>
              <w:top w:val="nil"/>
              <w:bottom w:val="nil"/>
            </w:tcBorders>
          </w:tcPr>
          <w:p w:rsidR="00000000" w:rsidRDefault="009D50A3">
            <w:pPr>
              <w:spacing w:line="280" w:lineRule="exact"/>
              <w:jc w:val="center"/>
              <w:rPr>
                <w:kern w:val="20"/>
                <w:sz w:val="18"/>
              </w:rPr>
            </w:pPr>
            <w:r>
              <w:rPr>
                <w:kern w:val="20"/>
                <w:sz w:val="18"/>
              </w:rPr>
              <w:t>0.00</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0.01</w:t>
            </w:r>
          </w:p>
        </w:tc>
        <w:tc>
          <w:tcPr>
            <w:tcW w:w="777" w:type="dxa"/>
            <w:tcBorders>
              <w:top w:val="nil"/>
              <w:bottom w:val="nil"/>
            </w:tcBorders>
          </w:tcPr>
          <w:p w:rsidR="00000000" w:rsidRDefault="009D50A3">
            <w:pPr>
              <w:spacing w:line="280" w:lineRule="exact"/>
              <w:jc w:val="center"/>
              <w:rPr>
                <w:kern w:val="20"/>
                <w:sz w:val="18"/>
              </w:rPr>
            </w:pPr>
            <w:r>
              <w:rPr>
                <w:kern w:val="20"/>
                <w:sz w:val="18"/>
              </w:rPr>
              <w:t>0.01</w:t>
            </w:r>
          </w:p>
        </w:tc>
        <w:tc>
          <w:tcPr>
            <w:tcW w:w="851" w:type="dxa"/>
            <w:tcBorders>
              <w:top w:val="nil"/>
              <w:bottom w:val="nil"/>
            </w:tcBorders>
          </w:tcPr>
          <w:p w:rsidR="00000000" w:rsidRDefault="009D50A3">
            <w:pPr>
              <w:spacing w:line="280" w:lineRule="exact"/>
              <w:jc w:val="center"/>
              <w:rPr>
                <w:kern w:val="20"/>
                <w:sz w:val="18"/>
              </w:rPr>
            </w:pPr>
            <w:r>
              <w:rPr>
                <w:kern w:val="20"/>
                <w:sz w:val="18"/>
              </w:rPr>
              <w:t>0.00</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印刷和造纸业</w:t>
            </w:r>
          </w:p>
        </w:tc>
        <w:tc>
          <w:tcPr>
            <w:tcW w:w="993" w:type="dxa"/>
            <w:tcBorders>
              <w:top w:val="nil"/>
              <w:bottom w:val="nil"/>
            </w:tcBorders>
          </w:tcPr>
          <w:p w:rsidR="00000000" w:rsidRDefault="009D50A3">
            <w:pPr>
              <w:spacing w:line="280" w:lineRule="exact"/>
              <w:jc w:val="center"/>
              <w:rPr>
                <w:kern w:val="20"/>
                <w:sz w:val="18"/>
              </w:rPr>
            </w:pPr>
            <w:r>
              <w:rPr>
                <w:kern w:val="20"/>
                <w:sz w:val="18"/>
              </w:rPr>
              <w:t>0.10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11</w:t>
            </w:r>
          </w:p>
        </w:tc>
        <w:tc>
          <w:tcPr>
            <w:tcW w:w="709" w:type="dxa"/>
            <w:tcBorders>
              <w:top w:val="nil"/>
              <w:bottom w:val="nil"/>
            </w:tcBorders>
          </w:tcPr>
          <w:p w:rsidR="00000000" w:rsidRDefault="009D50A3">
            <w:pPr>
              <w:spacing w:line="280" w:lineRule="exact"/>
              <w:jc w:val="center"/>
              <w:rPr>
                <w:kern w:val="20"/>
                <w:sz w:val="18"/>
              </w:rPr>
            </w:pPr>
            <w:r>
              <w:rPr>
                <w:kern w:val="20"/>
                <w:sz w:val="18"/>
              </w:rPr>
              <w:t>0.04</w:t>
            </w:r>
          </w:p>
        </w:tc>
        <w:tc>
          <w:tcPr>
            <w:tcW w:w="850" w:type="dxa"/>
            <w:tcBorders>
              <w:top w:val="nil"/>
              <w:bottom w:val="nil"/>
            </w:tcBorders>
          </w:tcPr>
          <w:p w:rsidR="00000000" w:rsidRDefault="009D50A3">
            <w:pPr>
              <w:spacing w:line="280" w:lineRule="exact"/>
              <w:jc w:val="center"/>
              <w:rPr>
                <w:kern w:val="20"/>
                <w:sz w:val="18"/>
              </w:rPr>
            </w:pPr>
            <w:r>
              <w:rPr>
                <w:kern w:val="20"/>
                <w:sz w:val="18"/>
              </w:rPr>
              <w:t>0.02</w:t>
            </w:r>
          </w:p>
        </w:tc>
        <w:tc>
          <w:tcPr>
            <w:tcW w:w="993" w:type="dxa"/>
            <w:tcBorders>
              <w:top w:val="nil"/>
              <w:bottom w:val="nil"/>
            </w:tcBorders>
          </w:tcPr>
          <w:p w:rsidR="00000000" w:rsidRDefault="009D50A3">
            <w:pPr>
              <w:spacing w:line="280" w:lineRule="exact"/>
              <w:jc w:val="center"/>
              <w:rPr>
                <w:kern w:val="20"/>
                <w:sz w:val="18"/>
              </w:rPr>
            </w:pPr>
            <w:r>
              <w:rPr>
                <w:kern w:val="20"/>
                <w:sz w:val="18"/>
              </w:rPr>
              <w:t>0.03</w:t>
            </w:r>
          </w:p>
        </w:tc>
        <w:tc>
          <w:tcPr>
            <w:tcW w:w="708" w:type="dxa"/>
            <w:tcBorders>
              <w:top w:val="nil"/>
              <w:bottom w:val="nil"/>
            </w:tcBorders>
          </w:tcPr>
          <w:p w:rsidR="00000000" w:rsidRDefault="009D50A3">
            <w:pPr>
              <w:spacing w:line="280" w:lineRule="exact"/>
              <w:jc w:val="center"/>
              <w:rPr>
                <w:kern w:val="20"/>
                <w:sz w:val="18"/>
              </w:rPr>
            </w:pPr>
            <w:r>
              <w:rPr>
                <w:kern w:val="20"/>
                <w:sz w:val="18"/>
              </w:rPr>
              <w:t>0.03</w:t>
            </w:r>
          </w:p>
        </w:tc>
        <w:tc>
          <w:tcPr>
            <w:tcW w:w="851" w:type="dxa"/>
            <w:tcBorders>
              <w:top w:val="nil"/>
              <w:bottom w:val="nil"/>
            </w:tcBorders>
          </w:tcPr>
          <w:p w:rsidR="00000000" w:rsidRDefault="009D50A3">
            <w:pPr>
              <w:spacing w:line="280" w:lineRule="exact"/>
              <w:jc w:val="center"/>
              <w:rPr>
                <w:kern w:val="20"/>
                <w:sz w:val="18"/>
              </w:rPr>
            </w:pPr>
            <w:r>
              <w:rPr>
                <w:kern w:val="20"/>
                <w:sz w:val="18"/>
              </w:rPr>
              <w:t>0.02</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3</w:t>
            </w:r>
          </w:p>
        </w:tc>
        <w:tc>
          <w:tcPr>
            <w:tcW w:w="751" w:type="dxa"/>
            <w:tcBorders>
              <w:top w:val="nil"/>
              <w:bottom w:val="nil"/>
            </w:tcBorders>
          </w:tcPr>
          <w:p w:rsidR="00000000" w:rsidRDefault="009D50A3">
            <w:pPr>
              <w:spacing w:line="280" w:lineRule="exact"/>
              <w:jc w:val="center"/>
              <w:rPr>
                <w:kern w:val="20"/>
                <w:sz w:val="18"/>
              </w:rPr>
            </w:pPr>
            <w:r>
              <w:rPr>
                <w:kern w:val="20"/>
                <w:sz w:val="18"/>
              </w:rPr>
              <w:t>0.01</w:t>
            </w:r>
          </w:p>
        </w:tc>
        <w:tc>
          <w:tcPr>
            <w:tcW w:w="808" w:type="dxa"/>
            <w:tcBorders>
              <w:top w:val="nil"/>
              <w:bottom w:val="nil"/>
            </w:tcBorders>
          </w:tcPr>
          <w:p w:rsidR="00000000" w:rsidRDefault="009D50A3">
            <w:pPr>
              <w:spacing w:line="280" w:lineRule="exact"/>
              <w:jc w:val="center"/>
              <w:rPr>
                <w:kern w:val="20"/>
                <w:sz w:val="18"/>
              </w:rPr>
            </w:pPr>
            <w:r>
              <w:rPr>
                <w:kern w:val="20"/>
                <w:sz w:val="18"/>
              </w:rPr>
              <w:t>0.01</w:t>
            </w:r>
          </w:p>
        </w:tc>
        <w:tc>
          <w:tcPr>
            <w:tcW w:w="892" w:type="dxa"/>
            <w:tcBorders>
              <w:top w:val="nil"/>
              <w:bottom w:val="nil"/>
            </w:tcBorders>
          </w:tcPr>
          <w:p w:rsidR="00000000" w:rsidRDefault="009D50A3">
            <w:pPr>
              <w:spacing w:line="280" w:lineRule="exact"/>
              <w:jc w:val="center"/>
              <w:rPr>
                <w:kern w:val="20"/>
                <w:sz w:val="18"/>
              </w:rPr>
            </w:pPr>
            <w:r>
              <w:rPr>
                <w:kern w:val="20"/>
                <w:sz w:val="18"/>
              </w:rPr>
              <w:t>0.02</w:t>
            </w:r>
          </w:p>
        </w:tc>
        <w:tc>
          <w:tcPr>
            <w:tcW w:w="777" w:type="dxa"/>
            <w:tcBorders>
              <w:top w:val="nil"/>
              <w:bottom w:val="nil"/>
            </w:tcBorders>
          </w:tcPr>
          <w:p w:rsidR="00000000" w:rsidRDefault="009D50A3">
            <w:pPr>
              <w:spacing w:line="280" w:lineRule="exact"/>
              <w:jc w:val="center"/>
              <w:rPr>
                <w:kern w:val="20"/>
                <w:sz w:val="18"/>
              </w:rPr>
            </w:pPr>
            <w:r>
              <w:rPr>
                <w:kern w:val="20"/>
                <w:sz w:val="18"/>
              </w:rPr>
              <w:t>0.02</w:t>
            </w:r>
          </w:p>
        </w:tc>
        <w:tc>
          <w:tcPr>
            <w:tcW w:w="851" w:type="dxa"/>
            <w:tcBorders>
              <w:top w:val="nil"/>
              <w:bottom w:val="nil"/>
            </w:tcBorders>
          </w:tcPr>
          <w:p w:rsidR="00000000" w:rsidRDefault="009D50A3">
            <w:pPr>
              <w:spacing w:line="280" w:lineRule="exact"/>
              <w:jc w:val="center"/>
              <w:rPr>
                <w:kern w:val="20"/>
                <w:sz w:val="18"/>
              </w:rPr>
            </w:pPr>
            <w:r>
              <w:rPr>
                <w:kern w:val="20"/>
                <w:sz w:val="18"/>
              </w:rPr>
              <w:t>0.02</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冶金</w:t>
            </w:r>
          </w:p>
        </w:tc>
        <w:tc>
          <w:tcPr>
            <w:tcW w:w="993" w:type="dxa"/>
            <w:tcBorders>
              <w:top w:val="nil"/>
              <w:bottom w:val="nil"/>
            </w:tcBorders>
          </w:tcPr>
          <w:p w:rsidR="00000000" w:rsidRDefault="009D50A3">
            <w:pPr>
              <w:spacing w:line="280" w:lineRule="exact"/>
              <w:jc w:val="center"/>
              <w:rPr>
                <w:kern w:val="20"/>
                <w:sz w:val="18"/>
              </w:rPr>
            </w:pPr>
            <w:r>
              <w:rPr>
                <w:kern w:val="20"/>
                <w:sz w:val="18"/>
              </w:rPr>
              <w:t>0.90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14</w:t>
            </w:r>
          </w:p>
        </w:tc>
        <w:tc>
          <w:tcPr>
            <w:tcW w:w="709" w:type="dxa"/>
            <w:tcBorders>
              <w:top w:val="nil"/>
              <w:bottom w:val="nil"/>
            </w:tcBorders>
          </w:tcPr>
          <w:p w:rsidR="00000000" w:rsidRDefault="009D50A3">
            <w:pPr>
              <w:spacing w:line="280" w:lineRule="exact"/>
              <w:jc w:val="center"/>
              <w:rPr>
                <w:kern w:val="20"/>
                <w:sz w:val="18"/>
              </w:rPr>
            </w:pPr>
            <w:r>
              <w:rPr>
                <w:kern w:val="20"/>
                <w:sz w:val="18"/>
              </w:rPr>
              <w:t>0.04</w:t>
            </w:r>
          </w:p>
        </w:tc>
        <w:tc>
          <w:tcPr>
            <w:tcW w:w="850" w:type="dxa"/>
            <w:tcBorders>
              <w:top w:val="nil"/>
              <w:bottom w:val="nil"/>
            </w:tcBorders>
          </w:tcPr>
          <w:p w:rsidR="00000000" w:rsidRDefault="009D50A3">
            <w:pPr>
              <w:spacing w:line="280" w:lineRule="exact"/>
              <w:jc w:val="center"/>
              <w:rPr>
                <w:kern w:val="20"/>
                <w:sz w:val="18"/>
              </w:rPr>
            </w:pPr>
            <w:r>
              <w:rPr>
                <w:kern w:val="20"/>
                <w:sz w:val="18"/>
              </w:rPr>
              <w:t>0.02</w:t>
            </w:r>
          </w:p>
        </w:tc>
        <w:tc>
          <w:tcPr>
            <w:tcW w:w="993" w:type="dxa"/>
            <w:tcBorders>
              <w:top w:val="nil"/>
              <w:bottom w:val="nil"/>
            </w:tcBorders>
          </w:tcPr>
          <w:p w:rsidR="00000000" w:rsidRDefault="009D50A3">
            <w:pPr>
              <w:spacing w:line="280" w:lineRule="exact"/>
              <w:jc w:val="center"/>
              <w:rPr>
                <w:kern w:val="20"/>
                <w:sz w:val="18"/>
              </w:rPr>
            </w:pPr>
            <w:r>
              <w:rPr>
                <w:kern w:val="20"/>
                <w:sz w:val="18"/>
              </w:rPr>
              <w:t>0.3</w:t>
            </w:r>
            <w:r>
              <w:rPr>
                <w:kern w:val="20"/>
                <w:sz w:val="18"/>
              </w:rPr>
              <w:t>6</w:t>
            </w:r>
          </w:p>
        </w:tc>
        <w:tc>
          <w:tcPr>
            <w:tcW w:w="708" w:type="dxa"/>
            <w:tcBorders>
              <w:top w:val="nil"/>
              <w:bottom w:val="nil"/>
            </w:tcBorders>
          </w:tcPr>
          <w:p w:rsidR="00000000" w:rsidRDefault="009D50A3">
            <w:pPr>
              <w:spacing w:line="280" w:lineRule="exact"/>
              <w:jc w:val="center"/>
              <w:rPr>
                <w:kern w:val="20"/>
                <w:sz w:val="18"/>
              </w:rPr>
            </w:pPr>
            <w:r>
              <w:rPr>
                <w:kern w:val="20"/>
                <w:sz w:val="18"/>
              </w:rPr>
              <w:t>0.24</w:t>
            </w:r>
          </w:p>
        </w:tc>
        <w:tc>
          <w:tcPr>
            <w:tcW w:w="851" w:type="dxa"/>
            <w:tcBorders>
              <w:top w:val="nil"/>
              <w:bottom w:val="nil"/>
            </w:tcBorders>
          </w:tcPr>
          <w:p w:rsidR="00000000" w:rsidRDefault="009D50A3">
            <w:pPr>
              <w:spacing w:line="280" w:lineRule="exact"/>
              <w:jc w:val="center"/>
              <w:rPr>
                <w:kern w:val="20"/>
                <w:sz w:val="18"/>
              </w:rPr>
            </w:pPr>
            <w:r>
              <w:rPr>
                <w:kern w:val="20"/>
                <w:sz w:val="18"/>
              </w:rPr>
              <w:t>0.18</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3</w:t>
            </w:r>
          </w:p>
        </w:tc>
        <w:tc>
          <w:tcPr>
            <w:tcW w:w="751" w:type="dxa"/>
            <w:tcBorders>
              <w:top w:val="nil"/>
              <w:bottom w:val="nil"/>
            </w:tcBorders>
          </w:tcPr>
          <w:p w:rsidR="00000000" w:rsidRDefault="009D50A3">
            <w:pPr>
              <w:spacing w:line="280" w:lineRule="exact"/>
              <w:jc w:val="center"/>
              <w:rPr>
                <w:kern w:val="20"/>
                <w:sz w:val="18"/>
              </w:rPr>
            </w:pPr>
            <w:r>
              <w:rPr>
                <w:kern w:val="20"/>
                <w:sz w:val="18"/>
              </w:rPr>
              <w:t>0.01</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0.20</w:t>
            </w:r>
          </w:p>
        </w:tc>
        <w:tc>
          <w:tcPr>
            <w:tcW w:w="777" w:type="dxa"/>
            <w:tcBorders>
              <w:top w:val="nil"/>
              <w:bottom w:val="nil"/>
            </w:tcBorders>
          </w:tcPr>
          <w:p w:rsidR="00000000" w:rsidRDefault="009D50A3">
            <w:pPr>
              <w:spacing w:line="280" w:lineRule="exact"/>
              <w:jc w:val="center"/>
              <w:rPr>
                <w:kern w:val="20"/>
                <w:sz w:val="18"/>
              </w:rPr>
            </w:pPr>
            <w:r>
              <w:rPr>
                <w:kern w:val="20"/>
                <w:sz w:val="18"/>
              </w:rPr>
              <w:t>0.11</w:t>
            </w:r>
          </w:p>
        </w:tc>
        <w:tc>
          <w:tcPr>
            <w:tcW w:w="851" w:type="dxa"/>
            <w:tcBorders>
              <w:top w:val="nil"/>
              <w:bottom w:val="nil"/>
            </w:tcBorders>
          </w:tcPr>
          <w:p w:rsidR="00000000" w:rsidRDefault="009D50A3">
            <w:pPr>
              <w:spacing w:line="280" w:lineRule="exact"/>
              <w:jc w:val="center"/>
              <w:rPr>
                <w:kern w:val="20"/>
                <w:sz w:val="18"/>
              </w:rPr>
            </w:pPr>
            <w:r>
              <w:rPr>
                <w:kern w:val="20"/>
                <w:sz w:val="18"/>
              </w:rPr>
              <w:t>0.07</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纺织</w:t>
            </w:r>
          </w:p>
        </w:tc>
        <w:tc>
          <w:tcPr>
            <w:tcW w:w="993" w:type="dxa"/>
            <w:tcBorders>
              <w:top w:val="nil"/>
              <w:bottom w:val="nil"/>
            </w:tcBorders>
          </w:tcPr>
          <w:p w:rsidR="00000000" w:rsidRDefault="009D50A3">
            <w:pPr>
              <w:spacing w:line="280" w:lineRule="exact"/>
              <w:jc w:val="center"/>
              <w:rPr>
                <w:kern w:val="20"/>
                <w:sz w:val="18"/>
              </w:rPr>
            </w:pPr>
            <w:r>
              <w:rPr>
                <w:kern w:val="20"/>
                <w:sz w:val="18"/>
              </w:rPr>
              <w:t>0.10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25</w:t>
            </w:r>
          </w:p>
        </w:tc>
        <w:tc>
          <w:tcPr>
            <w:tcW w:w="709" w:type="dxa"/>
            <w:tcBorders>
              <w:top w:val="nil"/>
              <w:bottom w:val="nil"/>
            </w:tcBorders>
          </w:tcPr>
          <w:p w:rsidR="00000000" w:rsidRDefault="009D50A3">
            <w:pPr>
              <w:spacing w:line="280" w:lineRule="exact"/>
              <w:jc w:val="center"/>
              <w:rPr>
                <w:kern w:val="20"/>
                <w:sz w:val="18"/>
              </w:rPr>
            </w:pPr>
            <w:r>
              <w:rPr>
                <w:kern w:val="20"/>
                <w:sz w:val="18"/>
              </w:rPr>
              <w:t>0.10</w:t>
            </w:r>
          </w:p>
        </w:tc>
        <w:tc>
          <w:tcPr>
            <w:tcW w:w="850" w:type="dxa"/>
            <w:tcBorders>
              <w:top w:val="nil"/>
              <w:bottom w:val="nil"/>
            </w:tcBorders>
          </w:tcPr>
          <w:p w:rsidR="00000000" w:rsidRDefault="009D50A3">
            <w:pPr>
              <w:spacing w:line="280" w:lineRule="exact"/>
              <w:jc w:val="center"/>
              <w:rPr>
                <w:kern w:val="20"/>
                <w:sz w:val="18"/>
              </w:rPr>
            </w:pPr>
            <w:r>
              <w:rPr>
                <w:kern w:val="20"/>
                <w:sz w:val="18"/>
              </w:rPr>
              <w:t>0.06</w:t>
            </w:r>
          </w:p>
        </w:tc>
        <w:tc>
          <w:tcPr>
            <w:tcW w:w="993" w:type="dxa"/>
            <w:tcBorders>
              <w:top w:val="nil"/>
              <w:bottom w:val="nil"/>
            </w:tcBorders>
          </w:tcPr>
          <w:p w:rsidR="00000000" w:rsidRDefault="009D50A3">
            <w:pPr>
              <w:spacing w:line="280" w:lineRule="exact"/>
              <w:jc w:val="center"/>
              <w:rPr>
                <w:kern w:val="20"/>
                <w:sz w:val="18"/>
              </w:rPr>
            </w:pPr>
            <w:r>
              <w:rPr>
                <w:kern w:val="20"/>
                <w:sz w:val="18"/>
              </w:rPr>
              <w:t>0.07</w:t>
            </w:r>
          </w:p>
        </w:tc>
        <w:tc>
          <w:tcPr>
            <w:tcW w:w="708" w:type="dxa"/>
            <w:tcBorders>
              <w:top w:val="nil"/>
              <w:bottom w:val="nil"/>
            </w:tcBorders>
          </w:tcPr>
          <w:p w:rsidR="00000000" w:rsidRDefault="009D50A3">
            <w:pPr>
              <w:spacing w:line="280" w:lineRule="exact"/>
              <w:jc w:val="center"/>
              <w:rPr>
                <w:kern w:val="20"/>
                <w:sz w:val="18"/>
              </w:rPr>
            </w:pPr>
            <w:r>
              <w:rPr>
                <w:kern w:val="20"/>
                <w:sz w:val="18"/>
              </w:rPr>
              <w:t>0.07</w:t>
            </w:r>
          </w:p>
        </w:tc>
        <w:tc>
          <w:tcPr>
            <w:tcW w:w="851" w:type="dxa"/>
            <w:tcBorders>
              <w:top w:val="nil"/>
              <w:bottom w:val="nil"/>
            </w:tcBorders>
          </w:tcPr>
          <w:p w:rsidR="00000000" w:rsidRDefault="009D50A3">
            <w:pPr>
              <w:spacing w:line="280" w:lineRule="exact"/>
              <w:jc w:val="center"/>
              <w:rPr>
                <w:kern w:val="20"/>
                <w:sz w:val="18"/>
              </w:rPr>
            </w:pPr>
            <w:r>
              <w:rPr>
                <w:kern w:val="20"/>
                <w:sz w:val="18"/>
              </w:rPr>
              <w:t>0.06</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9</w:t>
            </w:r>
          </w:p>
        </w:tc>
        <w:tc>
          <w:tcPr>
            <w:tcW w:w="751" w:type="dxa"/>
            <w:tcBorders>
              <w:top w:val="nil"/>
              <w:bottom w:val="nil"/>
            </w:tcBorders>
          </w:tcPr>
          <w:p w:rsidR="00000000" w:rsidRDefault="009D50A3">
            <w:pPr>
              <w:spacing w:line="280" w:lineRule="exact"/>
              <w:jc w:val="center"/>
              <w:rPr>
                <w:kern w:val="20"/>
                <w:sz w:val="18"/>
              </w:rPr>
            </w:pPr>
            <w:r>
              <w:rPr>
                <w:kern w:val="20"/>
                <w:sz w:val="18"/>
              </w:rPr>
              <w:t>0.04</w:t>
            </w:r>
          </w:p>
        </w:tc>
        <w:tc>
          <w:tcPr>
            <w:tcW w:w="808" w:type="dxa"/>
            <w:tcBorders>
              <w:top w:val="nil"/>
              <w:bottom w:val="nil"/>
            </w:tcBorders>
          </w:tcPr>
          <w:p w:rsidR="00000000" w:rsidRDefault="009D50A3">
            <w:pPr>
              <w:spacing w:line="280" w:lineRule="exact"/>
              <w:jc w:val="center"/>
              <w:rPr>
                <w:kern w:val="20"/>
                <w:sz w:val="18"/>
              </w:rPr>
            </w:pPr>
            <w:r>
              <w:rPr>
                <w:kern w:val="20"/>
                <w:sz w:val="18"/>
              </w:rPr>
              <w:t>0.02</w:t>
            </w:r>
          </w:p>
        </w:tc>
        <w:tc>
          <w:tcPr>
            <w:tcW w:w="892" w:type="dxa"/>
            <w:tcBorders>
              <w:top w:val="nil"/>
              <w:bottom w:val="nil"/>
            </w:tcBorders>
          </w:tcPr>
          <w:p w:rsidR="00000000" w:rsidRDefault="009D50A3">
            <w:pPr>
              <w:spacing w:line="280" w:lineRule="exact"/>
              <w:jc w:val="center"/>
              <w:rPr>
                <w:kern w:val="20"/>
                <w:sz w:val="18"/>
              </w:rPr>
            </w:pPr>
            <w:r>
              <w:rPr>
                <w:kern w:val="20"/>
                <w:sz w:val="18"/>
              </w:rPr>
              <w:t>0.06</w:t>
            </w:r>
          </w:p>
        </w:tc>
        <w:tc>
          <w:tcPr>
            <w:tcW w:w="777" w:type="dxa"/>
            <w:tcBorders>
              <w:top w:val="nil"/>
              <w:bottom w:val="nil"/>
            </w:tcBorders>
          </w:tcPr>
          <w:p w:rsidR="00000000" w:rsidRDefault="009D50A3">
            <w:pPr>
              <w:spacing w:line="280" w:lineRule="exact"/>
              <w:jc w:val="center"/>
              <w:rPr>
                <w:kern w:val="20"/>
                <w:sz w:val="18"/>
              </w:rPr>
            </w:pPr>
            <w:r>
              <w:rPr>
                <w:kern w:val="20"/>
                <w:sz w:val="18"/>
              </w:rPr>
              <w:t>0.06</w:t>
            </w:r>
          </w:p>
        </w:tc>
        <w:tc>
          <w:tcPr>
            <w:tcW w:w="851" w:type="dxa"/>
            <w:tcBorders>
              <w:top w:val="nil"/>
              <w:bottom w:val="nil"/>
            </w:tcBorders>
          </w:tcPr>
          <w:p w:rsidR="00000000" w:rsidRDefault="009D50A3">
            <w:pPr>
              <w:spacing w:line="280" w:lineRule="exact"/>
              <w:jc w:val="center"/>
              <w:rPr>
                <w:kern w:val="20"/>
                <w:sz w:val="18"/>
              </w:rPr>
            </w:pPr>
            <w:r>
              <w:rPr>
                <w:kern w:val="20"/>
                <w:sz w:val="18"/>
              </w:rPr>
              <w:t>0.05</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其他</w:t>
            </w:r>
          </w:p>
        </w:tc>
        <w:tc>
          <w:tcPr>
            <w:tcW w:w="993" w:type="dxa"/>
            <w:tcBorders>
              <w:top w:val="nil"/>
              <w:bottom w:val="nil"/>
            </w:tcBorders>
          </w:tcPr>
          <w:p w:rsidR="00000000" w:rsidRDefault="009D50A3">
            <w:pPr>
              <w:spacing w:line="280" w:lineRule="exact"/>
              <w:jc w:val="center"/>
              <w:rPr>
                <w:kern w:val="20"/>
                <w:sz w:val="18"/>
              </w:rPr>
            </w:pPr>
            <w:r>
              <w:rPr>
                <w:kern w:val="20"/>
                <w:sz w:val="18"/>
              </w:rPr>
              <w:t>1.40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17</w:t>
            </w:r>
          </w:p>
        </w:tc>
        <w:tc>
          <w:tcPr>
            <w:tcW w:w="709" w:type="dxa"/>
            <w:tcBorders>
              <w:top w:val="nil"/>
              <w:bottom w:val="nil"/>
            </w:tcBorders>
          </w:tcPr>
          <w:p w:rsidR="00000000" w:rsidRDefault="009D50A3">
            <w:pPr>
              <w:spacing w:line="280" w:lineRule="exact"/>
              <w:jc w:val="center"/>
              <w:rPr>
                <w:kern w:val="20"/>
                <w:sz w:val="18"/>
              </w:rPr>
            </w:pPr>
            <w:r>
              <w:rPr>
                <w:kern w:val="20"/>
                <w:sz w:val="18"/>
              </w:rPr>
              <w:t>0.06</w:t>
            </w:r>
          </w:p>
        </w:tc>
        <w:tc>
          <w:tcPr>
            <w:tcW w:w="850" w:type="dxa"/>
            <w:tcBorders>
              <w:top w:val="nil"/>
              <w:bottom w:val="nil"/>
            </w:tcBorders>
          </w:tcPr>
          <w:p w:rsidR="00000000" w:rsidRDefault="009D50A3">
            <w:pPr>
              <w:spacing w:line="280" w:lineRule="exact"/>
              <w:jc w:val="center"/>
              <w:rPr>
                <w:kern w:val="20"/>
                <w:sz w:val="18"/>
              </w:rPr>
            </w:pPr>
            <w:r>
              <w:rPr>
                <w:kern w:val="20"/>
                <w:sz w:val="18"/>
              </w:rPr>
              <w:t>0.03</w:t>
            </w:r>
          </w:p>
        </w:tc>
        <w:tc>
          <w:tcPr>
            <w:tcW w:w="993" w:type="dxa"/>
            <w:tcBorders>
              <w:top w:val="nil"/>
              <w:bottom w:val="nil"/>
            </w:tcBorders>
          </w:tcPr>
          <w:p w:rsidR="00000000" w:rsidRDefault="009D50A3">
            <w:pPr>
              <w:spacing w:line="280" w:lineRule="exact"/>
              <w:jc w:val="center"/>
              <w:rPr>
                <w:kern w:val="20"/>
                <w:sz w:val="18"/>
              </w:rPr>
            </w:pPr>
            <w:r>
              <w:rPr>
                <w:kern w:val="20"/>
                <w:sz w:val="18"/>
              </w:rPr>
              <w:t>0.70</w:t>
            </w:r>
          </w:p>
        </w:tc>
        <w:tc>
          <w:tcPr>
            <w:tcW w:w="708" w:type="dxa"/>
            <w:tcBorders>
              <w:top w:val="nil"/>
              <w:bottom w:val="nil"/>
            </w:tcBorders>
          </w:tcPr>
          <w:p w:rsidR="00000000" w:rsidRDefault="009D50A3">
            <w:pPr>
              <w:spacing w:line="280" w:lineRule="exact"/>
              <w:jc w:val="center"/>
              <w:rPr>
                <w:kern w:val="20"/>
                <w:sz w:val="18"/>
              </w:rPr>
            </w:pPr>
            <w:r>
              <w:rPr>
                <w:kern w:val="20"/>
                <w:sz w:val="18"/>
              </w:rPr>
              <w:t>0.57</w:t>
            </w:r>
          </w:p>
        </w:tc>
        <w:tc>
          <w:tcPr>
            <w:tcW w:w="851" w:type="dxa"/>
            <w:tcBorders>
              <w:top w:val="nil"/>
              <w:bottom w:val="nil"/>
            </w:tcBorders>
          </w:tcPr>
          <w:p w:rsidR="00000000" w:rsidRDefault="009D50A3">
            <w:pPr>
              <w:spacing w:line="280" w:lineRule="exact"/>
              <w:jc w:val="center"/>
              <w:rPr>
                <w:kern w:val="20"/>
                <w:sz w:val="18"/>
              </w:rPr>
            </w:pPr>
            <w:r>
              <w:rPr>
                <w:kern w:val="20"/>
                <w:sz w:val="18"/>
              </w:rPr>
              <w:t>0.47</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5</w:t>
            </w:r>
          </w:p>
        </w:tc>
        <w:tc>
          <w:tcPr>
            <w:tcW w:w="751" w:type="dxa"/>
            <w:tcBorders>
              <w:top w:val="nil"/>
              <w:bottom w:val="nil"/>
            </w:tcBorders>
          </w:tcPr>
          <w:p w:rsidR="00000000" w:rsidRDefault="009D50A3">
            <w:pPr>
              <w:spacing w:line="280" w:lineRule="exact"/>
              <w:jc w:val="center"/>
              <w:rPr>
                <w:kern w:val="20"/>
                <w:sz w:val="18"/>
              </w:rPr>
            </w:pPr>
            <w:r>
              <w:rPr>
                <w:kern w:val="20"/>
                <w:sz w:val="18"/>
              </w:rPr>
              <w:t>0.02</w:t>
            </w:r>
          </w:p>
        </w:tc>
        <w:tc>
          <w:tcPr>
            <w:tcW w:w="808" w:type="dxa"/>
            <w:tcBorders>
              <w:top w:val="nil"/>
              <w:bottom w:val="nil"/>
            </w:tcBorders>
          </w:tcPr>
          <w:p w:rsidR="00000000" w:rsidRDefault="009D50A3">
            <w:pPr>
              <w:spacing w:line="280" w:lineRule="exact"/>
              <w:jc w:val="center"/>
              <w:rPr>
                <w:kern w:val="20"/>
                <w:sz w:val="18"/>
              </w:rPr>
            </w:pPr>
            <w:r>
              <w:rPr>
                <w:kern w:val="20"/>
                <w:sz w:val="18"/>
              </w:rPr>
              <w:t>0.01</w:t>
            </w:r>
          </w:p>
        </w:tc>
        <w:tc>
          <w:tcPr>
            <w:tcW w:w="892" w:type="dxa"/>
            <w:tcBorders>
              <w:top w:val="nil"/>
              <w:bottom w:val="nil"/>
            </w:tcBorders>
          </w:tcPr>
          <w:p w:rsidR="00000000" w:rsidRDefault="009D50A3">
            <w:pPr>
              <w:spacing w:line="280" w:lineRule="exact"/>
              <w:jc w:val="center"/>
              <w:rPr>
                <w:kern w:val="20"/>
                <w:sz w:val="18"/>
              </w:rPr>
            </w:pPr>
            <w:r>
              <w:rPr>
                <w:kern w:val="20"/>
                <w:sz w:val="18"/>
              </w:rPr>
              <w:t>0.49</w:t>
            </w:r>
          </w:p>
        </w:tc>
        <w:tc>
          <w:tcPr>
            <w:tcW w:w="777" w:type="dxa"/>
            <w:tcBorders>
              <w:top w:val="nil"/>
              <w:bottom w:val="nil"/>
            </w:tcBorders>
          </w:tcPr>
          <w:p w:rsidR="00000000" w:rsidRDefault="009D50A3">
            <w:pPr>
              <w:spacing w:line="280" w:lineRule="exact"/>
              <w:jc w:val="center"/>
              <w:rPr>
                <w:kern w:val="20"/>
                <w:sz w:val="18"/>
              </w:rPr>
            </w:pPr>
            <w:r>
              <w:rPr>
                <w:kern w:val="20"/>
                <w:sz w:val="18"/>
              </w:rPr>
              <w:t>0.36</w:t>
            </w:r>
          </w:p>
        </w:tc>
        <w:tc>
          <w:tcPr>
            <w:tcW w:w="851" w:type="dxa"/>
            <w:tcBorders>
              <w:top w:val="nil"/>
              <w:bottom w:val="nil"/>
            </w:tcBorders>
          </w:tcPr>
          <w:p w:rsidR="00000000" w:rsidRDefault="009D50A3">
            <w:pPr>
              <w:spacing w:line="280" w:lineRule="exact"/>
              <w:jc w:val="center"/>
              <w:rPr>
                <w:kern w:val="20"/>
                <w:sz w:val="18"/>
              </w:rPr>
            </w:pPr>
            <w:r>
              <w:rPr>
                <w:kern w:val="20"/>
                <w:sz w:val="18"/>
              </w:rPr>
              <w:t>0.27</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普通生产工种</w:t>
            </w:r>
          </w:p>
        </w:tc>
        <w:tc>
          <w:tcPr>
            <w:tcW w:w="993" w:type="dxa"/>
            <w:tcBorders>
              <w:top w:val="nil"/>
              <w:bottom w:val="nil"/>
            </w:tcBorders>
          </w:tcPr>
          <w:p w:rsidR="00000000" w:rsidRDefault="009D50A3">
            <w:pPr>
              <w:spacing w:line="280" w:lineRule="exact"/>
              <w:jc w:val="center"/>
              <w:rPr>
                <w:kern w:val="20"/>
                <w:sz w:val="18"/>
              </w:rPr>
            </w:pPr>
            <w:r>
              <w:rPr>
                <w:kern w:val="20"/>
                <w:sz w:val="18"/>
              </w:rPr>
              <w:t>0.80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12</w:t>
            </w:r>
          </w:p>
        </w:tc>
        <w:tc>
          <w:tcPr>
            <w:tcW w:w="709" w:type="dxa"/>
            <w:tcBorders>
              <w:top w:val="nil"/>
              <w:bottom w:val="nil"/>
            </w:tcBorders>
          </w:tcPr>
          <w:p w:rsidR="00000000" w:rsidRDefault="009D50A3">
            <w:pPr>
              <w:spacing w:line="280" w:lineRule="exact"/>
              <w:jc w:val="center"/>
              <w:rPr>
                <w:kern w:val="20"/>
                <w:sz w:val="18"/>
              </w:rPr>
            </w:pPr>
            <w:r>
              <w:rPr>
                <w:kern w:val="20"/>
                <w:sz w:val="18"/>
              </w:rPr>
              <w:t>0.04</w:t>
            </w:r>
          </w:p>
        </w:tc>
        <w:tc>
          <w:tcPr>
            <w:tcW w:w="850" w:type="dxa"/>
            <w:tcBorders>
              <w:top w:val="nil"/>
              <w:bottom w:val="nil"/>
            </w:tcBorders>
          </w:tcPr>
          <w:p w:rsidR="00000000" w:rsidRDefault="009D50A3">
            <w:pPr>
              <w:spacing w:line="280" w:lineRule="exact"/>
              <w:jc w:val="center"/>
              <w:rPr>
                <w:kern w:val="20"/>
                <w:sz w:val="18"/>
              </w:rPr>
            </w:pPr>
            <w:r>
              <w:rPr>
                <w:kern w:val="20"/>
                <w:sz w:val="18"/>
              </w:rPr>
              <w:t>0.02</w:t>
            </w:r>
          </w:p>
        </w:tc>
        <w:tc>
          <w:tcPr>
            <w:tcW w:w="993" w:type="dxa"/>
            <w:tcBorders>
              <w:top w:val="nil"/>
              <w:bottom w:val="nil"/>
            </w:tcBorders>
          </w:tcPr>
          <w:p w:rsidR="00000000" w:rsidRDefault="009D50A3">
            <w:pPr>
              <w:spacing w:line="280" w:lineRule="exact"/>
              <w:jc w:val="center"/>
              <w:rPr>
                <w:kern w:val="20"/>
                <w:sz w:val="18"/>
              </w:rPr>
            </w:pPr>
            <w:r>
              <w:rPr>
                <w:kern w:val="20"/>
                <w:sz w:val="18"/>
              </w:rPr>
              <w:t>0.29</w:t>
            </w:r>
          </w:p>
        </w:tc>
        <w:tc>
          <w:tcPr>
            <w:tcW w:w="708" w:type="dxa"/>
            <w:tcBorders>
              <w:top w:val="nil"/>
              <w:bottom w:val="nil"/>
            </w:tcBorders>
          </w:tcPr>
          <w:p w:rsidR="00000000" w:rsidRDefault="009D50A3">
            <w:pPr>
              <w:spacing w:line="280" w:lineRule="exact"/>
              <w:jc w:val="center"/>
              <w:rPr>
                <w:kern w:val="20"/>
                <w:sz w:val="18"/>
              </w:rPr>
            </w:pPr>
            <w:r>
              <w:rPr>
                <w:kern w:val="20"/>
                <w:sz w:val="18"/>
              </w:rPr>
              <w:t>0.20</w:t>
            </w:r>
          </w:p>
        </w:tc>
        <w:tc>
          <w:tcPr>
            <w:tcW w:w="851" w:type="dxa"/>
            <w:tcBorders>
              <w:top w:val="nil"/>
              <w:bottom w:val="nil"/>
            </w:tcBorders>
          </w:tcPr>
          <w:p w:rsidR="00000000" w:rsidRDefault="009D50A3">
            <w:pPr>
              <w:spacing w:line="280" w:lineRule="exact"/>
              <w:jc w:val="center"/>
              <w:rPr>
                <w:kern w:val="20"/>
                <w:sz w:val="18"/>
              </w:rPr>
            </w:pPr>
            <w:r>
              <w:rPr>
                <w:kern w:val="20"/>
                <w:sz w:val="18"/>
              </w:rPr>
              <w:t>0.15</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2</w:t>
            </w:r>
          </w:p>
        </w:tc>
        <w:tc>
          <w:tcPr>
            <w:tcW w:w="751" w:type="dxa"/>
            <w:tcBorders>
              <w:top w:val="nil"/>
              <w:bottom w:val="nil"/>
            </w:tcBorders>
          </w:tcPr>
          <w:p w:rsidR="00000000" w:rsidRDefault="009D50A3">
            <w:pPr>
              <w:spacing w:line="280" w:lineRule="exact"/>
              <w:jc w:val="center"/>
              <w:rPr>
                <w:kern w:val="20"/>
                <w:sz w:val="18"/>
              </w:rPr>
            </w:pPr>
            <w:r>
              <w:rPr>
                <w:kern w:val="20"/>
                <w:sz w:val="18"/>
              </w:rPr>
              <w:t>0.01</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0.13</w:t>
            </w:r>
          </w:p>
        </w:tc>
        <w:tc>
          <w:tcPr>
            <w:tcW w:w="777" w:type="dxa"/>
            <w:tcBorders>
              <w:top w:val="nil"/>
              <w:bottom w:val="nil"/>
            </w:tcBorders>
          </w:tcPr>
          <w:p w:rsidR="00000000" w:rsidRDefault="009D50A3">
            <w:pPr>
              <w:spacing w:line="280" w:lineRule="exact"/>
              <w:jc w:val="center"/>
              <w:rPr>
                <w:kern w:val="20"/>
                <w:sz w:val="18"/>
              </w:rPr>
            </w:pPr>
            <w:r>
              <w:rPr>
                <w:kern w:val="20"/>
                <w:sz w:val="18"/>
              </w:rPr>
              <w:t>0.09</w:t>
            </w:r>
          </w:p>
        </w:tc>
        <w:tc>
          <w:tcPr>
            <w:tcW w:w="851" w:type="dxa"/>
            <w:tcBorders>
              <w:top w:val="nil"/>
              <w:bottom w:val="nil"/>
            </w:tcBorders>
          </w:tcPr>
          <w:p w:rsidR="00000000" w:rsidRDefault="009D50A3">
            <w:pPr>
              <w:spacing w:line="280" w:lineRule="exact"/>
              <w:jc w:val="center"/>
              <w:rPr>
                <w:kern w:val="20"/>
                <w:sz w:val="18"/>
              </w:rPr>
            </w:pPr>
            <w:r>
              <w:rPr>
                <w:kern w:val="20"/>
                <w:sz w:val="18"/>
              </w:rPr>
              <w:t>0.06</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其他业主</w:t>
            </w:r>
          </w:p>
        </w:tc>
        <w:tc>
          <w:tcPr>
            <w:tcW w:w="993" w:type="dxa"/>
            <w:tcBorders>
              <w:top w:val="nil"/>
              <w:bottom w:val="nil"/>
            </w:tcBorders>
          </w:tcPr>
          <w:p w:rsidR="00000000" w:rsidRDefault="009D50A3">
            <w:pPr>
              <w:spacing w:line="280" w:lineRule="exact"/>
              <w:jc w:val="center"/>
              <w:rPr>
                <w:kern w:val="20"/>
                <w:sz w:val="18"/>
              </w:rPr>
            </w:pPr>
            <w:r>
              <w:rPr>
                <w:kern w:val="20"/>
                <w:sz w:val="18"/>
              </w:rPr>
              <w:t>1.40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4</w:t>
            </w:r>
          </w:p>
        </w:tc>
        <w:tc>
          <w:tcPr>
            <w:tcW w:w="709" w:type="dxa"/>
            <w:tcBorders>
              <w:top w:val="nil"/>
              <w:bottom w:val="nil"/>
            </w:tcBorders>
          </w:tcPr>
          <w:p w:rsidR="00000000" w:rsidRDefault="009D50A3">
            <w:pPr>
              <w:spacing w:line="280" w:lineRule="exact"/>
              <w:jc w:val="center"/>
              <w:rPr>
                <w:kern w:val="20"/>
                <w:sz w:val="18"/>
              </w:rPr>
            </w:pPr>
            <w:r>
              <w:rPr>
                <w:kern w:val="20"/>
                <w:sz w:val="18"/>
              </w:rPr>
              <w:t>0.01</w:t>
            </w:r>
          </w:p>
        </w:tc>
        <w:tc>
          <w:tcPr>
            <w:tcW w:w="850" w:type="dxa"/>
            <w:tcBorders>
              <w:top w:val="nil"/>
              <w:bottom w:val="nil"/>
            </w:tcBorders>
          </w:tcPr>
          <w:p w:rsidR="00000000" w:rsidRDefault="009D50A3">
            <w:pPr>
              <w:spacing w:line="280" w:lineRule="exact"/>
              <w:jc w:val="center"/>
              <w:rPr>
                <w:kern w:val="20"/>
                <w:sz w:val="18"/>
              </w:rPr>
            </w:pPr>
            <w:r>
              <w:rPr>
                <w:kern w:val="20"/>
                <w:sz w:val="18"/>
              </w:rPr>
              <w:t>0.0</w:t>
            </w:r>
            <w:r>
              <w:rPr>
                <w:kern w:val="20"/>
                <w:sz w:val="18"/>
              </w:rPr>
              <w:t>1</w:t>
            </w:r>
          </w:p>
        </w:tc>
        <w:tc>
          <w:tcPr>
            <w:tcW w:w="993" w:type="dxa"/>
            <w:tcBorders>
              <w:top w:val="nil"/>
              <w:bottom w:val="nil"/>
            </w:tcBorders>
          </w:tcPr>
          <w:p w:rsidR="00000000" w:rsidRDefault="009D50A3">
            <w:pPr>
              <w:spacing w:line="280" w:lineRule="exact"/>
              <w:jc w:val="center"/>
              <w:rPr>
                <w:kern w:val="20"/>
                <w:sz w:val="18"/>
              </w:rPr>
            </w:pPr>
            <w:r>
              <w:rPr>
                <w:kern w:val="20"/>
                <w:sz w:val="18"/>
              </w:rPr>
              <w:t>0.15</w:t>
            </w:r>
          </w:p>
        </w:tc>
        <w:tc>
          <w:tcPr>
            <w:tcW w:w="708" w:type="dxa"/>
            <w:tcBorders>
              <w:top w:val="nil"/>
              <w:bottom w:val="nil"/>
            </w:tcBorders>
          </w:tcPr>
          <w:p w:rsidR="00000000" w:rsidRDefault="009D50A3">
            <w:pPr>
              <w:spacing w:line="280" w:lineRule="exact"/>
              <w:jc w:val="center"/>
              <w:rPr>
                <w:kern w:val="20"/>
                <w:sz w:val="18"/>
              </w:rPr>
            </w:pPr>
            <w:r>
              <w:rPr>
                <w:kern w:val="20"/>
                <w:sz w:val="18"/>
              </w:rPr>
              <w:t>0.11</w:t>
            </w:r>
          </w:p>
        </w:tc>
        <w:tc>
          <w:tcPr>
            <w:tcW w:w="851" w:type="dxa"/>
            <w:tcBorders>
              <w:top w:val="nil"/>
              <w:bottom w:val="nil"/>
            </w:tcBorders>
          </w:tcPr>
          <w:p w:rsidR="00000000" w:rsidRDefault="009D50A3">
            <w:pPr>
              <w:spacing w:line="280" w:lineRule="exact"/>
              <w:jc w:val="center"/>
              <w:rPr>
                <w:kern w:val="20"/>
                <w:sz w:val="18"/>
              </w:rPr>
            </w:pPr>
            <w:r>
              <w:rPr>
                <w:kern w:val="20"/>
                <w:sz w:val="18"/>
              </w:rPr>
              <w:t>0.09</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1</w:t>
            </w:r>
          </w:p>
        </w:tc>
        <w:tc>
          <w:tcPr>
            <w:tcW w:w="751" w:type="dxa"/>
            <w:tcBorders>
              <w:top w:val="nil"/>
              <w:bottom w:val="nil"/>
            </w:tcBorders>
          </w:tcPr>
          <w:p w:rsidR="00000000" w:rsidRDefault="009D50A3">
            <w:pPr>
              <w:spacing w:line="280" w:lineRule="exact"/>
              <w:jc w:val="center"/>
              <w:rPr>
                <w:kern w:val="20"/>
                <w:sz w:val="18"/>
              </w:rPr>
            </w:pPr>
            <w:r>
              <w:rPr>
                <w:kern w:val="20"/>
                <w:sz w:val="18"/>
              </w:rPr>
              <w:t>0.00</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0.10</w:t>
            </w:r>
          </w:p>
        </w:tc>
        <w:tc>
          <w:tcPr>
            <w:tcW w:w="777" w:type="dxa"/>
            <w:tcBorders>
              <w:top w:val="nil"/>
              <w:bottom w:val="nil"/>
            </w:tcBorders>
          </w:tcPr>
          <w:p w:rsidR="00000000" w:rsidRDefault="009D50A3">
            <w:pPr>
              <w:spacing w:line="280" w:lineRule="exact"/>
              <w:jc w:val="center"/>
              <w:rPr>
                <w:kern w:val="20"/>
                <w:sz w:val="18"/>
              </w:rPr>
            </w:pPr>
            <w:r>
              <w:rPr>
                <w:kern w:val="20"/>
                <w:sz w:val="18"/>
              </w:rPr>
              <w:t>0.08</w:t>
            </w:r>
          </w:p>
        </w:tc>
        <w:tc>
          <w:tcPr>
            <w:tcW w:w="851" w:type="dxa"/>
            <w:tcBorders>
              <w:top w:val="nil"/>
              <w:bottom w:val="nil"/>
            </w:tcBorders>
          </w:tcPr>
          <w:p w:rsidR="00000000" w:rsidRDefault="009D50A3">
            <w:pPr>
              <w:spacing w:line="280" w:lineRule="exact"/>
              <w:jc w:val="center"/>
              <w:rPr>
                <w:kern w:val="20"/>
                <w:sz w:val="18"/>
              </w:rPr>
            </w:pPr>
            <w:r>
              <w:rPr>
                <w:kern w:val="20"/>
                <w:sz w:val="18"/>
              </w:rPr>
              <w:t>0.07</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宗教</w:t>
            </w:r>
          </w:p>
        </w:tc>
        <w:tc>
          <w:tcPr>
            <w:tcW w:w="993"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21</w:t>
            </w:r>
          </w:p>
        </w:tc>
        <w:tc>
          <w:tcPr>
            <w:tcW w:w="709" w:type="dxa"/>
            <w:tcBorders>
              <w:top w:val="nil"/>
              <w:bottom w:val="nil"/>
            </w:tcBorders>
          </w:tcPr>
          <w:p w:rsidR="00000000" w:rsidRDefault="009D50A3">
            <w:pPr>
              <w:spacing w:line="280" w:lineRule="exact"/>
              <w:jc w:val="center"/>
              <w:rPr>
                <w:kern w:val="20"/>
                <w:sz w:val="18"/>
              </w:rPr>
            </w:pPr>
            <w:r>
              <w:rPr>
                <w:kern w:val="20"/>
                <w:sz w:val="18"/>
              </w:rPr>
              <w:t>0.08</w:t>
            </w:r>
          </w:p>
        </w:tc>
        <w:tc>
          <w:tcPr>
            <w:tcW w:w="850" w:type="dxa"/>
            <w:tcBorders>
              <w:top w:val="nil"/>
              <w:bottom w:val="nil"/>
            </w:tcBorders>
          </w:tcPr>
          <w:p w:rsidR="00000000" w:rsidRDefault="009D50A3">
            <w:pPr>
              <w:spacing w:line="280" w:lineRule="exact"/>
              <w:jc w:val="center"/>
              <w:rPr>
                <w:kern w:val="20"/>
                <w:sz w:val="18"/>
              </w:rPr>
            </w:pPr>
            <w:r>
              <w:rPr>
                <w:kern w:val="20"/>
                <w:sz w:val="18"/>
              </w:rPr>
              <w:t>0.05</w:t>
            </w:r>
          </w:p>
        </w:tc>
        <w:tc>
          <w:tcPr>
            <w:tcW w:w="993" w:type="dxa"/>
            <w:tcBorders>
              <w:top w:val="nil"/>
              <w:bottom w:val="nil"/>
            </w:tcBorders>
          </w:tcPr>
          <w:p w:rsidR="00000000" w:rsidRDefault="009D50A3">
            <w:pPr>
              <w:spacing w:line="280" w:lineRule="exact"/>
              <w:jc w:val="center"/>
              <w:rPr>
                <w:kern w:val="20"/>
                <w:sz w:val="18"/>
              </w:rPr>
            </w:pPr>
            <w:r>
              <w:rPr>
                <w:kern w:val="20"/>
                <w:sz w:val="18"/>
              </w:rPr>
              <w:t>0.00</w:t>
            </w:r>
          </w:p>
        </w:tc>
        <w:tc>
          <w:tcPr>
            <w:tcW w:w="708" w:type="dxa"/>
            <w:tcBorders>
              <w:top w:val="nil"/>
              <w:bottom w:val="nil"/>
            </w:tcBorders>
          </w:tcPr>
          <w:p w:rsidR="00000000" w:rsidRDefault="009D50A3">
            <w:pPr>
              <w:spacing w:line="280" w:lineRule="exact"/>
              <w:jc w:val="center"/>
              <w:rPr>
                <w:kern w:val="20"/>
                <w:sz w:val="18"/>
              </w:rPr>
            </w:pPr>
            <w:r>
              <w:rPr>
                <w:kern w:val="20"/>
                <w:sz w:val="18"/>
              </w:rPr>
              <w:t>0.00</w:t>
            </w:r>
          </w:p>
        </w:tc>
        <w:tc>
          <w:tcPr>
            <w:tcW w:w="851" w:type="dxa"/>
            <w:tcBorders>
              <w:top w:val="nil"/>
              <w:bottom w:val="nil"/>
            </w:tcBorders>
          </w:tcPr>
          <w:p w:rsidR="00000000" w:rsidRDefault="009D50A3">
            <w:pPr>
              <w:spacing w:line="280" w:lineRule="exact"/>
              <w:jc w:val="center"/>
              <w:rPr>
                <w:kern w:val="20"/>
                <w:sz w:val="18"/>
              </w:rPr>
            </w:pPr>
            <w:r>
              <w:rPr>
                <w:kern w:val="20"/>
                <w:sz w:val="18"/>
              </w:rPr>
              <w:t>0.00</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9</w:t>
            </w:r>
          </w:p>
        </w:tc>
        <w:tc>
          <w:tcPr>
            <w:tcW w:w="751" w:type="dxa"/>
            <w:tcBorders>
              <w:top w:val="nil"/>
              <w:bottom w:val="nil"/>
            </w:tcBorders>
          </w:tcPr>
          <w:p w:rsidR="00000000" w:rsidRDefault="009D50A3">
            <w:pPr>
              <w:spacing w:line="280" w:lineRule="exact"/>
              <w:jc w:val="center"/>
              <w:rPr>
                <w:kern w:val="20"/>
                <w:sz w:val="18"/>
              </w:rPr>
            </w:pPr>
            <w:r>
              <w:rPr>
                <w:kern w:val="20"/>
                <w:sz w:val="18"/>
              </w:rPr>
              <w:t>0.03</w:t>
            </w:r>
          </w:p>
        </w:tc>
        <w:tc>
          <w:tcPr>
            <w:tcW w:w="808" w:type="dxa"/>
            <w:tcBorders>
              <w:top w:val="nil"/>
              <w:bottom w:val="nil"/>
            </w:tcBorders>
          </w:tcPr>
          <w:p w:rsidR="00000000" w:rsidRDefault="009D50A3">
            <w:pPr>
              <w:spacing w:line="280" w:lineRule="exact"/>
              <w:jc w:val="center"/>
              <w:rPr>
                <w:kern w:val="20"/>
                <w:sz w:val="18"/>
              </w:rPr>
            </w:pPr>
            <w:r>
              <w:rPr>
                <w:kern w:val="20"/>
                <w:sz w:val="18"/>
              </w:rPr>
              <w:t>0.02</w:t>
            </w:r>
          </w:p>
        </w:tc>
        <w:tc>
          <w:tcPr>
            <w:tcW w:w="892" w:type="dxa"/>
            <w:tcBorders>
              <w:top w:val="nil"/>
              <w:bottom w:val="nil"/>
            </w:tcBorders>
          </w:tcPr>
          <w:p w:rsidR="00000000" w:rsidRDefault="009D50A3">
            <w:pPr>
              <w:spacing w:line="280" w:lineRule="exact"/>
              <w:jc w:val="center"/>
              <w:rPr>
                <w:kern w:val="20"/>
                <w:sz w:val="18"/>
              </w:rPr>
            </w:pPr>
            <w:r>
              <w:rPr>
                <w:kern w:val="20"/>
                <w:sz w:val="18"/>
              </w:rPr>
              <w:t>0.00</w:t>
            </w:r>
          </w:p>
        </w:tc>
        <w:tc>
          <w:tcPr>
            <w:tcW w:w="777" w:type="dxa"/>
            <w:tcBorders>
              <w:top w:val="nil"/>
              <w:bottom w:val="nil"/>
            </w:tcBorders>
          </w:tcPr>
          <w:p w:rsidR="00000000" w:rsidRDefault="009D50A3">
            <w:pPr>
              <w:spacing w:line="280" w:lineRule="exact"/>
              <w:jc w:val="center"/>
              <w:rPr>
                <w:kern w:val="20"/>
                <w:sz w:val="18"/>
              </w:rPr>
            </w:pPr>
            <w:r>
              <w:rPr>
                <w:kern w:val="20"/>
                <w:sz w:val="18"/>
              </w:rPr>
              <w:t>0.00</w:t>
            </w:r>
          </w:p>
        </w:tc>
        <w:tc>
          <w:tcPr>
            <w:tcW w:w="851" w:type="dxa"/>
            <w:tcBorders>
              <w:top w:val="nil"/>
              <w:bottom w:val="nil"/>
            </w:tcBorders>
          </w:tcPr>
          <w:p w:rsidR="00000000" w:rsidRDefault="009D50A3">
            <w:pPr>
              <w:spacing w:line="280" w:lineRule="exact"/>
              <w:jc w:val="center"/>
              <w:rPr>
                <w:kern w:val="20"/>
                <w:sz w:val="18"/>
              </w:rPr>
            </w:pPr>
            <w:r>
              <w:rPr>
                <w:kern w:val="20"/>
                <w:sz w:val="18"/>
              </w:rPr>
              <w:t>0.00</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部长、董事和顾问</w:t>
            </w:r>
          </w:p>
        </w:tc>
        <w:tc>
          <w:tcPr>
            <w:tcW w:w="993" w:type="dxa"/>
            <w:tcBorders>
              <w:top w:val="nil"/>
              <w:bottom w:val="nil"/>
            </w:tcBorders>
          </w:tcPr>
          <w:p w:rsidR="00000000" w:rsidRDefault="009D50A3">
            <w:pPr>
              <w:spacing w:line="280" w:lineRule="exact"/>
              <w:jc w:val="center"/>
              <w:rPr>
                <w:kern w:val="20"/>
                <w:sz w:val="18"/>
              </w:rPr>
            </w:pPr>
            <w:r>
              <w:rPr>
                <w:kern w:val="20"/>
                <w:sz w:val="18"/>
              </w:rPr>
              <w:t>0.30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4</w:t>
            </w:r>
          </w:p>
        </w:tc>
        <w:tc>
          <w:tcPr>
            <w:tcW w:w="709" w:type="dxa"/>
            <w:tcBorders>
              <w:top w:val="nil"/>
              <w:bottom w:val="nil"/>
            </w:tcBorders>
          </w:tcPr>
          <w:p w:rsidR="00000000" w:rsidRDefault="009D50A3">
            <w:pPr>
              <w:spacing w:line="280" w:lineRule="exact"/>
              <w:jc w:val="center"/>
              <w:rPr>
                <w:kern w:val="20"/>
                <w:sz w:val="18"/>
              </w:rPr>
            </w:pPr>
            <w:r>
              <w:rPr>
                <w:kern w:val="20"/>
                <w:sz w:val="18"/>
              </w:rPr>
              <w:t>0.01</w:t>
            </w:r>
          </w:p>
        </w:tc>
        <w:tc>
          <w:tcPr>
            <w:tcW w:w="850" w:type="dxa"/>
            <w:tcBorders>
              <w:top w:val="nil"/>
              <w:bottom w:val="nil"/>
            </w:tcBorders>
          </w:tcPr>
          <w:p w:rsidR="00000000" w:rsidRDefault="009D50A3">
            <w:pPr>
              <w:spacing w:line="280" w:lineRule="exact"/>
              <w:jc w:val="center"/>
              <w:rPr>
                <w:kern w:val="20"/>
                <w:sz w:val="18"/>
              </w:rPr>
            </w:pPr>
            <w:r>
              <w:rPr>
                <w:kern w:val="20"/>
                <w:sz w:val="18"/>
              </w:rPr>
              <w:t>0.01</w:t>
            </w:r>
          </w:p>
        </w:tc>
        <w:tc>
          <w:tcPr>
            <w:tcW w:w="993" w:type="dxa"/>
            <w:tcBorders>
              <w:top w:val="nil"/>
              <w:bottom w:val="nil"/>
            </w:tcBorders>
          </w:tcPr>
          <w:p w:rsidR="00000000" w:rsidRDefault="009D50A3">
            <w:pPr>
              <w:spacing w:line="280" w:lineRule="exact"/>
              <w:jc w:val="center"/>
              <w:rPr>
                <w:kern w:val="20"/>
                <w:sz w:val="18"/>
              </w:rPr>
            </w:pPr>
            <w:r>
              <w:rPr>
                <w:kern w:val="20"/>
                <w:sz w:val="18"/>
              </w:rPr>
              <w:t>0.03</w:t>
            </w:r>
          </w:p>
        </w:tc>
        <w:tc>
          <w:tcPr>
            <w:tcW w:w="708" w:type="dxa"/>
            <w:tcBorders>
              <w:top w:val="nil"/>
              <w:bottom w:val="nil"/>
            </w:tcBorders>
          </w:tcPr>
          <w:p w:rsidR="00000000" w:rsidRDefault="009D50A3">
            <w:pPr>
              <w:spacing w:line="280" w:lineRule="exact"/>
              <w:jc w:val="center"/>
              <w:rPr>
                <w:kern w:val="20"/>
                <w:sz w:val="18"/>
              </w:rPr>
            </w:pPr>
            <w:r>
              <w:rPr>
                <w:kern w:val="20"/>
                <w:sz w:val="18"/>
              </w:rPr>
              <w:t>0.02</w:t>
            </w:r>
          </w:p>
        </w:tc>
        <w:tc>
          <w:tcPr>
            <w:tcW w:w="851" w:type="dxa"/>
            <w:tcBorders>
              <w:top w:val="nil"/>
              <w:bottom w:val="nil"/>
            </w:tcBorders>
          </w:tcPr>
          <w:p w:rsidR="00000000" w:rsidRDefault="009D50A3">
            <w:pPr>
              <w:spacing w:line="280" w:lineRule="exact"/>
              <w:jc w:val="center"/>
              <w:rPr>
                <w:kern w:val="20"/>
                <w:sz w:val="18"/>
              </w:rPr>
            </w:pPr>
            <w:r>
              <w:rPr>
                <w:kern w:val="20"/>
                <w:sz w:val="18"/>
              </w:rPr>
              <w:t>0.02</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1</w:t>
            </w:r>
          </w:p>
        </w:tc>
        <w:tc>
          <w:tcPr>
            <w:tcW w:w="751" w:type="dxa"/>
            <w:tcBorders>
              <w:top w:val="nil"/>
              <w:bottom w:val="nil"/>
            </w:tcBorders>
          </w:tcPr>
          <w:p w:rsidR="00000000" w:rsidRDefault="009D50A3">
            <w:pPr>
              <w:spacing w:line="280" w:lineRule="exact"/>
              <w:jc w:val="center"/>
              <w:rPr>
                <w:kern w:val="20"/>
                <w:sz w:val="18"/>
              </w:rPr>
            </w:pPr>
            <w:r>
              <w:rPr>
                <w:kern w:val="20"/>
                <w:sz w:val="18"/>
              </w:rPr>
              <w:t>0.00</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0.03</w:t>
            </w:r>
          </w:p>
        </w:tc>
        <w:tc>
          <w:tcPr>
            <w:tcW w:w="777" w:type="dxa"/>
            <w:tcBorders>
              <w:top w:val="nil"/>
              <w:bottom w:val="nil"/>
            </w:tcBorders>
          </w:tcPr>
          <w:p w:rsidR="00000000" w:rsidRDefault="009D50A3">
            <w:pPr>
              <w:spacing w:line="280" w:lineRule="exact"/>
              <w:jc w:val="center"/>
              <w:rPr>
                <w:kern w:val="20"/>
                <w:sz w:val="18"/>
              </w:rPr>
            </w:pPr>
            <w:r>
              <w:rPr>
                <w:kern w:val="20"/>
                <w:sz w:val="18"/>
              </w:rPr>
              <w:t>0.01</w:t>
            </w:r>
          </w:p>
        </w:tc>
        <w:tc>
          <w:tcPr>
            <w:tcW w:w="851" w:type="dxa"/>
            <w:tcBorders>
              <w:top w:val="nil"/>
              <w:bottom w:val="nil"/>
            </w:tcBorders>
          </w:tcPr>
          <w:p w:rsidR="00000000" w:rsidRDefault="009D50A3">
            <w:pPr>
              <w:spacing w:line="280" w:lineRule="exact"/>
              <w:jc w:val="center"/>
              <w:rPr>
                <w:kern w:val="20"/>
                <w:sz w:val="18"/>
              </w:rPr>
            </w:pPr>
            <w:r>
              <w:rPr>
                <w:kern w:val="20"/>
                <w:sz w:val="18"/>
              </w:rPr>
              <w:t>0.00</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鞋及配件</w:t>
            </w:r>
          </w:p>
        </w:tc>
        <w:tc>
          <w:tcPr>
            <w:tcW w:w="993" w:type="dxa"/>
            <w:tcBorders>
              <w:top w:val="nil"/>
              <w:bottom w:val="nil"/>
            </w:tcBorders>
          </w:tcPr>
          <w:p w:rsidR="00000000" w:rsidRDefault="009D50A3">
            <w:pPr>
              <w:spacing w:line="280" w:lineRule="exact"/>
              <w:jc w:val="center"/>
              <w:rPr>
                <w:kern w:val="20"/>
                <w:sz w:val="18"/>
              </w:rPr>
            </w:pPr>
            <w:r>
              <w:rPr>
                <w:kern w:val="20"/>
                <w:sz w:val="18"/>
              </w:rPr>
              <w:t>0.20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21</w:t>
            </w:r>
          </w:p>
        </w:tc>
        <w:tc>
          <w:tcPr>
            <w:tcW w:w="709" w:type="dxa"/>
            <w:tcBorders>
              <w:top w:val="nil"/>
              <w:bottom w:val="nil"/>
            </w:tcBorders>
          </w:tcPr>
          <w:p w:rsidR="00000000" w:rsidRDefault="009D50A3">
            <w:pPr>
              <w:spacing w:line="280" w:lineRule="exact"/>
              <w:jc w:val="center"/>
              <w:rPr>
                <w:kern w:val="20"/>
                <w:sz w:val="18"/>
              </w:rPr>
            </w:pPr>
            <w:r>
              <w:rPr>
                <w:kern w:val="20"/>
                <w:sz w:val="18"/>
              </w:rPr>
              <w:t>0.08</w:t>
            </w:r>
          </w:p>
        </w:tc>
        <w:tc>
          <w:tcPr>
            <w:tcW w:w="850" w:type="dxa"/>
            <w:tcBorders>
              <w:top w:val="nil"/>
              <w:bottom w:val="nil"/>
            </w:tcBorders>
          </w:tcPr>
          <w:p w:rsidR="00000000" w:rsidRDefault="009D50A3">
            <w:pPr>
              <w:spacing w:line="280" w:lineRule="exact"/>
              <w:jc w:val="center"/>
              <w:rPr>
                <w:kern w:val="20"/>
                <w:sz w:val="18"/>
              </w:rPr>
            </w:pPr>
            <w:r>
              <w:rPr>
                <w:kern w:val="20"/>
                <w:sz w:val="18"/>
              </w:rPr>
              <w:t>0.04</w:t>
            </w:r>
          </w:p>
        </w:tc>
        <w:tc>
          <w:tcPr>
            <w:tcW w:w="993" w:type="dxa"/>
            <w:tcBorders>
              <w:top w:val="nil"/>
              <w:bottom w:val="nil"/>
            </w:tcBorders>
          </w:tcPr>
          <w:p w:rsidR="00000000" w:rsidRDefault="009D50A3">
            <w:pPr>
              <w:spacing w:line="280" w:lineRule="exact"/>
              <w:jc w:val="center"/>
              <w:rPr>
                <w:kern w:val="20"/>
                <w:sz w:val="18"/>
              </w:rPr>
            </w:pPr>
            <w:r>
              <w:rPr>
                <w:kern w:val="20"/>
                <w:sz w:val="18"/>
              </w:rPr>
              <w:t>0.13</w:t>
            </w:r>
          </w:p>
        </w:tc>
        <w:tc>
          <w:tcPr>
            <w:tcW w:w="708" w:type="dxa"/>
            <w:tcBorders>
              <w:top w:val="nil"/>
              <w:bottom w:val="nil"/>
            </w:tcBorders>
          </w:tcPr>
          <w:p w:rsidR="00000000" w:rsidRDefault="009D50A3">
            <w:pPr>
              <w:spacing w:line="280" w:lineRule="exact"/>
              <w:jc w:val="center"/>
              <w:rPr>
                <w:kern w:val="20"/>
                <w:sz w:val="18"/>
              </w:rPr>
            </w:pPr>
            <w:r>
              <w:rPr>
                <w:kern w:val="20"/>
                <w:sz w:val="18"/>
              </w:rPr>
              <w:t>0.10</w:t>
            </w:r>
          </w:p>
        </w:tc>
        <w:tc>
          <w:tcPr>
            <w:tcW w:w="851" w:type="dxa"/>
            <w:tcBorders>
              <w:top w:val="nil"/>
              <w:bottom w:val="nil"/>
            </w:tcBorders>
          </w:tcPr>
          <w:p w:rsidR="00000000" w:rsidRDefault="009D50A3">
            <w:pPr>
              <w:spacing w:line="280" w:lineRule="exact"/>
              <w:jc w:val="center"/>
              <w:rPr>
                <w:kern w:val="20"/>
                <w:sz w:val="18"/>
              </w:rPr>
            </w:pPr>
            <w:r>
              <w:rPr>
                <w:kern w:val="20"/>
                <w:sz w:val="18"/>
              </w:rPr>
              <w:t>0.08</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6</w:t>
            </w:r>
          </w:p>
        </w:tc>
        <w:tc>
          <w:tcPr>
            <w:tcW w:w="751" w:type="dxa"/>
            <w:tcBorders>
              <w:top w:val="nil"/>
              <w:bottom w:val="nil"/>
            </w:tcBorders>
          </w:tcPr>
          <w:p w:rsidR="00000000" w:rsidRDefault="009D50A3">
            <w:pPr>
              <w:spacing w:line="280" w:lineRule="exact"/>
              <w:jc w:val="center"/>
              <w:rPr>
                <w:kern w:val="20"/>
                <w:sz w:val="18"/>
              </w:rPr>
            </w:pPr>
            <w:r>
              <w:rPr>
                <w:kern w:val="20"/>
                <w:sz w:val="18"/>
              </w:rPr>
              <w:t>0.02</w:t>
            </w:r>
          </w:p>
        </w:tc>
        <w:tc>
          <w:tcPr>
            <w:tcW w:w="808" w:type="dxa"/>
            <w:tcBorders>
              <w:top w:val="nil"/>
              <w:bottom w:val="nil"/>
            </w:tcBorders>
          </w:tcPr>
          <w:p w:rsidR="00000000" w:rsidRDefault="009D50A3">
            <w:pPr>
              <w:spacing w:line="280" w:lineRule="exact"/>
              <w:jc w:val="center"/>
              <w:rPr>
                <w:kern w:val="20"/>
                <w:sz w:val="18"/>
              </w:rPr>
            </w:pPr>
            <w:r>
              <w:rPr>
                <w:kern w:val="20"/>
                <w:sz w:val="18"/>
              </w:rPr>
              <w:t>0.01</w:t>
            </w:r>
          </w:p>
        </w:tc>
        <w:tc>
          <w:tcPr>
            <w:tcW w:w="892" w:type="dxa"/>
            <w:tcBorders>
              <w:top w:val="nil"/>
              <w:bottom w:val="nil"/>
            </w:tcBorders>
          </w:tcPr>
          <w:p w:rsidR="00000000" w:rsidRDefault="009D50A3">
            <w:pPr>
              <w:spacing w:line="280" w:lineRule="exact"/>
              <w:jc w:val="center"/>
              <w:rPr>
                <w:kern w:val="20"/>
                <w:sz w:val="18"/>
              </w:rPr>
            </w:pPr>
            <w:r>
              <w:rPr>
                <w:kern w:val="20"/>
                <w:sz w:val="18"/>
              </w:rPr>
              <w:t>0.08</w:t>
            </w:r>
          </w:p>
        </w:tc>
        <w:tc>
          <w:tcPr>
            <w:tcW w:w="777" w:type="dxa"/>
            <w:tcBorders>
              <w:top w:val="nil"/>
              <w:bottom w:val="nil"/>
            </w:tcBorders>
          </w:tcPr>
          <w:p w:rsidR="00000000" w:rsidRDefault="009D50A3">
            <w:pPr>
              <w:spacing w:line="280" w:lineRule="exact"/>
              <w:jc w:val="center"/>
              <w:rPr>
                <w:kern w:val="20"/>
                <w:sz w:val="18"/>
              </w:rPr>
            </w:pPr>
            <w:r>
              <w:rPr>
                <w:kern w:val="20"/>
                <w:sz w:val="18"/>
              </w:rPr>
              <w:t>0.06</w:t>
            </w:r>
          </w:p>
        </w:tc>
        <w:tc>
          <w:tcPr>
            <w:tcW w:w="851" w:type="dxa"/>
            <w:tcBorders>
              <w:top w:val="nil"/>
              <w:bottom w:val="nil"/>
            </w:tcBorders>
          </w:tcPr>
          <w:p w:rsidR="00000000" w:rsidRDefault="009D50A3">
            <w:pPr>
              <w:spacing w:line="280" w:lineRule="exact"/>
              <w:jc w:val="center"/>
              <w:rPr>
                <w:kern w:val="20"/>
                <w:sz w:val="18"/>
              </w:rPr>
            </w:pPr>
            <w:r>
              <w:rPr>
                <w:kern w:val="20"/>
                <w:sz w:val="18"/>
              </w:rPr>
              <w:t>0.05</w:t>
            </w:r>
          </w:p>
        </w:tc>
      </w:tr>
      <w:tr w:rsidR="00000000">
        <w:tblPrEx>
          <w:tblCellMar>
            <w:top w:w="0" w:type="dxa"/>
            <w:bottom w:w="0" w:type="dxa"/>
          </w:tblCellMar>
        </w:tblPrEx>
        <w:tc>
          <w:tcPr>
            <w:tcW w:w="1701" w:type="dxa"/>
            <w:tcBorders>
              <w:top w:val="nil"/>
              <w:bottom w:val="single" w:sz="4" w:space="0" w:color="auto"/>
            </w:tcBorders>
          </w:tcPr>
          <w:p w:rsidR="00000000" w:rsidRDefault="009D50A3">
            <w:pPr>
              <w:spacing w:line="280" w:lineRule="exact"/>
              <w:jc w:val="center"/>
              <w:rPr>
                <w:rFonts w:hint="eastAsia"/>
                <w:kern w:val="20"/>
                <w:sz w:val="18"/>
              </w:rPr>
            </w:pPr>
            <w:r>
              <w:rPr>
                <w:rFonts w:hint="eastAsia"/>
                <w:kern w:val="20"/>
                <w:sz w:val="18"/>
              </w:rPr>
              <w:t>辅助服务</w:t>
            </w:r>
          </w:p>
        </w:tc>
        <w:tc>
          <w:tcPr>
            <w:tcW w:w="993" w:type="dxa"/>
            <w:tcBorders>
              <w:top w:val="nil"/>
              <w:bottom w:val="single" w:sz="4" w:space="0" w:color="auto"/>
            </w:tcBorders>
          </w:tcPr>
          <w:p w:rsidR="00000000" w:rsidRDefault="009D50A3">
            <w:pPr>
              <w:spacing w:line="280" w:lineRule="exact"/>
              <w:jc w:val="center"/>
              <w:rPr>
                <w:kern w:val="20"/>
                <w:sz w:val="18"/>
              </w:rPr>
            </w:pPr>
            <w:r>
              <w:rPr>
                <w:kern w:val="20"/>
                <w:sz w:val="18"/>
              </w:rPr>
              <w:t>1.90</w:t>
            </w:r>
          </w:p>
        </w:tc>
        <w:tc>
          <w:tcPr>
            <w:tcW w:w="892" w:type="dxa"/>
            <w:gridSpan w:val="2"/>
            <w:tcBorders>
              <w:top w:val="nil"/>
              <w:bottom w:val="single" w:sz="4" w:space="0" w:color="auto"/>
            </w:tcBorders>
          </w:tcPr>
          <w:p w:rsidR="00000000" w:rsidRDefault="009D50A3">
            <w:pPr>
              <w:spacing w:line="280" w:lineRule="exact"/>
              <w:jc w:val="center"/>
              <w:rPr>
                <w:kern w:val="20"/>
                <w:sz w:val="18"/>
              </w:rPr>
            </w:pPr>
            <w:r>
              <w:rPr>
                <w:kern w:val="20"/>
                <w:sz w:val="18"/>
              </w:rPr>
              <w:t>27</w:t>
            </w:r>
          </w:p>
        </w:tc>
        <w:tc>
          <w:tcPr>
            <w:tcW w:w="709" w:type="dxa"/>
            <w:tcBorders>
              <w:top w:val="nil"/>
              <w:bottom w:val="single" w:sz="4" w:space="0" w:color="auto"/>
            </w:tcBorders>
          </w:tcPr>
          <w:p w:rsidR="00000000" w:rsidRDefault="009D50A3">
            <w:pPr>
              <w:spacing w:line="280" w:lineRule="exact"/>
              <w:jc w:val="center"/>
              <w:rPr>
                <w:kern w:val="20"/>
                <w:sz w:val="18"/>
              </w:rPr>
            </w:pPr>
            <w:r>
              <w:rPr>
                <w:kern w:val="20"/>
                <w:sz w:val="18"/>
              </w:rPr>
              <w:t>0.09</w:t>
            </w:r>
          </w:p>
        </w:tc>
        <w:tc>
          <w:tcPr>
            <w:tcW w:w="850" w:type="dxa"/>
            <w:tcBorders>
              <w:top w:val="nil"/>
              <w:bottom w:val="single" w:sz="4" w:space="0" w:color="auto"/>
            </w:tcBorders>
          </w:tcPr>
          <w:p w:rsidR="00000000" w:rsidRDefault="009D50A3">
            <w:pPr>
              <w:spacing w:line="280" w:lineRule="exact"/>
              <w:jc w:val="center"/>
              <w:rPr>
                <w:kern w:val="20"/>
                <w:sz w:val="18"/>
              </w:rPr>
            </w:pPr>
            <w:r>
              <w:rPr>
                <w:kern w:val="20"/>
                <w:sz w:val="18"/>
              </w:rPr>
              <w:t>0.04</w:t>
            </w:r>
          </w:p>
        </w:tc>
        <w:tc>
          <w:tcPr>
            <w:tcW w:w="993" w:type="dxa"/>
            <w:tcBorders>
              <w:top w:val="nil"/>
              <w:bottom w:val="single" w:sz="4" w:space="0" w:color="auto"/>
            </w:tcBorders>
          </w:tcPr>
          <w:p w:rsidR="00000000" w:rsidRDefault="009D50A3">
            <w:pPr>
              <w:spacing w:line="280" w:lineRule="exact"/>
              <w:jc w:val="center"/>
              <w:rPr>
                <w:kern w:val="20"/>
                <w:sz w:val="18"/>
              </w:rPr>
            </w:pPr>
            <w:r>
              <w:rPr>
                <w:kern w:val="20"/>
                <w:sz w:val="18"/>
              </w:rPr>
              <w:t>1.54</w:t>
            </w:r>
          </w:p>
        </w:tc>
        <w:tc>
          <w:tcPr>
            <w:tcW w:w="708" w:type="dxa"/>
            <w:tcBorders>
              <w:top w:val="nil"/>
              <w:bottom w:val="single" w:sz="4" w:space="0" w:color="auto"/>
            </w:tcBorders>
          </w:tcPr>
          <w:p w:rsidR="00000000" w:rsidRDefault="009D50A3">
            <w:pPr>
              <w:spacing w:line="280" w:lineRule="exact"/>
              <w:jc w:val="center"/>
              <w:rPr>
                <w:kern w:val="20"/>
                <w:sz w:val="18"/>
              </w:rPr>
            </w:pPr>
            <w:r>
              <w:rPr>
                <w:kern w:val="20"/>
                <w:sz w:val="18"/>
              </w:rPr>
              <w:t>1.15</w:t>
            </w:r>
          </w:p>
        </w:tc>
        <w:tc>
          <w:tcPr>
            <w:tcW w:w="851" w:type="dxa"/>
            <w:tcBorders>
              <w:top w:val="nil"/>
              <w:bottom w:val="single" w:sz="4" w:space="0" w:color="auto"/>
            </w:tcBorders>
          </w:tcPr>
          <w:p w:rsidR="00000000" w:rsidRDefault="009D50A3">
            <w:pPr>
              <w:spacing w:line="280" w:lineRule="exact"/>
              <w:jc w:val="center"/>
              <w:rPr>
                <w:kern w:val="20"/>
                <w:sz w:val="18"/>
              </w:rPr>
            </w:pPr>
            <w:r>
              <w:rPr>
                <w:kern w:val="20"/>
                <w:sz w:val="18"/>
              </w:rPr>
              <w:t>0.89</w:t>
            </w:r>
          </w:p>
        </w:tc>
        <w:tc>
          <w:tcPr>
            <w:tcW w:w="953" w:type="dxa"/>
            <w:gridSpan w:val="2"/>
            <w:tcBorders>
              <w:top w:val="nil"/>
              <w:bottom w:val="single" w:sz="4" w:space="0" w:color="auto"/>
            </w:tcBorders>
          </w:tcPr>
          <w:p w:rsidR="00000000" w:rsidRDefault="009D50A3">
            <w:pPr>
              <w:spacing w:line="280" w:lineRule="exact"/>
              <w:jc w:val="center"/>
              <w:rPr>
                <w:kern w:val="20"/>
                <w:sz w:val="18"/>
              </w:rPr>
            </w:pPr>
            <w:r>
              <w:rPr>
                <w:kern w:val="20"/>
                <w:sz w:val="18"/>
              </w:rPr>
              <w:t>7</w:t>
            </w:r>
          </w:p>
        </w:tc>
        <w:tc>
          <w:tcPr>
            <w:tcW w:w="751" w:type="dxa"/>
            <w:tcBorders>
              <w:top w:val="nil"/>
              <w:bottom w:val="single" w:sz="4" w:space="0" w:color="auto"/>
            </w:tcBorders>
          </w:tcPr>
          <w:p w:rsidR="00000000" w:rsidRDefault="009D50A3">
            <w:pPr>
              <w:spacing w:line="280" w:lineRule="exact"/>
              <w:jc w:val="center"/>
              <w:rPr>
                <w:kern w:val="20"/>
                <w:sz w:val="18"/>
              </w:rPr>
            </w:pPr>
            <w:r>
              <w:rPr>
                <w:kern w:val="20"/>
                <w:sz w:val="18"/>
              </w:rPr>
              <w:t>0.02</w:t>
            </w:r>
          </w:p>
        </w:tc>
        <w:tc>
          <w:tcPr>
            <w:tcW w:w="808" w:type="dxa"/>
            <w:tcBorders>
              <w:top w:val="nil"/>
              <w:bottom w:val="single" w:sz="4" w:space="0" w:color="auto"/>
            </w:tcBorders>
          </w:tcPr>
          <w:p w:rsidR="00000000" w:rsidRDefault="009D50A3">
            <w:pPr>
              <w:spacing w:line="280" w:lineRule="exact"/>
              <w:jc w:val="center"/>
              <w:rPr>
                <w:kern w:val="20"/>
                <w:sz w:val="18"/>
              </w:rPr>
            </w:pPr>
            <w:r>
              <w:rPr>
                <w:kern w:val="20"/>
                <w:sz w:val="18"/>
              </w:rPr>
              <w:t>0.01</w:t>
            </w:r>
          </w:p>
        </w:tc>
        <w:tc>
          <w:tcPr>
            <w:tcW w:w="892" w:type="dxa"/>
            <w:tcBorders>
              <w:top w:val="nil"/>
              <w:bottom w:val="single" w:sz="4" w:space="0" w:color="auto"/>
            </w:tcBorders>
          </w:tcPr>
          <w:p w:rsidR="00000000" w:rsidRDefault="009D50A3">
            <w:pPr>
              <w:spacing w:line="280" w:lineRule="exact"/>
              <w:jc w:val="center"/>
              <w:rPr>
                <w:kern w:val="20"/>
                <w:sz w:val="18"/>
              </w:rPr>
            </w:pPr>
            <w:r>
              <w:rPr>
                <w:kern w:val="20"/>
                <w:sz w:val="18"/>
              </w:rPr>
              <w:t>0.89</w:t>
            </w:r>
          </w:p>
        </w:tc>
        <w:tc>
          <w:tcPr>
            <w:tcW w:w="777" w:type="dxa"/>
            <w:tcBorders>
              <w:top w:val="nil"/>
              <w:bottom w:val="single" w:sz="4" w:space="0" w:color="auto"/>
            </w:tcBorders>
          </w:tcPr>
          <w:p w:rsidR="00000000" w:rsidRDefault="009D50A3">
            <w:pPr>
              <w:spacing w:line="280" w:lineRule="exact"/>
              <w:jc w:val="center"/>
              <w:rPr>
                <w:kern w:val="20"/>
                <w:sz w:val="18"/>
              </w:rPr>
            </w:pPr>
            <w:r>
              <w:rPr>
                <w:kern w:val="20"/>
                <w:sz w:val="18"/>
              </w:rPr>
              <w:t>0.55</w:t>
            </w:r>
          </w:p>
        </w:tc>
        <w:tc>
          <w:tcPr>
            <w:tcW w:w="851" w:type="dxa"/>
            <w:tcBorders>
              <w:top w:val="nil"/>
              <w:bottom w:val="single" w:sz="4" w:space="0" w:color="auto"/>
            </w:tcBorders>
          </w:tcPr>
          <w:p w:rsidR="00000000" w:rsidRDefault="009D50A3">
            <w:pPr>
              <w:spacing w:line="280" w:lineRule="exact"/>
              <w:jc w:val="center"/>
              <w:rPr>
                <w:kern w:val="20"/>
                <w:sz w:val="18"/>
              </w:rPr>
            </w:pPr>
            <w:r>
              <w:rPr>
                <w:kern w:val="20"/>
                <w:sz w:val="18"/>
              </w:rPr>
              <w:t>0.36</w:t>
            </w:r>
          </w:p>
        </w:tc>
      </w:tr>
      <w:tr w:rsidR="00000000">
        <w:tblPrEx>
          <w:tblCellMar>
            <w:top w:w="0" w:type="dxa"/>
            <w:bottom w:w="0" w:type="dxa"/>
          </w:tblCellMar>
        </w:tblPrEx>
        <w:tc>
          <w:tcPr>
            <w:tcW w:w="1701" w:type="dxa"/>
            <w:tcBorders>
              <w:top w:val="single" w:sz="4" w:space="0" w:color="auto"/>
            </w:tcBorders>
          </w:tcPr>
          <w:p w:rsidR="00000000" w:rsidRDefault="009D50A3">
            <w:pPr>
              <w:spacing w:line="280" w:lineRule="exact"/>
              <w:jc w:val="center"/>
              <w:rPr>
                <w:rFonts w:hint="eastAsia"/>
                <w:kern w:val="20"/>
                <w:sz w:val="18"/>
              </w:rPr>
            </w:pPr>
            <w:r>
              <w:rPr>
                <w:rFonts w:hint="eastAsia"/>
                <w:kern w:val="20"/>
                <w:sz w:val="18"/>
              </w:rPr>
              <w:t>理发和美容业</w:t>
            </w:r>
          </w:p>
        </w:tc>
        <w:tc>
          <w:tcPr>
            <w:tcW w:w="993" w:type="dxa"/>
            <w:tcBorders>
              <w:top w:val="single" w:sz="4" w:space="0" w:color="auto"/>
            </w:tcBorders>
          </w:tcPr>
          <w:p w:rsidR="00000000" w:rsidRDefault="009D50A3">
            <w:pPr>
              <w:spacing w:line="280" w:lineRule="exact"/>
              <w:jc w:val="center"/>
              <w:rPr>
                <w:kern w:val="20"/>
                <w:sz w:val="18"/>
              </w:rPr>
            </w:pPr>
            <w:r>
              <w:rPr>
                <w:kern w:val="20"/>
                <w:sz w:val="18"/>
              </w:rPr>
              <w:t>0.40</w:t>
            </w:r>
          </w:p>
        </w:tc>
        <w:tc>
          <w:tcPr>
            <w:tcW w:w="892" w:type="dxa"/>
            <w:gridSpan w:val="2"/>
            <w:tcBorders>
              <w:top w:val="single" w:sz="4" w:space="0" w:color="auto"/>
            </w:tcBorders>
          </w:tcPr>
          <w:p w:rsidR="00000000" w:rsidRDefault="009D50A3">
            <w:pPr>
              <w:spacing w:line="280" w:lineRule="exact"/>
              <w:jc w:val="center"/>
              <w:rPr>
                <w:kern w:val="20"/>
                <w:sz w:val="18"/>
              </w:rPr>
            </w:pPr>
            <w:r>
              <w:rPr>
                <w:kern w:val="20"/>
                <w:sz w:val="18"/>
              </w:rPr>
              <w:t>14</w:t>
            </w:r>
          </w:p>
        </w:tc>
        <w:tc>
          <w:tcPr>
            <w:tcW w:w="709" w:type="dxa"/>
            <w:tcBorders>
              <w:top w:val="single" w:sz="4" w:space="0" w:color="auto"/>
            </w:tcBorders>
          </w:tcPr>
          <w:p w:rsidR="00000000" w:rsidRDefault="009D50A3">
            <w:pPr>
              <w:spacing w:line="280" w:lineRule="exact"/>
              <w:jc w:val="center"/>
              <w:rPr>
                <w:kern w:val="20"/>
                <w:sz w:val="18"/>
              </w:rPr>
            </w:pPr>
            <w:r>
              <w:rPr>
                <w:kern w:val="20"/>
                <w:sz w:val="18"/>
              </w:rPr>
              <w:t>0.05</w:t>
            </w:r>
          </w:p>
        </w:tc>
        <w:tc>
          <w:tcPr>
            <w:tcW w:w="850" w:type="dxa"/>
            <w:tcBorders>
              <w:top w:val="single" w:sz="4" w:space="0" w:color="auto"/>
            </w:tcBorders>
          </w:tcPr>
          <w:p w:rsidR="00000000" w:rsidRDefault="009D50A3">
            <w:pPr>
              <w:spacing w:line="280" w:lineRule="exact"/>
              <w:jc w:val="center"/>
              <w:rPr>
                <w:kern w:val="20"/>
                <w:sz w:val="18"/>
              </w:rPr>
            </w:pPr>
            <w:r>
              <w:rPr>
                <w:kern w:val="20"/>
                <w:sz w:val="18"/>
              </w:rPr>
              <w:t>0.03</w:t>
            </w:r>
          </w:p>
        </w:tc>
        <w:tc>
          <w:tcPr>
            <w:tcW w:w="993" w:type="dxa"/>
            <w:tcBorders>
              <w:top w:val="single" w:sz="4" w:space="0" w:color="auto"/>
            </w:tcBorders>
          </w:tcPr>
          <w:p w:rsidR="00000000" w:rsidRDefault="009D50A3">
            <w:pPr>
              <w:spacing w:line="280" w:lineRule="exact"/>
              <w:jc w:val="center"/>
              <w:rPr>
                <w:kern w:val="20"/>
                <w:sz w:val="18"/>
              </w:rPr>
            </w:pPr>
            <w:r>
              <w:rPr>
                <w:kern w:val="20"/>
                <w:sz w:val="18"/>
              </w:rPr>
              <w:t>0.17</w:t>
            </w:r>
          </w:p>
        </w:tc>
        <w:tc>
          <w:tcPr>
            <w:tcW w:w="708" w:type="dxa"/>
            <w:tcBorders>
              <w:top w:val="single" w:sz="4" w:space="0" w:color="auto"/>
            </w:tcBorders>
          </w:tcPr>
          <w:p w:rsidR="00000000" w:rsidRDefault="009D50A3">
            <w:pPr>
              <w:spacing w:line="280" w:lineRule="exact"/>
              <w:jc w:val="center"/>
              <w:rPr>
                <w:kern w:val="20"/>
                <w:sz w:val="18"/>
              </w:rPr>
            </w:pPr>
            <w:r>
              <w:rPr>
                <w:kern w:val="20"/>
                <w:sz w:val="18"/>
              </w:rPr>
              <w:t>0.13</w:t>
            </w:r>
          </w:p>
        </w:tc>
        <w:tc>
          <w:tcPr>
            <w:tcW w:w="851" w:type="dxa"/>
            <w:tcBorders>
              <w:top w:val="single" w:sz="4" w:space="0" w:color="auto"/>
            </w:tcBorders>
          </w:tcPr>
          <w:p w:rsidR="00000000" w:rsidRDefault="009D50A3">
            <w:pPr>
              <w:spacing w:line="280" w:lineRule="exact"/>
              <w:jc w:val="center"/>
              <w:rPr>
                <w:kern w:val="20"/>
                <w:sz w:val="18"/>
              </w:rPr>
            </w:pPr>
            <w:r>
              <w:rPr>
                <w:kern w:val="20"/>
                <w:sz w:val="18"/>
              </w:rPr>
              <w:t>0.11</w:t>
            </w:r>
          </w:p>
        </w:tc>
        <w:tc>
          <w:tcPr>
            <w:tcW w:w="953" w:type="dxa"/>
            <w:gridSpan w:val="2"/>
            <w:tcBorders>
              <w:top w:val="single" w:sz="4" w:space="0" w:color="auto"/>
            </w:tcBorders>
          </w:tcPr>
          <w:p w:rsidR="00000000" w:rsidRDefault="009D50A3">
            <w:pPr>
              <w:spacing w:line="280" w:lineRule="exact"/>
              <w:jc w:val="center"/>
              <w:rPr>
                <w:kern w:val="20"/>
                <w:sz w:val="18"/>
              </w:rPr>
            </w:pPr>
            <w:r>
              <w:rPr>
                <w:kern w:val="20"/>
                <w:sz w:val="18"/>
              </w:rPr>
              <w:t>4</w:t>
            </w:r>
          </w:p>
        </w:tc>
        <w:tc>
          <w:tcPr>
            <w:tcW w:w="751" w:type="dxa"/>
            <w:tcBorders>
              <w:top w:val="single" w:sz="4" w:space="0" w:color="auto"/>
            </w:tcBorders>
          </w:tcPr>
          <w:p w:rsidR="00000000" w:rsidRDefault="009D50A3">
            <w:pPr>
              <w:spacing w:line="280" w:lineRule="exact"/>
              <w:jc w:val="center"/>
              <w:rPr>
                <w:kern w:val="20"/>
                <w:sz w:val="18"/>
              </w:rPr>
            </w:pPr>
            <w:r>
              <w:rPr>
                <w:kern w:val="20"/>
                <w:sz w:val="18"/>
              </w:rPr>
              <w:t>0.01</w:t>
            </w:r>
          </w:p>
        </w:tc>
        <w:tc>
          <w:tcPr>
            <w:tcW w:w="808" w:type="dxa"/>
            <w:tcBorders>
              <w:top w:val="single" w:sz="4" w:space="0" w:color="auto"/>
            </w:tcBorders>
          </w:tcPr>
          <w:p w:rsidR="00000000" w:rsidRDefault="009D50A3">
            <w:pPr>
              <w:spacing w:line="280" w:lineRule="exact"/>
              <w:jc w:val="center"/>
              <w:rPr>
                <w:kern w:val="20"/>
                <w:sz w:val="18"/>
              </w:rPr>
            </w:pPr>
            <w:r>
              <w:rPr>
                <w:kern w:val="20"/>
                <w:sz w:val="18"/>
              </w:rPr>
              <w:t>0.01</w:t>
            </w:r>
          </w:p>
        </w:tc>
        <w:tc>
          <w:tcPr>
            <w:tcW w:w="892" w:type="dxa"/>
            <w:tcBorders>
              <w:top w:val="single" w:sz="4" w:space="0" w:color="auto"/>
            </w:tcBorders>
          </w:tcPr>
          <w:p w:rsidR="00000000" w:rsidRDefault="009D50A3">
            <w:pPr>
              <w:spacing w:line="280" w:lineRule="exact"/>
              <w:jc w:val="center"/>
              <w:rPr>
                <w:kern w:val="20"/>
                <w:sz w:val="18"/>
              </w:rPr>
            </w:pPr>
            <w:r>
              <w:rPr>
                <w:kern w:val="20"/>
                <w:sz w:val="18"/>
              </w:rPr>
              <w:t>0.11</w:t>
            </w:r>
          </w:p>
        </w:tc>
        <w:tc>
          <w:tcPr>
            <w:tcW w:w="777" w:type="dxa"/>
            <w:tcBorders>
              <w:top w:val="single" w:sz="4" w:space="0" w:color="auto"/>
            </w:tcBorders>
          </w:tcPr>
          <w:p w:rsidR="00000000" w:rsidRDefault="009D50A3">
            <w:pPr>
              <w:spacing w:line="280" w:lineRule="exact"/>
              <w:jc w:val="center"/>
              <w:rPr>
                <w:kern w:val="20"/>
                <w:sz w:val="18"/>
              </w:rPr>
            </w:pPr>
            <w:r>
              <w:rPr>
                <w:kern w:val="20"/>
                <w:sz w:val="18"/>
              </w:rPr>
              <w:t>0.08</w:t>
            </w:r>
          </w:p>
        </w:tc>
        <w:tc>
          <w:tcPr>
            <w:tcW w:w="851" w:type="dxa"/>
            <w:tcBorders>
              <w:top w:val="single" w:sz="4" w:space="0" w:color="auto"/>
            </w:tcBorders>
          </w:tcPr>
          <w:p w:rsidR="00000000" w:rsidRDefault="009D50A3">
            <w:pPr>
              <w:spacing w:line="280" w:lineRule="exact"/>
              <w:jc w:val="center"/>
              <w:rPr>
                <w:kern w:val="20"/>
                <w:sz w:val="18"/>
              </w:rPr>
            </w:pPr>
            <w:r>
              <w:rPr>
                <w:kern w:val="20"/>
                <w:sz w:val="18"/>
              </w:rPr>
              <w:t>0.07</w:t>
            </w:r>
          </w:p>
        </w:tc>
      </w:tr>
      <w:tr w:rsidR="00000000">
        <w:tblPrEx>
          <w:tblCellMar>
            <w:top w:w="0" w:type="dxa"/>
            <w:bottom w:w="0" w:type="dxa"/>
          </w:tblCellMar>
        </w:tblPrEx>
        <w:tc>
          <w:tcPr>
            <w:tcW w:w="1701" w:type="dxa"/>
            <w:tcBorders>
              <w:bottom w:val="nil"/>
            </w:tcBorders>
          </w:tcPr>
          <w:p w:rsidR="00000000" w:rsidRDefault="009D50A3">
            <w:pPr>
              <w:spacing w:line="280" w:lineRule="exact"/>
              <w:jc w:val="center"/>
              <w:rPr>
                <w:rFonts w:hint="eastAsia"/>
                <w:kern w:val="20"/>
                <w:sz w:val="18"/>
              </w:rPr>
            </w:pPr>
            <w:r>
              <w:rPr>
                <w:rFonts w:hint="eastAsia"/>
                <w:kern w:val="20"/>
                <w:sz w:val="18"/>
              </w:rPr>
              <w:t>体力劳动</w:t>
            </w:r>
          </w:p>
        </w:tc>
        <w:tc>
          <w:tcPr>
            <w:tcW w:w="993" w:type="dxa"/>
            <w:tcBorders>
              <w:bottom w:val="nil"/>
            </w:tcBorders>
          </w:tcPr>
          <w:p w:rsidR="00000000" w:rsidRDefault="009D50A3">
            <w:pPr>
              <w:spacing w:line="280" w:lineRule="exact"/>
              <w:jc w:val="center"/>
              <w:rPr>
                <w:kern w:val="20"/>
                <w:sz w:val="18"/>
              </w:rPr>
            </w:pPr>
            <w:r>
              <w:rPr>
                <w:kern w:val="20"/>
                <w:sz w:val="18"/>
              </w:rPr>
              <w:t>0.70</w:t>
            </w:r>
          </w:p>
        </w:tc>
        <w:tc>
          <w:tcPr>
            <w:tcW w:w="892" w:type="dxa"/>
            <w:gridSpan w:val="2"/>
            <w:tcBorders>
              <w:bottom w:val="nil"/>
            </w:tcBorders>
          </w:tcPr>
          <w:p w:rsidR="00000000" w:rsidRDefault="009D50A3">
            <w:pPr>
              <w:spacing w:line="280" w:lineRule="exact"/>
              <w:jc w:val="center"/>
              <w:rPr>
                <w:kern w:val="20"/>
                <w:sz w:val="18"/>
              </w:rPr>
            </w:pPr>
            <w:r>
              <w:rPr>
                <w:kern w:val="20"/>
                <w:sz w:val="18"/>
              </w:rPr>
              <w:t>42</w:t>
            </w:r>
          </w:p>
        </w:tc>
        <w:tc>
          <w:tcPr>
            <w:tcW w:w="709" w:type="dxa"/>
            <w:tcBorders>
              <w:bottom w:val="nil"/>
            </w:tcBorders>
          </w:tcPr>
          <w:p w:rsidR="00000000" w:rsidRDefault="009D50A3">
            <w:pPr>
              <w:spacing w:line="280" w:lineRule="exact"/>
              <w:jc w:val="center"/>
              <w:rPr>
                <w:kern w:val="20"/>
                <w:sz w:val="18"/>
              </w:rPr>
            </w:pPr>
            <w:r>
              <w:rPr>
                <w:kern w:val="20"/>
                <w:sz w:val="18"/>
              </w:rPr>
              <w:t>0.16</w:t>
            </w:r>
          </w:p>
        </w:tc>
        <w:tc>
          <w:tcPr>
            <w:tcW w:w="850" w:type="dxa"/>
            <w:tcBorders>
              <w:bottom w:val="nil"/>
            </w:tcBorders>
          </w:tcPr>
          <w:p w:rsidR="00000000" w:rsidRDefault="009D50A3">
            <w:pPr>
              <w:spacing w:line="280" w:lineRule="exact"/>
              <w:jc w:val="center"/>
              <w:rPr>
                <w:kern w:val="20"/>
                <w:sz w:val="18"/>
              </w:rPr>
            </w:pPr>
            <w:r>
              <w:rPr>
                <w:kern w:val="20"/>
                <w:sz w:val="18"/>
              </w:rPr>
              <w:t>0.09</w:t>
            </w:r>
          </w:p>
        </w:tc>
        <w:tc>
          <w:tcPr>
            <w:tcW w:w="993" w:type="dxa"/>
            <w:tcBorders>
              <w:bottom w:val="nil"/>
            </w:tcBorders>
          </w:tcPr>
          <w:p w:rsidR="00000000" w:rsidRDefault="009D50A3">
            <w:pPr>
              <w:spacing w:line="280" w:lineRule="exact"/>
              <w:jc w:val="center"/>
              <w:rPr>
                <w:kern w:val="20"/>
                <w:sz w:val="18"/>
              </w:rPr>
            </w:pPr>
            <w:r>
              <w:rPr>
                <w:kern w:val="20"/>
                <w:sz w:val="18"/>
              </w:rPr>
              <w:t>0.86</w:t>
            </w:r>
          </w:p>
        </w:tc>
        <w:tc>
          <w:tcPr>
            <w:tcW w:w="708" w:type="dxa"/>
            <w:tcBorders>
              <w:bottom w:val="nil"/>
            </w:tcBorders>
          </w:tcPr>
          <w:p w:rsidR="00000000" w:rsidRDefault="009D50A3">
            <w:pPr>
              <w:spacing w:line="280" w:lineRule="exact"/>
              <w:jc w:val="center"/>
              <w:rPr>
                <w:kern w:val="20"/>
                <w:sz w:val="18"/>
              </w:rPr>
            </w:pPr>
            <w:r>
              <w:rPr>
                <w:kern w:val="20"/>
                <w:sz w:val="18"/>
              </w:rPr>
              <w:t>0.73</w:t>
            </w:r>
          </w:p>
        </w:tc>
        <w:tc>
          <w:tcPr>
            <w:tcW w:w="851" w:type="dxa"/>
            <w:tcBorders>
              <w:bottom w:val="nil"/>
            </w:tcBorders>
          </w:tcPr>
          <w:p w:rsidR="00000000" w:rsidRDefault="009D50A3">
            <w:pPr>
              <w:spacing w:line="280" w:lineRule="exact"/>
              <w:jc w:val="center"/>
              <w:rPr>
                <w:kern w:val="20"/>
                <w:sz w:val="18"/>
              </w:rPr>
            </w:pPr>
            <w:r>
              <w:rPr>
                <w:kern w:val="20"/>
                <w:sz w:val="18"/>
              </w:rPr>
              <w:t>0.64</w:t>
            </w:r>
          </w:p>
        </w:tc>
        <w:tc>
          <w:tcPr>
            <w:tcW w:w="953" w:type="dxa"/>
            <w:gridSpan w:val="2"/>
            <w:tcBorders>
              <w:bottom w:val="nil"/>
            </w:tcBorders>
          </w:tcPr>
          <w:p w:rsidR="00000000" w:rsidRDefault="009D50A3">
            <w:pPr>
              <w:spacing w:line="280" w:lineRule="exact"/>
              <w:jc w:val="center"/>
              <w:rPr>
                <w:kern w:val="20"/>
                <w:sz w:val="18"/>
              </w:rPr>
            </w:pPr>
            <w:r>
              <w:rPr>
                <w:kern w:val="20"/>
                <w:sz w:val="18"/>
              </w:rPr>
              <w:t>14</w:t>
            </w:r>
          </w:p>
        </w:tc>
        <w:tc>
          <w:tcPr>
            <w:tcW w:w="751" w:type="dxa"/>
            <w:tcBorders>
              <w:bottom w:val="nil"/>
            </w:tcBorders>
          </w:tcPr>
          <w:p w:rsidR="00000000" w:rsidRDefault="009D50A3">
            <w:pPr>
              <w:spacing w:line="280" w:lineRule="exact"/>
              <w:jc w:val="center"/>
              <w:rPr>
                <w:kern w:val="20"/>
                <w:sz w:val="18"/>
              </w:rPr>
            </w:pPr>
            <w:r>
              <w:rPr>
                <w:kern w:val="20"/>
                <w:sz w:val="18"/>
              </w:rPr>
              <w:t>0.05</w:t>
            </w:r>
          </w:p>
        </w:tc>
        <w:tc>
          <w:tcPr>
            <w:tcW w:w="808" w:type="dxa"/>
            <w:tcBorders>
              <w:bottom w:val="nil"/>
            </w:tcBorders>
          </w:tcPr>
          <w:p w:rsidR="00000000" w:rsidRDefault="009D50A3">
            <w:pPr>
              <w:spacing w:line="280" w:lineRule="exact"/>
              <w:jc w:val="center"/>
              <w:rPr>
                <w:kern w:val="20"/>
                <w:sz w:val="18"/>
              </w:rPr>
            </w:pPr>
            <w:r>
              <w:rPr>
                <w:kern w:val="20"/>
                <w:sz w:val="18"/>
              </w:rPr>
              <w:t>0.02</w:t>
            </w:r>
          </w:p>
        </w:tc>
        <w:tc>
          <w:tcPr>
            <w:tcW w:w="892" w:type="dxa"/>
            <w:tcBorders>
              <w:bottom w:val="nil"/>
            </w:tcBorders>
          </w:tcPr>
          <w:p w:rsidR="00000000" w:rsidRDefault="009D50A3">
            <w:pPr>
              <w:spacing w:line="280" w:lineRule="exact"/>
              <w:jc w:val="center"/>
              <w:rPr>
                <w:kern w:val="20"/>
                <w:sz w:val="18"/>
              </w:rPr>
            </w:pPr>
            <w:r>
              <w:rPr>
                <w:kern w:val="20"/>
                <w:sz w:val="18"/>
              </w:rPr>
              <w:t>0.68</w:t>
            </w:r>
          </w:p>
        </w:tc>
        <w:tc>
          <w:tcPr>
            <w:tcW w:w="777" w:type="dxa"/>
            <w:tcBorders>
              <w:bottom w:val="nil"/>
            </w:tcBorders>
          </w:tcPr>
          <w:p w:rsidR="00000000" w:rsidRDefault="009D50A3">
            <w:pPr>
              <w:spacing w:line="280" w:lineRule="exact"/>
              <w:jc w:val="center"/>
              <w:rPr>
                <w:kern w:val="20"/>
                <w:sz w:val="18"/>
              </w:rPr>
            </w:pPr>
            <w:r>
              <w:rPr>
                <w:kern w:val="20"/>
                <w:sz w:val="18"/>
              </w:rPr>
              <w:t>0.52</w:t>
            </w:r>
          </w:p>
        </w:tc>
        <w:tc>
          <w:tcPr>
            <w:tcW w:w="851" w:type="dxa"/>
            <w:tcBorders>
              <w:bottom w:val="nil"/>
            </w:tcBorders>
          </w:tcPr>
          <w:p w:rsidR="00000000" w:rsidRDefault="009D50A3">
            <w:pPr>
              <w:spacing w:line="280" w:lineRule="exact"/>
              <w:jc w:val="center"/>
              <w:rPr>
                <w:kern w:val="20"/>
                <w:sz w:val="18"/>
              </w:rPr>
            </w:pPr>
            <w:r>
              <w:rPr>
                <w:kern w:val="20"/>
                <w:sz w:val="18"/>
              </w:rPr>
              <w:t>0.40</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通信服务</w:t>
            </w:r>
          </w:p>
        </w:tc>
        <w:tc>
          <w:tcPr>
            <w:tcW w:w="993" w:type="dxa"/>
            <w:tcBorders>
              <w:top w:val="nil"/>
              <w:bottom w:val="nil"/>
            </w:tcBorders>
          </w:tcPr>
          <w:p w:rsidR="00000000" w:rsidRDefault="009D50A3">
            <w:pPr>
              <w:spacing w:line="280" w:lineRule="exact"/>
              <w:jc w:val="center"/>
              <w:rPr>
                <w:kern w:val="20"/>
                <w:sz w:val="18"/>
              </w:rPr>
            </w:pPr>
            <w:r>
              <w:rPr>
                <w:kern w:val="20"/>
                <w:sz w:val="18"/>
              </w:rPr>
              <w:t>0.20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10</w:t>
            </w:r>
          </w:p>
        </w:tc>
        <w:tc>
          <w:tcPr>
            <w:tcW w:w="709" w:type="dxa"/>
            <w:tcBorders>
              <w:top w:val="nil"/>
              <w:bottom w:val="nil"/>
            </w:tcBorders>
          </w:tcPr>
          <w:p w:rsidR="00000000" w:rsidRDefault="009D50A3">
            <w:pPr>
              <w:spacing w:line="280" w:lineRule="exact"/>
              <w:jc w:val="center"/>
              <w:rPr>
                <w:kern w:val="20"/>
                <w:sz w:val="18"/>
              </w:rPr>
            </w:pPr>
            <w:r>
              <w:rPr>
                <w:kern w:val="20"/>
                <w:sz w:val="18"/>
              </w:rPr>
              <w:t>0.03</w:t>
            </w:r>
          </w:p>
        </w:tc>
        <w:tc>
          <w:tcPr>
            <w:tcW w:w="850" w:type="dxa"/>
            <w:tcBorders>
              <w:top w:val="nil"/>
              <w:bottom w:val="nil"/>
            </w:tcBorders>
          </w:tcPr>
          <w:p w:rsidR="00000000" w:rsidRDefault="009D50A3">
            <w:pPr>
              <w:spacing w:line="280" w:lineRule="exact"/>
              <w:jc w:val="center"/>
              <w:rPr>
                <w:kern w:val="20"/>
                <w:sz w:val="18"/>
              </w:rPr>
            </w:pPr>
            <w:r>
              <w:rPr>
                <w:kern w:val="20"/>
                <w:sz w:val="18"/>
              </w:rPr>
              <w:t>0.02</w:t>
            </w:r>
          </w:p>
        </w:tc>
        <w:tc>
          <w:tcPr>
            <w:tcW w:w="993" w:type="dxa"/>
            <w:tcBorders>
              <w:top w:val="nil"/>
              <w:bottom w:val="nil"/>
            </w:tcBorders>
          </w:tcPr>
          <w:p w:rsidR="00000000" w:rsidRDefault="009D50A3">
            <w:pPr>
              <w:spacing w:line="280" w:lineRule="exact"/>
              <w:jc w:val="center"/>
              <w:rPr>
                <w:kern w:val="20"/>
                <w:sz w:val="18"/>
              </w:rPr>
            </w:pPr>
            <w:r>
              <w:rPr>
                <w:kern w:val="20"/>
                <w:sz w:val="18"/>
              </w:rPr>
              <w:t>0.06</w:t>
            </w:r>
          </w:p>
        </w:tc>
        <w:tc>
          <w:tcPr>
            <w:tcW w:w="708" w:type="dxa"/>
            <w:tcBorders>
              <w:top w:val="nil"/>
              <w:bottom w:val="nil"/>
            </w:tcBorders>
          </w:tcPr>
          <w:p w:rsidR="00000000" w:rsidRDefault="009D50A3">
            <w:pPr>
              <w:spacing w:line="280" w:lineRule="exact"/>
              <w:jc w:val="center"/>
              <w:rPr>
                <w:kern w:val="20"/>
                <w:sz w:val="18"/>
              </w:rPr>
            </w:pPr>
            <w:r>
              <w:rPr>
                <w:kern w:val="20"/>
                <w:sz w:val="18"/>
              </w:rPr>
              <w:t>0.04</w:t>
            </w:r>
          </w:p>
        </w:tc>
        <w:tc>
          <w:tcPr>
            <w:tcW w:w="851" w:type="dxa"/>
            <w:tcBorders>
              <w:top w:val="nil"/>
              <w:bottom w:val="nil"/>
            </w:tcBorders>
          </w:tcPr>
          <w:p w:rsidR="00000000" w:rsidRDefault="009D50A3">
            <w:pPr>
              <w:spacing w:line="280" w:lineRule="exact"/>
              <w:jc w:val="center"/>
              <w:rPr>
                <w:kern w:val="20"/>
                <w:sz w:val="18"/>
              </w:rPr>
            </w:pPr>
            <w:r>
              <w:rPr>
                <w:kern w:val="20"/>
                <w:sz w:val="18"/>
              </w:rPr>
              <w:t>0.03</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3</w:t>
            </w:r>
          </w:p>
        </w:tc>
        <w:tc>
          <w:tcPr>
            <w:tcW w:w="751" w:type="dxa"/>
            <w:tcBorders>
              <w:top w:val="nil"/>
              <w:bottom w:val="nil"/>
            </w:tcBorders>
          </w:tcPr>
          <w:p w:rsidR="00000000" w:rsidRDefault="009D50A3">
            <w:pPr>
              <w:spacing w:line="280" w:lineRule="exact"/>
              <w:jc w:val="center"/>
              <w:rPr>
                <w:kern w:val="20"/>
                <w:sz w:val="18"/>
              </w:rPr>
            </w:pPr>
            <w:r>
              <w:rPr>
                <w:kern w:val="20"/>
                <w:sz w:val="18"/>
              </w:rPr>
              <w:t>0.01</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0.03</w:t>
            </w:r>
          </w:p>
        </w:tc>
        <w:tc>
          <w:tcPr>
            <w:tcW w:w="777" w:type="dxa"/>
            <w:tcBorders>
              <w:top w:val="nil"/>
              <w:bottom w:val="nil"/>
            </w:tcBorders>
          </w:tcPr>
          <w:p w:rsidR="00000000" w:rsidRDefault="009D50A3">
            <w:pPr>
              <w:spacing w:line="280" w:lineRule="exact"/>
              <w:jc w:val="center"/>
              <w:rPr>
                <w:kern w:val="20"/>
                <w:sz w:val="18"/>
              </w:rPr>
            </w:pPr>
            <w:r>
              <w:rPr>
                <w:kern w:val="20"/>
                <w:sz w:val="18"/>
              </w:rPr>
              <w:t>0.02</w:t>
            </w:r>
          </w:p>
        </w:tc>
        <w:tc>
          <w:tcPr>
            <w:tcW w:w="851" w:type="dxa"/>
            <w:tcBorders>
              <w:top w:val="nil"/>
              <w:bottom w:val="nil"/>
            </w:tcBorders>
          </w:tcPr>
          <w:p w:rsidR="00000000" w:rsidRDefault="009D50A3">
            <w:pPr>
              <w:spacing w:line="280" w:lineRule="exact"/>
              <w:jc w:val="center"/>
              <w:rPr>
                <w:kern w:val="20"/>
                <w:sz w:val="18"/>
              </w:rPr>
            </w:pPr>
            <w:r>
              <w:rPr>
                <w:kern w:val="20"/>
                <w:sz w:val="18"/>
              </w:rPr>
              <w:t>0.01</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未</w:t>
            </w:r>
            <w:r>
              <w:rPr>
                <w:rFonts w:hint="eastAsia"/>
                <w:kern w:val="20"/>
                <w:sz w:val="18"/>
              </w:rPr>
              <w:t>申明</w:t>
            </w:r>
          </w:p>
        </w:tc>
        <w:tc>
          <w:tcPr>
            <w:tcW w:w="993"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17</w:t>
            </w:r>
          </w:p>
        </w:tc>
        <w:tc>
          <w:tcPr>
            <w:tcW w:w="709" w:type="dxa"/>
            <w:tcBorders>
              <w:top w:val="nil"/>
              <w:bottom w:val="nil"/>
            </w:tcBorders>
          </w:tcPr>
          <w:p w:rsidR="00000000" w:rsidRDefault="009D50A3">
            <w:pPr>
              <w:spacing w:line="280" w:lineRule="exact"/>
              <w:jc w:val="center"/>
              <w:rPr>
                <w:kern w:val="20"/>
                <w:sz w:val="18"/>
              </w:rPr>
            </w:pPr>
            <w:r>
              <w:rPr>
                <w:kern w:val="20"/>
                <w:sz w:val="18"/>
              </w:rPr>
              <w:t>0.04</w:t>
            </w:r>
          </w:p>
        </w:tc>
        <w:tc>
          <w:tcPr>
            <w:tcW w:w="850" w:type="dxa"/>
            <w:tcBorders>
              <w:top w:val="nil"/>
              <w:bottom w:val="nil"/>
            </w:tcBorders>
          </w:tcPr>
          <w:p w:rsidR="00000000" w:rsidRDefault="009D50A3">
            <w:pPr>
              <w:spacing w:line="280" w:lineRule="exact"/>
              <w:jc w:val="center"/>
              <w:rPr>
                <w:kern w:val="20"/>
                <w:sz w:val="18"/>
              </w:rPr>
            </w:pPr>
            <w:r>
              <w:rPr>
                <w:kern w:val="20"/>
                <w:sz w:val="18"/>
              </w:rPr>
              <w:t>0.01</w:t>
            </w:r>
          </w:p>
        </w:tc>
        <w:tc>
          <w:tcPr>
            <w:tcW w:w="993" w:type="dxa"/>
            <w:tcBorders>
              <w:top w:val="nil"/>
              <w:bottom w:val="nil"/>
            </w:tcBorders>
          </w:tcPr>
          <w:p w:rsidR="00000000" w:rsidRDefault="009D50A3">
            <w:pPr>
              <w:spacing w:line="280" w:lineRule="exact"/>
              <w:jc w:val="center"/>
              <w:rPr>
                <w:kern w:val="20"/>
                <w:sz w:val="18"/>
              </w:rPr>
            </w:pPr>
            <w:r>
              <w:rPr>
                <w:kern w:val="20"/>
                <w:sz w:val="18"/>
              </w:rPr>
              <w:t>0.00</w:t>
            </w:r>
          </w:p>
        </w:tc>
        <w:tc>
          <w:tcPr>
            <w:tcW w:w="708" w:type="dxa"/>
            <w:tcBorders>
              <w:top w:val="nil"/>
              <w:bottom w:val="nil"/>
            </w:tcBorders>
          </w:tcPr>
          <w:p w:rsidR="00000000" w:rsidRDefault="009D50A3">
            <w:pPr>
              <w:spacing w:line="280" w:lineRule="exact"/>
              <w:jc w:val="center"/>
              <w:rPr>
                <w:kern w:val="20"/>
                <w:sz w:val="18"/>
              </w:rPr>
            </w:pPr>
            <w:r>
              <w:rPr>
                <w:kern w:val="20"/>
                <w:sz w:val="18"/>
              </w:rPr>
              <w:t>0.00</w:t>
            </w:r>
          </w:p>
        </w:tc>
        <w:tc>
          <w:tcPr>
            <w:tcW w:w="851" w:type="dxa"/>
            <w:tcBorders>
              <w:top w:val="nil"/>
              <w:bottom w:val="nil"/>
            </w:tcBorders>
          </w:tcPr>
          <w:p w:rsidR="00000000" w:rsidRDefault="009D50A3">
            <w:pPr>
              <w:spacing w:line="280" w:lineRule="exact"/>
              <w:jc w:val="center"/>
              <w:rPr>
                <w:kern w:val="20"/>
                <w:sz w:val="18"/>
              </w:rPr>
            </w:pPr>
            <w:r>
              <w:rPr>
                <w:kern w:val="20"/>
                <w:sz w:val="18"/>
              </w:rPr>
              <w:t>0.00</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0</w:t>
            </w:r>
          </w:p>
        </w:tc>
        <w:tc>
          <w:tcPr>
            <w:tcW w:w="751" w:type="dxa"/>
            <w:tcBorders>
              <w:top w:val="nil"/>
              <w:bottom w:val="nil"/>
            </w:tcBorders>
          </w:tcPr>
          <w:p w:rsidR="00000000" w:rsidRDefault="009D50A3">
            <w:pPr>
              <w:spacing w:line="280" w:lineRule="exact"/>
              <w:jc w:val="center"/>
              <w:rPr>
                <w:kern w:val="20"/>
                <w:sz w:val="18"/>
              </w:rPr>
            </w:pPr>
            <w:r>
              <w:rPr>
                <w:kern w:val="20"/>
                <w:sz w:val="18"/>
              </w:rPr>
              <w:t>0.00</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0.00</w:t>
            </w:r>
          </w:p>
        </w:tc>
        <w:tc>
          <w:tcPr>
            <w:tcW w:w="777" w:type="dxa"/>
            <w:tcBorders>
              <w:top w:val="nil"/>
              <w:bottom w:val="nil"/>
            </w:tcBorders>
          </w:tcPr>
          <w:p w:rsidR="00000000" w:rsidRDefault="009D50A3">
            <w:pPr>
              <w:spacing w:line="280" w:lineRule="exact"/>
              <w:jc w:val="center"/>
              <w:rPr>
                <w:kern w:val="20"/>
                <w:sz w:val="18"/>
              </w:rPr>
            </w:pPr>
            <w:r>
              <w:rPr>
                <w:kern w:val="20"/>
                <w:sz w:val="18"/>
              </w:rPr>
              <w:t>0.00</w:t>
            </w:r>
          </w:p>
        </w:tc>
        <w:tc>
          <w:tcPr>
            <w:tcW w:w="851" w:type="dxa"/>
            <w:tcBorders>
              <w:top w:val="nil"/>
              <w:bottom w:val="nil"/>
            </w:tcBorders>
          </w:tcPr>
          <w:p w:rsidR="00000000" w:rsidRDefault="009D50A3">
            <w:pPr>
              <w:spacing w:line="280" w:lineRule="exact"/>
              <w:jc w:val="center"/>
              <w:rPr>
                <w:kern w:val="20"/>
                <w:sz w:val="18"/>
              </w:rPr>
            </w:pPr>
            <w:r>
              <w:rPr>
                <w:kern w:val="20"/>
                <w:sz w:val="18"/>
              </w:rPr>
              <w:t>0.00</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家政服务</w:t>
            </w:r>
          </w:p>
        </w:tc>
        <w:tc>
          <w:tcPr>
            <w:tcW w:w="993" w:type="dxa"/>
            <w:tcBorders>
              <w:top w:val="nil"/>
              <w:bottom w:val="nil"/>
            </w:tcBorders>
          </w:tcPr>
          <w:p w:rsidR="00000000" w:rsidRDefault="009D50A3">
            <w:pPr>
              <w:spacing w:line="280" w:lineRule="exact"/>
              <w:jc w:val="center"/>
              <w:rPr>
                <w:kern w:val="20"/>
                <w:sz w:val="18"/>
              </w:rPr>
            </w:pPr>
            <w:r>
              <w:rPr>
                <w:kern w:val="20"/>
                <w:sz w:val="18"/>
              </w:rPr>
              <w:t>3.20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36</w:t>
            </w:r>
          </w:p>
        </w:tc>
        <w:tc>
          <w:tcPr>
            <w:tcW w:w="709" w:type="dxa"/>
            <w:tcBorders>
              <w:top w:val="nil"/>
              <w:bottom w:val="nil"/>
            </w:tcBorders>
          </w:tcPr>
          <w:p w:rsidR="00000000" w:rsidRDefault="009D50A3">
            <w:pPr>
              <w:spacing w:line="280" w:lineRule="exact"/>
              <w:jc w:val="center"/>
              <w:rPr>
                <w:kern w:val="20"/>
                <w:sz w:val="18"/>
              </w:rPr>
            </w:pPr>
            <w:r>
              <w:rPr>
                <w:kern w:val="20"/>
                <w:sz w:val="18"/>
              </w:rPr>
              <w:t>0.13</w:t>
            </w:r>
          </w:p>
        </w:tc>
        <w:tc>
          <w:tcPr>
            <w:tcW w:w="850" w:type="dxa"/>
            <w:tcBorders>
              <w:top w:val="nil"/>
              <w:bottom w:val="nil"/>
            </w:tcBorders>
          </w:tcPr>
          <w:p w:rsidR="00000000" w:rsidRDefault="009D50A3">
            <w:pPr>
              <w:spacing w:line="280" w:lineRule="exact"/>
              <w:jc w:val="center"/>
              <w:rPr>
                <w:kern w:val="20"/>
                <w:sz w:val="18"/>
              </w:rPr>
            </w:pPr>
            <w:r>
              <w:rPr>
                <w:kern w:val="20"/>
                <w:sz w:val="18"/>
              </w:rPr>
              <w:t>0.07</w:t>
            </w:r>
          </w:p>
        </w:tc>
        <w:tc>
          <w:tcPr>
            <w:tcW w:w="993" w:type="dxa"/>
            <w:tcBorders>
              <w:top w:val="nil"/>
              <w:bottom w:val="nil"/>
            </w:tcBorders>
          </w:tcPr>
          <w:p w:rsidR="00000000" w:rsidRDefault="009D50A3">
            <w:pPr>
              <w:spacing w:line="280" w:lineRule="exact"/>
              <w:jc w:val="center"/>
              <w:rPr>
                <w:kern w:val="20"/>
                <w:sz w:val="18"/>
              </w:rPr>
            </w:pPr>
            <w:r>
              <w:rPr>
                <w:kern w:val="20"/>
                <w:sz w:val="18"/>
              </w:rPr>
              <w:t>3.36</w:t>
            </w:r>
          </w:p>
        </w:tc>
        <w:tc>
          <w:tcPr>
            <w:tcW w:w="708" w:type="dxa"/>
            <w:tcBorders>
              <w:top w:val="nil"/>
              <w:bottom w:val="nil"/>
            </w:tcBorders>
          </w:tcPr>
          <w:p w:rsidR="00000000" w:rsidRDefault="009D50A3">
            <w:pPr>
              <w:spacing w:line="280" w:lineRule="exact"/>
              <w:jc w:val="center"/>
              <w:rPr>
                <w:kern w:val="20"/>
                <w:sz w:val="18"/>
              </w:rPr>
            </w:pPr>
            <w:r>
              <w:rPr>
                <w:kern w:val="20"/>
                <w:sz w:val="18"/>
              </w:rPr>
              <w:t>2.72</w:t>
            </w:r>
          </w:p>
        </w:tc>
        <w:tc>
          <w:tcPr>
            <w:tcW w:w="851" w:type="dxa"/>
            <w:tcBorders>
              <w:top w:val="nil"/>
              <w:bottom w:val="nil"/>
            </w:tcBorders>
          </w:tcPr>
          <w:p w:rsidR="00000000" w:rsidRDefault="009D50A3">
            <w:pPr>
              <w:spacing w:line="280" w:lineRule="exact"/>
              <w:jc w:val="center"/>
              <w:rPr>
                <w:kern w:val="20"/>
                <w:sz w:val="18"/>
              </w:rPr>
            </w:pPr>
            <w:r>
              <w:rPr>
                <w:kern w:val="20"/>
                <w:sz w:val="18"/>
              </w:rPr>
              <w:t>2.28</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11</w:t>
            </w:r>
          </w:p>
        </w:tc>
        <w:tc>
          <w:tcPr>
            <w:tcW w:w="751" w:type="dxa"/>
            <w:tcBorders>
              <w:top w:val="nil"/>
              <w:bottom w:val="nil"/>
            </w:tcBorders>
          </w:tcPr>
          <w:p w:rsidR="00000000" w:rsidRDefault="009D50A3">
            <w:pPr>
              <w:spacing w:line="280" w:lineRule="exact"/>
              <w:jc w:val="center"/>
              <w:rPr>
                <w:kern w:val="20"/>
                <w:sz w:val="18"/>
              </w:rPr>
            </w:pPr>
            <w:r>
              <w:rPr>
                <w:kern w:val="20"/>
                <w:sz w:val="18"/>
              </w:rPr>
              <w:t>0.03</w:t>
            </w:r>
          </w:p>
        </w:tc>
        <w:tc>
          <w:tcPr>
            <w:tcW w:w="808" w:type="dxa"/>
            <w:tcBorders>
              <w:top w:val="nil"/>
              <w:bottom w:val="nil"/>
            </w:tcBorders>
          </w:tcPr>
          <w:p w:rsidR="00000000" w:rsidRDefault="009D50A3">
            <w:pPr>
              <w:spacing w:line="280" w:lineRule="exact"/>
              <w:jc w:val="center"/>
              <w:rPr>
                <w:kern w:val="20"/>
                <w:sz w:val="18"/>
              </w:rPr>
            </w:pPr>
            <w:r>
              <w:rPr>
                <w:kern w:val="20"/>
                <w:sz w:val="18"/>
              </w:rPr>
              <w:t>0.02</w:t>
            </w:r>
          </w:p>
        </w:tc>
        <w:tc>
          <w:tcPr>
            <w:tcW w:w="892" w:type="dxa"/>
            <w:tcBorders>
              <w:top w:val="nil"/>
              <w:bottom w:val="nil"/>
            </w:tcBorders>
          </w:tcPr>
          <w:p w:rsidR="00000000" w:rsidRDefault="009D50A3">
            <w:pPr>
              <w:spacing w:line="280" w:lineRule="exact"/>
              <w:jc w:val="center"/>
              <w:rPr>
                <w:kern w:val="20"/>
                <w:sz w:val="18"/>
              </w:rPr>
            </w:pPr>
            <w:r>
              <w:rPr>
                <w:kern w:val="20"/>
                <w:sz w:val="18"/>
              </w:rPr>
              <w:t>2.31</w:t>
            </w:r>
          </w:p>
        </w:tc>
        <w:tc>
          <w:tcPr>
            <w:tcW w:w="777" w:type="dxa"/>
            <w:tcBorders>
              <w:top w:val="nil"/>
              <w:bottom w:val="nil"/>
            </w:tcBorders>
          </w:tcPr>
          <w:p w:rsidR="00000000" w:rsidRDefault="009D50A3">
            <w:pPr>
              <w:spacing w:line="280" w:lineRule="exact"/>
              <w:jc w:val="center"/>
              <w:rPr>
                <w:kern w:val="20"/>
                <w:sz w:val="18"/>
              </w:rPr>
            </w:pPr>
            <w:r>
              <w:rPr>
                <w:kern w:val="20"/>
                <w:sz w:val="18"/>
              </w:rPr>
              <w:t>1.72</w:t>
            </w:r>
          </w:p>
        </w:tc>
        <w:tc>
          <w:tcPr>
            <w:tcW w:w="851" w:type="dxa"/>
            <w:tcBorders>
              <w:top w:val="nil"/>
              <w:bottom w:val="nil"/>
            </w:tcBorders>
          </w:tcPr>
          <w:p w:rsidR="00000000" w:rsidRDefault="009D50A3">
            <w:pPr>
              <w:spacing w:line="280" w:lineRule="exact"/>
              <w:jc w:val="center"/>
              <w:rPr>
                <w:kern w:val="20"/>
                <w:sz w:val="18"/>
              </w:rPr>
            </w:pPr>
            <w:r>
              <w:rPr>
                <w:kern w:val="20"/>
                <w:sz w:val="18"/>
              </w:rPr>
              <w:t>1.27</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公共安全服务</w:t>
            </w:r>
          </w:p>
        </w:tc>
        <w:tc>
          <w:tcPr>
            <w:tcW w:w="993" w:type="dxa"/>
            <w:tcBorders>
              <w:top w:val="nil"/>
              <w:bottom w:val="nil"/>
            </w:tcBorders>
          </w:tcPr>
          <w:p w:rsidR="00000000" w:rsidRDefault="009D50A3">
            <w:pPr>
              <w:spacing w:line="280" w:lineRule="exact"/>
              <w:jc w:val="center"/>
              <w:rPr>
                <w:kern w:val="20"/>
                <w:sz w:val="18"/>
              </w:rPr>
            </w:pPr>
            <w:r>
              <w:rPr>
                <w:kern w:val="20"/>
                <w:sz w:val="18"/>
              </w:rPr>
              <w:t>0.50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4</w:t>
            </w:r>
          </w:p>
        </w:tc>
        <w:tc>
          <w:tcPr>
            <w:tcW w:w="709" w:type="dxa"/>
            <w:tcBorders>
              <w:top w:val="nil"/>
              <w:bottom w:val="nil"/>
            </w:tcBorders>
          </w:tcPr>
          <w:p w:rsidR="00000000" w:rsidRDefault="009D50A3">
            <w:pPr>
              <w:spacing w:line="280" w:lineRule="exact"/>
              <w:jc w:val="center"/>
              <w:rPr>
                <w:kern w:val="20"/>
                <w:sz w:val="18"/>
              </w:rPr>
            </w:pPr>
            <w:r>
              <w:rPr>
                <w:kern w:val="20"/>
                <w:sz w:val="18"/>
              </w:rPr>
              <w:t>0.01</w:t>
            </w:r>
          </w:p>
        </w:tc>
        <w:tc>
          <w:tcPr>
            <w:tcW w:w="850" w:type="dxa"/>
            <w:tcBorders>
              <w:top w:val="nil"/>
              <w:bottom w:val="nil"/>
            </w:tcBorders>
          </w:tcPr>
          <w:p w:rsidR="00000000" w:rsidRDefault="009D50A3">
            <w:pPr>
              <w:spacing w:line="280" w:lineRule="exact"/>
              <w:jc w:val="center"/>
              <w:rPr>
                <w:kern w:val="20"/>
                <w:sz w:val="18"/>
              </w:rPr>
            </w:pPr>
            <w:r>
              <w:rPr>
                <w:kern w:val="20"/>
                <w:sz w:val="18"/>
              </w:rPr>
              <w:t>0.00</w:t>
            </w:r>
          </w:p>
        </w:tc>
        <w:tc>
          <w:tcPr>
            <w:tcW w:w="993" w:type="dxa"/>
            <w:tcBorders>
              <w:top w:val="nil"/>
              <w:bottom w:val="nil"/>
            </w:tcBorders>
          </w:tcPr>
          <w:p w:rsidR="00000000" w:rsidRDefault="009D50A3">
            <w:pPr>
              <w:spacing w:line="280" w:lineRule="exact"/>
              <w:jc w:val="center"/>
              <w:rPr>
                <w:kern w:val="20"/>
                <w:sz w:val="18"/>
              </w:rPr>
            </w:pPr>
            <w:r>
              <w:rPr>
                <w:kern w:val="20"/>
                <w:sz w:val="18"/>
              </w:rPr>
              <w:t>0.06</w:t>
            </w:r>
          </w:p>
        </w:tc>
        <w:tc>
          <w:tcPr>
            <w:tcW w:w="708" w:type="dxa"/>
            <w:tcBorders>
              <w:top w:val="nil"/>
              <w:bottom w:val="nil"/>
            </w:tcBorders>
          </w:tcPr>
          <w:p w:rsidR="00000000" w:rsidRDefault="009D50A3">
            <w:pPr>
              <w:spacing w:line="280" w:lineRule="exact"/>
              <w:jc w:val="center"/>
              <w:rPr>
                <w:kern w:val="20"/>
                <w:sz w:val="18"/>
              </w:rPr>
            </w:pPr>
            <w:r>
              <w:rPr>
                <w:kern w:val="20"/>
                <w:sz w:val="18"/>
              </w:rPr>
              <w:t>0.03</w:t>
            </w:r>
          </w:p>
        </w:tc>
        <w:tc>
          <w:tcPr>
            <w:tcW w:w="851" w:type="dxa"/>
            <w:tcBorders>
              <w:top w:val="nil"/>
              <w:bottom w:val="nil"/>
            </w:tcBorders>
          </w:tcPr>
          <w:p w:rsidR="00000000" w:rsidRDefault="009D50A3">
            <w:pPr>
              <w:spacing w:line="280" w:lineRule="exact"/>
              <w:jc w:val="center"/>
              <w:rPr>
                <w:kern w:val="20"/>
                <w:sz w:val="18"/>
              </w:rPr>
            </w:pPr>
            <w:r>
              <w:rPr>
                <w:kern w:val="20"/>
                <w:sz w:val="18"/>
              </w:rPr>
              <w:t>0.02</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1</w:t>
            </w:r>
          </w:p>
        </w:tc>
        <w:tc>
          <w:tcPr>
            <w:tcW w:w="751" w:type="dxa"/>
            <w:tcBorders>
              <w:top w:val="nil"/>
              <w:bottom w:val="nil"/>
            </w:tcBorders>
          </w:tcPr>
          <w:p w:rsidR="00000000" w:rsidRDefault="009D50A3">
            <w:pPr>
              <w:spacing w:line="280" w:lineRule="exact"/>
              <w:jc w:val="center"/>
              <w:rPr>
                <w:kern w:val="20"/>
                <w:sz w:val="18"/>
              </w:rPr>
            </w:pPr>
            <w:r>
              <w:rPr>
                <w:kern w:val="20"/>
                <w:sz w:val="18"/>
              </w:rPr>
              <w:t>0.00</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0.02</w:t>
            </w:r>
          </w:p>
        </w:tc>
        <w:tc>
          <w:tcPr>
            <w:tcW w:w="777" w:type="dxa"/>
            <w:tcBorders>
              <w:top w:val="nil"/>
              <w:bottom w:val="nil"/>
            </w:tcBorders>
          </w:tcPr>
          <w:p w:rsidR="00000000" w:rsidRDefault="009D50A3">
            <w:pPr>
              <w:spacing w:line="280" w:lineRule="exact"/>
              <w:jc w:val="center"/>
              <w:rPr>
                <w:kern w:val="20"/>
                <w:sz w:val="18"/>
              </w:rPr>
            </w:pPr>
            <w:r>
              <w:rPr>
                <w:kern w:val="20"/>
                <w:sz w:val="18"/>
              </w:rPr>
              <w:t>0.01</w:t>
            </w:r>
          </w:p>
        </w:tc>
        <w:tc>
          <w:tcPr>
            <w:tcW w:w="851" w:type="dxa"/>
            <w:tcBorders>
              <w:top w:val="nil"/>
              <w:bottom w:val="nil"/>
            </w:tcBorders>
          </w:tcPr>
          <w:p w:rsidR="00000000" w:rsidRDefault="009D50A3">
            <w:pPr>
              <w:spacing w:line="280" w:lineRule="exact"/>
              <w:jc w:val="center"/>
              <w:rPr>
                <w:kern w:val="20"/>
                <w:sz w:val="18"/>
              </w:rPr>
            </w:pPr>
            <w:r>
              <w:rPr>
                <w:kern w:val="20"/>
                <w:sz w:val="18"/>
              </w:rPr>
              <w:t>0.00</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kern w:val="20"/>
                <w:sz w:val="18"/>
                <w:lang w:val="fr-FR"/>
              </w:rPr>
            </w:pPr>
            <w:r>
              <w:rPr>
                <w:rFonts w:hint="eastAsia"/>
                <w:kern w:val="20"/>
                <w:sz w:val="18"/>
              </w:rPr>
              <w:t>旅店、酒吧和餐厅服务</w:t>
            </w:r>
          </w:p>
        </w:tc>
        <w:tc>
          <w:tcPr>
            <w:tcW w:w="993" w:type="dxa"/>
            <w:tcBorders>
              <w:top w:val="nil"/>
              <w:bottom w:val="nil"/>
            </w:tcBorders>
          </w:tcPr>
          <w:p w:rsidR="00000000" w:rsidRDefault="009D50A3">
            <w:pPr>
              <w:spacing w:line="280" w:lineRule="exact"/>
              <w:jc w:val="center"/>
              <w:rPr>
                <w:kern w:val="20"/>
                <w:sz w:val="18"/>
              </w:rPr>
            </w:pPr>
            <w:r>
              <w:rPr>
                <w:kern w:val="20"/>
                <w:sz w:val="18"/>
              </w:rPr>
              <w:t>1.20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21</w:t>
            </w:r>
          </w:p>
        </w:tc>
        <w:tc>
          <w:tcPr>
            <w:tcW w:w="709" w:type="dxa"/>
            <w:tcBorders>
              <w:top w:val="nil"/>
              <w:bottom w:val="nil"/>
            </w:tcBorders>
          </w:tcPr>
          <w:p w:rsidR="00000000" w:rsidRDefault="009D50A3">
            <w:pPr>
              <w:spacing w:line="280" w:lineRule="exact"/>
              <w:jc w:val="center"/>
              <w:rPr>
                <w:kern w:val="20"/>
                <w:sz w:val="18"/>
              </w:rPr>
            </w:pPr>
            <w:r>
              <w:rPr>
                <w:kern w:val="20"/>
                <w:sz w:val="18"/>
              </w:rPr>
              <w:t>0.07</w:t>
            </w:r>
          </w:p>
        </w:tc>
        <w:tc>
          <w:tcPr>
            <w:tcW w:w="850" w:type="dxa"/>
            <w:tcBorders>
              <w:top w:val="nil"/>
              <w:bottom w:val="nil"/>
            </w:tcBorders>
          </w:tcPr>
          <w:p w:rsidR="00000000" w:rsidRDefault="009D50A3">
            <w:pPr>
              <w:spacing w:line="280" w:lineRule="exact"/>
              <w:jc w:val="center"/>
              <w:rPr>
                <w:kern w:val="20"/>
                <w:sz w:val="18"/>
              </w:rPr>
            </w:pPr>
            <w:r>
              <w:rPr>
                <w:kern w:val="20"/>
                <w:sz w:val="18"/>
              </w:rPr>
              <w:t>0.04</w:t>
            </w:r>
          </w:p>
        </w:tc>
        <w:tc>
          <w:tcPr>
            <w:tcW w:w="993" w:type="dxa"/>
            <w:tcBorders>
              <w:top w:val="nil"/>
              <w:bottom w:val="nil"/>
            </w:tcBorders>
          </w:tcPr>
          <w:p w:rsidR="00000000" w:rsidRDefault="009D50A3">
            <w:pPr>
              <w:spacing w:line="280" w:lineRule="exact"/>
              <w:jc w:val="center"/>
              <w:rPr>
                <w:kern w:val="20"/>
                <w:sz w:val="18"/>
              </w:rPr>
            </w:pPr>
            <w:r>
              <w:rPr>
                <w:kern w:val="20"/>
                <w:sz w:val="18"/>
              </w:rPr>
              <w:t>0.75</w:t>
            </w:r>
          </w:p>
        </w:tc>
        <w:tc>
          <w:tcPr>
            <w:tcW w:w="708" w:type="dxa"/>
            <w:tcBorders>
              <w:top w:val="nil"/>
              <w:bottom w:val="nil"/>
            </w:tcBorders>
          </w:tcPr>
          <w:p w:rsidR="00000000" w:rsidRDefault="009D50A3">
            <w:pPr>
              <w:spacing w:line="280" w:lineRule="exact"/>
              <w:jc w:val="center"/>
              <w:rPr>
                <w:kern w:val="20"/>
                <w:sz w:val="18"/>
              </w:rPr>
            </w:pPr>
            <w:r>
              <w:rPr>
                <w:kern w:val="20"/>
                <w:sz w:val="18"/>
              </w:rPr>
              <w:t>0.56</w:t>
            </w:r>
          </w:p>
        </w:tc>
        <w:tc>
          <w:tcPr>
            <w:tcW w:w="851" w:type="dxa"/>
            <w:tcBorders>
              <w:top w:val="nil"/>
              <w:bottom w:val="nil"/>
            </w:tcBorders>
          </w:tcPr>
          <w:p w:rsidR="00000000" w:rsidRDefault="009D50A3">
            <w:pPr>
              <w:spacing w:line="280" w:lineRule="exact"/>
              <w:jc w:val="center"/>
              <w:rPr>
                <w:kern w:val="20"/>
                <w:sz w:val="18"/>
              </w:rPr>
            </w:pPr>
            <w:r>
              <w:rPr>
                <w:kern w:val="20"/>
                <w:sz w:val="18"/>
              </w:rPr>
              <w:t>0.44</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6</w:t>
            </w:r>
          </w:p>
        </w:tc>
        <w:tc>
          <w:tcPr>
            <w:tcW w:w="751" w:type="dxa"/>
            <w:tcBorders>
              <w:top w:val="nil"/>
              <w:bottom w:val="nil"/>
            </w:tcBorders>
          </w:tcPr>
          <w:p w:rsidR="00000000" w:rsidRDefault="009D50A3">
            <w:pPr>
              <w:spacing w:line="280" w:lineRule="exact"/>
              <w:jc w:val="center"/>
              <w:rPr>
                <w:kern w:val="20"/>
                <w:sz w:val="18"/>
              </w:rPr>
            </w:pPr>
            <w:r>
              <w:rPr>
                <w:kern w:val="20"/>
                <w:sz w:val="18"/>
              </w:rPr>
              <w:t>0.02</w:t>
            </w:r>
          </w:p>
        </w:tc>
        <w:tc>
          <w:tcPr>
            <w:tcW w:w="808" w:type="dxa"/>
            <w:tcBorders>
              <w:top w:val="nil"/>
              <w:bottom w:val="nil"/>
            </w:tcBorders>
          </w:tcPr>
          <w:p w:rsidR="00000000" w:rsidRDefault="009D50A3">
            <w:pPr>
              <w:spacing w:line="280" w:lineRule="exact"/>
              <w:jc w:val="center"/>
              <w:rPr>
                <w:kern w:val="20"/>
                <w:sz w:val="18"/>
              </w:rPr>
            </w:pPr>
            <w:r>
              <w:rPr>
                <w:kern w:val="20"/>
                <w:sz w:val="18"/>
              </w:rPr>
              <w:t>0.01</w:t>
            </w:r>
          </w:p>
        </w:tc>
        <w:tc>
          <w:tcPr>
            <w:tcW w:w="892" w:type="dxa"/>
            <w:tcBorders>
              <w:top w:val="nil"/>
              <w:bottom w:val="nil"/>
            </w:tcBorders>
          </w:tcPr>
          <w:p w:rsidR="00000000" w:rsidRDefault="009D50A3">
            <w:pPr>
              <w:spacing w:line="280" w:lineRule="exact"/>
              <w:jc w:val="center"/>
              <w:rPr>
                <w:kern w:val="20"/>
                <w:sz w:val="18"/>
              </w:rPr>
            </w:pPr>
            <w:r>
              <w:rPr>
                <w:kern w:val="20"/>
                <w:sz w:val="18"/>
              </w:rPr>
              <w:t>0.</w:t>
            </w:r>
            <w:r>
              <w:rPr>
                <w:kern w:val="20"/>
                <w:sz w:val="18"/>
              </w:rPr>
              <w:t>46</w:t>
            </w:r>
          </w:p>
        </w:tc>
        <w:tc>
          <w:tcPr>
            <w:tcW w:w="777" w:type="dxa"/>
            <w:tcBorders>
              <w:top w:val="nil"/>
              <w:bottom w:val="nil"/>
            </w:tcBorders>
          </w:tcPr>
          <w:p w:rsidR="00000000" w:rsidRDefault="009D50A3">
            <w:pPr>
              <w:spacing w:line="280" w:lineRule="exact"/>
              <w:jc w:val="center"/>
              <w:rPr>
                <w:kern w:val="20"/>
                <w:sz w:val="18"/>
              </w:rPr>
            </w:pPr>
            <w:r>
              <w:rPr>
                <w:kern w:val="20"/>
                <w:sz w:val="18"/>
              </w:rPr>
              <w:t>0.31</w:t>
            </w:r>
          </w:p>
        </w:tc>
        <w:tc>
          <w:tcPr>
            <w:tcW w:w="851" w:type="dxa"/>
            <w:tcBorders>
              <w:top w:val="nil"/>
              <w:bottom w:val="nil"/>
            </w:tcBorders>
          </w:tcPr>
          <w:p w:rsidR="00000000" w:rsidRDefault="009D50A3">
            <w:pPr>
              <w:spacing w:line="280" w:lineRule="exact"/>
              <w:jc w:val="center"/>
              <w:rPr>
                <w:kern w:val="20"/>
                <w:sz w:val="18"/>
              </w:rPr>
            </w:pPr>
            <w:r>
              <w:rPr>
                <w:kern w:val="20"/>
                <w:sz w:val="18"/>
              </w:rPr>
              <w:t>0.23</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kern w:val="20"/>
                <w:sz w:val="18"/>
              </w:rPr>
            </w:pPr>
            <w:r>
              <w:rPr>
                <w:rFonts w:hint="eastAsia"/>
                <w:kern w:val="20"/>
                <w:sz w:val="18"/>
              </w:rPr>
              <w:t>司法、教育和保健服务</w:t>
            </w:r>
          </w:p>
        </w:tc>
        <w:tc>
          <w:tcPr>
            <w:tcW w:w="993" w:type="dxa"/>
            <w:tcBorders>
              <w:top w:val="nil"/>
              <w:bottom w:val="nil"/>
            </w:tcBorders>
          </w:tcPr>
          <w:p w:rsidR="00000000" w:rsidRDefault="009D50A3">
            <w:pPr>
              <w:spacing w:line="280" w:lineRule="exact"/>
              <w:jc w:val="center"/>
              <w:rPr>
                <w:kern w:val="20"/>
                <w:sz w:val="18"/>
              </w:rPr>
            </w:pPr>
            <w:r>
              <w:rPr>
                <w:kern w:val="20"/>
                <w:sz w:val="18"/>
              </w:rPr>
              <w:t>2.10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8</w:t>
            </w:r>
          </w:p>
        </w:tc>
        <w:tc>
          <w:tcPr>
            <w:tcW w:w="709" w:type="dxa"/>
            <w:tcBorders>
              <w:top w:val="nil"/>
              <w:bottom w:val="nil"/>
            </w:tcBorders>
          </w:tcPr>
          <w:p w:rsidR="00000000" w:rsidRDefault="009D50A3">
            <w:pPr>
              <w:spacing w:line="280" w:lineRule="exact"/>
              <w:jc w:val="center"/>
              <w:rPr>
                <w:kern w:val="20"/>
                <w:sz w:val="18"/>
              </w:rPr>
            </w:pPr>
            <w:r>
              <w:rPr>
                <w:kern w:val="20"/>
                <w:sz w:val="18"/>
              </w:rPr>
              <w:t>0.03</w:t>
            </w:r>
          </w:p>
        </w:tc>
        <w:tc>
          <w:tcPr>
            <w:tcW w:w="850" w:type="dxa"/>
            <w:tcBorders>
              <w:top w:val="nil"/>
              <w:bottom w:val="nil"/>
            </w:tcBorders>
          </w:tcPr>
          <w:p w:rsidR="00000000" w:rsidRDefault="009D50A3">
            <w:pPr>
              <w:spacing w:line="280" w:lineRule="exact"/>
              <w:jc w:val="center"/>
              <w:rPr>
                <w:kern w:val="20"/>
                <w:sz w:val="18"/>
              </w:rPr>
            </w:pPr>
            <w:r>
              <w:rPr>
                <w:kern w:val="20"/>
                <w:sz w:val="18"/>
              </w:rPr>
              <w:t>0.01</w:t>
            </w:r>
          </w:p>
        </w:tc>
        <w:tc>
          <w:tcPr>
            <w:tcW w:w="993" w:type="dxa"/>
            <w:tcBorders>
              <w:top w:val="nil"/>
              <w:bottom w:val="nil"/>
            </w:tcBorders>
          </w:tcPr>
          <w:p w:rsidR="00000000" w:rsidRDefault="009D50A3">
            <w:pPr>
              <w:spacing w:line="280" w:lineRule="exact"/>
              <w:jc w:val="center"/>
              <w:rPr>
                <w:kern w:val="20"/>
                <w:sz w:val="18"/>
              </w:rPr>
            </w:pPr>
            <w:r>
              <w:rPr>
                <w:kern w:val="20"/>
                <w:sz w:val="18"/>
              </w:rPr>
              <w:t>0.48</w:t>
            </w:r>
          </w:p>
        </w:tc>
        <w:tc>
          <w:tcPr>
            <w:tcW w:w="708" w:type="dxa"/>
            <w:tcBorders>
              <w:top w:val="nil"/>
              <w:bottom w:val="nil"/>
            </w:tcBorders>
          </w:tcPr>
          <w:p w:rsidR="00000000" w:rsidRDefault="009D50A3">
            <w:pPr>
              <w:spacing w:line="280" w:lineRule="exact"/>
              <w:jc w:val="center"/>
              <w:rPr>
                <w:kern w:val="20"/>
                <w:sz w:val="18"/>
              </w:rPr>
            </w:pPr>
            <w:r>
              <w:rPr>
                <w:kern w:val="20"/>
                <w:sz w:val="18"/>
              </w:rPr>
              <w:t>0.36</w:t>
            </w:r>
          </w:p>
        </w:tc>
        <w:tc>
          <w:tcPr>
            <w:tcW w:w="851" w:type="dxa"/>
            <w:tcBorders>
              <w:top w:val="nil"/>
              <w:bottom w:val="nil"/>
            </w:tcBorders>
          </w:tcPr>
          <w:p w:rsidR="00000000" w:rsidRDefault="009D50A3">
            <w:pPr>
              <w:spacing w:line="280" w:lineRule="exact"/>
              <w:jc w:val="center"/>
              <w:rPr>
                <w:kern w:val="20"/>
                <w:sz w:val="18"/>
              </w:rPr>
            </w:pPr>
            <w:r>
              <w:rPr>
                <w:kern w:val="20"/>
                <w:sz w:val="18"/>
              </w:rPr>
              <w:t>0.28</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2</w:t>
            </w:r>
          </w:p>
        </w:tc>
        <w:tc>
          <w:tcPr>
            <w:tcW w:w="751" w:type="dxa"/>
            <w:tcBorders>
              <w:top w:val="nil"/>
              <w:bottom w:val="nil"/>
            </w:tcBorders>
          </w:tcPr>
          <w:p w:rsidR="00000000" w:rsidRDefault="009D50A3">
            <w:pPr>
              <w:spacing w:line="280" w:lineRule="exact"/>
              <w:jc w:val="center"/>
              <w:rPr>
                <w:kern w:val="20"/>
                <w:sz w:val="18"/>
              </w:rPr>
            </w:pPr>
            <w:r>
              <w:rPr>
                <w:kern w:val="20"/>
                <w:sz w:val="18"/>
              </w:rPr>
              <w:t>0.01</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0.28</w:t>
            </w:r>
          </w:p>
        </w:tc>
        <w:tc>
          <w:tcPr>
            <w:tcW w:w="777" w:type="dxa"/>
            <w:tcBorders>
              <w:top w:val="nil"/>
              <w:bottom w:val="nil"/>
            </w:tcBorders>
          </w:tcPr>
          <w:p w:rsidR="00000000" w:rsidRDefault="009D50A3">
            <w:pPr>
              <w:spacing w:line="280" w:lineRule="exact"/>
              <w:jc w:val="center"/>
              <w:rPr>
                <w:kern w:val="20"/>
                <w:sz w:val="18"/>
              </w:rPr>
            </w:pPr>
            <w:r>
              <w:rPr>
                <w:kern w:val="20"/>
                <w:sz w:val="18"/>
              </w:rPr>
              <w:t>0.18</w:t>
            </w:r>
          </w:p>
        </w:tc>
        <w:tc>
          <w:tcPr>
            <w:tcW w:w="851" w:type="dxa"/>
            <w:tcBorders>
              <w:top w:val="nil"/>
              <w:bottom w:val="nil"/>
            </w:tcBorders>
          </w:tcPr>
          <w:p w:rsidR="00000000" w:rsidRDefault="009D50A3">
            <w:pPr>
              <w:spacing w:line="280" w:lineRule="exact"/>
              <w:jc w:val="center"/>
              <w:rPr>
                <w:kern w:val="20"/>
                <w:sz w:val="18"/>
              </w:rPr>
            </w:pPr>
            <w:r>
              <w:rPr>
                <w:kern w:val="20"/>
                <w:sz w:val="18"/>
              </w:rPr>
              <w:t>0.13</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经营业主</w:t>
            </w:r>
          </w:p>
        </w:tc>
        <w:tc>
          <w:tcPr>
            <w:tcW w:w="993" w:type="dxa"/>
            <w:tcBorders>
              <w:top w:val="nil"/>
              <w:bottom w:val="nil"/>
            </w:tcBorders>
          </w:tcPr>
          <w:p w:rsidR="00000000" w:rsidRDefault="009D50A3">
            <w:pPr>
              <w:spacing w:line="280" w:lineRule="exact"/>
              <w:jc w:val="center"/>
              <w:rPr>
                <w:kern w:val="20"/>
                <w:sz w:val="18"/>
              </w:rPr>
            </w:pPr>
            <w:r>
              <w:rPr>
                <w:kern w:val="20"/>
                <w:sz w:val="18"/>
              </w:rPr>
              <w:t>0.20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3</w:t>
            </w:r>
          </w:p>
        </w:tc>
        <w:tc>
          <w:tcPr>
            <w:tcW w:w="709" w:type="dxa"/>
            <w:tcBorders>
              <w:top w:val="nil"/>
              <w:bottom w:val="nil"/>
            </w:tcBorders>
          </w:tcPr>
          <w:p w:rsidR="00000000" w:rsidRDefault="009D50A3">
            <w:pPr>
              <w:spacing w:line="280" w:lineRule="exact"/>
              <w:jc w:val="center"/>
              <w:rPr>
                <w:kern w:val="20"/>
                <w:sz w:val="18"/>
              </w:rPr>
            </w:pPr>
            <w:r>
              <w:rPr>
                <w:kern w:val="20"/>
                <w:sz w:val="18"/>
              </w:rPr>
              <w:t>0.01</w:t>
            </w:r>
          </w:p>
        </w:tc>
        <w:tc>
          <w:tcPr>
            <w:tcW w:w="850" w:type="dxa"/>
            <w:tcBorders>
              <w:top w:val="nil"/>
              <w:bottom w:val="nil"/>
            </w:tcBorders>
          </w:tcPr>
          <w:p w:rsidR="00000000" w:rsidRDefault="009D50A3">
            <w:pPr>
              <w:spacing w:line="280" w:lineRule="exact"/>
              <w:jc w:val="center"/>
              <w:rPr>
                <w:kern w:val="20"/>
                <w:sz w:val="18"/>
              </w:rPr>
            </w:pPr>
            <w:r>
              <w:rPr>
                <w:kern w:val="20"/>
                <w:sz w:val="18"/>
              </w:rPr>
              <w:t>0.00</w:t>
            </w:r>
          </w:p>
        </w:tc>
        <w:tc>
          <w:tcPr>
            <w:tcW w:w="993" w:type="dxa"/>
            <w:tcBorders>
              <w:top w:val="nil"/>
              <w:bottom w:val="nil"/>
            </w:tcBorders>
          </w:tcPr>
          <w:p w:rsidR="00000000" w:rsidRDefault="009D50A3">
            <w:pPr>
              <w:spacing w:line="280" w:lineRule="exact"/>
              <w:jc w:val="center"/>
              <w:rPr>
                <w:kern w:val="20"/>
                <w:sz w:val="18"/>
              </w:rPr>
            </w:pPr>
            <w:r>
              <w:rPr>
                <w:kern w:val="20"/>
                <w:sz w:val="18"/>
              </w:rPr>
              <w:t>0.02</w:t>
            </w:r>
          </w:p>
        </w:tc>
        <w:tc>
          <w:tcPr>
            <w:tcW w:w="708" w:type="dxa"/>
            <w:tcBorders>
              <w:top w:val="nil"/>
              <w:bottom w:val="nil"/>
            </w:tcBorders>
          </w:tcPr>
          <w:p w:rsidR="00000000" w:rsidRDefault="009D50A3">
            <w:pPr>
              <w:spacing w:line="280" w:lineRule="exact"/>
              <w:jc w:val="center"/>
              <w:rPr>
                <w:kern w:val="20"/>
                <w:sz w:val="18"/>
              </w:rPr>
            </w:pPr>
            <w:r>
              <w:rPr>
                <w:kern w:val="20"/>
                <w:sz w:val="18"/>
              </w:rPr>
              <w:t>0.01</w:t>
            </w:r>
          </w:p>
        </w:tc>
        <w:tc>
          <w:tcPr>
            <w:tcW w:w="851" w:type="dxa"/>
            <w:tcBorders>
              <w:top w:val="nil"/>
              <w:bottom w:val="nil"/>
            </w:tcBorders>
          </w:tcPr>
          <w:p w:rsidR="00000000" w:rsidRDefault="009D50A3">
            <w:pPr>
              <w:spacing w:line="280" w:lineRule="exact"/>
              <w:jc w:val="center"/>
              <w:rPr>
                <w:kern w:val="20"/>
                <w:sz w:val="18"/>
              </w:rPr>
            </w:pPr>
            <w:r>
              <w:rPr>
                <w:kern w:val="20"/>
                <w:sz w:val="18"/>
              </w:rPr>
              <w:t>0.01</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1</w:t>
            </w:r>
          </w:p>
        </w:tc>
        <w:tc>
          <w:tcPr>
            <w:tcW w:w="751" w:type="dxa"/>
            <w:tcBorders>
              <w:top w:val="nil"/>
              <w:bottom w:val="nil"/>
            </w:tcBorders>
          </w:tcPr>
          <w:p w:rsidR="00000000" w:rsidRDefault="009D50A3">
            <w:pPr>
              <w:spacing w:line="280" w:lineRule="exact"/>
              <w:jc w:val="center"/>
              <w:rPr>
                <w:kern w:val="20"/>
                <w:sz w:val="18"/>
              </w:rPr>
            </w:pPr>
            <w:r>
              <w:rPr>
                <w:kern w:val="20"/>
                <w:sz w:val="18"/>
              </w:rPr>
              <w:t>0.00</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0.01</w:t>
            </w:r>
          </w:p>
        </w:tc>
        <w:tc>
          <w:tcPr>
            <w:tcW w:w="777" w:type="dxa"/>
            <w:tcBorders>
              <w:top w:val="nil"/>
              <w:bottom w:val="nil"/>
            </w:tcBorders>
          </w:tcPr>
          <w:p w:rsidR="00000000" w:rsidRDefault="009D50A3">
            <w:pPr>
              <w:spacing w:line="280" w:lineRule="exact"/>
              <w:jc w:val="center"/>
              <w:rPr>
                <w:kern w:val="20"/>
                <w:sz w:val="18"/>
              </w:rPr>
            </w:pPr>
            <w:r>
              <w:rPr>
                <w:kern w:val="20"/>
                <w:sz w:val="18"/>
              </w:rPr>
              <w:t>0.00</w:t>
            </w:r>
          </w:p>
        </w:tc>
        <w:tc>
          <w:tcPr>
            <w:tcW w:w="851" w:type="dxa"/>
            <w:tcBorders>
              <w:top w:val="nil"/>
              <w:bottom w:val="nil"/>
            </w:tcBorders>
          </w:tcPr>
          <w:p w:rsidR="00000000" w:rsidRDefault="009D50A3">
            <w:pPr>
              <w:spacing w:line="280" w:lineRule="exact"/>
              <w:jc w:val="center"/>
              <w:rPr>
                <w:kern w:val="20"/>
                <w:sz w:val="18"/>
              </w:rPr>
            </w:pPr>
            <w:r>
              <w:rPr>
                <w:kern w:val="20"/>
                <w:sz w:val="18"/>
              </w:rPr>
              <w:t>0.00</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娱乐和工艺服务</w:t>
            </w:r>
          </w:p>
        </w:tc>
        <w:tc>
          <w:tcPr>
            <w:tcW w:w="993" w:type="dxa"/>
            <w:tcBorders>
              <w:top w:val="nil"/>
              <w:bottom w:val="nil"/>
            </w:tcBorders>
          </w:tcPr>
          <w:p w:rsidR="00000000" w:rsidRDefault="009D50A3">
            <w:pPr>
              <w:spacing w:line="280" w:lineRule="exact"/>
              <w:jc w:val="center"/>
              <w:rPr>
                <w:kern w:val="20"/>
                <w:sz w:val="18"/>
              </w:rPr>
            </w:pPr>
            <w:r>
              <w:rPr>
                <w:kern w:val="20"/>
                <w:sz w:val="18"/>
              </w:rPr>
              <w:t>0.30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14</w:t>
            </w:r>
          </w:p>
        </w:tc>
        <w:tc>
          <w:tcPr>
            <w:tcW w:w="709" w:type="dxa"/>
            <w:tcBorders>
              <w:top w:val="nil"/>
              <w:bottom w:val="nil"/>
            </w:tcBorders>
          </w:tcPr>
          <w:p w:rsidR="00000000" w:rsidRDefault="009D50A3">
            <w:pPr>
              <w:spacing w:line="280" w:lineRule="exact"/>
              <w:jc w:val="center"/>
              <w:rPr>
                <w:kern w:val="20"/>
                <w:sz w:val="18"/>
              </w:rPr>
            </w:pPr>
            <w:r>
              <w:rPr>
                <w:kern w:val="20"/>
                <w:sz w:val="18"/>
              </w:rPr>
              <w:t>0.05</w:t>
            </w:r>
          </w:p>
        </w:tc>
        <w:tc>
          <w:tcPr>
            <w:tcW w:w="850" w:type="dxa"/>
            <w:tcBorders>
              <w:top w:val="nil"/>
              <w:bottom w:val="nil"/>
            </w:tcBorders>
          </w:tcPr>
          <w:p w:rsidR="00000000" w:rsidRDefault="009D50A3">
            <w:pPr>
              <w:spacing w:line="280" w:lineRule="exact"/>
              <w:jc w:val="center"/>
              <w:rPr>
                <w:kern w:val="20"/>
                <w:sz w:val="18"/>
              </w:rPr>
            </w:pPr>
            <w:r>
              <w:rPr>
                <w:kern w:val="20"/>
                <w:sz w:val="18"/>
              </w:rPr>
              <w:t>0.03</w:t>
            </w:r>
          </w:p>
        </w:tc>
        <w:tc>
          <w:tcPr>
            <w:tcW w:w="993" w:type="dxa"/>
            <w:tcBorders>
              <w:top w:val="nil"/>
              <w:bottom w:val="nil"/>
            </w:tcBorders>
          </w:tcPr>
          <w:p w:rsidR="00000000" w:rsidRDefault="009D50A3">
            <w:pPr>
              <w:spacing w:line="280" w:lineRule="exact"/>
              <w:jc w:val="center"/>
              <w:rPr>
                <w:kern w:val="20"/>
                <w:sz w:val="18"/>
              </w:rPr>
            </w:pPr>
            <w:r>
              <w:rPr>
                <w:kern w:val="20"/>
                <w:sz w:val="18"/>
              </w:rPr>
              <w:t>0.12</w:t>
            </w:r>
          </w:p>
        </w:tc>
        <w:tc>
          <w:tcPr>
            <w:tcW w:w="708" w:type="dxa"/>
            <w:tcBorders>
              <w:top w:val="nil"/>
              <w:bottom w:val="nil"/>
            </w:tcBorders>
          </w:tcPr>
          <w:p w:rsidR="00000000" w:rsidRDefault="009D50A3">
            <w:pPr>
              <w:spacing w:line="280" w:lineRule="exact"/>
              <w:jc w:val="center"/>
              <w:rPr>
                <w:kern w:val="20"/>
                <w:sz w:val="18"/>
              </w:rPr>
            </w:pPr>
            <w:r>
              <w:rPr>
                <w:kern w:val="20"/>
                <w:sz w:val="18"/>
              </w:rPr>
              <w:t>0.09</w:t>
            </w:r>
          </w:p>
        </w:tc>
        <w:tc>
          <w:tcPr>
            <w:tcW w:w="851" w:type="dxa"/>
            <w:tcBorders>
              <w:top w:val="nil"/>
              <w:bottom w:val="nil"/>
            </w:tcBorders>
          </w:tcPr>
          <w:p w:rsidR="00000000" w:rsidRDefault="009D50A3">
            <w:pPr>
              <w:spacing w:line="280" w:lineRule="exact"/>
              <w:jc w:val="center"/>
              <w:rPr>
                <w:kern w:val="20"/>
                <w:sz w:val="18"/>
              </w:rPr>
            </w:pPr>
            <w:r>
              <w:rPr>
                <w:kern w:val="20"/>
                <w:sz w:val="18"/>
              </w:rPr>
              <w:t>0.08</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4</w:t>
            </w:r>
          </w:p>
        </w:tc>
        <w:tc>
          <w:tcPr>
            <w:tcW w:w="751" w:type="dxa"/>
            <w:tcBorders>
              <w:top w:val="nil"/>
              <w:bottom w:val="nil"/>
            </w:tcBorders>
          </w:tcPr>
          <w:p w:rsidR="00000000" w:rsidRDefault="009D50A3">
            <w:pPr>
              <w:spacing w:line="280" w:lineRule="exact"/>
              <w:jc w:val="center"/>
              <w:rPr>
                <w:kern w:val="20"/>
                <w:sz w:val="18"/>
              </w:rPr>
            </w:pPr>
            <w:r>
              <w:rPr>
                <w:kern w:val="20"/>
                <w:sz w:val="18"/>
              </w:rPr>
              <w:t>0.01</w:t>
            </w:r>
          </w:p>
        </w:tc>
        <w:tc>
          <w:tcPr>
            <w:tcW w:w="808" w:type="dxa"/>
            <w:tcBorders>
              <w:top w:val="nil"/>
              <w:bottom w:val="nil"/>
            </w:tcBorders>
          </w:tcPr>
          <w:p w:rsidR="00000000" w:rsidRDefault="009D50A3">
            <w:pPr>
              <w:spacing w:line="280" w:lineRule="exact"/>
              <w:jc w:val="center"/>
              <w:rPr>
                <w:kern w:val="20"/>
                <w:sz w:val="18"/>
              </w:rPr>
            </w:pPr>
            <w:r>
              <w:rPr>
                <w:kern w:val="20"/>
                <w:sz w:val="18"/>
              </w:rPr>
              <w:t>0.01</w:t>
            </w:r>
          </w:p>
        </w:tc>
        <w:tc>
          <w:tcPr>
            <w:tcW w:w="892" w:type="dxa"/>
            <w:tcBorders>
              <w:top w:val="nil"/>
              <w:bottom w:val="nil"/>
            </w:tcBorders>
          </w:tcPr>
          <w:p w:rsidR="00000000" w:rsidRDefault="009D50A3">
            <w:pPr>
              <w:spacing w:line="280" w:lineRule="exact"/>
              <w:jc w:val="center"/>
              <w:rPr>
                <w:kern w:val="20"/>
                <w:sz w:val="18"/>
              </w:rPr>
            </w:pPr>
            <w:r>
              <w:rPr>
                <w:kern w:val="20"/>
                <w:sz w:val="18"/>
              </w:rPr>
              <w:t>0.09</w:t>
            </w:r>
          </w:p>
        </w:tc>
        <w:tc>
          <w:tcPr>
            <w:tcW w:w="777" w:type="dxa"/>
            <w:tcBorders>
              <w:top w:val="nil"/>
              <w:bottom w:val="nil"/>
            </w:tcBorders>
          </w:tcPr>
          <w:p w:rsidR="00000000" w:rsidRDefault="009D50A3">
            <w:pPr>
              <w:spacing w:line="280" w:lineRule="exact"/>
              <w:jc w:val="center"/>
              <w:rPr>
                <w:kern w:val="20"/>
                <w:sz w:val="18"/>
              </w:rPr>
            </w:pPr>
            <w:r>
              <w:rPr>
                <w:kern w:val="20"/>
                <w:sz w:val="18"/>
              </w:rPr>
              <w:t>0.07</w:t>
            </w:r>
          </w:p>
        </w:tc>
        <w:tc>
          <w:tcPr>
            <w:tcW w:w="851" w:type="dxa"/>
            <w:tcBorders>
              <w:top w:val="nil"/>
              <w:bottom w:val="nil"/>
            </w:tcBorders>
          </w:tcPr>
          <w:p w:rsidR="00000000" w:rsidRDefault="009D50A3">
            <w:pPr>
              <w:spacing w:line="280" w:lineRule="exact"/>
              <w:jc w:val="center"/>
              <w:rPr>
                <w:kern w:val="20"/>
                <w:sz w:val="18"/>
              </w:rPr>
            </w:pPr>
            <w:r>
              <w:rPr>
                <w:kern w:val="20"/>
                <w:sz w:val="18"/>
              </w:rPr>
              <w:t>0.05</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修理服务</w:t>
            </w:r>
          </w:p>
        </w:tc>
        <w:tc>
          <w:tcPr>
            <w:tcW w:w="993" w:type="dxa"/>
            <w:tcBorders>
              <w:top w:val="nil"/>
              <w:bottom w:val="nil"/>
            </w:tcBorders>
          </w:tcPr>
          <w:p w:rsidR="00000000" w:rsidRDefault="009D50A3">
            <w:pPr>
              <w:spacing w:line="280" w:lineRule="exact"/>
              <w:jc w:val="center"/>
              <w:rPr>
                <w:kern w:val="20"/>
                <w:sz w:val="18"/>
              </w:rPr>
            </w:pPr>
            <w:r>
              <w:rPr>
                <w:kern w:val="20"/>
                <w:sz w:val="18"/>
              </w:rPr>
              <w:t>1.00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16</w:t>
            </w:r>
          </w:p>
        </w:tc>
        <w:tc>
          <w:tcPr>
            <w:tcW w:w="709" w:type="dxa"/>
            <w:tcBorders>
              <w:top w:val="nil"/>
              <w:bottom w:val="nil"/>
            </w:tcBorders>
          </w:tcPr>
          <w:p w:rsidR="00000000" w:rsidRDefault="009D50A3">
            <w:pPr>
              <w:spacing w:line="280" w:lineRule="exact"/>
              <w:jc w:val="center"/>
              <w:rPr>
                <w:kern w:val="20"/>
                <w:sz w:val="18"/>
              </w:rPr>
            </w:pPr>
            <w:r>
              <w:rPr>
                <w:kern w:val="20"/>
                <w:sz w:val="18"/>
              </w:rPr>
              <w:t>0.05</w:t>
            </w:r>
          </w:p>
        </w:tc>
        <w:tc>
          <w:tcPr>
            <w:tcW w:w="850" w:type="dxa"/>
            <w:tcBorders>
              <w:top w:val="nil"/>
              <w:bottom w:val="nil"/>
            </w:tcBorders>
          </w:tcPr>
          <w:p w:rsidR="00000000" w:rsidRDefault="009D50A3">
            <w:pPr>
              <w:spacing w:line="280" w:lineRule="exact"/>
              <w:jc w:val="center"/>
              <w:rPr>
                <w:kern w:val="20"/>
                <w:sz w:val="18"/>
              </w:rPr>
            </w:pPr>
            <w:r>
              <w:rPr>
                <w:kern w:val="20"/>
                <w:sz w:val="18"/>
              </w:rPr>
              <w:t>0.03</w:t>
            </w:r>
          </w:p>
        </w:tc>
        <w:tc>
          <w:tcPr>
            <w:tcW w:w="993" w:type="dxa"/>
            <w:tcBorders>
              <w:top w:val="nil"/>
              <w:bottom w:val="nil"/>
            </w:tcBorders>
          </w:tcPr>
          <w:p w:rsidR="00000000" w:rsidRDefault="009D50A3">
            <w:pPr>
              <w:spacing w:line="280" w:lineRule="exact"/>
              <w:jc w:val="center"/>
              <w:rPr>
                <w:kern w:val="20"/>
                <w:sz w:val="18"/>
              </w:rPr>
            </w:pPr>
            <w:r>
              <w:rPr>
                <w:kern w:val="20"/>
                <w:sz w:val="18"/>
              </w:rPr>
              <w:t>0.46</w:t>
            </w:r>
          </w:p>
        </w:tc>
        <w:tc>
          <w:tcPr>
            <w:tcW w:w="708" w:type="dxa"/>
            <w:tcBorders>
              <w:top w:val="nil"/>
              <w:bottom w:val="nil"/>
            </w:tcBorders>
          </w:tcPr>
          <w:p w:rsidR="00000000" w:rsidRDefault="009D50A3">
            <w:pPr>
              <w:spacing w:line="280" w:lineRule="exact"/>
              <w:jc w:val="center"/>
              <w:rPr>
                <w:kern w:val="20"/>
                <w:sz w:val="18"/>
              </w:rPr>
            </w:pPr>
            <w:r>
              <w:rPr>
                <w:kern w:val="20"/>
                <w:sz w:val="18"/>
              </w:rPr>
              <w:t>0.35</w:t>
            </w:r>
          </w:p>
        </w:tc>
        <w:tc>
          <w:tcPr>
            <w:tcW w:w="851" w:type="dxa"/>
            <w:tcBorders>
              <w:top w:val="nil"/>
              <w:bottom w:val="nil"/>
            </w:tcBorders>
          </w:tcPr>
          <w:p w:rsidR="00000000" w:rsidRDefault="009D50A3">
            <w:pPr>
              <w:spacing w:line="280" w:lineRule="exact"/>
              <w:jc w:val="center"/>
              <w:rPr>
                <w:kern w:val="20"/>
                <w:sz w:val="18"/>
              </w:rPr>
            </w:pPr>
            <w:r>
              <w:rPr>
                <w:kern w:val="20"/>
                <w:sz w:val="18"/>
              </w:rPr>
              <w:t>0.28</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4</w:t>
            </w:r>
          </w:p>
        </w:tc>
        <w:tc>
          <w:tcPr>
            <w:tcW w:w="751" w:type="dxa"/>
            <w:tcBorders>
              <w:top w:val="nil"/>
              <w:bottom w:val="nil"/>
            </w:tcBorders>
          </w:tcPr>
          <w:p w:rsidR="00000000" w:rsidRDefault="009D50A3">
            <w:pPr>
              <w:spacing w:line="280" w:lineRule="exact"/>
              <w:jc w:val="center"/>
              <w:rPr>
                <w:kern w:val="20"/>
                <w:sz w:val="18"/>
              </w:rPr>
            </w:pPr>
            <w:r>
              <w:rPr>
                <w:kern w:val="20"/>
                <w:sz w:val="18"/>
              </w:rPr>
              <w:t>0.01</w:t>
            </w:r>
          </w:p>
        </w:tc>
        <w:tc>
          <w:tcPr>
            <w:tcW w:w="808" w:type="dxa"/>
            <w:tcBorders>
              <w:top w:val="nil"/>
              <w:bottom w:val="nil"/>
            </w:tcBorders>
          </w:tcPr>
          <w:p w:rsidR="00000000" w:rsidRDefault="009D50A3">
            <w:pPr>
              <w:spacing w:line="280" w:lineRule="exact"/>
              <w:jc w:val="center"/>
              <w:rPr>
                <w:kern w:val="20"/>
                <w:sz w:val="18"/>
              </w:rPr>
            </w:pPr>
            <w:r>
              <w:rPr>
                <w:kern w:val="20"/>
                <w:sz w:val="18"/>
              </w:rPr>
              <w:t>0.01</w:t>
            </w:r>
          </w:p>
        </w:tc>
        <w:tc>
          <w:tcPr>
            <w:tcW w:w="892" w:type="dxa"/>
            <w:tcBorders>
              <w:top w:val="nil"/>
              <w:bottom w:val="nil"/>
            </w:tcBorders>
          </w:tcPr>
          <w:p w:rsidR="00000000" w:rsidRDefault="009D50A3">
            <w:pPr>
              <w:spacing w:line="280" w:lineRule="exact"/>
              <w:jc w:val="center"/>
              <w:rPr>
                <w:kern w:val="20"/>
                <w:sz w:val="18"/>
              </w:rPr>
            </w:pPr>
            <w:r>
              <w:rPr>
                <w:kern w:val="20"/>
                <w:sz w:val="18"/>
              </w:rPr>
              <w:t>0.28</w:t>
            </w:r>
          </w:p>
        </w:tc>
        <w:tc>
          <w:tcPr>
            <w:tcW w:w="777" w:type="dxa"/>
            <w:tcBorders>
              <w:top w:val="nil"/>
              <w:bottom w:val="nil"/>
            </w:tcBorders>
          </w:tcPr>
          <w:p w:rsidR="00000000" w:rsidRDefault="009D50A3">
            <w:pPr>
              <w:spacing w:line="280" w:lineRule="exact"/>
              <w:jc w:val="center"/>
              <w:rPr>
                <w:kern w:val="20"/>
                <w:sz w:val="18"/>
              </w:rPr>
            </w:pPr>
            <w:r>
              <w:rPr>
                <w:kern w:val="20"/>
                <w:sz w:val="18"/>
              </w:rPr>
              <w:t>0.20</w:t>
            </w:r>
          </w:p>
        </w:tc>
        <w:tc>
          <w:tcPr>
            <w:tcW w:w="851" w:type="dxa"/>
            <w:tcBorders>
              <w:top w:val="nil"/>
              <w:bottom w:val="nil"/>
            </w:tcBorders>
          </w:tcPr>
          <w:p w:rsidR="00000000" w:rsidRDefault="009D50A3">
            <w:pPr>
              <w:spacing w:line="280" w:lineRule="exact"/>
              <w:jc w:val="center"/>
              <w:rPr>
                <w:kern w:val="20"/>
                <w:sz w:val="18"/>
              </w:rPr>
            </w:pPr>
            <w:r>
              <w:rPr>
                <w:kern w:val="20"/>
                <w:sz w:val="18"/>
              </w:rPr>
              <w:t>0.14</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运输服务</w:t>
            </w:r>
          </w:p>
        </w:tc>
        <w:tc>
          <w:tcPr>
            <w:tcW w:w="993" w:type="dxa"/>
            <w:tcBorders>
              <w:top w:val="nil"/>
              <w:bottom w:val="nil"/>
            </w:tcBorders>
          </w:tcPr>
          <w:p w:rsidR="00000000" w:rsidRDefault="009D50A3">
            <w:pPr>
              <w:spacing w:line="280" w:lineRule="exact"/>
              <w:jc w:val="center"/>
              <w:rPr>
                <w:kern w:val="20"/>
                <w:sz w:val="18"/>
              </w:rPr>
            </w:pPr>
            <w:r>
              <w:rPr>
                <w:kern w:val="20"/>
                <w:sz w:val="18"/>
              </w:rPr>
              <w:t>1.70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12</w:t>
            </w:r>
          </w:p>
        </w:tc>
        <w:tc>
          <w:tcPr>
            <w:tcW w:w="709" w:type="dxa"/>
            <w:tcBorders>
              <w:top w:val="nil"/>
              <w:bottom w:val="nil"/>
            </w:tcBorders>
          </w:tcPr>
          <w:p w:rsidR="00000000" w:rsidRDefault="009D50A3">
            <w:pPr>
              <w:spacing w:line="280" w:lineRule="exact"/>
              <w:jc w:val="center"/>
              <w:rPr>
                <w:kern w:val="20"/>
                <w:sz w:val="18"/>
              </w:rPr>
            </w:pPr>
            <w:r>
              <w:rPr>
                <w:kern w:val="20"/>
                <w:sz w:val="18"/>
              </w:rPr>
              <w:t>0.03</w:t>
            </w:r>
          </w:p>
        </w:tc>
        <w:tc>
          <w:tcPr>
            <w:tcW w:w="850" w:type="dxa"/>
            <w:tcBorders>
              <w:top w:val="nil"/>
              <w:bottom w:val="nil"/>
            </w:tcBorders>
          </w:tcPr>
          <w:p w:rsidR="00000000" w:rsidRDefault="009D50A3">
            <w:pPr>
              <w:spacing w:line="280" w:lineRule="exact"/>
              <w:jc w:val="center"/>
              <w:rPr>
                <w:kern w:val="20"/>
                <w:sz w:val="18"/>
              </w:rPr>
            </w:pPr>
            <w:r>
              <w:rPr>
                <w:kern w:val="20"/>
                <w:sz w:val="18"/>
              </w:rPr>
              <w:t>0.01</w:t>
            </w:r>
          </w:p>
        </w:tc>
        <w:tc>
          <w:tcPr>
            <w:tcW w:w="993" w:type="dxa"/>
            <w:tcBorders>
              <w:top w:val="nil"/>
              <w:bottom w:val="nil"/>
            </w:tcBorders>
          </w:tcPr>
          <w:p w:rsidR="00000000" w:rsidRDefault="009D50A3">
            <w:pPr>
              <w:spacing w:line="280" w:lineRule="exact"/>
              <w:jc w:val="center"/>
              <w:rPr>
                <w:kern w:val="20"/>
                <w:sz w:val="18"/>
              </w:rPr>
            </w:pPr>
            <w:r>
              <w:rPr>
                <w:kern w:val="20"/>
                <w:sz w:val="18"/>
              </w:rPr>
              <w:t>0.61</w:t>
            </w:r>
          </w:p>
        </w:tc>
        <w:tc>
          <w:tcPr>
            <w:tcW w:w="708" w:type="dxa"/>
            <w:tcBorders>
              <w:top w:val="nil"/>
              <w:bottom w:val="nil"/>
            </w:tcBorders>
          </w:tcPr>
          <w:p w:rsidR="00000000" w:rsidRDefault="009D50A3">
            <w:pPr>
              <w:spacing w:line="280" w:lineRule="exact"/>
              <w:jc w:val="center"/>
              <w:rPr>
                <w:kern w:val="20"/>
                <w:sz w:val="18"/>
              </w:rPr>
            </w:pPr>
            <w:r>
              <w:rPr>
                <w:kern w:val="20"/>
                <w:sz w:val="18"/>
              </w:rPr>
              <w:t>0.38</w:t>
            </w:r>
          </w:p>
        </w:tc>
        <w:tc>
          <w:tcPr>
            <w:tcW w:w="851" w:type="dxa"/>
            <w:tcBorders>
              <w:top w:val="nil"/>
              <w:bottom w:val="nil"/>
            </w:tcBorders>
          </w:tcPr>
          <w:p w:rsidR="00000000" w:rsidRDefault="009D50A3">
            <w:pPr>
              <w:spacing w:line="280" w:lineRule="exact"/>
              <w:jc w:val="center"/>
              <w:rPr>
                <w:kern w:val="20"/>
                <w:sz w:val="18"/>
              </w:rPr>
            </w:pPr>
            <w:r>
              <w:rPr>
                <w:kern w:val="20"/>
                <w:sz w:val="18"/>
              </w:rPr>
              <w:t>0.26</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2</w:t>
            </w:r>
          </w:p>
        </w:tc>
        <w:tc>
          <w:tcPr>
            <w:tcW w:w="751" w:type="dxa"/>
            <w:tcBorders>
              <w:top w:val="nil"/>
              <w:bottom w:val="nil"/>
            </w:tcBorders>
          </w:tcPr>
          <w:p w:rsidR="00000000" w:rsidRDefault="009D50A3">
            <w:pPr>
              <w:spacing w:line="280" w:lineRule="exact"/>
              <w:jc w:val="center"/>
              <w:rPr>
                <w:kern w:val="20"/>
                <w:sz w:val="18"/>
              </w:rPr>
            </w:pPr>
            <w:r>
              <w:rPr>
                <w:kern w:val="20"/>
                <w:sz w:val="18"/>
              </w:rPr>
              <w:t>0.00</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0.24</w:t>
            </w:r>
          </w:p>
        </w:tc>
        <w:tc>
          <w:tcPr>
            <w:tcW w:w="777" w:type="dxa"/>
            <w:tcBorders>
              <w:top w:val="nil"/>
              <w:bottom w:val="nil"/>
            </w:tcBorders>
          </w:tcPr>
          <w:p w:rsidR="00000000" w:rsidRDefault="009D50A3">
            <w:pPr>
              <w:spacing w:line="280" w:lineRule="exact"/>
              <w:jc w:val="center"/>
              <w:rPr>
                <w:kern w:val="20"/>
                <w:sz w:val="18"/>
              </w:rPr>
            </w:pPr>
            <w:r>
              <w:rPr>
                <w:kern w:val="20"/>
                <w:sz w:val="18"/>
              </w:rPr>
              <w:t>0.13</w:t>
            </w:r>
          </w:p>
        </w:tc>
        <w:tc>
          <w:tcPr>
            <w:tcW w:w="851" w:type="dxa"/>
            <w:tcBorders>
              <w:top w:val="nil"/>
              <w:bottom w:val="nil"/>
            </w:tcBorders>
          </w:tcPr>
          <w:p w:rsidR="00000000" w:rsidRDefault="009D50A3">
            <w:pPr>
              <w:spacing w:line="280" w:lineRule="exact"/>
              <w:jc w:val="center"/>
              <w:rPr>
                <w:kern w:val="20"/>
                <w:sz w:val="18"/>
              </w:rPr>
            </w:pPr>
            <w:r>
              <w:rPr>
                <w:kern w:val="20"/>
                <w:sz w:val="18"/>
              </w:rPr>
              <w:t>0.07</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kern w:val="20"/>
                <w:sz w:val="18"/>
              </w:rPr>
            </w:pPr>
            <w:r>
              <w:rPr>
                <w:rFonts w:hint="eastAsia"/>
                <w:kern w:val="20"/>
                <w:sz w:val="18"/>
              </w:rPr>
              <w:t>办公室、实验室技术员及专业人员</w:t>
            </w:r>
          </w:p>
        </w:tc>
        <w:tc>
          <w:tcPr>
            <w:tcW w:w="993" w:type="dxa"/>
            <w:tcBorders>
              <w:top w:val="nil"/>
              <w:bottom w:val="nil"/>
            </w:tcBorders>
          </w:tcPr>
          <w:p w:rsidR="00000000" w:rsidRDefault="009D50A3">
            <w:pPr>
              <w:spacing w:line="280" w:lineRule="exact"/>
              <w:jc w:val="center"/>
              <w:rPr>
                <w:kern w:val="20"/>
                <w:sz w:val="18"/>
              </w:rPr>
            </w:pPr>
            <w:r>
              <w:rPr>
                <w:kern w:val="20"/>
                <w:sz w:val="18"/>
              </w:rPr>
              <w:t>1.00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w:t>
            </w:r>
          </w:p>
        </w:tc>
        <w:tc>
          <w:tcPr>
            <w:tcW w:w="709" w:type="dxa"/>
            <w:tcBorders>
              <w:top w:val="nil"/>
              <w:bottom w:val="nil"/>
            </w:tcBorders>
          </w:tcPr>
          <w:p w:rsidR="00000000" w:rsidRDefault="009D50A3">
            <w:pPr>
              <w:spacing w:line="280" w:lineRule="exact"/>
              <w:jc w:val="center"/>
              <w:rPr>
                <w:kern w:val="20"/>
                <w:sz w:val="18"/>
              </w:rPr>
            </w:pPr>
            <w:r>
              <w:rPr>
                <w:kern w:val="20"/>
                <w:sz w:val="18"/>
              </w:rPr>
              <w:t>0.00</w:t>
            </w:r>
          </w:p>
        </w:tc>
        <w:tc>
          <w:tcPr>
            <w:tcW w:w="850" w:type="dxa"/>
            <w:tcBorders>
              <w:top w:val="nil"/>
              <w:bottom w:val="nil"/>
            </w:tcBorders>
          </w:tcPr>
          <w:p w:rsidR="00000000" w:rsidRDefault="009D50A3">
            <w:pPr>
              <w:spacing w:line="280" w:lineRule="exact"/>
              <w:jc w:val="center"/>
              <w:rPr>
                <w:kern w:val="20"/>
                <w:sz w:val="18"/>
              </w:rPr>
            </w:pPr>
            <w:r>
              <w:rPr>
                <w:kern w:val="20"/>
                <w:sz w:val="18"/>
              </w:rPr>
              <w:t>0.00</w:t>
            </w:r>
          </w:p>
        </w:tc>
        <w:tc>
          <w:tcPr>
            <w:tcW w:w="993" w:type="dxa"/>
            <w:tcBorders>
              <w:top w:val="nil"/>
              <w:bottom w:val="nil"/>
            </w:tcBorders>
          </w:tcPr>
          <w:p w:rsidR="00000000" w:rsidRDefault="009D50A3">
            <w:pPr>
              <w:spacing w:line="280" w:lineRule="exact"/>
              <w:jc w:val="center"/>
              <w:rPr>
                <w:kern w:val="20"/>
                <w:sz w:val="18"/>
              </w:rPr>
            </w:pPr>
            <w:r>
              <w:rPr>
                <w:kern w:val="20"/>
                <w:sz w:val="18"/>
              </w:rPr>
              <w:t>0.04</w:t>
            </w:r>
          </w:p>
        </w:tc>
        <w:tc>
          <w:tcPr>
            <w:tcW w:w="708" w:type="dxa"/>
            <w:tcBorders>
              <w:top w:val="nil"/>
              <w:bottom w:val="nil"/>
            </w:tcBorders>
          </w:tcPr>
          <w:p w:rsidR="00000000" w:rsidRDefault="009D50A3">
            <w:pPr>
              <w:spacing w:line="280" w:lineRule="exact"/>
              <w:jc w:val="center"/>
              <w:rPr>
                <w:kern w:val="20"/>
                <w:sz w:val="18"/>
              </w:rPr>
            </w:pPr>
            <w:r>
              <w:rPr>
                <w:kern w:val="20"/>
                <w:sz w:val="18"/>
              </w:rPr>
              <w:t>0.02</w:t>
            </w:r>
          </w:p>
        </w:tc>
        <w:tc>
          <w:tcPr>
            <w:tcW w:w="851" w:type="dxa"/>
            <w:tcBorders>
              <w:top w:val="nil"/>
              <w:bottom w:val="nil"/>
            </w:tcBorders>
          </w:tcPr>
          <w:p w:rsidR="00000000" w:rsidRDefault="009D50A3">
            <w:pPr>
              <w:spacing w:line="280" w:lineRule="exact"/>
              <w:jc w:val="center"/>
              <w:rPr>
                <w:kern w:val="20"/>
                <w:sz w:val="18"/>
              </w:rPr>
            </w:pPr>
            <w:r>
              <w:rPr>
                <w:kern w:val="20"/>
                <w:sz w:val="18"/>
              </w:rPr>
              <w:t>0.02</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0</w:t>
            </w:r>
          </w:p>
        </w:tc>
        <w:tc>
          <w:tcPr>
            <w:tcW w:w="751" w:type="dxa"/>
            <w:tcBorders>
              <w:top w:val="nil"/>
              <w:bottom w:val="nil"/>
            </w:tcBorders>
          </w:tcPr>
          <w:p w:rsidR="00000000" w:rsidRDefault="009D50A3">
            <w:pPr>
              <w:spacing w:line="280" w:lineRule="exact"/>
              <w:jc w:val="center"/>
              <w:rPr>
                <w:kern w:val="20"/>
                <w:sz w:val="18"/>
              </w:rPr>
            </w:pPr>
            <w:r>
              <w:rPr>
                <w:kern w:val="20"/>
                <w:sz w:val="18"/>
              </w:rPr>
              <w:t>0.00</w:t>
            </w:r>
          </w:p>
        </w:tc>
        <w:tc>
          <w:tcPr>
            <w:tcW w:w="808" w:type="dxa"/>
            <w:tcBorders>
              <w:top w:val="nil"/>
              <w:bottom w:val="nil"/>
            </w:tcBorders>
          </w:tcPr>
          <w:p w:rsidR="00000000" w:rsidRDefault="009D50A3">
            <w:pPr>
              <w:spacing w:line="280" w:lineRule="exact"/>
              <w:jc w:val="center"/>
              <w:rPr>
                <w:kern w:val="20"/>
                <w:sz w:val="18"/>
              </w:rPr>
            </w:pPr>
            <w:r>
              <w:rPr>
                <w:kern w:val="20"/>
                <w:sz w:val="18"/>
              </w:rPr>
              <w:t>0.00</w:t>
            </w:r>
          </w:p>
        </w:tc>
        <w:tc>
          <w:tcPr>
            <w:tcW w:w="892" w:type="dxa"/>
            <w:tcBorders>
              <w:top w:val="nil"/>
              <w:bottom w:val="nil"/>
            </w:tcBorders>
          </w:tcPr>
          <w:p w:rsidR="00000000" w:rsidRDefault="009D50A3">
            <w:pPr>
              <w:spacing w:line="280" w:lineRule="exact"/>
              <w:jc w:val="center"/>
              <w:rPr>
                <w:kern w:val="20"/>
                <w:sz w:val="18"/>
              </w:rPr>
            </w:pPr>
            <w:r>
              <w:rPr>
                <w:kern w:val="20"/>
                <w:sz w:val="18"/>
              </w:rPr>
              <w:t>0.02</w:t>
            </w:r>
          </w:p>
        </w:tc>
        <w:tc>
          <w:tcPr>
            <w:tcW w:w="777" w:type="dxa"/>
            <w:tcBorders>
              <w:top w:val="nil"/>
              <w:bottom w:val="nil"/>
            </w:tcBorders>
          </w:tcPr>
          <w:p w:rsidR="00000000" w:rsidRDefault="009D50A3">
            <w:pPr>
              <w:spacing w:line="280" w:lineRule="exact"/>
              <w:jc w:val="center"/>
              <w:rPr>
                <w:kern w:val="20"/>
                <w:sz w:val="18"/>
              </w:rPr>
            </w:pPr>
            <w:r>
              <w:rPr>
                <w:kern w:val="20"/>
                <w:sz w:val="18"/>
              </w:rPr>
              <w:t>0.01</w:t>
            </w:r>
          </w:p>
        </w:tc>
        <w:tc>
          <w:tcPr>
            <w:tcW w:w="851" w:type="dxa"/>
            <w:tcBorders>
              <w:top w:val="nil"/>
              <w:bottom w:val="nil"/>
            </w:tcBorders>
          </w:tcPr>
          <w:p w:rsidR="00000000" w:rsidRDefault="009D50A3">
            <w:pPr>
              <w:spacing w:line="280" w:lineRule="exact"/>
              <w:jc w:val="center"/>
              <w:rPr>
                <w:kern w:val="20"/>
                <w:sz w:val="18"/>
              </w:rPr>
            </w:pPr>
            <w:r>
              <w:rPr>
                <w:kern w:val="20"/>
                <w:sz w:val="18"/>
              </w:rPr>
              <w:t>0.00</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服装</w:t>
            </w:r>
          </w:p>
        </w:tc>
        <w:tc>
          <w:tcPr>
            <w:tcW w:w="993" w:type="dxa"/>
            <w:tcBorders>
              <w:top w:val="nil"/>
              <w:bottom w:val="nil"/>
            </w:tcBorders>
          </w:tcPr>
          <w:p w:rsidR="00000000" w:rsidRDefault="009D50A3">
            <w:pPr>
              <w:spacing w:line="280" w:lineRule="exact"/>
              <w:jc w:val="center"/>
              <w:rPr>
                <w:kern w:val="20"/>
                <w:sz w:val="18"/>
              </w:rPr>
            </w:pPr>
            <w:r>
              <w:rPr>
                <w:kern w:val="20"/>
                <w:sz w:val="18"/>
              </w:rPr>
              <w:t>0.90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17</w:t>
            </w:r>
          </w:p>
        </w:tc>
        <w:tc>
          <w:tcPr>
            <w:tcW w:w="709" w:type="dxa"/>
            <w:tcBorders>
              <w:top w:val="nil"/>
              <w:bottom w:val="nil"/>
            </w:tcBorders>
          </w:tcPr>
          <w:p w:rsidR="00000000" w:rsidRDefault="009D50A3">
            <w:pPr>
              <w:spacing w:line="280" w:lineRule="exact"/>
              <w:jc w:val="center"/>
              <w:rPr>
                <w:kern w:val="20"/>
                <w:sz w:val="18"/>
              </w:rPr>
            </w:pPr>
            <w:r>
              <w:rPr>
                <w:kern w:val="20"/>
                <w:sz w:val="18"/>
              </w:rPr>
              <w:t>0.06</w:t>
            </w:r>
          </w:p>
        </w:tc>
        <w:tc>
          <w:tcPr>
            <w:tcW w:w="850" w:type="dxa"/>
            <w:tcBorders>
              <w:top w:val="nil"/>
              <w:bottom w:val="nil"/>
            </w:tcBorders>
          </w:tcPr>
          <w:p w:rsidR="00000000" w:rsidRDefault="009D50A3">
            <w:pPr>
              <w:spacing w:line="280" w:lineRule="exact"/>
              <w:jc w:val="center"/>
              <w:rPr>
                <w:kern w:val="20"/>
                <w:sz w:val="18"/>
              </w:rPr>
            </w:pPr>
            <w:r>
              <w:rPr>
                <w:kern w:val="20"/>
                <w:sz w:val="18"/>
              </w:rPr>
              <w:t>0.03</w:t>
            </w:r>
          </w:p>
        </w:tc>
        <w:tc>
          <w:tcPr>
            <w:tcW w:w="993" w:type="dxa"/>
            <w:tcBorders>
              <w:top w:val="nil"/>
              <w:bottom w:val="nil"/>
            </w:tcBorders>
          </w:tcPr>
          <w:p w:rsidR="00000000" w:rsidRDefault="009D50A3">
            <w:pPr>
              <w:spacing w:line="280" w:lineRule="exact"/>
              <w:jc w:val="center"/>
              <w:rPr>
                <w:kern w:val="20"/>
                <w:sz w:val="18"/>
              </w:rPr>
            </w:pPr>
            <w:r>
              <w:rPr>
                <w:kern w:val="20"/>
                <w:sz w:val="18"/>
              </w:rPr>
              <w:t>0.46</w:t>
            </w:r>
          </w:p>
        </w:tc>
        <w:tc>
          <w:tcPr>
            <w:tcW w:w="708" w:type="dxa"/>
            <w:tcBorders>
              <w:top w:val="nil"/>
              <w:bottom w:val="nil"/>
            </w:tcBorders>
          </w:tcPr>
          <w:p w:rsidR="00000000" w:rsidRDefault="009D50A3">
            <w:pPr>
              <w:spacing w:line="280" w:lineRule="exact"/>
              <w:jc w:val="center"/>
              <w:rPr>
                <w:kern w:val="20"/>
                <w:sz w:val="18"/>
              </w:rPr>
            </w:pPr>
            <w:r>
              <w:rPr>
                <w:kern w:val="20"/>
                <w:sz w:val="18"/>
              </w:rPr>
              <w:t>0.37</w:t>
            </w:r>
          </w:p>
        </w:tc>
        <w:tc>
          <w:tcPr>
            <w:tcW w:w="851" w:type="dxa"/>
            <w:tcBorders>
              <w:top w:val="nil"/>
              <w:bottom w:val="nil"/>
            </w:tcBorders>
          </w:tcPr>
          <w:p w:rsidR="00000000" w:rsidRDefault="009D50A3">
            <w:pPr>
              <w:spacing w:line="280" w:lineRule="exact"/>
              <w:jc w:val="center"/>
              <w:rPr>
                <w:kern w:val="20"/>
                <w:sz w:val="18"/>
              </w:rPr>
            </w:pPr>
            <w:r>
              <w:rPr>
                <w:kern w:val="20"/>
                <w:sz w:val="18"/>
              </w:rPr>
              <w:t>0.33</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5</w:t>
            </w:r>
          </w:p>
        </w:tc>
        <w:tc>
          <w:tcPr>
            <w:tcW w:w="751" w:type="dxa"/>
            <w:tcBorders>
              <w:top w:val="nil"/>
              <w:bottom w:val="nil"/>
            </w:tcBorders>
          </w:tcPr>
          <w:p w:rsidR="00000000" w:rsidRDefault="009D50A3">
            <w:pPr>
              <w:spacing w:line="280" w:lineRule="exact"/>
              <w:jc w:val="center"/>
              <w:rPr>
                <w:kern w:val="20"/>
                <w:sz w:val="18"/>
              </w:rPr>
            </w:pPr>
            <w:r>
              <w:rPr>
                <w:kern w:val="20"/>
                <w:sz w:val="18"/>
              </w:rPr>
              <w:t>0.02</w:t>
            </w:r>
          </w:p>
        </w:tc>
        <w:tc>
          <w:tcPr>
            <w:tcW w:w="808" w:type="dxa"/>
            <w:tcBorders>
              <w:top w:val="nil"/>
              <w:bottom w:val="nil"/>
            </w:tcBorders>
          </w:tcPr>
          <w:p w:rsidR="00000000" w:rsidRDefault="009D50A3">
            <w:pPr>
              <w:spacing w:line="280" w:lineRule="exact"/>
              <w:jc w:val="center"/>
              <w:rPr>
                <w:kern w:val="20"/>
                <w:sz w:val="18"/>
              </w:rPr>
            </w:pPr>
            <w:r>
              <w:rPr>
                <w:kern w:val="20"/>
                <w:sz w:val="18"/>
              </w:rPr>
              <w:t>0.01</w:t>
            </w:r>
          </w:p>
        </w:tc>
        <w:tc>
          <w:tcPr>
            <w:tcW w:w="892" w:type="dxa"/>
            <w:tcBorders>
              <w:top w:val="nil"/>
              <w:bottom w:val="nil"/>
            </w:tcBorders>
          </w:tcPr>
          <w:p w:rsidR="00000000" w:rsidRDefault="009D50A3">
            <w:pPr>
              <w:spacing w:line="280" w:lineRule="exact"/>
              <w:jc w:val="center"/>
              <w:rPr>
                <w:kern w:val="20"/>
                <w:sz w:val="18"/>
              </w:rPr>
            </w:pPr>
            <w:r>
              <w:rPr>
                <w:kern w:val="20"/>
                <w:sz w:val="18"/>
              </w:rPr>
              <w:t>0.32</w:t>
            </w:r>
          </w:p>
        </w:tc>
        <w:tc>
          <w:tcPr>
            <w:tcW w:w="777" w:type="dxa"/>
            <w:tcBorders>
              <w:top w:val="nil"/>
              <w:bottom w:val="nil"/>
            </w:tcBorders>
          </w:tcPr>
          <w:p w:rsidR="00000000" w:rsidRDefault="009D50A3">
            <w:pPr>
              <w:spacing w:line="280" w:lineRule="exact"/>
              <w:jc w:val="center"/>
              <w:rPr>
                <w:kern w:val="20"/>
                <w:sz w:val="18"/>
              </w:rPr>
            </w:pPr>
            <w:r>
              <w:rPr>
                <w:kern w:val="20"/>
                <w:sz w:val="18"/>
              </w:rPr>
              <w:t>0.27</w:t>
            </w:r>
          </w:p>
        </w:tc>
        <w:tc>
          <w:tcPr>
            <w:tcW w:w="851" w:type="dxa"/>
            <w:tcBorders>
              <w:top w:val="nil"/>
              <w:bottom w:val="nil"/>
            </w:tcBorders>
          </w:tcPr>
          <w:p w:rsidR="00000000" w:rsidRDefault="009D50A3">
            <w:pPr>
              <w:spacing w:line="280" w:lineRule="exact"/>
              <w:jc w:val="center"/>
              <w:rPr>
                <w:kern w:val="20"/>
                <w:sz w:val="18"/>
              </w:rPr>
            </w:pPr>
            <w:r>
              <w:rPr>
                <w:kern w:val="20"/>
                <w:sz w:val="18"/>
              </w:rPr>
              <w:t>0.22</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失业</w:t>
            </w:r>
          </w:p>
        </w:tc>
        <w:tc>
          <w:tcPr>
            <w:tcW w:w="993" w:type="dxa"/>
            <w:tcBorders>
              <w:top w:val="nil"/>
              <w:bottom w:val="nil"/>
            </w:tcBorders>
          </w:tcPr>
          <w:p w:rsidR="00000000" w:rsidRDefault="009D50A3">
            <w:pPr>
              <w:spacing w:line="280" w:lineRule="exact"/>
              <w:jc w:val="center"/>
              <w:rPr>
                <w:kern w:val="20"/>
                <w:sz w:val="18"/>
              </w:rPr>
            </w:pPr>
            <w:r>
              <w:rPr>
                <w:kern w:val="20"/>
                <w:sz w:val="18"/>
              </w:rPr>
              <w:t>3.80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43</w:t>
            </w:r>
          </w:p>
        </w:tc>
        <w:tc>
          <w:tcPr>
            <w:tcW w:w="709" w:type="dxa"/>
            <w:tcBorders>
              <w:top w:val="nil"/>
              <w:bottom w:val="nil"/>
            </w:tcBorders>
          </w:tcPr>
          <w:p w:rsidR="00000000" w:rsidRDefault="009D50A3">
            <w:pPr>
              <w:spacing w:line="280" w:lineRule="exact"/>
              <w:jc w:val="center"/>
              <w:rPr>
                <w:kern w:val="20"/>
                <w:sz w:val="18"/>
              </w:rPr>
            </w:pPr>
            <w:r>
              <w:rPr>
                <w:kern w:val="20"/>
                <w:sz w:val="18"/>
              </w:rPr>
              <w:t>0.23</w:t>
            </w:r>
          </w:p>
        </w:tc>
        <w:tc>
          <w:tcPr>
            <w:tcW w:w="850" w:type="dxa"/>
            <w:tcBorders>
              <w:top w:val="nil"/>
              <w:bottom w:val="nil"/>
            </w:tcBorders>
          </w:tcPr>
          <w:p w:rsidR="00000000" w:rsidRDefault="009D50A3">
            <w:pPr>
              <w:spacing w:line="280" w:lineRule="exact"/>
              <w:jc w:val="center"/>
              <w:rPr>
                <w:kern w:val="20"/>
                <w:sz w:val="18"/>
              </w:rPr>
            </w:pPr>
            <w:r>
              <w:rPr>
                <w:kern w:val="20"/>
                <w:sz w:val="18"/>
              </w:rPr>
              <w:t>0.16</w:t>
            </w:r>
          </w:p>
        </w:tc>
        <w:tc>
          <w:tcPr>
            <w:tcW w:w="993" w:type="dxa"/>
            <w:tcBorders>
              <w:top w:val="nil"/>
              <w:bottom w:val="nil"/>
            </w:tcBorders>
          </w:tcPr>
          <w:p w:rsidR="00000000" w:rsidRDefault="009D50A3">
            <w:pPr>
              <w:spacing w:line="280" w:lineRule="exact"/>
              <w:jc w:val="center"/>
              <w:rPr>
                <w:kern w:val="20"/>
                <w:sz w:val="18"/>
              </w:rPr>
            </w:pPr>
            <w:r>
              <w:rPr>
                <w:kern w:val="20"/>
                <w:sz w:val="18"/>
              </w:rPr>
              <w:t>4.88</w:t>
            </w:r>
          </w:p>
        </w:tc>
        <w:tc>
          <w:tcPr>
            <w:tcW w:w="708" w:type="dxa"/>
            <w:tcBorders>
              <w:top w:val="nil"/>
              <w:bottom w:val="nil"/>
            </w:tcBorders>
          </w:tcPr>
          <w:p w:rsidR="00000000" w:rsidRDefault="009D50A3">
            <w:pPr>
              <w:spacing w:line="280" w:lineRule="exact"/>
              <w:jc w:val="center"/>
              <w:rPr>
                <w:kern w:val="20"/>
                <w:sz w:val="18"/>
              </w:rPr>
            </w:pPr>
            <w:r>
              <w:rPr>
                <w:kern w:val="20"/>
                <w:sz w:val="18"/>
              </w:rPr>
              <w:t>5.64</w:t>
            </w:r>
          </w:p>
        </w:tc>
        <w:tc>
          <w:tcPr>
            <w:tcW w:w="851" w:type="dxa"/>
            <w:tcBorders>
              <w:top w:val="nil"/>
              <w:bottom w:val="nil"/>
            </w:tcBorders>
          </w:tcPr>
          <w:p w:rsidR="00000000" w:rsidRDefault="009D50A3">
            <w:pPr>
              <w:spacing w:line="280" w:lineRule="exact"/>
              <w:jc w:val="center"/>
              <w:rPr>
                <w:kern w:val="20"/>
                <w:sz w:val="18"/>
              </w:rPr>
            </w:pPr>
            <w:r>
              <w:rPr>
                <w:kern w:val="20"/>
                <w:sz w:val="18"/>
              </w:rPr>
              <w:t>6.53</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22</w:t>
            </w:r>
          </w:p>
        </w:tc>
        <w:tc>
          <w:tcPr>
            <w:tcW w:w="751" w:type="dxa"/>
            <w:tcBorders>
              <w:top w:val="nil"/>
              <w:bottom w:val="nil"/>
            </w:tcBorders>
          </w:tcPr>
          <w:p w:rsidR="00000000" w:rsidRDefault="009D50A3">
            <w:pPr>
              <w:spacing w:line="280" w:lineRule="exact"/>
              <w:jc w:val="center"/>
              <w:rPr>
                <w:kern w:val="20"/>
                <w:sz w:val="18"/>
              </w:rPr>
            </w:pPr>
            <w:r>
              <w:rPr>
                <w:kern w:val="20"/>
                <w:sz w:val="18"/>
              </w:rPr>
              <w:t>0.13</w:t>
            </w:r>
          </w:p>
        </w:tc>
        <w:tc>
          <w:tcPr>
            <w:tcW w:w="808" w:type="dxa"/>
            <w:tcBorders>
              <w:top w:val="nil"/>
              <w:bottom w:val="nil"/>
            </w:tcBorders>
          </w:tcPr>
          <w:p w:rsidR="00000000" w:rsidRDefault="009D50A3">
            <w:pPr>
              <w:spacing w:line="280" w:lineRule="exact"/>
              <w:jc w:val="center"/>
              <w:rPr>
                <w:kern w:val="20"/>
                <w:sz w:val="18"/>
              </w:rPr>
            </w:pPr>
            <w:r>
              <w:rPr>
                <w:kern w:val="20"/>
                <w:sz w:val="18"/>
              </w:rPr>
              <w:t>0.10</w:t>
            </w:r>
          </w:p>
        </w:tc>
        <w:tc>
          <w:tcPr>
            <w:tcW w:w="892" w:type="dxa"/>
            <w:tcBorders>
              <w:top w:val="nil"/>
              <w:bottom w:val="nil"/>
            </w:tcBorders>
          </w:tcPr>
          <w:p w:rsidR="00000000" w:rsidRDefault="009D50A3">
            <w:pPr>
              <w:spacing w:line="280" w:lineRule="exact"/>
              <w:jc w:val="center"/>
              <w:rPr>
                <w:kern w:val="20"/>
                <w:sz w:val="18"/>
              </w:rPr>
            </w:pPr>
            <w:r>
              <w:rPr>
                <w:kern w:val="20"/>
                <w:sz w:val="18"/>
              </w:rPr>
              <w:t>5.66</w:t>
            </w:r>
          </w:p>
        </w:tc>
        <w:tc>
          <w:tcPr>
            <w:tcW w:w="777" w:type="dxa"/>
            <w:tcBorders>
              <w:top w:val="nil"/>
              <w:bottom w:val="nil"/>
            </w:tcBorders>
          </w:tcPr>
          <w:p w:rsidR="00000000" w:rsidRDefault="009D50A3">
            <w:pPr>
              <w:spacing w:line="280" w:lineRule="exact"/>
              <w:jc w:val="center"/>
              <w:rPr>
                <w:kern w:val="20"/>
                <w:sz w:val="18"/>
              </w:rPr>
            </w:pPr>
            <w:r>
              <w:rPr>
                <w:kern w:val="20"/>
                <w:sz w:val="18"/>
              </w:rPr>
              <w:t>7.65</w:t>
            </w:r>
          </w:p>
        </w:tc>
        <w:tc>
          <w:tcPr>
            <w:tcW w:w="851" w:type="dxa"/>
            <w:tcBorders>
              <w:top w:val="nil"/>
              <w:bottom w:val="nil"/>
            </w:tcBorders>
          </w:tcPr>
          <w:p w:rsidR="00000000" w:rsidRDefault="009D50A3">
            <w:pPr>
              <w:spacing w:line="280" w:lineRule="exact"/>
              <w:jc w:val="center"/>
              <w:rPr>
                <w:kern w:val="20"/>
                <w:sz w:val="18"/>
              </w:rPr>
            </w:pPr>
            <w:r>
              <w:rPr>
                <w:kern w:val="20"/>
                <w:sz w:val="18"/>
              </w:rPr>
              <w:t>9.79</w:t>
            </w:r>
          </w:p>
        </w:tc>
      </w:tr>
      <w:tr w:rsidR="00000000">
        <w:tblPrEx>
          <w:tblCellMar>
            <w:top w:w="0" w:type="dxa"/>
            <w:bottom w:w="0" w:type="dxa"/>
          </w:tblCellMar>
        </w:tblPrEx>
        <w:tc>
          <w:tcPr>
            <w:tcW w:w="1701" w:type="dxa"/>
            <w:tcBorders>
              <w:top w:val="nil"/>
              <w:bottom w:val="nil"/>
            </w:tcBorders>
          </w:tcPr>
          <w:p w:rsidR="00000000" w:rsidRDefault="009D50A3">
            <w:pPr>
              <w:spacing w:line="280" w:lineRule="exact"/>
              <w:jc w:val="center"/>
              <w:rPr>
                <w:rFonts w:hint="eastAsia"/>
                <w:kern w:val="20"/>
                <w:sz w:val="18"/>
              </w:rPr>
            </w:pPr>
            <w:r>
              <w:rPr>
                <w:rFonts w:hint="eastAsia"/>
                <w:kern w:val="20"/>
                <w:sz w:val="18"/>
              </w:rPr>
              <w:t>未参加经济活动</w:t>
            </w:r>
          </w:p>
        </w:tc>
        <w:tc>
          <w:tcPr>
            <w:tcW w:w="993" w:type="dxa"/>
            <w:tcBorders>
              <w:top w:val="nil"/>
              <w:bottom w:val="nil"/>
            </w:tcBorders>
          </w:tcPr>
          <w:p w:rsidR="00000000" w:rsidRDefault="009D50A3">
            <w:pPr>
              <w:spacing w:line="280" w:lineRule="exact"/>
              <w:jc w:val="center"/>
              <w:rPr>
                <w:kern w:val="20"/>
                <w:sz w:val="18"/>
              </w:rPr>
            </w:pPr>
            <w:r>
              <w:rPr>
                <w:kern w:val="20"/>
                <w:sz w:val="18"/>
              </w:rPr>
              <w:t>32.10</w:t>
            </w:r>
          </w:p>
        </w:tc>
        <w:tc>
          <w:tcPr>
            <w:tcW w:w="892" w:type="dxa"/>
            <w:gridSpan w:val="2"/>
            <w:tcBorders>
              <w:top w:val="nil"/>
              <w:bottom w:val="nil"/>
            </w:tcBorders>
          </w:tcPr>
          <w:p w:rsidR="00000000" w:rsidRDefault="009D50A3">
            <w:pPr>
              <w:spacing w:line="280" w:lineRule="exact"/>
              <w:jc w:val="center"/>
              <w:rPr>
                <w:kern w:val="20"/>
                <w:sz w:val="18"/>
              </w:rPr>
            </w:pPr>
            <w:r>
              <w:rPr>
                <w:kern w:val="20"/>
                <w:sz w:val="18"/>
              </w:rPr>
              <w:t>33</w:t>
            </w:r>
          </w:p>
        </w:tc>
        <w:tc>
          <w:tcPr>
            <w:tcW w:w="709" w:type="dxa"/>
            <w:tcBorders>
              <w:top w:val="nil"/>
              <w:bottom w:val="nil"/>
            </w:tcBorders>
          </w:tcPr>
          <w:p w:rsidR="00000000" w:rsidRDefault="009D50A3">
            <w:pPr>
              <w:spacing w:line="280" w:lineRule="exact"/>
              <w:jc w:val="center"/>
              <w:rPr>
                <w:kern w:val="20"/>
                <w:sz w:val="18"/>
              </w:rPr>
            </w:pPr>
            <w:r>
              <w:rPr>
                <w:kern w:val="20"/>
                <w:sz w:val="18"/>
              </w:rPr>
              <w:t>0.14</w:t>
            </w:r>
          </w:p>
        </w:tc>
        <w:tc>
          <w:tcPr>
            <w:tcW w:w="850" w:type="dxa"/>
            <w:tcBorders>
              <w:top w:val="nil"/>
              <w:bottom w:val="nil"/>
            </w:tcBorders>
          </w:tcPr>
          <w:p w:rsidR="00000000" w:rsidRDefault="009D50A3">
            <w:pPr>
              <w:spacing w:line="280" w:lineRule="exact"/>
              <w:jc w:val="center"/>
              <w:rPr>
                <w:kern w:val="20"/>
                <w:sz w:val="18"/>
              </w:rPr>
            </w:pPr>
            <w:r>
              <w:rPr>
                <w:kern w:val="20"/>
                <w:sz w:val="18"/>
              </w:rPr>
              <w:t>0.09</w:t>
            </w:r>
          </w:p>
        </w:tc>
        <w:tc>
          <w:tcPr>
            <w:tcW w:w="993" w:type="dxa"/>
            <w:tcBorders>
              <w:top w:val="nil"/>
              <w:bottom w:val="nil"/>
            </w:tcBorders>
          </w:tcPr>
          <w:p w:rsidR="00000000" w:rsidRDefault="009D50A3">
            <w:pPr>
              <w:spacing w:line="280" w:lineRule="exact"/>
              <w:jc w:val="center"/>
              <w:rPr>
                <w:kern w:val="20"/>
                <w:sz w:val="18"/>
              </w:rPr>
            </w:pPr>
            <w:r>
              <w:rPr>
                <w:kern w:val="20"/>
                <w:sz w:val="18"/>
              </w:rPr>
              <w:t>30.83</w:t>
            </w:r>
          </w:p>
        </w:tc>
        <w:tc>
          <w:tcPr>
            <w:tcW w:w="708" w:type="dxa"/>
            <w:tcBorders>
              <w:top w:val="nil"/>
              <w:bottom w:val="nil"/>
            </w:tcBorders>
          </w:tcPr>
          <w:p w:rsidR="00000000" w:rsidRDefault="009D50A3">
            <w:pPr>
              <w:spacing w:line="280" w:lineRule="exact"/>
              <w:jc w:val="center"/>
              <w:rPr>
                <w:kern w:val="20"/>
                <w:sz w:val="18"/>
              </w:rPr>
            </w:pPr>
            <w:r>
              <w:rPr>
                <w:kern w:val="20"/>
                <w:sz w:val="18"/>
              </w:rPr>
              <w:t>29.96</w:t>
            </w:r>
          </w:p>
        </w:tc>
        <w:tc>
          <w:tcPr>
            <w:tcW w:w="851" w:type="dxa"/>
            <w:tcBorders>
              <w:top w:val="nil"/>
              <w:bottom w:val="nil"/>
            </w:tcBorders>
          </w:tcPr>
          <w:p w:rsidR="00000000" w:rsidRDefault="009D50A3">
            <w:pPr>
              <w:spacing w:line="280" w:lineRule="exact"/>
              <w:jc w:val="center"/>
              <w:rPr>
                <w:kern w:val="20"/>
                <w:sz w:val="18"/>
              </w:rPr>
            </w:pPr>
            <w:r>
              <w:rPr>
                <w:kern w:val="20"/>
                <w:sz w:val="18"/>
              </w:rPr>
              <w:t>29.73</w:t>
            </w:r>
          </w:p>
        </w:tc>
        <w:tc>
          <w:tcPr>
            <w:tcW w:w="953" w:type="dxa"/>
            <w:gridSpan w:val="2"/>
            <w:tcBorders>
              <w:top w:val="nil"/>
              <w:bottom w:val="nil"/>
            </w:tcBorders>
          </w:tcPr>
          <w:p w:rsidR="00000000" w:rsidRDefault="009D50A3">
            <w:pPr>
              <w:spacing w:line="280" w:lineRule="exact"/>
              <w:jc w:val="center"/>
              <w:rPr>
                <w:kern w:val="20"/>
                <w:sz w:val="18"/>
              </w:rPr>
            </w:pPr>
            <w:r>
              <w:rPr>
                <w:kern w:val="20"/>
                <w:sz w:val="18"/>
              </w:rPr>
              <w:t>13</w:t>
            </w:r>
          </w:p>
        </w:tc>
        <w:tc>
          <w:tcPr>
            <w:tcW w:w="751" w:type="dxa"/>
            <w:tcBorders>
              <w:top w:val="nil"/>
              <w:bottom w:val="nil"/>
            </w:tcBorders>
          </w:tcPr>
          <w:p w:rsidR="00000000" w:rsidRDefault="009D50A3">
            <w:pPr>
              <w:spacing w:line="280" w:lineRule="exact"/>
              <w:jc w:val="center"/>
              <w:rPr>
                <w:kern w:val="20"/>
                <w:sz w:val="18"/>
              </w:rPr>
            </w:pPr>
            <w:r>
              <w:rPr>
                <w:kern w:val="20"/>
                <w:sz w:val="18"/>
              </w:rPr>
              <w:t>0.06</w:t>
            </w:r>
          </w:p>
        </w:tc>
        <w:tc>
          <w:tcPr>
            <w:tcW w:w="808" w:type="dxa"/>
            <w:tcBorders>
              <w:top w:val="nil"/>
              <w:bottom w:val="nil"/>
            </w:tcBorders>
          </w:tcPr>
          <w:p w:rsidR="00000000" w:rsidRDefault="009D50A3">
            <w:pPr>
              <w:spacing w:line="280" w:lineRule="exact"/>
              <w:jc w:val="center"/>
              <w:rPr>
                <w:kern w:val="20"/>
                <w:sz w:val="18"/>
              </w:rPr>
            </w:pPr>
            <w:r>
              <w:rPr>
                <w:kern w:val="20"/>
                <w:sz w:val="18"/>
              </w:rPr>
              <w:t>0.04</w:t>
            </w:r>
          </w:p>
        </w:tc>
        <w:tc>
          <w:tcPr>
            <w:tcW w:w="892" w:type="dxa"/>
            <w:tcBorders>
              <w:top w:val="nil"/>
              <w:bottom w:val="nil"/>
            </w:tcBorders>
          </w:tcPr>
          <w:p w:rsidR="00000000" w:rsidRDefault="009D50A3">
            <w:pPr>
              <w:spacing w:line="280" w:lineRule="exact"/>
              <w:jc w:val="center"/>
              <w:rPr>
                <w:kern w:val="20"/>
                <w:sz w:val="18"/>
              </w:rPr>
            </w:pPr>
            <w:r>
              <w:rPr>
                <w:kern w:val="20"/>
                <w:sz w:val="18"/>
              </w:rPr>
              <w:t>29.02</w:t>
            </w:r>
          </w:p>
        </w:tc>
        <w:tc>
          <w:tcPr>
            <w:tcW w:w="777" w:type="dxa"/>
            <w:tcBorders>
              <w:top w:val="nil"/>
              <w:bottom w:val="nil"/>
            </w:tcBorders>
          </w:tcPr>
          <w:p w:rsidR="00000000" w:rsidRDefault="009D50A3">
            <w:pPr>
              <w:spacing w:line="280" w:lineRule="exact"/>
              <w:jc w:val="center"/>
              <w:rPr>
                <w:kern w:val="20"/>
                <w:sz w:val="18"/>
              </w:rPr>
            </w:pPr>
            <w:r>
              <w:rPr>
                <w:kern w:val="20"/>
                <w:sz w:val="18"/>
              </w:rPr>
              <w:t>29.34</w:t>
            </w:r>
          </w:p>
        </w:tc>
        <w:tc>
          <w:tcPr>
            <w:tcW w:w="851" w:type="dxa"/>
            <w:tcBorders>
              <w:top w:val="nil"/>
              <w:bottom w:val="nil"/>
            </w:tcBorders>
          </w:tcPr>
          <w:p w:rsidR="00000000" w:rsidRDefault="009D50A3">
            <w:pPr>
              <w:spacing w:line="280" w:lineRule="exact"/>
              <w:jc w:val="center"/>
              <w:rPr>
                <w:kern w:val="20"/>
                <w:sz w:val="18"/>
              </w:rPr>
            </w:pPr>
            <w:r>
              <w:rPr>
                <w:kern w:val="20"/>
                <w:sz w:val="18"/>
              </w:rPr>
              <w:t>30.56</w:t>
            </w:r>
          </w:p>
        </w:tc>
      </w:tr>
      <w:tr w:rsidR="00000000">
        <w:tblPrEx>
          <w:tblCellMar>
            <w:top w:w="0" w:type="dxa"/>
            <w:bottom w:w="0" w:type="dxa"/>
          </w:tblCellMar>
        </w:tblPrEx>
        <w:tc>
          <w:tcPr>
            <w:tcW w:w="1701" w:type="dxa"/>
            <w:tcBorders>
              <w:top w:val="nil"/>
            </w:tcBorders>
          </w:tcPr>
          <w:p w:rsidR="00000000" w:rsidRDefault="009D50A3">
            <w:pPr>
              <w:spacing w:line="280" w:lineRule="exact"/>
              <w:jc w:val="center"/>
              <w:rPr>
                <w:kern w:val="20"/>
                <w:sz w:val="18"/>
              </w:rPr>
            </w:pPr>
            <w:r>
              <w:rPr>
                <w:rFonts w:hint="eastAsia"/>
                <w:kern w:val="20"/>
                <w:sz w:val="18"/>
              </w:rPr>
              <w:t>儿童</w:t>
            </w:r>
            <w:r>
              <w:rPr>
                <w:kern w:val="20"/>
                <w:sz w:val="18"/>
              </w:rPr>
              <w:t xml:space="preserve"> (0</w:t>
            </w:r>
            <w:r>
              <w:rPr>
                <w:kern w:val="20"/>
                <w:sz w:val="18"/>
              </w:rPr>
              <w:noBreakHyphen/>
              <w:t>9</w:t>
            </w:r>
            <w:r>
              <w:rPr>
                <w:rFonts w:hint="eastAsia"/>
                <w:kern w:val="20"/>
                <w:sz w:val="18"/>
              </w:rPr>
              <w:t>岁</w:t>
            </w:r>
            <w:r>
              <w:rPr>
                <w:kern w:val="20"/>
                <w:sz w:val="18"/>
              </w:rPr>
              <w:t>)</w:t>
            </w:r>
          </w:p>
        </w:tc>
        <w:tc>
          <w:tcPr>
            <w:tcW w:w="993" w:type="dxa"/>
            <w:tcBorders>
              <w:top w:val="nil"/>
            </w:tcBorders>
          </w:tcPr>
          <w:p w:rsidR="00000000" w:rsidRDefault="009D50A3">
            <w:pPr>
              <w:spacing w:line="280" w:lineRule="exact"/>
              <w:jc w:val="center"/>
              <w:rPr>
                <w:kern w:val="20"/>
                <w:sz w:val="18"/>
              </w:rPr>
            </w:pPr>
            <w:r>
              <w:rPr>
                <w:kern w:val="20"/>
                <w:sz w:val="18"/>
              </w:rPr>
              <w:t>20.10</w:t>
            </w:r>
          </w:p>
        </w:tc>
        <w:tc>
          <w:tcPr>
            <w:tcW w:w="892" w:type="dxa"/>
            <w:gridSpan w:val="2"/>
            <w:tcBorders>
              <w:top w:val="nil"/>
            </w:tcBorders>
          </w:tcPr>
          <w:p w:rsidR="00000000" w:rsidRDefault="009D50A3">
            <w:pPr>
              <w:spacing w:line="280" w:lineRule="exact"/>
              <w:jc w:val="center"/>
              <w:rPr>
                <w:kern w:val="20"/>
                <w:sz w:val="18"/>
              </w:rPr>
            </w:pPr>
            <w:r>
              <w:rPr>
                <w:kern w:val="20"/>
                <w:sz w:val="18"/>
              </w:rPr>
              <w:t>49</w:t>
            </w:r>
          </w:p>
        </w:tc>
        <w:tc>
          <w:tcPr>
            <w:tcW w:w="709" w:type="dxa"/>
            <w:tcBorders>
              <w:top w:val="nil"/>
            </w:tcBorders>
          </w:tcPr>
          <w:p w:rsidR="00000000" w:rsidRDefault="009D50A3">
            <w:pPr>
              <w:spacing w:line="280" w:lineRule="exact"/>
              <w:jc w:val="center"/>
              <w:rPr>
                <w:kern w:val="20"/>
                <w:sz w:val="18"/>
              </w:rPr>
            </w:pPr>
            <w:r>
              <w:rPr>
                <w:kern w:val="20"/>
                <w:sz w:val="18"/>
              </w:rPr>
              <w:t>0.24</w:t>
            </w:r>
          </w:p>
        </w:tc>
        <w:tc>
          <w:tcPr>
            <w:tcW w:w="850" w:type="dxa"/>
            <w:tcBorders>
              <w:top w:val="nil"/>
            </w:tcBorders>
          </w:tcPr>
          <w:p w:rsidR="00000000" w:rsidRDefault="009D50A3">
            <w:pPr>
              <w:spacing w:line="280" w:lineRule="exact"/>
              <w:jc w:val="center"/>
              <w:rPr>
                <w:kern w:val="20"/>
                <w:sz w:val="18"/>
              </w:rPr>
            </w:pPr>
            <w:r>
              <w:rPr>
                <w:kern w:val="20"/>
                <w:sz w:val="18"/>
              </w:rPr>
              <w:t>0.15</w:t>
            </w:r>
          </w:p>
        </w:tc>
        <w:tc>
          <w:tcPr>
            <w:tcW w:w="993" w:type="dxa"/>
            <w:tcBorders>
              <w:top w:val="nil"/>
            </w:tcBorders>
          </w:tcPr>
          <w:p w:rsidR="00000000" w:rsidRDefault="009D50A3">
            <w:pPr>
              <w:spacing w:line="280" w:lineRule="exact"/>
              <w:jc w:val="center"/>
              <w:rPr>
                <w:kern w:val="20"/>
                <w:sz w:val="18"/>
              </w:rPr>
            </w:pPr>
            <w:r>
              <w:rPr>
                <w:kern w:val="20"/>
                <w:sz w:val="18"/>
              </w:rPr>
              <w:t>29.27</w:t>
            </w:r>
          </w:p>
        </w:tc>
        <w:tc>
          <w:tcPr>
            <w:tcW w:w="708" w:type="dxa"/>
            <w:tcBorders>
              <w:top w:val="nil"/>
            </w:tcBorders>
          </w:tcPr>
          <w:p w:rsidR="00000000" w:rsidRDefault="009D50A3">
            <w:pPr>
              <w:spacing w:line="280" w:lineRule="exact"/>
              <w:jc w:val="center"/>
              <w:rPr>
                <w:kern w:val="20"/>
                <w:sz w:val="18"/>
              </w:rPr>
            </w:pPr>
            <w:r>
              <w:rPr>
                <w:kern w:val="20"/>
                <w:sz w:val="18"/>
              </w:rPr>
              <w:t>31.58</w:t>
            </w:r>
          </w:p>
        </w:tc>
        <w:tc>
          <w:tcPr>
            <w:tcW w:w="851" w:type="dxa"/>
            <w:tcBorders>
              <w:top w:val="nil"/>
            </w:tcBorders>
          </w:tcPr>
          <w:p w:rsidR="00000000" w:rsidRDefault="009D50A3">
            <w:pPr>
              <w:spacing w:line="280" w:lineRule="exact"/>
              <w:jc w:val="center"/>
              <w:rPr>
                <w:kern w:val="20"/>
                <w:sz w:val="18"/>
              </w:rPr>
            </w:pPr>
            <w:r>
              <w:rPr>
                <w:kern w:val="20"/>
                <w:sz w:val="18"/>
              </w:rPr>
              <w:t>32.75</w:t>
            </w:r>
          </w:p>
        </w:tc>
        <w:tc>
          <w:tcPr>
            <w:tcW w:w="953" w:type="dxa"/>
            <w:gridSpan w:val="2"/>
            <w:tcBorders>
              <w:top w:val="nil"/>
            </w:tcBorders>
          </w:tcPr>
          <w:p w:rsidR="00000000" w:rsidRDefault="009D50A3">
            <w:pPr>
              <w:spacing w:line="280" w:lineRule="exact"/>
              <w:jc w:val="center"/>
              <w:rPr>
                <w:kern w:val="20"/>
                <w:sz w:val="18"/>
              </w:rPr>
            </w:pPr>
            <w:r>
              <w:rPr>
                <w:kern w:val="20"/>
                <w:sz w:val="18"/>
              </w:rPr>
              <w:t>25</w:t>
            </w:r>
          </w:p>
        </w:tc>
        <w:tc>
          <w:tcPr>
            <w:tcW w:w="751" w:type="dxa"/>
            <w:tcBorders>
              <w:top w:val="nil"/>
            </w:tcBorders>
          </w:tcPr>
          <w:p w:rsidR="00000000" w:rsidRDefault="009D50A3">
            <w:pPr>
              <w:spacing w:line="280" w:lineRule="exact"/>
              <w:jc w:val="center"/>
              <w:rPr>
                <w:kern w:val="20"/>
                <w:sz w:val="18"/>
              </w:rPr>
            </w:pPr>
            <w:r>
              <w:rPr>
                <w:kern w:val="20"/>
                <w:sz w:val="18"/>
              </w:rPr>
              <w:t>0.11</w:t>
            </w:r>
          </w:p>
        </w:tc>
        <w:tc>
          <w:tcPr>
            <w:tcW w:w="808" w:type="dxa"/>
            <w:tcBorders>
              <w:top w:val="nil"/>
            </w:tcBorders>
          </w:tcPr>
          <w:p w:rsidR="00000000" w:rsidRDefault="009D50A3">
            <w:pPr>
              <w:spacing w:line="280" w:lineRule="exact"/>
              <w:jc w:val="center"/>
              <w:rPr>
                <w:kern w:val="20"/>
                <w:sz w:val="18"/>
              </w:rPr>
            </w:pPr>
            <w:r>
              <w:rPr>
                <w:kern w:val="20"/>
                <w:sz w:val="18"/>
              </w:rPr>
              <w:t>0.07</w:t>
            </w:r>
          </w:p>
        </w:tc>
        <w:tc>
          <w:tcPr>
            <w:tcW w:w="892" w:type="dxa"/>
            <w:tcBorders>
              <w:top w:val="nil"/>
            </w:tcBorders>
          </w:tcPr>
          <w:p w:rsidR="00000000" w:rsidRDefault="009D50A3">
            <w:pPr>
              <w:spacing w:line="280" w:lineRule="exact"/>
              <w:jc w:val="center"/>
              <w:rPr>
                <w:kern w:val="20"/>
                <w:sz w:val="18"/>
              </w:rPr>
            </w:pPr>
            <w:r>
              <w:rPr>
                <w:kern w:val="20"/>
                <w:sz w:val="18"/>
              </w:rPr>
              <w:t>33.38</w:t>
            </w:r>
          </w:p>
        </w:tc>
        <w:tc>
          <w:tcPr>
            <w:tcW w:w="777" w:type="dxa"/>
            <w:tcBorders>
              <w:top w:val="nil"/>
            </w:tcBorders>
          </w:tcPr>
          <w:p w:rsidR="00000000" w:rsidRDefault="009D50A3">
            <w:pPr>
              <w:spacing w:line="280" w:lineRule="exact"/>
              <w:jc w:val="center"/>
              <w:rPr>
                <w:kern w:val="20"/>
                <w:sz w:val="18"/>
              </w:rPr>
            </w:pPr>
            <w:r>
              <w:rPr>
                <w:kern w:val="20"/>
                <w:sz w:val="18"/>
              </w:rPr>
              <w:t>34.19</w:t>
            </w:r>
          </w:p>
        </w:tc>
        <w:tc>
          <w:tcPr>
            <w:tcW w:w="851" w:type="dxa"/>
            <w:tcBorders>
              <w:top w:val="nil"/>
            </w:tcBorders>
          </w:tcPr>
          <w:p w:rsidR="00000000" w:rsidRDefault="009D50A3">
            <w:pPr>
              <w:spacing w:line="280" w:lineRule="exact"/>
              <w:jc w:val="center"/>
              <w:rPr>
                <w:kern w:val="20"/>
                <w:sz w:val="18"/>
              </w:rPr>
            </w:pPr>
            <w:r>
              <w:rPr>
                <w:kern w:val="20"/>
                <w:sz w:val="18"/>
              </w:rPr>
              <w:t>34.06</w:t>
            </w:r>
          </w:p>
        </w:tc>
      </w:tr>
    </w:tbl>
    <w:p w:rsidR="00000000" w:rsidRDefault="009D50A3">
      <w:pPr>
        <w:spacing w:after="156" w:line="360" w:lineRule="exact"/>
        <w:rPr>
          <w:rFonts w:hint="eastAsia"/>
          <w:kern w:val="20"/>
          <w:sz w:val="18"/>
        </w:rPr>
      </w:pPr>
      <w:r>
        <w:rPr>
          <w:rFonts w:hint="eastAsia"/>
          <w:kern w:val="20"/>
          <w:sz w:val="18"/>
        </w:rPr>
        <w:t xml:space="preserve">     </w:t>
      </w:r>
      <w:r>
        <w:rPr>
          <w:rFonts w:hint="eastAsia"/>
          <w:kern w:val="20"/>
          <w:sz w:val="18"/>
          <w:u w:val="single"/>
        </w:rPr>
        <w:t>资料来源</w:t>
      </w:r>
      <w:r>
        <w:rPr>
          <w:rFonts w:hint="eastAsia"/>
          <w:kern w:val="20"/>
          <w:sz w:val="18"/>
        </w:rPr>
        <w:t>：</w:t>
      </w:r>
      <w:r>
        <w:rPr>
          <w:kern w:val="20"/>
          <w:sz w:val="18"/>
        </w:rPr>
        <w:t xml:space="preserve"> </w:t>
      </w:r>
      <w:r>
        <w:rPr>
          <w:rFonts w:hint="eastAsia"/>
          <w:kern w:val="20"/>
          <w:sz w:val="18"/>
        </w:rPr>
        <w:t>根据</w:t>
      </w:r>
      <w:r>
        <w:rPr>
          <w:rFonts w:hint="eastAsia"/>
          <w:kern w:val="20"/>
          <w:sz w:val="18"/>
        </w:rPr>
        <w:t>1997</w:t>
      </w:r>
      <w:r>
        <w:rPr>
          <w:rFonts w:hint="eastAsia"/>
          <w:kern w:val="20"/>
          <w:sz w:val="18"/>
        </w:rPr>
        <w:t>年全国住户抽样调查结果编制。</w:t>
      </w:r>
    </w:p>
    <w:p w:rsidR="00000000" w:rsidRDefault="009D50A3">
      <w:pPr>
        <w:spacing w:after="240" w:line="360" w:lineRule="exact"/>
        <w:jc w:val="center"/>
        <w:rPr>
          <w:rFonts w:ascii="SimHei" w:eastAsia="SimHei"/>
          <w:kern w:val="20"/>
        </w:rPr>
      </w:pPr>
      <w:r>
        <w:rPr>
          <w:rFonts w:ascii="SimHei" w:eastAsia="SimHei" w:hint="eastAsia"/>
          <w:kern w:val="20"/>
        </w:rPr>
        <w:t>表</w:t>
      </w:r>
      <w:r>
        <w:rPr>
          <w:rFonts w:ascii="SimHei" w:eastAsia="SimHei"/>
          <w:kern w:val="20"/>
        </w:rPr>
        <w:t xml:space="preserve"> 46</w:t>
      </w:r>
    </w:p>
    <w:p w:rsidR="00000000" w:rsidRDefault="009D50A3">
      <w:pPr>
        <w:spacing w:after="240" w:line="360" w:lineRule="exact"/>
        <w:jc w:val="center"/>
        <w:rPr>
          <w:rFonts w:eastAsia="SimHei" w:hint="eastAsia"/>
          <w:kern w:val="20"/>
        </w:rPr>
      </w:pPr>
      <w:r>
        <w:rPr>
          <w:rFonts w:eastAsia="SimHei" w:hint="eastAsia"/>
          <w:kern w:val="20"/>
        </w:rPr>
        <w:t>按地理位置分列的巴西贫困结构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6"/>
        <w:gridCol w:w="886"/>
        <w:gridCol w:w="709"/>
        <w:gridCol w:w="850"/>
        <w:gridCol w:w="993"/>
        <w:gridCol w:w="708"/>
        <w:gridCol w:w="851"/>
        <w:gridCol w:w="927"/>
        <w:gridCol w:w="774"/>
        <w:gridCol w:w="808"/>
        <w:gridCol w:w="892"/>
        <w:gridCol w:w="777"/>
        <w:gridCol w:w="851"/>
      </w:tblGrid>
      <w:tr w:rsidR="00000000">
        <w:tblPrEx>
          <w:tblCellMar>
            <w:top w:w="0" w:type="dxa"/>
            <w:bottom w:w="0" w:type="dxa"/>
          </w:tblCellMar>
        </w:tblPrEx>
        <w:trPr>
          <w:cantSplit/>
        </w:trPr>
        <w:tc>
          <w:tcPr>
            <w:tcW w:w="1701" w:type="dxa"/>
            <w:tcBorders>
              <w:bottom w:val="nil"/>
            </w:tcBorders>
          </w:tcPr>
          <w:p w:rsidR="00000000" w:rsidRDefault="009D50A3">
            <w:pPr>
              <w:spacing w:line="360" w:lineRule="exact"/>
              <w:jc w:val="center"/>
              <w:rPr>
                <w:kern w:val="20"/>
                <w:sz w:val="18"/>
              </w:rPr>
            </w:pPr>
          </w:p>
        </w:tc>
        <w:tc>
          <w:tcPr>
            <w:tcW w:w="999" w:type="dxa"/>
            <w:gridSpan w:val="2"/>
            <w:tcBorders>
              <w:bottom w:val="nil"/>
            </w:tcBorders>
          </w:tcPr>
          <w:p w:rsidR="00000000" w:rsidRDefault="009D50A3">
            <w:pPr>
              <w:spacing w:line="360" w:lineRule="exact"/>
              <w:jc w:val="center"/>
              <w:rPr>
                <w:kern w:val="20"/>
                <w:sz w:val="18"/>
              </w:rPr>
            </w:pPr>
          </w:p>
        </w:tc>
        <w:tc>
          <w:tcPr>
            <w:tcW w:w="4997" w:type="dxa"/>
            <w:gridSpan w:val="6"/>
          </w:tcPr>
          <w:p w:rsidR="00000000" w:rsidRDefault="009D50A3">
            <w:pPr>
              <w:spacing w:line="360" w:lineRule="exact"/>
              <w:jc w:val="center"/>
              <w:rPr>
                <w:rFonts w:hint="eastAsia"/>
                <w:kern w:val="20"/>
                <w:sz w:val="18"/>
              </w:rPr>
            </w:pPr>
            <w:r>
              <w:rPr>
                <w:rFonts w:hint="eastAsia"/>
                <w:kern w:val="20"/>
                <w:sz w:val="18"/>
              </w:rPr>
              <w:t>贫困</w:t>
            </w:r>
            <w:r>
              <w:rPr>
                <w:rFonts w:hint="eastAsia"/>
                <w:kern w:val="20"/>
                <w:sz w:val="18"/>
              </w:rPr>
              <w:t>线</w:t>
            </w:r>
          </w:p>
        </w:tc>
        <w:tc>
          <w:tcPr>
            <w:tcW w:w="5029" w:type="dxa"/>
            <w:gridSpan w:val="6"/>
          </w:tcPr>
          <w:p w:rsidR="00000000" w:rsidRDefault="009D50A3">
            <w:pPr>
              <w:spacing w:line="360" w:lineRule="exact"/>
              <w:jc w:val="center"/>
              <w:rPr>
                <w:rFonts w:hint="eastAsia"/>
                <w:kern w:val="20"/>
                <w:sz w:val="18"/>
              </w:rPr>
            </w:pPr>
            <w:r>
              <w:rPr>
                <w:rFonts w:hint="eastAsia"/>
                <w:kern w:val="20"/>
                <w:sz w:val="18"/>
              </w:rPr>
              <w:t>赤贫线</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kern w:val="20"/>
                <w:sz w:val="18"/>
              </w:rPr>
            </w:pPr>
          </w:p>
        </w:tc>
        <w:tc>
          <w:tcPr>
            <w:tcW w:w="993" w:type="dxa"/>
            <w:tcBorders>
              <w:top w:val="nil"/>
            </w:tcBorders>
          </w:tcPr>
          <w:p w:rsidR="00000000" w:rsidRDefault="009D50A3">
            <w:pPr>
              <w:spacing w:line="360" w:lineRule="exact"/>
              <w:jc w:val="center"/>
              <w:rPr>
                <w:kern w:val="20"/>
                <w:sz w:val="18"/>
              </w:rPr>
            </w:pPr>
          </w:p>
        </w:tc>
        <w:tc>
          <w:tcPr>
            <w:tcW w:w="2451" w:type="dxa"/>
            <w:gridSpan w:val="4"/>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rFonts w:hint="eastAsia"/>
                <w:kern w:val="20"/>
                <w:sz w:val="18"/>
              </w:rPr>
            </w:pPr>
            <w:r>
              <w:rPr>
                <w:rFonts w:hint="eastAsia"/>
                <w:kern w:val="20"/>
                <w:sz w:val="18"/>
              </w:rPr>
              <w:t>贫困发生率</w:t>
            </w:r>
          </w:p>
        </w:tc>
        <w:tc>
          <w:tcPr>
            <w:tcW w:w="2552" w:type="dxa"/>
            <w:gridSpan w:val="3"/>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kern w:val="20"/>
                <w:sz w:val="18"/>
              </w:rPr>
            </w:pPr>
            <w:r>
              <w:rPr>
                <w:rFonts w:hint="eastAsia"/>
                <w:kern w:val="20"/>
                <w:sz w:val="18"/>
              </w:rPr>
              <w:t>贫困分布</w:t>
            </w:r>
          </w:p>
        </w:tc>
        <w:tc>
          <w:tcPr>
            <w:tcW w:w="2509" w:type="dxa"/>
            <w:gridSpan w:val="3"/>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rFonts w:hint="eastAsia"/>
                <w:kern w:val="20"/>
                <w:sz w:val="18"/>
              </w:rPr>
            </w:pPr>
            <w:r>
              <w:rPr>
                <w:rFonts w:hint="eastAsia"/>
                <w:kern w:val="20"/>
                <w:sz w:val="18"/>
              </w:rPr>
              <w:t>贫困发生率</w:t>
            </w:r>
          </w:p>
        </w:tc>
        <w:tc>
          <w:tcPr>
            <w:tcW w:w="2520" w:type="dxa"/>
            <w:gridSpan w:val="3"/>
          </w:tcPr>
          <w:p w:rsidR="00000000" w:rsidRDefault="009D50A3">
            <w:pPr>
              <w:spacing w:line="360" w:lineRule="exact"/>
              <w:jc w:val="center"/>
              <w:rPr>
                <w:rFonts w:hint="eastAsia"/>
                <w:kern w:val="20"/>
                <w:sz w:val="18"/>
              </w:rPr>
            </w:pPr>
            <w:r>
              <w:rPr>
                <w:rFonts w:hint="eastAsia"/>
                <w:kern w:val="20"/>
                <w:sz w:val="18"/>
              </w:rPr>
              <w:t>在各类别中的</w:t>
            </w:r>
          </w:p>
          <w:p w:rsidR="00000000" w:rsidRDefault="009D50A3">
            <w:pPr>
              <w:spacing w:line="360" w:lineRule="exact"/>
              <w:jc w:val="center"/>
              <w:rPr>
                <w:kern w:val="20"/>
                <w:sz w:val="18"/>
              </w:rPr>
            </w:pPr>
            <w:r>
              <w:rPr>
                <w:rFonts w:hint="eastAsia"/>
                <w:kern w:val="20"/>
                <w:sz w:val="18"/>
              </w:rPr>
              <w:t>贫困分布</w:t>
            </w:r>
          </w:p>
        </w:tc>
      </w:tr>
      <w:tr w:rsidR="00000000">
        <w:tblPrEx>
          <w:tblCellMar>
            <w:top w:w="0" w:type="dxa"/>
            <w:bottom w:w="0" w:type="dxa"/>
          </w:tblCellMar>
        </w:tblPrEx>
        <w:tc>
          <w:tcPr>
            <w:tcW w:w="1701" w:type="dxa"/>
            <w:tcBorders>
              <w:top w:val="nil"/>
            </w:tcBorders>
          </w:tcPr>
          <w:p w:rsidR="00000000" w:rsidRDefault="009D50A3">
            <w:pPr>
              <w:spacing w:line="360" w:lineRule="exact"/>
              <w:jc w:val="center"/>
              <w:rPr>
                <w:kern w:val="20"/>
                <w:sz w:val="18"/>
              </w:rPr>
            </w:pPr>
          </w:p>
        </w:tc>
        <w:tc>
          <w:tcPr>
            <w:tcW w:w="993" w:type="dxa"/>
          </w:tcPr>
          <w:p w:rsidR="00000000" w:rsidRDefault="009D50A3">
            <w:pPr>
              <w:spacing w:line="360" w:lineRule="exact"/>
              <w:ind w:right="-114"/>
              <w:jc w:val="center"/>
              <w:rPr>
                <w:rFonts w:hint="eastAsia"/>
                <w:kern w:val="20"/>
                <w:sz w:val="18"/>
              </w:rPr>
            </w:pPr>
            <w:r>
              <w:rPr>
                <w:rFonts w:hint="eastAsia"/>
                <w:kern w:val="20"/>
                <w:sz w:val="18"/>
              </w:rPr>
              <w:t>人口中的发生率</w:t>
            </w:r>
          </w:p>
        </w:tc>
        <w:tc>
          <w:tcPr>
            <w:tcW w:w="892" w:type="dxa"/>
            <w:gridSpan w:val="2"/>
          </w:tcPr>
          <w:p w:rsidR="00000000" w:rsidRDefault="009D50A3">
            <w:pPr>
              <w:spacing w:line="360" w:lineRule="exact"/>
              <w:jc w:val="center"/>
              <w:rPr>
                <w:kern w:val="20"/>
                <w:sz w:val="18"/>
              </w:rPr>
            </w:pPr>
            <w:r>
              <w:rPr>
                <w:rFonts w:hint="eastAsia"/>
                <w:kern w:val="20"/>
                <w:sz w:val="18"/>
              </w:rPr>
              <w:t>穷人的比例</w:t>
            </w:r>
          </w:p>
        </w:tc>
        <w:tc>
          <w:tcPr>
            <w:tcW w:w="709" w:type="dxa"/>
          </w:tcPr>
          <w:p w:rsidR="00000000" w:rsidRDefault="009D50A3">
            <w:pPr>
              <w:spacing w:line="360" w:lineRule="exact"/>
              <w:jc w:val="center"/>
              <w:rPr>
                <w:rFonts w:hint="eastAsia"/>
                <w:kern w:val="20"/>
                <w:sz w:val="18"/>
              </w:rPr>
            </w:pPr>
            <w:r>
              <w:rPr>
                <w:rFonts w:hint="eastAsia"/>
                <w:kern w:val="20"/>
                <w:sz w:val="18"/>
              </w:rPr>
              <w:t>平均收入差距</w:t>
            </w:r>
          </w:p>
        </w:tc>
        <w:tc>
          <w:tcPr>
            <w:tcW w:w="850" w:type="dxa"/>
          </w:tcPr>
          <w:p w:rsidR="00000000" w:rsidRDefault="009D50A3">
            <w:pPr>
              <w:spacing w:line="360" w:lineRule="exact"/>
              <w:jc w:val="center"/>
              <w:rPr>
                <w:rFonts w:hint="eastAsia"/>
                <w:kern w:val="20"/>
                <w:sz w:val="18"/>
              </w:rPr>
            </w:pPr>
            <w:r>
              <w:rPr>
                <w:rFonts w:hint="eastAsia"/>
                <w:kern w:val="20"/>
                <w:sz w:val="18"/>
              </w:rPr>
              <w:t>平均收入的二次差距</w:t>
            </w:r>
          </w:p>
        </w:tc>
        <w:tc>
          <w:tcPr>
            <w:tcW w:w="993" w:type="dxa"/>
          </w:tcPr>
          <w:p w:rsidR="00000000" w:rsidRDefault="009D50A3">
            <w:pPr>
              <w:spacing w:line="360" w:lineRule="exact"/>
              <w:ind w:right="-108"/>
              <w:jc w:val="center"/>
              <w:rPr>
                <w:rFonts w:hint="eastAsia"/>
                <w:kern w:val="20"/>
                <w:sz w:val="18"/>
              </w:rPr>
            </w:pPr>
            <w:r>
              <w:rPr>
                <w:rFonts w:hint="eastAsia"/>
                <w:kern w:val="20"/>
                <w:sz w:val="18"/>
              </w:rPr>
              <w:t>穷人的</w:t>
            </w:r>
          </w:p>
          <w:p w:rsidR="00000000" w:rsidRDefault="009D50A3">
            <w:pPr>
              <w:spacing w:line="360" w:lineRule="exact"/>
              <w:ind w:right="-108"/>
              <w:jc w:val="center"/>
              <w:rPr>
                <w:kern w:val="20"/>
                <w:sz w:val="18"/>
              </w:rPr>
            </w:pPr>
            <w:r>
              <w:rPr>
                <w:rFonts w:hint="eastAsia"/>
                <w:kern w:val="20"/>
                <w:sz w:val="18"/>
              </w:rPr>
              <w:t>比例</w:t>
            </w:r>
          </w:p>
        </w:tc>
        <w:tc>
          <w:tcPr>
            <w:tcW w:w="708" w:type="dxa"/>
          </w:tcPr>
          <w:p w:rsidR="00000000" w:rsidRDefault="009D50A3">
            <w:pPr>
              <w:spacing w:line="36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60" w:lineRule="exact"/>
              <w:jc w:val="center"/>
              <w:rPr>
                <w:rFonts w:hint="eastAsia"/>
                <w:kern w:val="20"/>
                <w:sz w:val="18"/>
              </w:rPr>
            </w:pPr>
            <w:r>
              <w:rPr>
                <w:rFonts w:hint="eastAsia"/>
                <w:kern w:val="20"/>
                <w:sz w:val="18"/>
              </w:rPr>
              <w:t>平均收入的二次差距</w:t>
            </w:r>
          </w:p>
        </w:tc>
        <w:tc>
          <w:tcPr>
            <w:tcW w:w="927" w:type="dxa"/>
          </w:tcPr>
          <w:p w:rsidR="00000000" w:rsidRDefault="009D50A3">
            <w:pPr>
              <w:spacing w:line="360" w:lineRule="exact"/>
              <w:jc w:val="center"/>
              <w:rPr>
                <w:kern w:val="20"/>
                <w:sz w:val="18"/>
              </w:rPr>
            </w:pPr>
            <w:r>
              <w:rPr>
                <w:rFonts w:hint="eastAsia"/>
                <w:kern w:val="20"/>
                <w:sz w:val="18"/>
              </w:rPr>
              <w:t>穷人的比例</w:t>
            </w:r>
          </w:p>
        </w:tc>
        <w:tc>
          <w:tcPr>
            <w:tcW w:w="774" w:type="dxa"/>
          </w:tcPr>
          <w:p w:rsidR="00000000" w:rsidRDefault="009D50A3">
            <w:pPr>
              <w:spacing w:line="360" w:lineRule="exact"/>
              <w:jc w:val="center"/>
              <w:rPr>
                <w:rFonts w:hint="eastAsia"/>
                <w:kern w:val="20"/>
                <w:sz w:val="18"/>
              </w:rPr>
            </w:pPr>
            <w:r>
              <w:rPr>
                <w:rFonts w:hint="eastAsia"/>
                <w:kern w:val="20"/>
                <w:sz w:val="18"/>
              </w:rPr>
              <w:t>平均收入差距</w:t>
            </w:r>
          </w:p>
        </w:tc>
        <w:tc>
          <w:tcPr>
            <w:tcW w:w="808" w:type="dxa"/>
          </w:tcPr>
          <w:p w:rsidR="00000000" w:rsidRDefault="009D50A3">
            <w:pPr>
              <w:spacing w:line="360" w:lineRule="exact"/>
              <w:ind w:left="-146" w:firstLine="146"/>
              <w:jc w:val="center"/>
              <w:rPr>
                <w:rFonts w:hint="eastAsia"/>
                <w:kern w:val="20"/>
                <w:sz w:val="18"/>
              </w:rPr>
            </w:pPr>
            <w:r>
              <w:rPr>
                <w:rFonts w:hint="eastAsia"/>
                <w:kern w:val="20"/>
                <w:sz w:val="18"/>
              </w:rPr>
              <w:t>平均收入的二次差距</w:t>
            </w:r>
          </w:p>
        </w:tc>
        <w:tc>
          <w:tcPr>
            <w:tcW w:w="892" w:type="dxa"/>
          </w:tcPr>
          <w:p w:rsidR="00000000" w:rsidRDefault="009D50A3">
            <w:pPr>
              <w:spacing w:line="360" w:lineRule="exact"/>
              <w:ind w:right="-108"/>
              <w:jc w:val="center"/>
              <w:rPr>
                <w:kern w:val="20"/>
                <w:sz w:val="18"/>
              </w:rPr>
            </w:pPr>
            <w:r>
              <w:rPr>
                <w:rFonts w:hint="eastAsia"/>
                <w:kern w:val="20"/>
                <w:sz w:val="18"/>
              </w:rPr>
              <w:t>穷人的比例</w:t>
            </w:r>
          </w:p>
        </w:tc>
        <w:tc>
          <w:tcPr>
            <w:tcW w:w="777" w:type="dxa"/>
          </w:tcPr>
          <w:p w:rsidR="00000000" w:rsidRDefault="009D50A3">
            <w:pPr>
              <w:spacing w:line="360" w:lineRule="exact"/>
              <w:jc w:val="center"/>
              <w:rPr>
                <w:rFonts w:hint="eastAsia"/>
                <w:kern w:val="20"/>
                <w:sz w:val="18"/>
              </w:rPr>
            </w:pPr>
            <w:r>
              <w:rPr>
                <w:rFonts w:hint="eastAsia"/>
                <w:kern w:val="20"/>
                <w:sz w:val="18"/>
              </w:rPr>
              <w:t>平均收入差距</w:t>
            </w:r>
          </w:p>
        </w:tc>
        <w:tc>
          <w:tcPr>
            <w:tcW w:w="851" w:type="dxa"/>
          </w:tcPr>
          <w:p w:rsidR="00000000" w:rsidRDefault="009D50A3">
            <w:pPr>
              <w:spacing w:line="360" w:lineRule="exact"/>
              <w:jc w:val="center"/>
              <w:rPr>
                <w:rFonts w:hint="eastAsia"/>
                <w:kern w:val="20"/>
                <w:sz w:val="18"/>
              </w:rPr>
            </w:pPr>
            <w:r>
              <w:rPr>
                <w:rFonts w:hint="eastAsia"/>
                <w:kern w:val="20"/>
                <w:sz w:val="18"/>
              </w:rPr>
              <w:t>平均收入的二次差距</w:t>
            </w:r>
          </w:p>
        </w:tc>
      </w:tr>
      <w:tr w:rsidR="00000000">
        <w:tblPrEx>
          <w:tblCellMar>
            <w:top w:w="0" w:type="dxa"/>
            <w:bottom w:w="0" w:type="dxa"/>
          </w:tblCellMar>
        </w:tblPrEx>
        <w:tc>
          <w:tcPr>
            <w:tcW w:w="1701" w:type="dxa"/>
          </w:tcPr>
          <w:p w:rsidR="00000000" w:rsidRDefault="009D50A3">
            <w:pPr>
              <w:spacing w:line="360" w:lineRule="exact"/>
              <w:jc w:val="center"/>
              <w:rPr>
                <w:rFonts w:hint="eastAsia"/>
                <w:kern w:val="20"/>
                <w:sz w:val="18"/>
              </w:rPr>
            </w:pPr>
            <w:r>
              <w:rPr>
                <w:rFonts w:hint="eastAsia"/>
                <w:kern w:val="20"/>
                <w:sz w:val="18"/>
              </w:rPr>
              <w:t>巴西</w:t>
            </w:r>
          </w:p>
        </w:tc>
        <w:tc>
          <w:tcPr>
            <w:tcW w:w="993" w:type="dxa"/>
          </w:tcPr>
          <w:p w:rsidR="00000000" w:rsidRDefault="009D50A3">
            <w:pPr>
              <w:spacing w:line="360" w:lineRule="exact"/>
              <w:jc w:val="center"/>
              <w:rPr>
                <w:kern w:val="20"/>
                <w:sz w:val="18"/>
              </w:rPr>
            </w:pPr>
            <w:r>
              <w:rPr>
                <w:kern w:val="20"/>
                <w:sz w:val="18"/>
              </w:rPr>
              <w:t>100.00</w:t>
            </w:r>
          </w:p>
        </w:tc>
        <w:tc>
          <w:tcPr>
            <w:tcW w:w="892" w:type="dxa"/>
            <w:gridSpan w:val="2"/>
          </w:tcPr>
          <w:p w:rsidR="00000000" w:rsidRDefault="009D50A3">
            <w:pPr>
              <w:spacing w:line="360" w:lineRule="exact"/>
              <w:jc w:val="center"/>
              <w:rPr>
                <w:kern w:val="20"/>
                <w:sz w:val="18"/>
              </w:rPr>
            </w:pPr>
            <w:r>
              <w:rPr>
                <w:kern w:val="20"/>
                <w:sz w:val="18"/>
              </w:rPr>
              <w:t>34</w:t>
            </w:r>
          </w:p>
        </w:tc>
        <w:tc>
          <w:tcPr>
            <w:tcW w:w="709" w:type="dxa"/>
          </w:tcPr>
          <w:p w:rsidR="00000000" w:rsidRDefault="009D50A3">
            <w:pPr>
              <w:spacing w:line="360" w:lineRule="exact"/>
              <w:jc w:val="center"/>
              <w:rPr>
                <w:kern w:val="20"/>
                <w:sz w:val="18"/>
              </w:rPr>
            </w:pPr>
            <w:r>
              <w:rPr>
                <w:kern w:val="20"/>
                <w:sz w:val="18"/>
              </w:rPr>
              <w:t>0.15</w:t>
            </w:r>
          </w:p>
        </w:tc>
        <w:tc>
          <w:tcPr>
            <w:tcW w:w="850" w:type="dxa"/>
          </w:tcPr>
          <w:p w:rsidR="00000000" w:rsidRDefault="009D50A3">
            <w:pPr>
              <w:spacing w:line="360" w:lineRule="exact"/>
              <w:jc w:val="center"/>
              <w:rPr>
                <w:kern w:val="20"/>
                <w:sz w:val="18"/>
              </w:rPr>
            </w:pPr>
            <w:r>
              <w:rPr>
                <w:kern w:val="20"/>
                <w:sz w:val="18"/>
              </w:rPr>
              <w:t>0.09</w:t>
            </w:r>
          </w:p>
        </w:tc>
        <w:tc>
          <w:tcPr>
            <w:tcW w:w="993" w:type="dxa"/>
          </w:tcPr>
          <w:p w:rsidR="00000000" w:rsidRDefault="009D50A3">
            <w:pPr>
              <w:spacing w:line="360" w:lineRule="exact"/>
              <w:jc w:val="center"/>
              <w:rPr>
                <w:kern w:val="20"/>
                <w:sz w:val="18"/>
              </w:rPr>
            </w:pPr>
            <w:r>
              <w:rPr>
                <w:kern w:val="20"/>
                <w:sz w:val="18"/>
              </w:rPr>
              <w:t>100.00</w:t>
            </w:r>
          </w:p>
        </w:tc>
        <w:tc>
          <w:tcPr>
            <w:tcW w:w="708" w:type="dxa"/>
          </w:tcPr>
          <w:p w:rsidR="00000000" w:rsidRDefault="009D50A3">
            <w:pPr>
              <w:spacing w:line="360" w:lineRule="exact"/>
              <w:jc w:val="center"/>
              <w:rPr>
                <w:kern w:val="20"/>
                <w:sz w:val="18"/>
              </w:rPr>
            </w:pPr>
            <w:r>
              <w:rPr>
                <w:kern w:val="20"/>
                <w:sz w:val="18"/>
              </w:rPr>
              <w:t>100.00</w:t>
            </w:r>
          </w:p>
        </w:tc>
        <w:tc>
          <w:tcPr>
            <w:tcW w:w="851" w:type="dxa"/>
          </w:tcPr>
          <w:p w:rsidR="00000000" w:rsidRDefault="009D50A3">
            <w:pPr>
              <w:spacing w:line="360" w:lineRule="exact"/>
              <w:jc w:val="center"/>
              <w:rPr>
                <w:kern w:val="20"/>
                <w:sz w:val="18"/>
              </w:rPr>
            </w:pPr>
            <w:r>
              <w:rPr>
                <w:kern w:val="20"/>
                <w:sz w:val="18"/>
              </w:rPr>
              <w:t>100.00</w:t>
            </w:r>
          </w:p>
        </w:tc>
        <w:tc>
          <w:tcPr>
            <w:tcW w:w="927" w:type="dxa"/>
          </w:tcPr>
          <w:p w:rsidR="00000000" w:rsidRDefault="009D50A3">
            <w:pPr>
              <w:spacing w:line="360" w:lineRule="exact"/>
              <w:jc w:val="center"/>
              <w:rPr>
                <w:kern w:val="20"/>
                <w:sz w:val="18"/>
              </w:rPr>
            </w:pPr>
            <w:r>
              <w:rPr>
                <w:kern w:val="20"/>
                <w:sz w:val="18"/>
              </w:rPr>
              <w:t>15</w:t>
            </w:r>
          </w:p>
        </w:tc>
        <w:tc>
          <w:tcPr>
            <w:tcW w:w="774" w:type="dxa"/>
          </w:tcPr>
          <w:p w:rsidR="00000000" w:rsidRDefault="009D50A3">
            <w:pPr>
              <w:spacing w:line="360" w:lineRule="exact"/>
              <w:jc w:val="center"/>
              <w:rPr>
                <w:kern w:val="20"/>
                <w:sz w:val="18"/>
              </w:rPr>
            </w:pPr>
            <w:r>
              <w:rPr>
                <w:kern w:val="20"/>
                <w:sz w:val="18"/>
              </w:rPr>
              <w:t>0.06</w:t>
            </w:r>
          </w:p>
        </w:tc>
        <w:tc>
          <w:tcPr>
            <w:tcW w:w="808" w:type="dxa"/>
          </w:tcPr>
          <w:p w:rsidR="00000000" w:rsidRDefault="009D50A3">
            <w:pPr>
              <w:spacing w:line="360" w:lineRule="exact"/>
              <w:jc w:val="center"/>
              <w:rPr>
                <w:kern w:val="20"/>
                <w:sz w:val="18"/>
              </w:rPr>
            </w:pPr>
            <w:r>
              <w:rPr>
                <w:kern w:val="20"/>
                <w:sz w:val="18"/>
              </w:rPr>
              <w:t>0.04</w:t>
            </w:r>
          </w:p>
        </w:tc>
        <w:tc>
          <w:tcPr>
            <w:tcW w:w="892" w:type="dxa"/>
          </w:tcPr>
          <w:p w:rsidR="00000000" w:rsidRDefault="009D50A3">
            <w:pPr>
              <w:spacing w:line="360" w:lineRule="exact"/>
              <w:jc w:val="center"/>
              <w:rPr>
                <w:kern w:val="20"/>
                <w:sz w:val="18"/>
              </w:rPr>
            </w:pPr>
            <w:r>
              <w:rPr>
                <w:kern w:val="20"/>
                <w:sz w:val="18"/>
              </w:rPr>
              <w:t>100.00</w:t>
            </w:r>
          </w:p>
        </w:tc>
        <w:tc>
          <w:tcPr>
            <w:tcW w:w="777" w:type="dxa"/>
          </w:tcPr>
          <w:p w:rsidR="00000000" w:rsidRDefault="009D50A3">
            <w:pPr>
              <w:spacing w:line="360" w:lineRule="exact"/>
              <w:jc w:val="center"/>
              <w:rPr>
                <w:kern w:val="20"/>
                <w:sz w:val="18"/>
              </w:rPr>
            </w:pPr>
            <w:r>
              <w:rPr>
                <w:kern w:val="20"/>
                <w:sz w:val="18"/>
              </w:rPr>
              <w:t>100.00</w:t>
            </w:r>
          </w:p>
        </w:tc>
        <w:tc>
          <w:tcPr>
            <w:tcW w:w="851" w:type="dxa"/>
          </w:tcPr>
          <w:p w:rsidR="00000000" w:rsidRDefault="009D50A3">
            <w:pPr>
              <w:spacing w:line="360" w:lineRule="exact"/>
              <w:jc w:val="center"/>
              <w:rPr>
                <w:kern w:val="20"/>
                <w:sz w:val="18"/>
              </w:rPr>
            </w:pPr>
            <w:r>
              <w:rPr>
                <w:kern w:val="20"/>
                <w:sz w:val="18"/>
              </w:rPr>
              <w:t>100.00</w:t>
            </w:r>
          </w:p>
        </w:tc>
      </w:tr>
      <w:tr w:rsidR="00000000">
        <w:tblPrEx>
          <w:tblCellMar>
            <w:top w:w="0" w:type="dxa"/>
            <w:bottom w:w="0" w:type="dxa"/>
          </w:tblCellMar>
        </w:tblPrEx>
        <w:trPr>
          <w:cantSplit/>
        </w:trPr>
        <w:tc>
          <w:tcPr>
            <w:tcW w:w="1701" w:type="dxa"/>
          </w:tcPr>
          <w:p w:rsidR="00000000" w:rsidRDefault="009D50A3">
            <w:pPr>
              <w:spacing w:line="360" w:lineRule="exact"/>
              <w:jc w:val="center"/>
              <w:rPr>
                <w:rFonts w:eastAsia="SimHei" w:hint="eastAsia"/>
                <w:kern w:val="20"/>
                <w:sz w:val="18"/>
              </w:rPr>
            </w:pPr>
            <w:r>
              <w:rPr>
                <w:rFonts w:eastAsia="SimHei" w:hint="eastAsia"/>
                <w:kern w:val="20"/>
                <w:sz w:val="18"/>
              </w:rPr>
              <w:t>地理位置</w:t>
            </w:r>
          </w:p>
        </w:tc>
        <w:tc>
          <w:tcPr>
            <w:tcW w:w="11025" w:type="dxa"/>
            <w:gridSpan w:val="14"/>
          </w:tcPr>
          <w:p w:rsidR="00000000" w:rsidRDefault="009D50A3">
            <w:pPr>
              <w:spacing w:line="360" w:lineRule="exact"/>
              <w:jc w:val="center"/>
              <w:rPr>
                <w:kern w:val="20"/>
                <w:sz w:val="18"/>
              </w:rPr>
            </w:pPr>
          </w:p>
        </w:tc>
      </w:tr>
      <w:tr w:rsidR="00000000">
        <w:tblPrEx>
          <w:tblCellMar>
            <w:top w:w="0" w:type="dxa"/>
            <w:bottom w:w="0" w:type="dxa"/>
          </w:tblCellMar>
        </w:tblPrEx>
        <w:tc>
          <w:tcPr>
            <w:tcW w:w="1701" w:type="dxa"/>
            <w:tcBorders>
              <w:bottom w:val="nil"/>
            </w:tcBorders>
          </w:tcPr>
          <w:p w:rsidR="00000000" w:rsidRDefault="009D50A3">
            <w:pPr>
              <w:spacing w:line="360" w:lineRule="exact"/>
              <w:jc w:val="center"/>
              <w:rPr>
                <w:rFonts w:hint="eastAsia"/>
                <w:kern w:val="20"/>
                <w:sz w:val="18"/>
              </w:rPr>
            </w:pPr>
            <w:r>
              <w:rPr>
                <w:rFonts w:hint="eastAsia"/>
                <w:kern w:val="20"/>
                <w:sz w:val="18"/>
              </w:rPr>
              <w:t>城市</w:t>
            </w:r>
          </w:p>
        </w:tc>
        <w:tc>
          <w:tcPr>
            <w:tcW w:w="993" w:type="dxa"/>
            <w:tcBorders>
              <w:bottom w:val="nil"/>
            </w:tcBorders>
          </w:tcPr>
          <w:p w:rsidR="00000000" w:rsidRDefault="009D50A3">
            <w:pPr>
              <w:spacing w:line="360" w:lineRule="exact"/>
              <w:jc w:val="center"/>
              <w:rPr>
                <w:kern w:val="20"/>
                <w:sz w:val="18"/>
              </w:rPr>
            </w:pPr>
            <w:r>
              <w:rPr>
                <w:kern w:val="20"/>
                <w:sz w:val="18"/>
              </w:rPr>
              <w:t>79.6</w:t>
            </w:r>
            <w:r>
              <w:rPr>
                <w:kern w:val="20"/>
                <w:sz w:val="18"/>
              </w:rPr>
              <w:t>0</w:t>
            </w:r>
          </w:p>
        </w:tc>
        <w:tc>
          <w:tcPr>
            <w:tcW w:w="892" w:type="dxa"/>
            <w:gridSpan w:val="2"/>
            <w:tcBorders>
              <w:bottom w:val="nil"/>
            </w:tcBorders>
          </w:tcPr>
          <w:p w:rsidR="00000000" w:rsidRDefault="009D50A3">
            <w:pPr>
              <w:spacing w:line="360" w:lineRule="exact"/>
              <w:jc w:val="center"/>
              <w:rPr>
                <w:kern w:val="20"/>
                <w:sz w:val="18"/>
              </w:rPr>
            </w:pPr>
            <w:r>
              <w:rPr>
                <w:kern w:val="20"/>
                <w:sz w:val="18"/>
              </w:rPr>
              <w:t>28</w:t>
            </w:r>
          </w:p>
        </w:tc>
        <w:tc>
          <w:tcPr>
            <w:tcW w:w="709" w:type="dxa"/>
            <w:tcBorders>
              <w:bottom w:val="nil"/>
            </w:tcBorders>
          </w:tcPr>
          <w:p w:rsidR="00000000" w:rsidRDefault="009D50A3">
            <w:pPr>
              <w:spacing w:line="360" w:lineRule="exact"/>
              <w:jc w:val="center"/>
              <w:rPr>
                <w:kern w:val="20"/>
                <w:sz w:val="18"/>
              </w:rPr>
            </w:pPr>
            <w:r>
              <w:rPr>
                <w:kern w:val="20"/>
                <w:sz w:val="18"/>
              </w:rPr>
              <w:t>0.12</w:t>
            </w:r>
          </w:p>
        </w:tc>
        <w:tc>
          <w:tcPr>
            <w:tcW w:w="850" w:type="dxa"/>
            <w:tcBorders>
              <w:bottom w:val="nil"/>
            </w:tcBorders>
          </w:tcPr>
          <w:p w:rsidR="00000000" w:rsidRDefault="009D50A3">
            <w:pPr>
              <w:spacing w:line="360" w:lineRule="exact"/>
              <w:jc w:val="center"/>
              <w:rPr>
                <w:kern w:val="20"/>
                <w:sz w:val="18"/>
              </w:rPr>
            </w:pPr>
            <w:r>
              <w:rPr>
                <w:kern w:val="20"/>
                <w:sz w:val="18"/>
              </w:rPr>
              <w:t>0.07</w:t>
            </w:r>
          </w:p>
        </w:tc>
        <w:tc>
          <w:tcPr>
            <w:tcW w:w="993" w:type="dxa"/>
            <w:tcBorders>
              <w:bottom w:val="nil"/>
            </w:tcBorders>
          </w:tcPr>
          <w:p w:rsidR="00000000" w:rsidRDefault="009D50A3">
            <w:pPr>
              <w:spacing w:line="360" w:lineRule="exact"/>
              <w:jc w:val="center"/>
              <w:rPr>
                <w:kern w:val="20"/>
                <w:sz w:val="18"/>
              </w:rPr>
            </w:pPr>
            <w:r>
              <w:rPr>
                <w:kern w:val="20"/>
                <w:sz w:val="18"/>
              </w:rPr>
              <w:t>64.81</w:t>
            </w:r>
          </w:p>
        </w:tc>
        <w:tc>
          <w:tcPr>
            <w:tcW w:w="708" w:type="dxa"/>
            <w:tcBorders>
              <w:bottom w:val="nil"/>
            </w:tcBorders>
          </w:tcPr>
          <w:p w:rsidR="00000000" w:rsidRDefault="009D50A3">
            <w:pPr>
              <w:spacing w:line="360" w:lineRule="exact"/>
              <w:jc w:val="center"/>
              <w:rPr>
                <w:kern w:val="20"/>
                <w:sz w:val="18"/>
              </w:rPr>
            </w:pPr>
            <w:r>
              <w:rPr>
                <w:kern w:val="20"/>
                <w:sz w:val="18"/>
              </w:rPr>
              <w:t>60.03</w:t>
            </w:r>
          </w:p>
        </w:tc>
        <w:tc>
          <w:tcPr>
            <w:tcW w:w="851" w:type="dxa"/>
            <w:tcBorders>
              <w:bottom w:val="nil"/>
            </w:tcBorders>
          </w:tcPr>
          <w:p w:rsidR="00000000" w:rsidRDefault="009D50A3">
            <w:pPr>
              <w:spacing w:line="360" w:lineRule="exact"/>
              <w:jc w:val="center"/>
              <w:rPr>
                <w:kern w:val="20"/>
                <w:sz w:val="18"/>
              </w:rPr>
            </w:pPr>
            <w:r>
              <w:rPr>
                <w:kern w:val="20"/>
                <w:sz w:val="18"/>
              </w:rPr>
              <w:t>57.94</w:t>
            </w:r>
          </w:p>
        </w:tc>
        <w:tc>
          <w:tcPr>
            <w:tcW w:w="927" w:type="dxa"/>
            <w:tcBorders>
              <w:bottom w:val="nil"/>
            </w:tcBorders>
          </w:tcPr>
          <w:p w:rsidR="00000000" w:rsidRDefault="009D50A3">
            <w:pPr>
              <w:spacing w:line="360" w:lineRule="exact"/>
              <w:jc w:val="center"/>
              <w:rPr>
                <w:kern w:val="20"/>
                <w:sz w:val="18"/>
              </w:rPr>
            </w:pPr>
            <w:r>
              <w:rPr>
                <w:kern w:val="20"/>
                <w:sz w:val="18"/>
              </w:rPr>
              <w:t>10</w:t>
            </w:r>
          </w:p>
        </w:tc>
        <w:tc>
          <w:tcPr>
            <w:tcW w:w="774" w:type="dxa"/>
            <w:tcBorders>
              <w:bottom w:val="nil"/>
            </w:tcBorders>
          </w:tcPr>
          <w:p w:rsidR="00000000" w:rsidRDefault="009D50A3">
            <w:pPr>
              <w:spacing w:line="360" w:lineRule="exact"/>
              <w:jc w:val="center"/>
              <w:rPr>
                <w:kern w:val="20"/>
                <w:sz w:val="18"/>
              </w:rPr>
            </w:pPr>
            <w:r>
              <w:rPr>
                <w:kern w:val="20"/>
                <w:sz w:val="18"/>
              </w:rPr>
              <w:t>0.04</w:t>
            </w:r>
          </w:p>
        </w:tc>
        <w:tc>
          <w:tcPr>
            <w:tcW w:w="808" w:type="dxa"/>
            <w:tcBorders>
              <w:bottom w:val="nil"/>
            </w:tcBorders>
          </w:tcPr>
          <w:p w:rsidR="00000000" w:rsidRDefault="009D50A3">
            <w:pPr>
              <w:spacing w:line="360" w:lineRule="exact"/>
              <w:jc w:val="center"/>
              <w:rPr>
                <w:kern w:val="20"/>
                <w:sz w:val="18"/>
              </w:rPr>
            </w:pPr>
            <w:r>
              <w:rPr>
                <w:kern w:val="20"/>
                <w:sz w:val="18"/>
              </w:rPr>
              <w:t>0.03</w:t>
            </w:r>
          </w:p>
        </w:tc>
        <w:tc>
          <w:tcPr>
            <w:tcW w:w="892" w:type="dxa"/>
            <w:tcBorders>
              <w:bottom w:val="nil"/>
            </w:tcBorders>
          </w:tcPr>
          <w:p w:rsidR="00000000" w:rsidRDefault="009D50A3">
            <w:pPr>
              <w:spacing w:line="360" w:lineRule="exact"/>
              <w:jc w:val="center"/>
              <w:rPr>
                <w:kern w:val="20"/>
                <w:sz w:val="18"/>
              </w:rPr>
            </w:pPr>
            <w:r>
              <w:rPr>
                <w:kern w:val="20"/>
                <w:sz w:val="18"/>
              </w:rPr>
              <w:t>55.93</w:t>
            </w:r>
          </w:p>
        </w:tc>
        <w:tc>
          <w:tcPr>
            <w:tcW w:w="777" w:type="dxa"/>
            <w:tcBorders>
              <w:bottom w:val="nil"/>
            </w:tcBorders>
          </w:tcPr>
          <w:p w:rsidR="00000000" w:rsidRDefault="009D50A3">
            <w:pPr>
              <w:spacing w:line="360" w:lineRule="exact"/>
              <w:jc w:val="center"/>
              <w:rPr>
                <w:kern w:val="20"/>
                <w:sz w:val="18"/>
              </w:rPr>
            </w:pPr>
            <w:r>
              <w:rPr>
                <w:kern w:val="20"/>
                <w:sz w:val="18"/>
              </w:rPr>
              <w:t>55.28</w:t>
            </w:r>
          </w:p>
        </w:tc>
        <w:tc>
          <w:tcPr>
            <w:tcW w:w="851" w:type="dxa"/>
            <w:tcBorders>
              <w:bottom w:val="nil"/>
            </w:tcBorders>
          </w:tcPr>
          <w:p w:rsidR="00000000" w:rsidRDefault="009D50A3">
            <w:pPr>
              <w:spacing w:line="360" w:lineRule="exact"/>
              <w:jc w:val="center"/>
              <w:rPr>
                <w:kern w:val="20"/>
                <w:sz w:val="18"/>
              </w:rPr>
            </w:pPr>
            <w:r>
              <w:rPr>
                <w:kern w:val="20"/>
                <w:sz w:val="18"/>
              </w:rPr>
              <w:t>57.31</w:t>
            </w:r>
          </w:p>
        </w:tc>
      </w:tr>
      <w:tr w:rsidR="00000000">
        <w:tblPrEx>
          <w:tblCellMar>
            <w:top w:w="0" w:type="dxa"/>
            <w:bottom w:w="0" w:type="dxa"/>
          </w:tblCellMar>
        </w:tblPrEx>
        <w:tc>
          <w:tcPr>
            <w:tcW w:w="1701" w:type="dxa"/>
            <w:tcBorders>
              <w:top w:val="nil"/>
            </w:tcBorders>
          </w:tcPr>
          <w:p w:rsidR="00000000" w:rsidRDefault="009D50A3">
            <w:pPr>
              <w:spacing w:line="360" w:lineRule="exact"/>
              <w:jc w:val="center"/>
              <w:rPr>
                <w:rFonts w:hint="eastAsia"/>
                <w:kern w:val="20"/>
                <w:sz w:val="18"/>
              </w:rPr>
            </w:pPr>
            <w:r>
              <w:rPr>
                <w:rFonts w:hint="eastAsia"/>
                <w:kern w:val="20"/>
                <w:sz w:val="18"/>
              </w:rPr>
              <w:t>农村</w:t>
            </w:r>
          </w:p>
        </w:tc>
        <w:tc>
          <w:tcPr>
            <w:tcW w:w="993" w:type="dxa"/>
            <w:tcBorders>
              <w:top w:val="nil"/>
            </w:tcBorders>
          </w:tcPr>
          <w:p w:rsidR="00000000" w:rsidRDefault="009D50A3">
            <w:pPr>
              <w:spacing w:line="360" w:lineRule="exact"/>
              <w:jc w:val="center"/>
              <w:rPr>
                <w:kern w:val="20"/>
                <w:sz w:val="18"/>
              </w:rPr>
            </w:pPr>
            <w:r>
              <w:rPr>
                <w:kern w:val="20"/>
                <w:sz w:val="18"/>
              </w:rPr>
              <w:t>20.40</w:t>
            </w:r>
          </w:p>
        </w:tc>
        <w:tc>
          <w:tcPr>
            <w:tcW w:w="892" w:type="dxa"/>
            <w:gridSpan w:val="2"/>
            <w:tcBorders>
              <w:top w:val="nil"/>
            </w:tcBorders>
          </w:tcPr>
          <w:p w:rsidR="00000000" w:rsidRDefault="009D50A3">
            <w:pPr>
              <w:spacing w:line="360" w:lineRule="exact"/>
              <w:jc w:val="center"/>
              <w:rPr>
                <w:kern w:val="20"/>
                <w:sz w:val="18"/>
              </w:rPr>
            </w:pPr>
            <w:r>
              <w:rPr>
                <w:kern w:val="20"/>
                <w:sz w:val="18"/>
              </w:rPr>
              <w:t>58</w:t>
            </w:r>
          </w:p>
        </w:tc>
        <w:tc>
          <w:tcPr>
            <w:tcW w:w="709" w:type="dxa"/>
            <w:tcBorders>
              <w:top w:val="nil"/>
            </w:tcBorders>
          </w:tcPr>
          <w:p w:rsidR="00000000" w:rsidRDefault="009D50A3">
            <w:pPr>
              <w:spacing w:line="360" w:lineRule="exact"/>
              <w:jc w:val="center"/>
              <w:rPr>
                <w:kern w:val="20"/>
                <w:sz w:val="18"/>
              </w:rPr>
            </w:pPr>
            <w:r>
              <w:rPr>
                <w:kern w:val="20"/>
                <w:sz w:val="18"/>
              </w:rPr>
              <w:t>0.30</w:t>
            </w:r>
          </w:p>
        </w:tc>
        <w:tc>
          <w:tcPr>
            <w:tcW w:w="850" w:type="dxa"/>
            <w:tcBorders>
              <w:top w:val="nil"/>
            </w:tcBorders>
          </w:tcPr>
          <w:p w:rsidR="00000000" w:rsidRDefault="009D50A3">
            <w:pPr>
              <w:spacing w:line="360" w:lineRule="exact"/>
              <w:jc w:val="center"/>
              <w:rPr>
                <w:kern w:val="20"/>
                <w:sz w:val="18"/>
              </w:rPr>
            </w:pPr>
            <w:r>
              <w:rPr>
                <w:kern w:val="20"/>
                <w:sz w:val="18"/>
              </w:rPr>
              <w:t>0.20</w:t>
            </w:r>
          </w:p>
        </w:tc>
        <w:tc>
          <w:tcPr>
            <w:tcW w:w="993" w:type="dxa"/>
            <w:tcBorders>
              <w:top w:val="nil"/>
            </w:tcBorders>
          </w:tcPr>
          <w:p w:rsidR="00000000" w:rsidRDefault="009D50A3">
            <w:pPr>
              <w:spacing w:line="360" w:lineRule="exact"/>
              <w:jc w:val="center"/>
              <w:rPr>
                <w:kern w:val="20"/>
                <w:sz w:val="18"/>
              </w:rPr>
            </w:pPr>
            <w:r>
              <w:rPr>
                <w:kern w:val="20"/>
                <w:sz w:val="18"/>
              </w:rPr>
              <w:t>35.22</w:t>
            </w:r>
          </w:p>
        </w:tc>
        <w:tc>
          <w:tcPr>
            <w:tcW w:w="708" w:type="dxa"/>
            <w:tcBorders>
              <w:top w:val="nil"/>
            </w:tcBorders>
          </w:tcPr>
          <w:p w:rsidR="00000000" w:rsidRDefault="009D50A3">
            <w:pPr>
              <w:spacing w:line="360" w:lineRule="exact"/>
              <w:jc w:val="center"/>
              <w:rPr>
                <w:kern w:val="20"/>
                <w:sz w:val="18"/>
              </w:rPr>
            </w:pPr>
            <w:r>
              <w:rPr>
                <w:kern w:val="20"/>
                <w:sz w:val="18"/>
              </w:rPr>
              <w:t>40.01</w:t>
            </w:r>
          </w:p>
        </w:tc>
        <w:tc>
          <w:tcPr>
            <w:tcW w:w="851" w:type="dxa"/>
            <w:tcBorders>
              <w:top w:val="nil"/>
            </w:tcBorders>
          </w:tcPr>
          <w:p w:rsidR="00000000" w:rsidRDefault="009D50A3">
            <w:pPr>
              <w:spacing w:line="360" w:lineRule="exact"/>
              <w:jc w:val="center"/>
              <w:rPr>
                <w:kern w:val="20"/>
                <w:sz w:val="18"/>
              </w:rPr>
            </w:pPr>
            <w:r>
              <w:rPr>
                <w:kern w:val="20"/>
                <w:sz w:val="18"/>
              </w:rPr>
              <w:t>42.11</w:t>
            </w:r>
          </w:p>
        </w:tc>
        <w:tc>
          <w:tcPr>
            <w:tcW w:w="927" w:type="dxa"/>
            <w:tcBorders>
              <w:top w:val="nil"/>
            </w:tcBorders>
          </w:tcPr>
          <w:p w:rsidR="00000000" w:rsidRDefault="009D50A3">
            <w:pPr>
              <w:spacing w:line="360" w:lineRule="exact"/>
              <w:jc w:val="center"/>
              <w:rPr>
                <w:kern w:val="20"/>
                <w:sz w:val="18"/>
              </w:rPr>
            </w:pPr>
            <w:r>
              <w:rPr>
                <w:kern w:val="20"/>
                <w:sz w:val="18"/>
              </w:rPr>
              <w:t>32</w:t>
            </w:r>
          </w:p>
        </w:tc>
        <w:tc>
          <w:tcPr>
            <w:tcW w:w="774" w:type="dxa"/>
            <w:tcBorders>
              <w:top w:val="nil"/>
            </w:tcBorders>
          </w:tcPr>
          <w:p w:rsidR="00000000" w:rsidRDefault="009D50A3">
            <w:pPr>
              <w:spacing w:line="360" w:lineRule="exact"/>
              <w:jc w:val="center"/>
              <w:rPr>
                <w:kern w:val="20"/>
                <w:sz w:val="18"/>
              </w:rPr>
            </w:pPr>
            <w:r>
              <w:rPr>
                <w:kern w:val="20"/>
                <w:sz w:val="18"/>
              </w:rPr>
              <w:t>0.14</w:t>
            </w:r>
          </w:p>
        </w:tc>
        <w:tc>
          <w:tcPr>
            <w:tcW w:w="808" w:type="dxa"/>
            <w:tcBorders>
              <w:top w:val="nil"/>
            </w:tcBorders>
          </w:tcPr>
          <w:p w:rsidR="00000000" w:rsidRDefault="009D50A3">
            <w:pPr>
              <w:spacing w:line="360" w:lineRule="exact"/>
              <w:jc w:val="center"/>
              <w:rPr>
                <w:kern w:val="20"/>
                <w:sz w:val="18"/>
              </w:rPr>
            </w:pPr>
            <w:r>
              <w:rPr>
                <w:kern w:val="20"/>
                <w:sz w:val="18"/>
              </w:rPr>
              <w:t>0.08</w:t>
            </w:r>
          </w:p>
        </w:tc>
        <w:tc>
          <w:tcPr>
            <w:tcW w:w="892" w:type="dxa"/>
            <w:tcBorders>
              <w:top w:val="nil"/>
            </w:tcBorders>
          </w:tcPr>
          <w:p w:rsidR="00000000" w:rsidRDefault="009D50A3">
            <w:pPr>
              <w:spacing w:line="360" w:lineRule="exact"/>
              <w:jc w:val="center"/>
              <w:rPr>
                <w:kern w:val="20"/>
                <w:sz w:val="18"/>
              </w:rPr>
            </w:pPr>
            <w:r>
              <w:rPr>
                <w:kern w:val="20"/>
                <w:sz w:val="18"/>
              </w:rPr>
              <w:t>44.12</w:t>
            </w:r>
          </w:p>
        </w:tc>
        <w:tc>
          <w:tcPr>
            <w:tcW w:w="777" w:type="dxa"/>
            <w:tcBorders>
              <w:top w:val="nil"/>
            </w:tcBorders>
          </w:tcPr>
          <w:p w:rsidR="00000000" w:rsidRDefault="009D50A3">
            <w:pPr>
              <w:spacing w:line="360" w:lineRule="exact"/>
              <w:jc w:val="center"/>
              <w:rPr>
                <w:kern w:val="20"/>
                <w:sz w:val="18"/>
              </w:rPr>
            </w:pPr>
            <w:r>
              <w:rPr>
                <w:kern w:val="20"/>
                <w:sz w:val="18"/>
              </w:rPr>
              <w:t>44.77</w:t>
            </w:r>
          </w:p>
        </w:tc>
        <w:tc>
          <w:tcPr>
            <w:tcW w:w="851" w:type="dxa"/>
            <w:tcBorders>
              <w:top w:val="nil"/>
            </w:tcBorders>
          </w:tcPr>
          <w:p w:rsidR="00000000" w:rsidRDefault="009D50A3">
            <w:pPr>
              <w:spacing w:line="360" w:lineRule="exact"/>
              <w:jc w:val="center"/>
              <w:rPr>
                <w:kern w:val="20"/>
                <w:sz w:val="18"/>
              </w:rPr>
            </w:pPr>
            <w:r>
              <w:rPr>
                <w:kern w:val="20"/>
                <w:sz w:val="18"/>
              </w:rPr>
              <w:t>42.73</w:t>
            </w:r>
          </w:p>
        </w:tc>
      </w:tr>
      <w:tr w:rsidR="00000000">
        <w:tblPrEx>
          <w:tblCellMar>
            <w:top w:w="0" w:type="dxa"/>
            <w:bottom w:w="0" w:type="dxa"/>
          </w:tblCellMar>
        </w:tblPrEx>
        <w:trPr>
          <w:cantSplit/>
        </w:trPr>
        <w:tc>
          <w:tcPr>
            <w:tcW w:w="1701" w:type="dxa"/>
          </w:tcPr>
          <w:p w:rsidR="00000000" w:rsidRDefault="009D50A3">
            <w:pPr>
              <w:spacing w:line="360" w:lineRule="exact"/>
              <w:jc w:val="center"/>
              <w:rPr>
                <w:rFonts w:eastAsia="SimHei" w:hint="eastAsia"/>
                <w:kern w:val="20"/>
                <w:sz w:val="18"/>
              </w:rPr>
            </w:pPr>
            <w:r>
              <w:rPr>
                <w:rFonts w:eastAsia="SimHei" w:hint="eastAsia"/>
                <w:kern w:val="20"/>
                <w:sz w:val="18"/>
              </w:rPr>
              <w:t>主要地区</w:t>
            </w:r>
          </w:p>
        </w:tc>
        <w:tc>
          <w:tcPr>
            <w:tcW w:w="11025" w:type="dxa"/>
            <w:gridSpan w:val="14"/>
          </w:tcPr>
          <w:p w:rsidR="00000000" w:rsidRDefault="009D50A3">
            <w:pPr>
              <w:spacing w:line="360" w:lineRule="exact"/>
              <w:jc w:val="center"/>
              <w:rPr>
                <w:kern w:val="20"/>
                <w:sz w:val="18"/>
              </w:rPr>
            </w:pPr>
          </w:p>
        </w:tc>
      </w:tr>
      <w:tr w:rsidR="00000000">
        <w:tblPrEx>
          <w:tblCellMar>
            <w:top w:w="0" w:type="dxa"/>
            <w:bottom w:w="0" w:type="dxa"/>
          </w:tblCellMar>
        </w:tblPrEx>
        <w:tc>
          <w:tcPr>
            <w:tcW w:w="1701" w:type="dxa"/>
            <w:tcBorders>
              <w:bottom w:val="nil"/>
            </w:tcBorders>
          </w:tcPr>
          <w:p w:rsidR="00000000" w:rsidRDefault="009D50A3">
            <w:pPr>
              <w:spacing w:line="360" w:lineRule="exact"/>
              <w:jc w:val="center"/>
              <w:rPr>
                <w:rFonts w:hint="eastAsia"/>
                <w:kern w:val="20"/>
                <w:sz w:val="18"/>
              </w:rPr>
            </w:pPr>
            <w:r>
              <w:rPr>
                <w:rFonts w:hint="eastAsia"/>
                <w:kern w:val="20"/>
                <w:sz w:val="18"/>
              </w:rPr>
              <w:t>中西部</w:t>
            </w:r>
          </w:p>
        </w:tc>
        <w:tc>
          <w:tcPr>
            <w:tcW w:w="993" w:type="dxa"/>
            <w:tcBorders>
              <w:bottom w:val="nil"/>
            </w:tcBorders>
          </w:tcPr>
          <w:p w:rsidR="00000000" w:rsidRDefault="009D50A3">
            <w:pPr>
              <w:spacing w:line="360" w:lineRule="exact"/>
              <w:jc w:val="center"/>
              <w:rPr>
                <w:kern w:val="20"/>
                <w:sz w:val="18"/>
              </w:rPr>
            </w:pPr>
            <w:r>
              <w:rPr>
                <w:kern w:val="20"/>
                <w:sz w:val="18"/>
              </w:rPr>
              <w:t>7.00</w:t>
            </w:r>
          </w:p>
        </w:tc>
        <w:tc>
          <w:tcPr>
            <w:tcW w:w="892" w:type="dxa"/>
            <w:gridSpan w:val="2"/>
            <w:tcBorders>
              <w:bottom w:val="nil"/>
            </w:tcBorders>
          </w:tcPr>
          <w:p w:rsidR="00000000" w:rsidRDefault="009D50A3">
            <w:pPr>
              <w:spacing w:line="360" w:lineRule="exact"/>
              <w:jc w:val="center"/>
              <w:rPr>
                <w:kern w:val="20"/>
                <w:sz w:val="18"/>
              </w:rPr>
            </w:pPr>
            <w:r>
              <w:rPr>
                <w:kern w:val="20"/>
                <w:sz w:val="18"/>
              </w:rPr>
              <w:t>24</w:t>
            </w:r>
          </w:p>
        </w:tc>
        <w:tc>
          <w:tcPr>
            <w:tcW w:w="709" w:type="dxa"/>
            <w:tcBorders>
              <w:bottom w:val="nil"/>
            </w:tcBorders>
          </w:tcPr>
          <w:p w:rsidR="00000000" w:rsidRDefault="009D50A3">
            <w:pPr>
              <w:spacing w:line="360" w:lineRule="exact"/>
              <w:jc w:val="center"/>
              <w:rPr>
                <w:kern w:val="20"/>
                <w:sz w:val="18"/>
              </w:rPr>
            </w:pPr>
            <w:r>
              <w:rPr>
                <w:kern w:val="20"/>
                <w:sz w:val="18"/>
              </w:rPr>
              <w:t>0.09</w:t>
            </w:r>
          </w:p>
        </w:tc>
        <w:tc>
          <w:tcPr>
            <w:tcW w:w="850" w:type="dxa"/>
            <w:tcBorders>
              <w:bottom w:val="nil"/>
            </w:tcBorders>
          </w:tcPr>
          <w:p w:rsidR="00000000" w:rsidRDefault="009D50A3">
            <w:pPr>
              <w:spacing w:line="360" w:lineRule="exact"/>
              <w:jc w:val="center"/>
              <w:rPr>
                <w:kern w:val="20"/>
                <w:sz w:val="18"/>
              </w:rPr>
            </w:pPr>
            <w:r>
              <w:rPr>
                <w:kern w:val="20"/>
                <w:sz w:val="18"/>
              </w:rPr>
              <w:t>0.06</w:t>
            </w:r>
          </w:p>
        </w:tc>
        <w:tc>
          <w:tcPr>
            <w:tcW w:w="993" w:type="dxa"/>
            <w:tcBorders>
              <w:bottom w:val="nil"/>
            </w:tcBorders>
          </w:tcPr>
          <w:p w:rsidR="00000000" w:rsidRDefault="009D50A3">
            <w:pPr>
              <w:spacing w:line="360" w:lineRule="exact"/>
              <w:jc w:val="center"/>
              <w:rPr>
                <w:kern w:val="20"/>
                <w:sz w:val="18"/>
              </w:rPr>
            </w:pPr>
            <w:r>
              <w:rPr>
                <w:kern w:val="20"/>
                <w:sz w:val="18"/>
              </w:rPr>
              <w:t>4.93</w:t>
            </w:r>
          </w:p>
        </w:tc>
        <w:tc>
          <w:tcPr>
            <w:tcW w:w="708" w:type="dxa"/>
            <w:tcBorders>
              <w:bottom w:val="nil"/>
            </w:tcBorders>
          </w:tcPr>
          <w:p w:rsidR="00000000" w:rsidRDefault="009D50A3">
            <w:pPr>
              <w:spacing w:line="360" w:lineRule="exact"/>
              <w:jc w:val="center"/>
              <w:rPr>
                <w:kern w:val="20"/>
                <w:sz w:val="18"/>
              </w:rPr>
            </w:pPr>
            <w:r>
              <w:rPr>
                <w:kern w:val="20"/>
                <w:sz w:val="18"/>
              </w:rPr>
              <w:t>4.29</w:t>
            </w:r>
          </w:p>
        </w:tc>
        <w:tc>
          <w:tcPr>
            <w:tcW w:w="851" w:type="dxa"/>
            <w:tcBorders>
              <w:bottom w:val="nil"/>
            </w:tcBorders>
          </w:tcPr>
          <w:p w:rsidR="00000000" w:rsidRDefault="009D50A3">
            <w:pPr>
              <w:spacing w:line="360" w:lineRule="exact"/>
              <w:jc w:val="center"/>
              <w:rPr>
                <w:kern w:val="20"/>
                <w:sz w:val="18"/>
              </w:rPr>
            </w:pPr>
            <w:r>
              <w:rPr>
                <w:kern w:val="20"/>
                <w:sz w:val="18"/>
              </w:rPr>
              <w:t>4.08</w:t>
            </w:r>
          </w:p>
        </w:tc>
        <w:tc>
          <w:tcPr>
            <w:tcW w:w="927" w:type="dxa"/>
            <w:tcBorders>
              <w:bottom w:val="nil"/>
            </w:tcBorders>
          </w:tcPr>
          <w:p w:rsidR="00000000" w:rsidRDefault="009D50A3">
            <w:pPr>
              <w:spacing w:line="360" w:lineRule="exact"/>
              <w:jc w:val="center"/>
              <w:rPr>
                <w:kern w:val="20"/>
                <w:sz w:val="18"/>
              </w:rPr>
            </w:pPr>
            <w:r>
              <w:rPr>
                <w:kern w:val="20"/>
                <w:sz w:val="18"/>
              </w:rPr>
              <w:t>8</w:t>
            </w:r>
          </w:p>
        </w:tc>
        <w:tc>
          <w:tcPr>
            <w:tcW w:w="774" w:type="dxa"/>
            <w:tcBorders>
              <w:bottom w:val="nil"/>
            </w:tcBorders>
          </w:tcPr>
          <w:p w:rsidR="00000000" w:rsidRDefault="009D50A3">
            <w:pPr>
              <w:spacing w:line="360" w:lineRule="exact"/>
              <w:jc w:val="center"/>
              <w:rPr>
                <w:kern w:val="20"/>
                <w:sz w:val="18"/>
              </w:rPr>
            </w:pPr>
            <w:r>
              <w:rPr>
                <w:kern w:val="20"/>
                <w:sz w:val="18"/>
              </w:rPr>
              <w:t>0.03</w:t>
            </w:r>
          </w:p>
        </w:tc>
        <w:tc>
          <w:tcPr>
            <w:tcW w:w="808" w:type="dxa"/>
            <w:tcBorders>
              <w:bottom w:val="nil"/>
            </w:tcBorders>
          </w:tcPr>
          <w:p w:rsidR="00000000" w:rsidRDefault="009D50A3">
            <w:pPr>
              <w:spacing w:line="360" w:lineRule="exact"/>
              <w:jc w:val="center"/>
              <w:rPr>
                <w:kern w:val="20"/>
                <w:sz w:val="18"/>
              </w:rPr>
            </w:pPr>
            <w:r>
              <w:rPr>
                <w:kern w:val="20"/>
                <w:sz w:val="18"/>
              </w:rPr>
              <w:t>0.02</w:t>
            </w:r>
          </w:p>
        </w:tc>
        <w:tc>
          <w:tcPr>
            <w:tcW w:w="892" w:type="dxa"/>
            <w:tcBorders>
              <w:bottom w:val="nil"/>
            </w:tcBorders>
          </w:tcPr>
          <w:p w:rsidR="00000000" w:rsidRDefault="009D50A3">
            <w:pPr>
              <w:spacing w:line="360" w:lineRule="exact"/>
              <w:jc w:val="center"/>
              <w:rPr>
                <w:kern w:val="20"/>
                <w:sz w:val="18"/>
              </w:rPr>
            </w:pPr>
            <w:r>
              <w:rPr>
                <w:kern w:val="20"/>
                <w:sz w:val="18"/>
              </w:rPr>
              <w:t>3.61</w:t>
            </w:r>
          </w:p>
        </w:tc>
        <w:tc>
          <w:tcPr>
            <w:tcW w:w="777" w:type="dxa"/>
            <w:tcBorders>
              <w:bottom w:val="nil"/>
            </w:tcBorders>
          </w:tcPr>
          <w:p w:rsidR="00000000" w:rsidRDefault="009D50A3">
            <w:pPr>
              <w:spacing w:line="360" w:lineRule="exact"/>
              <w:jc w:val="center"/>
              <w:rPr>
                <w:kern w:val="20"/>
                <w:sz w:val="18"/>
              </w:rPr>
            </w:pPr>
            <w:r>
              <w:rPr>
                <w:kern w:val="20"/>
                <w:sz w:val="18"/>
              </w:rPr>
              <w:t>3.86</w:t>
            </w:r>
          </w:p>
        </w:tc>
        <w:tc>
          <w:tcPr>
            <w:tcW w:w="851" w:type="dxa"/>
            <w:tcBorders>
              <w:bottom w:val="nil"/>
            </w:tcBorders>
          </w:tcPr>
          <w:p w:rsidR="00000000" w:rsidRDefault="009D50A3">
            <w:pPr>
              <w:spacing w:line="360" w:lineRule="exact"/>
              <w:jc w:val="center"/>
              <w:rPr>
                <w:kern w:val="20"/>
                <w:sz w:val="18"/>
              </w:rPr>
            </w:pPr>
            <w:r>
              <w:rPr>
                <w:kern w:val="20"/>
                <w:sz w:val="18"/>
              </w:rPr>
              <w:t>4.34</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rFonts w:hint="eastAsia"/>
                <w:kern w:val="20"/>
                <w:sz w:val="18"/>
              </w:rPr>
            </w:pPr>
            <w:r>
              <w:rPr>
                <w:rFonts w:hint="eastAsia"/>
                <w:kern w:val="20"/>
                <w:sz w:val="18"/>
              </w:rPr>
              <w:t>东北部</w:t>
            </w:r>
          </w:p>
        </w:tc>
        <w:tc>
          <w:tcPr>
            <w:tcW w:w="993" w:type="dxa"/>
            <w:tcBorders>
              <w:top w:val="nil"/>
              <w:bottom w:val="nil"/>
            </w:tcBorders>
          </w:tcPr>
          <w:p w:rsidR="00000000" w:rsidRDefault="009D50A3">
            <w:pPr>
              <w:spacing w:line="360" w:lineRule="exact"/>
              <w:jc w:val="center"/>
              <w:rPr>
                <w:kern w:val="20"/>
                <w:sz w:val="18"/>
              </w:rPr>
            </w:pPr>
            <w:r>
              <w:rPr>
                <w:kern w:val="20"/>
                <w:sz w:val="18"/>
              </w:rPr>
              <w:t>28.90</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60</w:t>
            </w:r>
          </w:p>
        </w:tc>
        <w:tc>
          <w:tcPr>
            <w:tcW w:w="709" w:type="dxa"/>
            <w:tcBorders>
              <w:top w:val="nil"/>
              <w:bottom w:val="nil"/>
            </w:tcBorders>
          </w:tcPr>
          <w:p w:rsidR="00000000" w:rsidRDefault="009D50A3">
            <w:pPr>
              <w:spacing w:line="360" w:lineRule="exact"/>
              <w:jc w:val="center"/>
              <w:rPr>
                <w:kern w:val="20"/>
                <w:sz w:val="18"/>
              </w:rPr>
            </w:pPr>
            <w:r>
              <w:rPr>
                <w:kern w:val="20"/>
                <w:sz w:val="18"/>
              </w:rPr>
              <w:t>0.30</w:t>
            </w:r>
          </w:p>
        </w:tc>
        <w:tc>
          <w:tcPr>
            <w:tcW w:w="850" w:type="dxa"/>
            <w:tcBorders>
              <w:top w:val="nil"/>
              <w:bottom w:val="nil"/>
            </w:tcBorders>
          </w:tcPr>
          <w:p w:rsidR="00000000" w:rsidRDefault="009D50A3">
            <w:pPr>
              <w:spacing w:line="360" w:lineRule="exact"/>
              <w:jc w:val="center"/>
              <w:rPr>
                <w:kern w:val="20"/>
                <w:sz w:val="18"/>
              </w:rPr>
            </w:pPr>
            <w:r>
              <w:rPr>
                <w:kern w:val="20"/>
                <w:sz w:val="18"/>
              </w:rPr>
              <w:t>0.19</w:t>
            </w:r>
          </w:p>
        </w:tc>
        <w:tc>
          <w:tcPr>
            <w:tcW w:w="993" w:type="dxa"/>
            <w:tcBorders>
              <w:top w:val="nil"/>
              <w:bottom w:val="nil"/>
            </w:tcBorders>
          </w:tcPr>
          <w:p w:rsidR="00000000" w:rsidRDefault="009D50A3">
            <w:pPr>
              <w:spacing w:line="360" w:lineRule="exact"/>
              <w:jc w:val="center"/>
              <w:rPr>
                <w:kern w:val="20"/>
                <w:sz w:val="18"/>
              </w:rPr>
            </w:pPr>
            <w:r>
              <w:rPr>
                <w:kern w:val="20"/>
                <w:sz w:val="18"/>
              </w:rPr>
              <w:t>51.16</w:t>
            </w:r>
          </w:p>
        </w:tc>
        <w:tc>
          <w:tcPr>
            <w:tcW w:w="708" w:type="dxa"/>
            <w:tcBorders>
              <w:top w:val="nil"/>
              <w:bottom w:val="nil"/>
            </w:tcBorders>
          </w:tcPr>
          <w:p w:rsidR="00000000" w:rsidRDefault="009D50A3">
            <w:pPr>
              <w:spacing w:line="360" w:lineRule="exact"/>
              <w:jc w:val="center"/>
              <w:rPr>
                <w:kern w:val="20"/>
                <w:sz w:val="18"/>
              </w:rPr>
            </w:pPr>
            <w:r>
              <w:rPr>
                <w:kern w:val="20"/>
                <w:sz w:val="18"/>
              </w:rPr>
              <w:t>57.14</w:t>
            </w:r>
          </w:p>
        </w:tc>
        <w:tc>
          <w:tcPr>
            <w:tcW w:w="851" w:type="dxa"/>
            <w:tcBorders>
              <w:top w:val="nil"/>
              <w:bottom w:val="nil"/>
            </w:tcBorders>
          </w:tcPr>
          <w:p w:rsidR="00000000" w:rsidRDefault="009D50A3">
            <w:pPr>
              <w:spacing w:line="360" w:lineRule="exact"/>
              <w:jc w:val="center"/>
              <w:rPr>
                <w:kern w:val="20"/>
                <w:sz w:val="18"/>
              </w:rPr>
            </w:pPr>
            <w:r>
              <w:rPr>
                <w:kern w:val="20"/>
                <w:sz w:val="18"/>
              </w:rPr>
              <w:t>59.34</w:t>
            </w:r>
          </w:p>
        </w:tc>
        <w:tc>
          <w:tcPr>
            <w:tcW w:w="927" w:type="dxa"/>
            <w:tcBorders>
              <w:top w:val="nil"/>
              <w:bottom w:val="nil"/>
            </w:tcBorders>
          </w:tcPr>
          <w:p w:rsidR="00000000" w:rsidRDefault="009D50A3">
            <w:pPr>
              <w:spacing w:line="360" w:lineRule="exact"/>
              <w:jc w:val="center"/>
              <w:rPr>
                <w:kern w:val="20"/>
                <w:sz w:val="18"/>
              </w:rPr>
            </w:pPr>
            <w:r>
              <w:rPr>
                <w:kern w:val="20"/>
                <w:sz w:val="18"/>
              </w:rPr>
              <w:t>32</w:t>
            </w:r>
          </w:p>
        </w:tc>
        <w:tc>
          <w:tcPr>
            <w:tcW w:w="774" w:type="dxa"/>
            <w:tcBorders>
              <w:top w:val="nil"/>
              <w:bottom w:val="nil"/>
            </w:tcBorders>
          </w:tcPr>
          <w:p w:rsidR="00000000" w:rsidRDefault="009D50A3">
            <w:pPr>
              <w:spacing w:line="360" w:lineRule="exact"/>
              <w:jc w:val="center"/>
              <w:rPr>
                <w:kern w:val="20"/>
                <w:sz w:val="18"/>
              </w:rPr>
            </w:pPr>
            <w:r>
              <w:rPr>
                <w:kern w:val="20"/>
                <w:sz w:val="18"/>
              </w:rPr>
              <w:t>0.1</w:t>
            </w:r>
            <w:r>
              <w:rPr>
                <w:kern w:val="20"/>
                <w:sz w:val="18"/>
              </w:rPr>
              <w:t>4</w:t>
            </w:r>
          </w:p>
        </w:tc>
        <w:tc>
          <w:tcPr>
            <w:tcW w:w="808" w:type="dxa"/>
            <w:tcBorders>
              <w:top w:val="nil"/>
              <w:bottom w:val="nil"/>
            </w:tcBorders>
          </w:tcPr>
          <w:p w:rsidR="00000000" w:rsidRDefault="009D50A3">
            <w:pPr>
              <w:spacing w:line="360" w:lineRule="exact"/>
              <w:jc w:val="center"/>
              <w:rPr>
                <w:kern w:val="20"/>
                <w:sz w:val="18"/>
              </w:rPr>
            </w:pPr>
            <w:r>
              <w:rPr>
                <w:kern w:val="20"/>
                <w:sz w:val="18"/>
              </w:rPr>
              <w:t>0.08</w:t>
            </w:r>
          </w:p>
        </w:tc>
        <w:tc>
          <w:tcPr>
            <w:tcW w:w="892" w:type="dxa"/>
            <w:tcBorders>
              <w:top w:val="nil"/>
              <w:bottom w:val="nil"/>
            </w:tcBorders>
          </w:tcPr>
          <w:p w:rsidR="00000000" w:rsidRDefault="009D50A3">
            <w:pPr>
              <w:spacing w:line="360" w:lineRule="exact"/>
              <w:jc w:val="center"/>
              <w:rPr>
                <w:kern w:val="20"/>
                <w:sz w:val="18"/>
              </w:rPr>
            </w:pPr>
            <w:r>
              <w:rPr>
                <w:kern w:val="20"/>
                <w:sz w:val="18"/>
              </w:rPr>
              <w:t>62.51</w:t>
            </w:r>
          </w:p>
        </w:tc>
        <w:tc>
          <w:tcPr>
            <w:tcW w:w="777" w:type="dxa"/>
            <w:tcBorders>
              <w:top w:val="nil"/>
              <w:bottom w:val="nil"/>
            </w:tcBorders>
          </w:tcPr>
          <w:p w:rsidR="00000000" w:rsidRDefault="009D50A3">
            <w:pPr>
              <w:spacing w:line="360" w:lineRule="exact"/>
              <w:jc w:val="center"/>
              <w:rPr>
                <w:kern w:val="20"/>
                <w:sz w:val="18"/>
              </w:rPr>
            </w:pPr>
            <w:r>
              <w:rPr>
                <w:kern w:val="20"/>
                <w:sz w:val="18"/>
              </w:rPr>
              <w:t>61.79</w:t>
            </w:r>
          </w:p>
        </w:tc>
        <w:tc>
          <w:tcPr>
            <w:tcW w:w="851" w:type="dxa"/>
            <w:tcBorders>
              <w:top w:val="nil"/>
              <w:bottom w:val="nil"/>
            </w:tcBorders>
          </w:tcPr>
          <w:p w:rsidR="00000000" w:rsidRDefault="009D50A3">
            <w:pPr>
              <w:spacing w:line="360" w:lineRule="exact"/>
              <w:jc w:val="center"/>
              <w:rPr>
                <w:kern w:val="20"/>
                <w:sz w:val="18"/>
              </w:rPr>
            </w:pPr>
            <w:r>
              <w:rPr>
                <w:kern w:val="20"/>
                <w:sz w:val="18"/>
              </w:rPr>
              <w:t>58.64</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rFonts w:hint="eastAsia"/>
                <w:kern w:val="20"/>
                <w:sz w:val="18"/>
              </w:rPr>
            </w:pPr>
            <w:r>
              <w:rPr>
                <w:rFonts w:hint="eastAsia"/>
                <w:kern w:val="20"/>
                <w:sz w:val="18"/>
              </w:rPr>
              <w:t>北部</w:t>
            </w:r>
          </w:p>
        </w:tc>
        <w:tc>
          <w:tcPr>
            <w:tcW w:w="993" w:type="dxa"/>
            <w:tcBorders>
              <w:top w:val="nil"/>
              <w:bottom w:val="nil"/>
            </w:tcBorders>
          </w:tcPr>
          <w:p w:rsidR="00000000" w:rsidRDefault="009D50A3">
            <w:pPr>
              <w:spacing w:line="360" w:lineRule="exact"/>
              <w:jc w:val="center"/>
              <w:rPr>
                <w:kern w:val="20"/>
                <w:sz w:val="18"/>
              </w:rPr>
            </w:pPr>
            <w:r>
              <w:rPr>
                <w:kern w:val="20"/>
                <w:sz w:val="18"/>
              </w:rPr>
              <w:t>4.90</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46</w:t>
            </w:r>
          </w:p>
        </w:tc>
        <w:tc>
          <w:tcPr>
            <w:tcW w:w="709" w:type="dxa"/>
            <w:tcBorders>
              <w:top w:val="nil"/>
              <w:bottom w:val="nil"/>
            </w:tcBorders>
          </w:tcPr>
          <w:p w:rsidR="00000000" w:rsidRDefault="009D50A3">
            <w:pPr>
              <w:spacing w:line="360" w:lineRule="exact"/>
              <w:jc w:val="center"/>
              <w:rPr>
                <w:kern w:val="20"/>
                <w:sz w:val="18"/>
              </w:rPr>
            </w:pPr>
            <w:r>
              <w:rPr>
                <w:kern w:val="20"/>
                <w:sz w:val="18"/>
              </w:rPr>
              <w:t>0.21</w:t>
            </w:r>
          </w:p>
        </w:tc>
        <w:tc>
          <w:tcPr>
            <w:tcW w:w="850" w:type="dxa"/>
            <w:tcBorders>
              <w:top w:val="nil"/>
              <w:bottom w:val="nil"/>
            </w:tcBorders>
          </w:tcPr>
          <w:p w:rsidR="00000000" w:rsidRDefault="009D50A3">
            <w:pPr>
              <w:spacing w:line="360" w:lineRule="exact"/>
              <w:jc w:val="center"/>
              <w:rPr>
                <w:kern w:val="20"/>
                <w:sz w:val="18"/>
              </w:rPr>
            </w:pPr>
            <w:r>
              <w:rPr>
                <w:kern w:val="20"/>
                <w:sz w:val="18"/>
              </w:rPr>
              <w:t>0.12</w:t>
            </w:r>
          </w:p>
        </w:tc>
        <w:tc>
          <w:tcPr>
            <w:tcW w:w="993" w:type="dxa"/>
            <w:tcBorders>
              <w:top w:val="nil"/>
              <w:bottom w:val="nil"/>
            </w:tcBorders>
          </w:tcPr>
          <w:p w:rsidR="00000000" w:rsidRDefault="009D50A3">
            <w:pPr>
              <w:spacing w:line="360" w:lineRule="exact"/>
              <w:jc w:val="center"/>
              <w:rPr>
                <w:kern w:val="20"/>
                <w:sz w:val="18"/>
              </w:rPr>
            </w:pPr>
            <w:r>
              <w:rPr>
                <w:kern w:val="20"/>
                <w:sz w:val="18"/>
              </w:rPr>
              <w:t>6.59</w:t>
            </w:r>
          </w:p>
        </w:tc>
        <w:tc>
          <w:tcPr>
            <w:tcW w:w="708" w:type="dxa"/>
            <w:tcBorders>
              <w:top w:val="nil"/>
              <w:bottom w:val="nil"/>
            </w:tcBorders>
          </w:tcPr>
          <w:p w:rsidR="00000000" w:rsidRDefault="009D50A3">
            <w:pPr>
              <w:spacing w:line="360" w:lineRule="exact"/>
              <w:jc w:val="center"/>
              <w:rPr>
                <w:kern w:val="20"/>
                <w:sz w:val="18"/>
              </w:rPr>
            </w:pPr>
            <w:r>
              <w:rPr>
                <w:kern w:val="20"/>
                <w:sz w:val="18"/>
              </w:rPr>
              <w:t>6.56</w:t>
            </w:r>
          </w:p>
        </w:tc>
        <w:tc>
          <w:tcPr>
            <w:tcW w:w="851" w:type="dxa"/>
            <w:tcBorders>
              <w:top w:val="nil"/>
              <w:bottom w:val="nil"/>
            </w:tcBorders>
          </w:tcPr>
          <w:p w:rsidR="00000000" w:rsidRDefault="009D50A3">
            <w:pPr>
              <w:spacing w:line="360" w:lineRule="exact"/>
              <w:jc w:val="center"/>
              <w:rPr>
                <w:kern w:val="20"/>
                <w:sz w:val="18"/>
              </w:rPr>
            </w:pPr>
            <w:r>
              <w:rPr>
                <w:kern w:val="20"/>
                <w:sz w:val="18"/>
              </w:rPr>
              <w:t>6.31</w:t>
            </w:r>
          </w:p>
        </w:tc>
        <w:tc>
          <w:tcPr>
            <w:tcW w:w="927" w:type="dxa"/>
            <w:tcBorders>
              <w:top w:val="nil"/>
              <w:bottom w:val="nil"/>
            </w:tcBorders>
          </w:tcPr>
          <w:p w:rsidR="00000000" w:rsidRDefault="009D50A3">
            <w:pPr>
              <w:spacing w:line="360" w:lineRule="exact"/>
              <w:jc w:val="center"/>
              <w:rPr>
                <w:kern w:val="20"/>
                <w:sz w:val="18"/>
              </w:rPr>
            </w:pPr>
            <w:r>
              <w:rPr>
                <w:kern w:val="20"/>
                <w:sz w:val="18"/>
              </w:rPr>
              <w:t>20</w:t>
            </w:r>
          </w:p>
        </w:tc>
        <w:tc>
          <w:tcPr>
            <w:tcW w:w="774" w:type="dxa"/>
            <w:tcBorders>
              <w:top w:val="nil"/>
              <w:bottom w:val="nil"/>
            </w:tcBorders>
          </w:tcPr>
          <w:p w:rsidR="00000000" w:rsidRDefault="009D50A3">
            <w:pPr>
              <w:spacing w:line="360" w:lineRule="exact"/>
              <w:jc w:val="center"/>
              <w:rPr>
                <w:kern w:val="20"/>
                <w:sz w:val="18"/>
              </w:rPr>
            </w:pPr>
            <w:r>
              <w:rPr>
                <w:kern w:val="20"/>
                <w:sz w:val="18"/>
              </w:rPr>
              <w:t>0.08</w:t>
            </w:r>
          </w:p>
        </w:tc>
        <w:tc>
          <w:tcPr>
            <w:tcW w:w="808" w:type="dxa"/>
            <w:tcBorders>
              <w:top w:val="nil"/>
              <w:bottom w:val="nil"/>
            </w:tcBorders>
          </w:tcPr>
          <w:p w:rsidR="00000000" w:rsidRDefault="009D50A3">
            <w:pPr>
              <w:spacing w:line="360" w:lineRule="exact"/>
              <w:jc w:val="center"/>
              <w:rPr>
                <w:kern w:val="20"/>
                <w:sz w:val="18"/>
              </w:rPr>
            </w:pPr>
            <w:r>
              <w:rPr>
                <w:kern w:val="20"/>
                <w:sz w:val="18"/>
              </w:rPr>
              <w:t>0.04</w:t>
            </w:r>
          </w:p>
        </w:tc>
        <w:tc>
          <w:tcPr>
            <w:tcW w:w="892" w:type="dxa"/>
            <w:tcBorders>
              <w:top w:val="nil"/>
              <w:bottom w:val="nil"/>
            </w:tcBorders>
          </w:tcPr>
          <w:p w:rsidR="00000000" w:rsidRDefault="009D50A3">
            <w:pPr>
              <w:spacing w:line="360" w:lineRule="exact"/>
              <w:jc w:val="center"/>
              <w:rPr>
                <w:kern w:val="20"/>
                <w:sz w:val="18"/>
              </w:rPr>
            </w:pPr>
            <w:r>
              <w:rPr>
                <w:kern w:val="20"/>
                <w:sz w:val="18"/>
              </w:rPr>
              <w:t>6.45</w:t>
            </w:r>
          </w:p>
        </w:tc>
        <w:tc>
          <w:tcPr>
            <w:tcW w:w="777" w:type="dxa"/>
            <w:tcBorders>
              <w:top w:val="nil"/>
              <w:bottom w:val="nil"/>
            </w:tcBorders>
          </w:tcPr>
          <w:p w:rsidR="00000000" w:rsidRDefault="009D50A3">
            <w:pPr>
              <w:spacing w:line="360" w:lineRule="exact"/>
              <w:jc w:val="center"/>
              <w:rPr>
                <w:kern w:val="20"/>
                <w:sz w:val="18"/>
              </w:rPr>
            </w:pPr>
            <w:r>
              <w:rPr>
                <w:kern w:val="20"/>
                <w:sz w:val="18"/>
              </w:rPr>
              <w:t>5.87</w:t>
            </w:r>
          </w:p>
        </w:tc>
        <w:tc>
          <w:tcPr>
            <w:tcW w:w="851" w:type="dxa"/>
            <w:tcBorders>
              <w:top w:val="nil"/>
              <w:bottom w:val="nil"/>
            </w:tcBorders>
          </w:tcPr>
          <w:p w:rsidR="00000000" w:rsidRDefault="009D50A3">
            <w:pPr>
              <w:spacing w:line="360" w:lineRule="exact"/>
              <w:jc w:val="center"/>
              <w:rPr>
                <w:kern w:val="20"/>
                <w:sz w:val="18"/>
              </w:rPr>
            </w:pPr>
            <w:r>
              <w:rPr>
                <w:kern w:val="20"/>
                <w:sz w:val="18"/>
              </w:rPr>
              <w:t>5.45</w:t>
            </w:r>
          </w:p>
        </w:tc>
      </w:tr>
      <w:tr w:rsidR="00000000">
        <w:tblPrEx>
          <w:tblCellMar>
            <w:top w:w="0" w:type="dxa"/>
            <w:bottom w:w="0" w:type="dxa"/>
          </w:tblCellMar>
        </w:tblPrEx>
        <w:tc>
          <w:tcPr>
            <w:tcW w:w="1701" w:type="dxa"/>
            <w:tcBorders>
              <w:top w:val="nil"/>
              <w:bottom w:val="nil"/>
            </w:tcBorders>
          </w:tcPr>
          <w:p w:rsidR="00000000" w:rsidRDefault="009D50A3">
            <w:pPr>
              <w:spacing w:line="360" w:lineRule="exact"/>
              <w:jc w:val="center"/>
              <w:rPr>
                <w:rFonts w:hint="eastAsia"/>
                <w:kern w:val="20"/>
                <w:sz w:val="18"/>
              </w:rPr>
            </w:pPr>
            <w:r>
              <w:rPr>
                <w:rFonts w:hint="eastAsia"/>
                <w:kern w:val="20"/>
                <w:sz w:val="18"/>
              </w:rPr>
              <w:t>东南部</w:t>
            </w:r>
          </w:p>
        </w:tc>
        <w:tc>
          <w:tcPr>
            <w:tcW w:w="993" w:type="dxa"/>
            <w:tcBorders>
              <w:top w:val="nil"/>
              <w:bottom w:val="nil"/>
            </w:tcBorders>
          </w:tcPr>
          <w:p w:rsidR="00000000" w:rsidRDefault="009D50A3">
            <w:pPr>
              <w:spacing w:line="360" w:lineRule="exact"/>
              <w:jc w:val="center"/>
              <w:rPr>
                <w:kern w:val="20"/>
                <w:sz w:val="18"/>
              </w:rPr>
            </w:pPr>
            <w:r>
              <w:rPr>
                <w:kern w:val="20"/>
                <w:sz w:val="18"/>
              </w:rPr>
              <w:t>43.80</w:t>
            </w:r>
          </w:p>
        </w:tc>
        <w:tc>
          <w:tcPr>
            <w:tcW w:w="892" w:type="dxa"/>
            <w:gridSpan w:val="2"/>
            <w:tcBorders>
              <w:top w:val="nil"/>
              <w:bottom w:val="nil"/>
            </w:tcBorders>
          </w:tcPr>
          <w:p w:rsidR="00000000" w:rsidRDefault="009D50A3">
            <w:pPr>
              <w:spacing w:line="360" w:lineRule="exact"/>
              <w:jc w:val="center"/>
              <w:rPr>
                <w:kern w:val="20"/>
                <w:sz w:val="18"/>
              </w:rPr>
            </w:pPr>
            <w:r>
              <w:rPr>
                <w:kern w:val="20"/>
                <w:sz w:val="18"/>
              </w:rPr>
              <w:t>20</w:t>
            </w:r>
          </w:p>
        </w:tc>
        <w:tc>
          <w:tcPr>
            <w:tcW w:w="709" w:type="dxa"/>
            <w:tcBorders>
              <w:top w:val="nil"/>
              <w:bottom w:val="nil"/>
            </w:tcBorders>
          </w:tcPr>
          <w:p w:rsidR="00000000" w:rsidRDefault="009D50A3">
            <w:pPr>
              <w:spacing w:line="360" w:lineRule="exact"/>
              <w:jc w:val="center"/>
              <w:rPr>
                <w:kern w:val="20"/>
                <w:sz w:val="18"/>
              </w:rPr>
            </w:pPr>
            <w:r>
              <w:rPr>
                <w:kern w:val="20"/>
                <w:sz w:val="18"/>
              </w:rPr>
              <w:t>0.08</w:t>
            </w:r>
          </w:p>
        </w:tc>
        <w:tc>
          <w:tcPr>
            <w:tcW w:w="850" w:type="dxa"/>
            <w:tcBorders>
              <w:top w:val="nil"/>
              <w:bottom w:val="nil"/>
            </w:tcBorders>
          </w:tcPr>
          <w:p w:rsidR="00000000" w:rsidRDefault="009D50A3">
            <w:pPr>
              <w:spacing w:line="360" w:lineRule="exact"/>
              <w:jc w:val="center"/>
              <w:rPr>
                <w:kern w:val="20"/>
                <w:sz w:val="18"/>
              </w:rPr>
            </w:pPr>
            <w:r>
              <w:rPr>
                <w:kern w:val="20"/>
                <w:sz w:val="18"/>
              </w:rPr>
              <w:t>0.04</w:t>
            </w:r>
          </w:p>
        </w:tc>
        <w:tc>
          <w:tcPr>
            <w:tcW w:w="993" w:type="dxa"/>
            <w:tcBorders>
              <w:top w:val="nil"/>
              <w:bottom w:val="nil"/>
            </w:tcBorders>
          </w:tcPr>
          <w:p w:rsidR="00000000" w:rsidRDefault="009D50A3">
            <w:pPr>
              <w:spacing w:line="360" w:lineRule="exact"/>
              <w:jc w:val="center"/>
              <w:rPr>
                <w:kern w:val="20"/>
                <w:sz w:val="18"/>
              </w:rPr>
            </w:pPr>
            <w:r>
              <w:rPr>
                <w:kern w:val="20"/>
                <w:sz w:val="18"/>
              </w:rPr>
              <w:t>25.53</w:t>
            </w:r>
          </w:p>
        </w:tc>
        <w:tc>
          <w:tcPr>
            <w:tcW w:w="708" w:type="dxa"/>
            <w:tcBorders>
              <w:top w:val="nil"/>
              <w:bottom w:val="nil"/>
            </w:tcBorders>
          </w:tcPr>
          <w:p w:rsidR="00000000" w:rsidRDefault="009D50A3">
            <w:pPr>
              <w:spacing w:line="360" w:lineRule="exact"/>
              <w:jc w:val="center"/>
              <w:rPr>
                <w:kern w:val="20"/>
                <w:sz w:val="18"/>
              </w:rPr>
            </w:pPr>
            <w:r>
              <w:rPr>
                <w:kern w:val="20"/>
                <w:sz w:val="18"/>
              </w:rPr>
              <w:t>21.73</w:t>
            </w:r>
          </w:p>
        </w:tc>
        <w:tc>
          <w:tcPr>
            <w:tcW w:w="851" w:type="dxa"/>
            <w:tcBorders>
              <w:top w:val="nil"/>
              <w:bottom w:val="nil"/>
            </w:tcBorders>
          </w:tcPr>
          <w:p w:rsidR="00000000" w:rsidRDefault="009D50A3">
            <w:pPr>
              <w:spacing w:line="360" w:lineRule="exact"/>
              <w:jc w:val="center"/>
              <w:rPr>
                <w:kern w:val="20"/>
                <w:sz w:val="18"/>
              </w:rPr>
            </w:pPr>
            <w:r>
              <w:rPr>
                <w:kern w:val="20"/>
                <w:sz w:val="18"/>
              </w:rPr>
              <w:t>20.78</w:t>
            </w:r>
          </w:p>
        </w:tc>
        <w:tc>
          <w:tcPr>
            <w:tcW w:w="927" w:type="dxa"/>
            <w:tcBorders>
              <w:top w:val="nil"/>
              <w:bottom w:val="nil"/>
            </w:tcBorders>
          </w:tcPr>
          <w:p w:rsidR="00000000" w:rsidRDefault="009D50A3">
            <w:pPr>
              <w:spacing w:line="360" w:lineRule="exact"/>
              <w:jc w:val="center"/>
              <w:rPr>
                <w:kern w:val="20"/>
                <w:sz w:val="18"/>
              </w:rPr>
            </w:pPr>
            <w:r>
              <w:rPr>
                <w:kern w:val="20"/>
                <w:sz w:val="18"/>
              </w:rPr>
              <w:t>6</w:t>
            </w:r>
          </w:p>
        </w:tc>
        <w:tc>
          <w:tcPr>
            <w:tcW w:w="774" w:type="dxa"/>
            <w:tcBorders>
              <w:top w:val="nil"/>
              <w:bottom w:val="nil"/>
            </w:tcBorders>
          </w:tcPr>
          <w:p w:rsidR="00000000" w:rsidRDefault="009D50A3">
            <w:pPr>
              <w:spacing w:line="360" w:lineRule="exact"/>
              <w:jc w:val="center"/>
              <w:rPr>
                <w:kern w:val="20"/>
                <w:sz w:val="18"/>
              </w:rPr>
            </w:pPr>
            <w:r>
              <w:rPr>
                <w:kern w:val="20"/>
                <w:sz w:val="18"/>
              </w:rPr>
              <w:t>0.03</w:t>
            </w:r>
          </w:p>
        </w:tc>
        <w:tc>
          <w:tcPr>
            <w:tcW w:w="808" w:type="dxa"/>
            <w:tcBorders>
              <w:top w:val="nil"/>
              <w:bottom w:val="nil"/>
            </w:tcBorders>
          </w:tcPr>
          <w:p w:rsidR="00000000" w:rsidRDefault="009D50A3">
            <w:pPr>
              <w:spacing w:line="360" w:lineRule="exact"/>
              <w:jc w:val="center"/>
              <w:rPr>
                <w:kern w:val="20"/>
                <w:sz w:val="18"/>
              </w:rPr>
            </w:pPr>
            <w:r>
              <w:rPr>
                <w:kern w:val="20"/>
                <w:sz w:val="18"/>
              </w:rPr>
              <w:t>0.02</w:t>
            </w:r>
          </w:p>
        </w:tc>
        <w:tc>
          <w:tcPr>
            <w:tcW w:w="892" w:type="dxa"/>
            <w:tcBorders>
              <w:top w:val="nil"/>
              <w:bottom w:val="nil"/>
            </w:tcBorders>
          </w:tcPr>
          <w:p w:rsidR="00000000" w:rsidRDefault="009D50A3">
            <w:pPr>
              <w:spacing w:line="360" w:lineRule="exact"/>
              <w:jc w:val="center"/>
              <w:rPr>
                <w:kern w:val="20"/>
                <w:sz w:val="18"/>
              </w:rPr>
            </w:pPr>
            <w:r>
              <w:rPr>
                <w:kern w:val="20"/>
                <w:sz w:val="18"/>
              </w:rPr>
              <w:t>18.78</w:t>
            </w:r>
          </w:p>
        </w:tc>
        <w:tc>
          <w:tcPr>
            <w:tcW w:w="777" w:type="dxa"/>
            <w:tcBorders>
              <w:top w:val="nil"/>
              <w:bottom w:val="nil"/>
            </w:tcBorders>
          </w:tcPr>
          <w:p w:rsidR="00000000" w:rsidRDefault="009D50A3">
            <w:pPr>
              <w:spacing w:line="360" w:lineRule="exact"/>
              <w:jc w:val="center"/>
              <w:rPr>
                <w:kern w:val="20"/>
                <w:sz w:val="18"/>
              </w:rPr>
            </w:pPr>
            <w:r>
              <w:rPr>
                <w:kern w:val="20"/>
                <w:sz w:val="18"/>
              </w:rPr>
              <w:t>19.97</w:t>
            </w:r>
          </w:p>
        </w:tc>
        <w:tc>
          <w:tcPr>
            <w:tcW w:w="851" w:type="dxa"/>
            <w:tcBorders>
              <w:top w:val="nil"/>
              <w:bottom w:val="nil"/>
            </w:tcBorders>
          </w:tcPr>
          <w:p w:rsidR="00000000" w:rsidRDefault="009D50A3">
            <w:pPr>
              <w:spacing w:line="360" w:lineRule="exact"/>
              <w:jc w:val="center"/>
              <w:rPr>
                <w:kern w:val="20"/>
                <w:sz w:val="18"/>
              </w:rPr>
            </w:pPr>
            <w:r>
              <w:rPr>
                <w:kern w:val="20"/>
                <w:sz w:val="18"/>
              </w:rPr>
              <w:t>22.79</w:t>
            </w:r>
          </w:p>
        </w:tc>
      </w:tr>
      <w:tr w:rsidR="00000000">
        <w:tblPrEx>
          <w:tblCellMar>
            <w:top w:w="0" w:type="dxa"/>
            <w:bottom w:w="0" w:type="dxa"/>
          </w:tblCellMar>
        </w:tblPrEx>
        <w:tc>
          <w:tcPr>
            <w:tcW w:w="1701" w:type="dxa"/>
            <w:tcBorders>
              <w:top w:val="nil"/>
            </w:tcBorders>
          </w:tcPr>
          <w:p w:rsidR="00000000" w:rsidRDefault="009D50A3">
            <w:pPr>
              <w:spacing w:line="360" w:lineRule="exact"/>
              <w:jc w:val="center"/>
              <w:rPr>
                <w:rFonts w:hint="eastAsia"/>
                <w:kern w:val="20"/>
                <w:sz w:val="18"/>
              </w:rPr>
            </w:pPr>
            <w:r>
              <w:rPr>
                <w:rFonts w:hint="eastAsia"/>
                <w:kern w:val="20"/>
                <w:sz w:val="18"/>
              </w:rPr>
              <w:t>南部</w:t>
            </w:r>
          </w:p>
        </w:tc>
        <w:tc>
          <w:tcPr>
            <w:tcW w:w="993" w:type="dxa"/>
            <w:tcBorders>
              <w:top w:val="nil"/>
            </w:tcBorders>
          </w:tcPr>
          <w:p w:rsidR="00000000" w:rsidRDefault="009D50A3">
            <w:pPr>
              <w:spacing w:line="360" w:lineRule="exact"/>
              <w:jc w:val="center"/>
              <w:rPr>
                <w:kern w:val="20"/>
                <w:sz w:val="18"/>
              </w:rPr>
            </w:pPr>
            <w:r>
              <w:rPr>
                <w:kern w:val="20"/>
                <w:sz w:val="18"/>
              </w:rPr>
              <w:t>15.40</w:t>
            </w:r>
          </w:p>
        </w:tc>
        <w:tc>
          <w:tcPr>
            <w:tcW w:w="892" w:type="dxa"/>
            <w:gridSpan w:val="2"/>
            <w:tcBorders>
              <w:top w:val="nil"/>
            </w:tcBorders>
          </w:tcPr>
          <w:p w:rsidR="00000000" w:rsidRDefault="009D50A3">
            <w:pPr>
              <w:spacing w:line="360" w:lineRule="exact"/>
              <w:jc w:val="center"/>
              <w:rPr>
                <w:kern w:val="20"/>
                <w:sz w:val="18"/>
              </w:rPr>
            </w:pPr>
            <w:r>
              <w:rPr>
                <w:kern w:val="20"/>
                <w:sz w:val="18"/>
              </w:rPr>
              <w:t>26</w:t>
            </w:r>
          </w:p>
        </w:tc>
        <w:tc>
          <w:tcPr>
            <w:tcW w:w="709" w:type="dxa"/>
            <w:tcBorders>
              <w:top w:val="nil"/>
            </w:tcBorders>
          </w:tcPr>
          <w:p w:rsidR="00000000" w:rsidRDefault="009D50A3">
            <w:pPr>
              <w:spacing w:line="360" w:lineRule="exact"/>
              <w:jc w:val="center"/>
              <w:rPr>
                <w:kern w:val="20"/>
                <w:sz w:val="18"/>
              </w:rPr>
            </w:pPr>
            <w:r>
              <w:rPr>
                <w:kern w:val="20"/>
                <w:sz w:val="18"/>
              </w:rPr>
              <w:t>0.10</w:t>
            </w:r>
          </w:p>
        </w:tc>
        <w:tc>
          <w:tcPr>
            <w:tcW w:w="850" w:type="dxa"/>
            <w:tcBorders>
              <w:top w:val="nil"/>
            </w:tcBorders>
          </w:tcPr>
          <w:p w:rsidR="00000000" w:rsidRDefault="009D50A3">
            <w:pPr>
              <w:pStyle w:val="Header"/>
              <w:snapToGrid/>
              <w:spacing w:line="360" w:lineRule="exact"/>
              <w:rPr>
                <w:kern w:val="20"/>
              </w:rPr>
            </w:pPr>
            <w:r>
              <w:rPr>
                <w:kern w:val="20"/>
              </w:rPr>
              <w:t>0.06</w:t>
            </w:r>
          </w:p>
        </w:tc>
        <w:tc>
          <w:tcPr>
            <w:tcW w:w="993" w:type="dxa"/>
            <w:tcBorders>
              <w:top w:val="nil"/>
            </w:tcBorders>
          </w:tcPr>
          <w:p w:rsidR="00000000" w:rsidRDefault="009D50A3">
            <w:pPr>
              <w:spacing w:line="360" w:lineRule="exact"/>
              <w:jc w:val="center"/>
              <w:rPr>
                <w:kern w:val="20"/>
                <w:sz w:val="18"/>
              </w:rPr>
            </w:pPr>
            <w:r>
              <w:rPr>
                <w:kern w:val="20"/>
                <w:sz w:val="18"/>
              </w:rPr>
              <w:t>11.74</w:t>
            </w:r>
          </w:p>
        </w:tc>
        <w:tc>
          <w:tcPr>
            <w:tcW w:w="708" w:type="dxa"/>
            <w:tcBorders>
              <w:top w:val="nil"/>
            </w:tcBorders>
          </w:tcPr>
          <w:p w:rsidR="00000000" w:rsidRDefault="009D50A3">
            <w:pPr>
              <w:spacing w:line="360" w:lineRule="exact"/>
              <w:jc w:val="center"/>
              <w:rPr>
                <w:kern w:val="20"/>
                <w:sz w:val="18"/>
              </w:rPr>
            </w:pPr>
            <w:r>
              <w:rPr>
                <w:kern w:val="20"/>
                <w:sz w:val="18"/>
              </w:rPr>
              <w:t>10.20</w:t>
            </w:r>
          </w:p>
        </w:tc>
        <w:tc>
          <w:tcPr>
            <w:tcW w:w="851" w:type="dxa"/>
            <w:tcBorders>
              <w:top w:val="nil"/>
            </w:tcBorders>
          </w:tcPr>
          <w:p w:rsidR="00000000" w:rsidRDefault="009D50A3">
            <w:pPr>
              <w:spacing w:line="360" w:lineRule="exact"/>
              <w:jc w:val="center"/>
              <w:rPr>
                <w:kern w:val="20"/>
                <w:sz w:val="18"/>
              </w:rPr>
            </w:pPr>
            <w:r>
              <w:rPr>
                <w:kern w:val="20"/>
                <w:sz w:val="18"/>
              </w:rPr>
              <w:t>9.42</w:t>
            </w:r>
          </w:p>
        </w:tc>
        <w:tc>
          <w:tcPr>
            <w:tcW w:w="927" w:type="dxa"/>
            <w:tcBorders>
              <w:top w:val="nil"/>
            </w:tcBorders>
          </w:tcPr>
          <w:p w:rsidR="00000000" w:rsidRDefault="009D50A3">
            <w:pPr>
              <w:spacing w:line="360" w:lineRule="exact"/>
              <w:jc w:val="center"/>
              <w:rPr>
                <w:kern w:val="20"/>
                <w:sz w:val="18"/>
              </w:rPr>
            </w:pPr>
            <w:r>
              <w:rPr>
                <w:kern w:val="20"/>
                <w:sz w:val="18"/>
              </w:rPr>
              <w:t>8</w:t>
            </w:r>
          </w:p>
        </w:tc>
        <w:tc>
          <w:tcPr>
            <w:tcW w:w="774" w:type="dxa"/>
            <w:tcBorders>
              <w:top w:val="nil"/>
            </w:tcBorders>
          </w:tcPr>
          <w:p w:rsidR="00000000" w:rsidRDefault="009D50A3">
            <w:pPr>
              <w:spacing w:line="360" w:lineRule="exact"/>
              <w:jc w:val="center"/>
              <w:rPr>
                <w:kern w:val="20"/>
                <w:sz w:val="18"/>
              </w:rPr>
            </w:pPr>
            <w:r>
              <w:rPr>
                <w:kern w:val="20"/>
                <w:sz w:val="18"/>
              </w:rPr>
              <w:t>0.03</w:t>
            </w:r>
          </w:p>
        </w:tc>
        <w:tc>
          <w:tcPr>
            <w:tcW w:w="808" w:type="dxa"/>
            <w:tcBorders>
              <w:top w:val="nil"/>
            </w:tcBorders>
          </w:tcPr>
          <w:p w:rsidR="00000000" w:rsidRDefault="009D50A3">
            <w:pPr>
              <w:spacing w:line="360" w:lineRule="exact"/>
              <w:jc w:val="center"/>
              <w:rPr>
                <w:kern w:val="20"/>
                <w:sz w:val="18"/>
              </w:rPr>
            </w:pPr>
            <w:r>
              <w:rPr>
                <w:kern w:val="20"/>
                <w:sz w:val="18"/>
              </w:rPr>
              <w:t>0.02</w:t>
            </w:r>
          </w:p>
        </w:tc>
        <w:tc>
          <w:tcPr>
            <w:tcW w:w="892" w:type="dxa"/>
            <w:tcBorders>
              <w:top w:val="nil"/>
            </w:tcBorders>
          </w:tcPr>
          <w:p w:rsidR="00000000" w:rsidRDefault="009D50A3">
            <w:pPr>
              <w:spacing w:line="360" w:lineRule="exact"/>
              <w:jc w:val="center"/>
              <w:rPr>
                <w:kern w:val="20"/>
                <w:sz w:val="18"/>
              </w:rPr>
            </w:pPr>
            <w:r>
              <w:rPr>
                <w:kern w:val="20"/>
                <w:sz w:val="18"/>
              </w:rPr>
              <w:t>8.57</w:t>
            </w:r>
          </w:p>
        </w:tc>
        <w:tc>
          <w:tcPr>
            <w:tcW w:w="777" w:type="dxa"/>
            <w:tcBorders>
              <w:top w:val="nil"/>
            </w:tcBorders>
          </w:tcPr>
          <w:p w:rsidR="00000000" w:rsidRDefault="009D50A3">
            <w:pPr>
              <w:spacing w:line="360" w:lineRule="exact"/>
              <w:jc w:val="center"/>
              <w:rPr>
                <w:kern w:val="20"/>
                <w:sz w:val="18"/>
              </w:rPr>
            </w:pPr>
            <w:r>
              <w:rPr>
                <w:kern w:val="20"/>
                <w:sz w:val="18"/>
              </w:rPr>
              <w:t>8.43</w:t>
            </w:r>
          </w:p>
        </w:tc>
        <w:tc>
          <w:tcPr>
            <w:tcW w:w="851" w:type="dxa"/>
            <w:tcBorders>
              <w:top w:val="nil"/>
            </w:tcBorders>
          </w:tcPr>
          <w:p w:rsidR="00000000" w:rsidRDefault="009D50A3">
            <w:pPr>
              <w:spacing w:line="360" w:lineRule="exact"/>
              <w:jc w:val="center"/>
              <w:rPr>
                <w:kern w:val="20"/>
                <w:sz w:val="18"/>
              </w:rPr>
            </w:pPr>
            <w:r>
              <w:rPr>
                <w:kern w:val="20"/>
                <w:sz w:val="18"/>
              </w:rPr>
              <w:t>8.72</w:t>
            </w:r>
          </w:p>
        </w:tc>
      </w:tr>
    </w:tbl>
    <w:p w:rsidR="00000000" w:rsidRDefault="009D50A3">
      <w:pPr>
        <w:spacing w:after="240" w:line="360" w:lineRule="exact"/>
        <w:rPr>
          <w:kern w:val="20"/>
          <w:sz w:val="18"/>
        </w:rPr>
        <w:sectPr w:rsidR="00000000">
          <w:headerReference w:type="even" r:id="rId34"/>
          <w:headerReference w:type="default" r:id="rId35"/>
          <w:endnotePr>
            <w:numFmt w:val="decimal"/>
          </w:endnotePr>
          <w:pgSz w:w="16838" w:h="11906" w:orient="landscape" w:code="9"/>
          <w:pgMar w:top="1701" w:right="567" w:bottom="851" w:left="1985" w:header="851" w:footer="1985" w:gutter="0"/>
          <w:cols w:space="425"/>
          <w:docGrid w:type="linesAndChars" w:linePitch="312"/>
        </w:sectPr>
      </w:pPr>
      <w:r>
        <w:rPr>
          <w:rFonts w:hint="eastAsia"/>
          <w:kern w:val="20"/>
          <w:sz w:val="18"/>
        </w:rPr>
        <w:t xml:space="preserve">     </w:t>
      </w:r>
      <w:r>
        <w:rPr>
          <w:rFonts w:hint="eastAsia"/>
          <w:kern w:val="20"/>
          <w:sz w:val="18"/>
          <w:u w:val="single"/>
        </w:rPr>
        <w:t>资料来源</w:t>
      </w:r>
      <w:r>
        <w:rPr>
          <w:rFonts w:hint="eastAsia"/>
          <w:kern w:val="20"/>
          <w:sz w:val="18"/>
        </w:rPr>
        <w:t>：</w:t>
      </w:r>
      <w:r>
        <w:rPr>
          <w:kern w:val="20"/>
          <w:sz w:val="18"/>
        </w:rPr>
        <w:t xml:space="preserve"> </w:t>
      </w:r>
      <w:r>
        <w:rPr>
          <w:rFonts w:hint="eastAsia"/>
          <w:kern w:val="20"/>
          <w:sz w:val="18"/>
        </w:rPr>
        <w:t>根据</w:t>
      </w:r>
      <w:r>
        <w:rPr>
          <w:rFonts w:hint="eastAsia"/>
          <w:kern w:val="20"/>
          <w:sz w:val="18"/>
        </w:rPr>
        <w:t>1997</w:t>
      </w:r>
      <w:r>
        <w:rPr>
          <w:rFonts w:hint="eastAsia"/>
          <w:kern w:val="20"/>
          <w:sz w:val="18"/>
        </w:rPr>
        <w:t>年全国住户抽样调查</w:t>
      </w:r>
      <w:r>
        <w:rPr>
          <w:rFonts w:hint="eastAsia"/>
          <w:kern w:val="20"/>
          <w:sz w:val="18"/>
        </w:rPr>
        <w:t>结果编制。</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374. </w:t>
      </w:r>
      <w:r>
        <w:rPr>
          <w:rFonts w:hint="eastAsia"/>
          <w:sz w:val="21"/>
          <w:lang w:val="en-GB" w:eastAsia="zh-CN"/>
        </w:rPr>
        <w:t>1997</w:t>
      </w:r>
      <w:r>
        <w:rPr>
          <w:rFonts w:hint="eastAsia"/>
          <w:sz w:val="21"/>
          <w:lang w:val="en-GB" w:eastAsia="zh-CN"/>
        </w:rPr>
        <w:t>年，大约</w:t>
      </w:r>
      <w:r>
        <w:rPr>
          <w:rFonts w:hint="eastAsia"/>
          <w:sz w:val="21"/>
          <w:lang w:val="en-GB" w:eastAsia="zh-CN"/>
        </w:rPr>
        <w:t>15%</w:t>
      </w:r>
      <w:r>
        <w:rPr>
          <w:rFonts w:hint="eastAsia"/>
          <w:sz w:val="21"/>
          <w:lang w:val="en-GB" w:eastAsia="zh-CN"/>
        </w:rPr>
        <w:t>的巴西人生活在收入低于极端贫困线的家庭中，即收入不足以用来购买理想的口粮篮，有</w:t>
      </w:r>
      <w:r>
        <w:rPr>
          <w:rFonts w:hint="eastAsia"/>
          <w:sz w:val="21"/>
          <w:lang w:val="en-GB" w:eastAsia="zh-CN"/>
        </w:rPr>
        <w:t>34%</w:t>
      </w:r>
      <w:r>
        <w:rPr>
          <w:rFonts w:hint="eastAsia"/>
          <w:sz w:val="21"/>
          <w:lang w:val="en-GB" w:eastAsia="zh-CN"/>
        </w:rPr>
        <w:t>的人生活在收入低于贫困线的家庭中。因此在当时，大约有</w:t>
      </w:r>
      <w:r>
        <w:rPr>
          <w:rFonts w:hint="eastAsia"/>
          <w:sz w:val="21"/>
          <w:lang w:val="en-GB" w:eastAsia="zh-CN"/>
        </w:rPr>
        <w:t>2 400</w:t>
      </w:r>
      <w:r>
        <w:rPr>
          <w:rFonts w:hint="eastAsia"/>
          <w:sz w:val="21"/>
          <w:lang w:val="en-GB" w:eastAsia="zh-CN"/>
        </w:rPr>
        <w:t>万人可以被确定为赤贫，而</w:t>
      </w:r>
      <w:r>
        <w:rPr>
          <w:rFonts w:hint="eastAsia"/>
          <w:sz w:val="21"/>
          <w:lang w:val="en-GB" w:eastAsia="zh-CN"/>
        </w:rPr>
        <w:t>5 400</w:t>
      </w:r>
      <w:r>
        <w:rPr>
          <w:rFonts w:hint="eastAsia"/>
          <w:sz w:val="21"/>
          <w:lang w:val="en-GB" w:eastAsia="zh-CN"/>
        </w:rPr>
        <w:t>万人是穷人。</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375. </w:t>
      </w:r>
      <w:r>
        <w:rPr>
          <w:rFonts w:hint="eastAsia"/>
          <w:sz w:val="21"/>
          <w:lang w:val="en-GB" w:eastAsia="zh-CN"/>
        </w:rPr>
        <w:t>进一步的分析表明，从</w:t>
      </w:r>
      <w:r>
        <w:rPr>
          <w:rFonts w:hint="eastAsia"/>
          <w:sz w:val="21"/>
          <w:lang w:val="en-GB" w:eastAsia="zh-CN"/>
        </w:rPr>
        <w:t>1990</w:t>
      </w:r>
      <w:r>
        <w:rPr>
          <w:rFonts w:hint="eastAsia"/>
          <w:sz w:val="21"/>
          <w:lang w:val="en-GB" w:eastAsia="zh-CN"/>
        </w:rPr>
        <w:t>年到</w:t>
      </w:r>
      <w:r>
        <w:rPr>
          <w:rFonts w:hint="eastAsia"/>
          <w:sz w:val="21"/>
          <w:lang w:val="en-GB" w:eastAsia="zh-CN"/>
        </w:rPr>
        <w:t>1996</w:t>
      </w:r>
      <w:r>
        <w:rPr>
          <w:rFonts w:hint="eastAsia"/>
          <w:sz w:val="21"/>
          <w:lang w:val="en-GB" w:eastAsia="zh-CN"/>
        </w:rPr>
        <w:t>年，生活在极端贫困线以下的人的数量出现了显著的下降具体情况如下：</w:t>
      </w:r>
      <w:r>
        <w:rPr>
          <w:rFonts w:hint="eastAsia"/>
          <w:sz w:val="21"/>
          <w:lang w:val="en-GB" w:eastAsia="zh-CN"/>
        </w:rPr>
        <w:t>1990</w:t>
      </w:r>
      <w:r>
        <w:rPr>
          <w:rFonts w:hint="eastAsia"/>
          <w:sz w:val="21"/>
          <w:lang w:val="en-GB" w:eastAsia="zh-CN"/>
        </w:rPr>
        <w:t>年为</w:t>
      </w:r>
      <w:r>
        <w:rPr>
          <w:sz w:val="21"/>
          <w:lang w:val="en-GB" w:eastAsia="zh-CN"/>
        </w:rPr>
        <w:t>33 002 648</w:t>
      </w:r>
      <w:r>
        <w:rPr>
          <w:rFonts w:hint="eastAsia"/>
          <w:sz w:val="21"/>
          <w:lang w:val="en-GB" w:eastAsia="zh-CN"/>
        </w:rPr>
        <w:t>人；</w:t>
      </w:r>
      <w:r>
        <w:rPr>
          <w:rFonts w:hint="eastAsia"/>
          <w:sz w:val="21"/>
          <w:lang w:val="en-GB" w:eastAsia="zh-CN"/>
        </w:rPr>
        <w:t>1993</w:t>
      </w:r>
      <w:r>
        <w:rPr>
          <w:rFonts w:hint="eastAsia"/>
          <w:sz w:val="21"/>
          <w:lang w:val="en-GB" w:eastAsia="zh-CN"/>
        </w:rPr>
        <w:t>年为</w:t>
      </w:r>
      <w:r>
        <w:rPr>
          <w:sz w:val="21"/>
          <w:lang w:val="en-GB" w:eastAsia="zh-CN"/>
        </w:rPr>
        <w:t>29 737 091</w:t>
      </w:r>
      <w:r>
        <w:rPr>
          <w:rFonts w:hint="eastAsia"/>
          <w:sz w:val="21"/>
          <w:lang w:val="en-GB" w:eastAsia="zh-CN"/>
        </w:rPr>
        <w:t>人；</w:t>
      </w:r>
      <w:r>
        <w:rPr>
          <w:rFonts w:hint="eastAsia"/>
          <w:sz w:val="21"/>
          <w:lang w:val="en-GB" w:eastAsia="zh-CN"/>
        </w:rPr>
        <w:t>1995</w:t>
      </w:r>
      <w:r>
        <w:rPr>
          <w:rFonts w:hint="eastAsia"/>
          <w:sz w:val="21"/>
          <w:lang w:val="en-GB" w:eastAsia="zh-CN"/>
        </w:rPr>
        <w:t>年为</w:t>
      </w:r>
      <w:r>
        <w:rPr>
          <w:rFonts w:hint="eastAsia"/>
          <w:sz w:val="21"/>
          <w:lang w:val="en-GB" w:eastAsia="zh-CN"/>
        </w:rPr>
        <w:t>23 515 136</w:t>
      </w:r>
      <w:r>
        <w:rPr>
          <w:rFonts w:hint="eastAsia"/>
          <w:sz w:val="21"/>
          <w:lang w:val="en-GB" w:eastAsia="zh-CN"/>
        </w:rPr>
        <w:t>人；而</w:t>
      </w:r>
      <w:r>
        <w:rPr>
          <w:rFonts w:hint="eastAsia"/>
          <w:sz w:val="21"/>
          <w:lang w:val="en-GB" w:eastAsia="zh-CN"/>
        </w:rPr>
        <w:t>1996</w:t>
      </w:r>
      <w:r>
        <w:rPr>
          <w:rFonts w:hint="eastAsia"/>
          <w:sz w:val="21"/>
          <w:lang w:val="en-GB" w:eastAsia="zh-CN"/>
        </w:rPr>
        <w:t>年为</w:t>
      </w:r>
      <w:r>
        <w:rPr>
          <w:sz w:val="21"/>
          <w:lang w:val="en-GB" w:eastAsia="zh-CN"/>
        </w:rPr>
        <w:t>21 352 479</w:t>
      </w:r>
      <w:r>
        <w:rPr>
          <w:rFonts w:hint="eastAsia"/>
          <w:sz w:val="21"/>
          <w:lang w:val="en-GB" w:eastAsia="zh-CN"/>
        </w:rPr>
        <w:t>人。这种下降城市比</w:t>
      </w:r>
      <w:r>
        <w:rPr>
          <w:rFonts w:hint="eastAsia"/>
          <w:sz w:val="21"/>
          <w:lang w:val="en-GB" w:eastAsia="zh-CN"/>
        </w:rPr>
        <w:t>农村地区更为明显。这样，</w:t>
      </w:r>
      <w:r>
        <w:rPr>
          <w:rFonts w:hint="eastAsia"/>
          <w:sz w:val="21"/>
          <w:lang w:val="en-GB" w:eastAsia="zh-CN"/>
        </w:rPr>
        <w:t>1996</w:t>
      </w:r>
      <w:r>
        <w:rPr>
          <w:rFonts w:hint="eastAsia"/>
          <w:sz w:val="21"/>
          <w:lang w:val="en-GB" w:eastAsia="zh-CN"/>
        </w:rPr>
        <w:t>年，有</w:t>
      </w:r>
      <w:r>
        <w:rPr>
          <w:sz w:val="21"/>
          <w:lang w:val="en-GB" w:eastAsia="zh-CN"/>
        </w:rPr>
        <w:t>45.8</w:t>
      </w:r>
      <w:r>
        <w:rPr>
          <w:rFonts w:hint="eastAsia"/>
          <w:sz w:val="21"/>
          <w:lang w:val="en-GB" w:eastAsia="zh-CN"/>
        </w:rPr>
        <w:t>%</w:t>
      </w:r>
      <w:r>
        <w:rPr>
          <w:rFonts w:hint="eastAsia"/>
          <w:sz w:val="21"/>
          <w:lang w:val="en-GB" w:eastAsia="zh-CN"/>
        </w:rPr>
        <w:t>的极端贫困人口生活在农村地区，而</w:t>
      </w:r>
      <w:r>
        <w:rPr>
          <w:sz w:val="21"/>
          <w:lang w:val="en-GB" w:eastAsia="zh-CN"/>
        </w:rPr>
        <w:t>20.48</w:t>
      </w:r>
      <w:r>
        <w:rPr>
          <w:rFonts w:hint="eastAsia"/>
          <w:sz w:val="21"/>
          <w:lang w:val="en-GB" w:eastAsia="zh-CN"/>
        </w:rPr>
        <w:t>%</w:t>
      </w:r>
      <w:r>
        <w:rPr>
          <w:rFonts w:hint="eastAsia"/>
          <w:sz w:val="21"/>
          <w:lang w:val="en-GB" w:eastAsia="zh-CN"/>
        </w:rPr>
        <w:t>生活在城市地区。从</w:t>
      </w:r>
      <w:r>
        <w:rPr>
          <w:rFonts w:hint="eastAsia"/>
          <w:sz w:val="21"/>
          <w:lang w:val="en-GB" w:eastAsia="zh-CN"/>
        </w:rPr>
        <w:t>1990</w:t>
      </w:r>
      <w:r>
        <w:rPr>
          <w:rFonts w:hint="eastAsia"/>
          <w:sz w:val="21"/>
          <w:lang w:val="en-GB" w:eastAsia="zh-CN"/>
        </w:rPr>
        <w:t>年到</w:t>
      </w:r>
      <w:r>
        <w:rPr>
          <w:rFonts w:hint="eastAsia"/>
          <w:sz w:val="21"/>
          <w:lang w:val="en-GB" w:eastAsia="zh-CN"/>
        </w:rPr>
        <w:t>1996</w:t>
      </w:r>
      <w:r>
        <w:rPr>
          <w:rFonts w:hint="eastAsia"/>
          <w:sz w:val="21"/>
          <w:lang w:val="en-GB" w:eastAsia="zh-CN"/>
        </w:rPr>
        <w:t>年，生活在贫困线以下的人口也逐渐减少：</w:t>
      </w:r>
      <w:r>
        <w:rPr>
          <w:rFonts w:hint="eastAsia"/>
          <w:sz w:val="21"/>
          <w:lang w:val="en-GB" w:eastAsia="zh-CN"/>
        </w:rPr>
        <w:t>1990</w:t>
      </w:r>
      <w:r>
        <w:rPr>
          <w:rFonts w:hint="eastAsia"/>
          <w:sz w:val="21"/>
          <w:lang w:val="en-GB" w:eastAsia="zh-CN"/>
        </w:rPr>
        <w:t>年为</w:t>
      </w:r>
      <w:r>
        <w:rPr>
          <w:sz w:val="21"/>
          <w:lang w:val="en-GB" w:eastAsia="zh-CN"/>
        </w:rPr>
        <w:t>67 533 576</w:t>
      </w:r>
      <w:r>
        <w:rPr>
          <w:rFonts w:hint="eastAsia"/>
          <w:sz w:val="21"/>
          <w:lang w:val="en-GB" w:eastAsia="zh-CN"/>
        </w:rPr>
        <w:t>人，</w:t>
      </w:r>
      <w:r>
        <w:rPr>
          <w:rFonts w:hint="eastAsia"/>
          <w:sz w:val="21"/>
          <w:lang w:val="en-GB" w:eastAsia="zh-CN"/>
        </w:rPr>
        <w:t>1996</w:t>
      </w:r>
      <w:r>
        <w:rPr>
          <w:rFonts w:hint="eastAsia"/>
          <w:sz w:val="21"/>
          <w:lang w:val="en-GB" w:eastAsia="zh-CN"/>
        </w:rPr>
        <w:t>年为</w:t>
      </w:r>
      <w:r>
        <w:rPr>
          <w:sz w:val="21"/>
          <w:lang w:val="en-GB" w:eastAsia="zh-CN"/>
        </w:rPr>
        <w:t>55 032 912</w:t>
      </w:r>
      <w:r>
        <w:rPr>
          <w:rFonts w:hint="eastAsia"/>
          <w:sz w:val="21"/>
          <w:lang w:val="en-GB" w:eastAsia="zh-CN"/>
        </w:rPr>
        <w:t>人。</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376. </w:t>
      </w:r>
      <w:r>
        <w:rPr>
          <w:rFonts w:hint="eastAsia"/>
          <w:sz w:val="21"/>
          <w:lang w:val="en-GB" w:eastAsia="zh-CN"/>
        </w:rPr>
        <w:t>有关贫困方面的现有数据显示，有些群体更为脆弱。根据</w:t>
      </w:r>
      <w:r>
        <w:rPr>
          <w:rFonts w:hint="eastAsia"/>
          <w:sz w:val="21"/>
          <w:lang w:val="en-GB" w:eastAsia="zh-CN"/>
        </w:rPr>
        <w:t>1997</w:t>
      </w:r>
      <w:r>
        <w:rPr>
          <w:rFonts w:hint="eastAsia"/>
          <w:sz w:val="21"/>
          <w:lang w:val="en-GB" w:eastAsia="zh-CN"/>
        </w:rPr>
        <w:t>年的统计数据，农村人口中有大约</w:t>
      </w:r>
      <w:r>
        <w:rPr>
          <w:rFonts w:hint="eastAsia"/>
          <w:sz w:val="21"/>
          <w:lang w:val="en-GB" w:eastAsia="zh-CN"/>
        </w:rPr>
        <w:t>66%</w:t>
      </w:r>
      <w:r>
        <w:rPr>
          <w:rFonts w:hint="eastAsia"/>
          <w:sz w:val="21"/>
          <w:lang w:val="en-GB" w:eastAsia="zh-CN"/>
        </w:rPr>
        <w:t>为穷人，而在城市中心这一数字下降至</w:t>
      </w:r>
      <w:r>
        <w:rPr>
          <w:rFonts w:hint="eastAsia"/>
          <w:sz w:val="21"/>
          <w:lang w:val="en-GB" w:eastAsia="zh-CN"/>
        </w:rPr>
        <w:t>28%</w:t>
      </w:r>
      <w:r>
        <w:rPr>
          <w:rFonts w:hint="eastAsia"/>
          <w:sz w:val="21"/>
          <w:lang w:val="en-GB" w:eastAsia="zh-CN"/>
        </w:rPr>
        <w:t>。</w:t>
      </w:r>
      <w:r>
        <w:rPr>
          <w:rFonts w:hint="eastAsia"/>
          <w:sz w:val="21"/>
          <w:lang w:val="en-GB" w:eastAsia="zh-CN"/>
        </w:rPr>
        <w:t>15</w:t>
      </w:r>
      <w:r>
        <w:rPr>
          <w:rFonts w:hint="eastAsia"/>
          <w:sz w:val="21"/>
          <w:lang w:val="en-GB" w:eastAsia="zh-CN"/>
        </w:rPr>
        <w:t>岁以下儿童是受影响最大的年龄组，其中的</w:t>
      </w:r>
      <w:r>
        <w:rPr>
          <w:rFonts w:hint="eastAsia"/>
          <w:sz w:val="21"/>
          <w:lang w:val="en-GB" w:eastAsia="zh-CN"/>
        </w:rPr>
        <w:t>49%</w:t>
      </w:r>
      <w:r>
        <w:rPr>
          <w:rFonts w:hint="eastAsia"/>
          <w:sz w:val="21"/>
          <w:lang w:val="en-GB" w:eastAsia="zh-CN"/>
        </w:rPr>
        <w:t>是穷人。非白人中穷人的比例（他们中的</w:t>
      </w:r>
      <w:r>
        <w:rPr>
          <w:rFonts w:hint="eastAsia"/>
          <w:sz w:val="21"/>
          <w:lang w:val="en-GB" w:eastAsia="zh-CN"/>
        </w:rPr>
        <w:t>50%</w:t>
      </w:r>
      <w:r>
        <w:rPr>
          <w:rFonts w:hint="eastAsia"/>
          <w:sz w:val="21"/>
          <w:lang w:val="en-GB" w:eastAsia="zh-CN"/>
        </w:rPr>
        <w:t>生活在贫困线以下）比白人（</w:t>
      </w:r>
      <w:r>
        <w:rPr>
          <w:rFonts w:hint="eastAsia"/>
          <w:sz w:val="21"/>
          <w:lang w:val="en-GB" w:eastAsia="zh-CN"/>
        </w:rPr>
        <w:t>24%</w:t>
      </w:r>
      <w:r>
        <w:rPr>
          <w:rFonts w:hint="eastAsia"/>
          <w:sz w:val="21"/>
          <w:lang w:val="en-GB" w:eastAsia="zh-CN"/>
        </w:rPr>
        <w:t>）</w:t>
      </w:r>
      <w:r>
        <w:rPr>
          <w:rFonts w:hint="eastAsia"/>
          <w:sz w:val="21"/>
          <w:lang w:val="en-GB" w:eastAsia="zh-CN"/>
        </w:rPr>
        <w:t>更大。东北地区穷人的数量最多，其人口的</w:t>
      </w:r>
      <w:r>
        <w:rPr>
          <w:rFonts w:hint="eastAsia"/>
          <w:sz w:val="21"/>
          <w:lang w:val="en-GB" w:eastAsia="zh-CN"/>
        </w:rPr>
        <w:t>65%</w:t>
      </w:r>
      <w:r>
        <w:rPr>
          <w:rFonts w:hint="eastAsia"/>
          <w:sz w:val="21"/>
          <w:lang w:val="en-GB" w:eastAsia="zh-CN"/>
        </w:rPr>
        <w:t>生活在贫困线以下。现有的数据没有显示在性别方面有实质性的差异。</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377. </w:t>
      </w:r>
      <w:r>
        <w:rPr>
          <w:rFonts w:hint="eastAsia"/>
          <w:sz w:val="21"/>
          <w:lang w:val="en-GB" w:eastAsia="zh-CN"/>
        </w:rPr>
        <w:t>在过去</w:t>
      </w:r>
      <w:r>
        <w:rPr>
          <w:rFonts w:hint="eastAsia"/>
          <w:sz w:val="21"/>
          <w:lang w:val="en-GB" w:eastAsia="zh-CN"/>
        </w:rPr>
        <w:t>20</w:t>
      </w:r>
      <w:r>
        <w:rPr>
          <w:rFonts w:hint="eastAsia"/>
          <w:sz w:val="21"/>
          <w:lang w:val="en-GB" w:eastAsia="zh-CN"/>
        </w:rPr>
        <w:t>年中，贫困现象出现了略微下降，从</w:t>
      </w:r>
      <w:r>
        <w:rPr>
          <w:rFonts w:hint="eastAsia"/>
          <w:sz w:val="21"/>
          <w:lang w:val="en-GB" w:eastAsia="zh-CN"/>
        </w:rPr>
        <w:t>1993</w:t>
      </w:r>
      <w:r>
        <w:rPr>
          <w:rFonts w:hint="eastAsia"/>
          <w:sz w:val="21"/>
          <w:lang w:val="en-GB" w:eastAsia="zh-CN"/>
        </w:rPr>
        <w:t>年的大约</w:t>
      </w:r>
      <w:r>
        <w:rPr>
          <w:rFonts w:hint="eastAsia"/>
          <w:sz w:val="21"/>
          <w:lang w:val="en-GB" w:eastAsia="zh-CN"/>
        </w:rPr>
        <w:t>40%</w:t>
      </w:r>
      <w:r>
        <w:rPr>
          <w:rFonts w:hint="eastAsia"/>
          <w:sz w:val="21"/>
          <w:lang w:val="en-GB" w:eastAsia="zh-CN"/>
        </w:rPr>
        <w:t>降至</w:t>
      </w:r>
      <w:r>
        <w:rPr>
          <w:rFonts w:hint="eastAsia"/>
          <w:sz w:val="21"/>
          <w:lang w:val="en-GB" w:eastAsia="zh-CN"/>
        </w:rPr>
        <w:t>1997</w:t>
      </w:r>
      <w:r>
        <w:rPr>
          <w:rFonts w:hint="eastAsia"/>
          <w:sz w:val="21"/>
          <w:lang w:val="en-GB" w:eastAsia="zh-CN"/>
        </w:rPr>
        <w:t>年的</w:t>
      </w:r>
      <w:r>
        <w:rPr>
          <w:rFonts w:hint="eastAsia"/>
          <w:sz w:val="21"/>
          <w:lang w:val="en-GB" w:eastAsia="zh-CN"/>
        </w:rPr>
        <w:t>34%</w:t>
      </w:r>
      <w:r>
        <w:rPr>
          <w:rFonts w:hint="eastAsia"/>
          <w:sz w:val="21"/>
          <w:lang w:val="en-GB" w:eastAsia="zh-CN"/>
        </w:rPr>
        <w:t>。主要的下降趋势出现在</w:t>
      </w:r>
      <w:r>
        <w:rPr>
          <w:rFonts w:hint="eastAsia"/>
          <w:sz w:val="21"/>
          <w:lang w:val="en-GB" w:eastAsia="zh-CN"/>
        </w:rPr>
        <w:t>1993</w:t>
      </w:r>
      <w:r>
        <w:rPr>
          <w:rFonts w:hint="eastAsia"/>
          <w:sz w:val="21"/>
          <w:lang w:val="en-GB" w:eastAsia="zh-CN"/>
        </w:rPr>
        <w:t>年至</w:t>
      </w:r>
      <w:r>
        <w:rPr>
          <w:rFonts w:hint="eastAsia"/>
          <w:sz w:val="21"/>
          <w:lang w:val="en-GB" w:eastAsia="zh-CN"/>
        </w:rPr>
        <w:t>1995</w:t>
      </w:r>
      <w:r>
        <w:rPr>
          <w:rFonts w:hint="eastAsia"/>
          <w:sz w:val="21"/>
          <w:lang w:val="en-GB" w:eastAsia="zh-CN"/>
        </w:rPr>
        <w:t>年间，此后贫困率一直保持在</w:t>
      </w:r>
      <w:r>
        <w:rPr>
          <w:rFonts w:hint="eastAsia"/>
          <w:sz w:val="21"/>
          <w:lang w:val="en-GB" w:eastAsia="zh-CN"/>
        </w:rPr>
        <w:t>34%</w:t>
      </w:r>
      <w:r>
        <w:rPr>
          <w:rFonts w:hint="eastAsia"/>
          <w:sz w:val="21"/>
          <w:lang w:val="en-GB" w:eastAsia="zh-CN"/>
        </w:rPr>
        <w:t>左右。然而，这一下降趋势未能持续下去，因为贫困程度也随宏观经济状况的变化而变动。在</w:t>
      </w:r>
      <w:r>
        <w:rPr>
          <w:rFonts w:hint="eastAsia"/>
          <w:sz w:val="21"/>
          <w:lang w:val="en-GB" w:eastAsia="zh-CN"/>
        </w:rPr>
        <w:t>1980</w:t>
      </w:r>
      <w:r>
        <w:rPr>
          <w:rFonts w:hint="eastAsia"/>
          <w:sz w:val="21"/>
          <w:lang w:val="en-GB" w:eastAsia="zh-CN"/>
        </w:rPr>
        <w:t>年代初，宏观经济的波动对贫困产生了强烈的影响，而在</w:t>
      </w:r>
      <w:r>
        <w:rPr>
          <w:rFonts w:hint="eastAsia"/>
          <w:sz w:val="21"/>
          <w:lang w:val="en-GB" w:eastAsia="zh-CN"/>
        </w:rPr>
        <w:t>1983-1984</w:t>
      </w:r>
      <w:r>
        <w:rPr>
          <w:rFonts w:hint="eastAsia"/>
          <w:sz w:val="21"/>
          <w:lang w:val="en-GB" w:eastAsia="zh-CN"/>
        </w:rPr>
        <w:t>年间的衰退期贫困率达到最高程度，当时穷人的数量超过了</w:t>
      </w:r>
      <w:r>
        <w:rPr>
          <w:rFonts w:hint="eastAsia"/>
          <w:sz w:val="21"/>
          <w:lang w:val="en-GB" w:eastAsia="zh-CN"/>
        </w:rPr>
        <w:t>50%</w:t>
      </w:r>
      <w:r>
        <w:rPr>
          <w:rFonts w:hint="eastAsia"/>
          <w:sz w:val="21"/>
          <w:lang w:val="en-GB" w:eastAsia="zh-CN"/>
        </w:rPr>
        <w:t>。针对通货膨胀而采</w:t>
      </w:r>
      <w:r>
        <w:rPr>
          <w:rFonts w:hint="eastAsia"/>
          <w:sz w:val="21"/>
          <w:lang w:val="en-GB" w:eastAsia="zh-CN"/>
        </w:rPr>
        <w:t>取稳定计划（克鲁扎多与现实计划）之后，出现了几个最低水平，此时贫困率下降至</w:t>
      </w:r>
      <w:r>
        <w:rPr>
          <w:rFonts w:hint="eastAsia"/>
          <w:sz w:val="21"/>
          <w:lang w:val="en-GB" w:eastAsia="zh-CN"/>
        </w:rPr>
        <w:t>35%</w:t>
      </w:r>
      <w:r>
        <w:rPr>
          <w:rFonts w:hint="eastAsia"/>
          <w:sz w:val="21"/>
          <w:lang w:val="en-GB" w:eastAsia="zh-CN"/>
        </w:rPr>
        <w:t>以下。</w:t>
      </w:r>
      <w:r>
        <w:rPr>
          <w:rFonts w:hint="eastAsia"/>
          <w:sz w:val="21"/>
          <w:lang w:val="en-US" w:eastAsia="zh-CN"/>
        </w:rPr>
        <w:t>《</w:t>
      </w:r>
      <w:r>
        <w:rPr>
          <w:rFonts w:hint="eastAsia"/>
          <w:sz w:val="21"/>
          <w:lang w:val="en-GB" w:eastAsia="zh-CN"/>
        </w:rPr>
        <w:t>现实计划》实施后达到最低水平，穷人的数量不足</w:t>
      </w:r>
      <w:r>
        <w:rPr>
          <w:rFonts w:hint="eastAsia"/>
          <w:sz w:val="21"/>
          <w:lang w:val="en-GB" w:eastAsia="zh-CN"/>
        </w:rPr>
        <w:t>4 200</w:t>
      </w:r>
      <w:r>
        <w:rPr>
          <w:rFonts w:hint="eastAsia"/>
          <w:sz w:val="21"/>
          <w:lang w:val="en-GB" w:eastAsia="zh-CN"/>
        </w:rPr>
        <w:t>万。</w:t>
      </w:r>
      <w:r>
        <w:rPr>
          <w:rFonts w:hint="eastAsia"/>
          <w:sz w:val="21"/>
          <w:lang w:val="en-GB" w:eastAsia="zh-CN"/>
        </w:rPr>
        <w:t>1993</w:t>
      </w:r>
      <w:r>
        <w:rPr>
          <w:rFonts w:hint="eastAsia"/>
          <w:sz w:val="21"/>
          <w:lang w:val="en-GB" w:eastAsia="zh-CN"/>
        </w:rPr>
        <w:t>年至</w:t>
      </w:r>
      <w:r>
        <w:rPr>
          <w:rFonts w:hint="eastAsia"/>
          <w:sz w:val="21"/>
          <w:lang w:val="en-GB" w:eastAsia="zh-CN"/>
        </w:rPr>
        <w:t>1997</w:t>
      </w:r>
      <w:r>
        <w:rPr>
          <w:rFonts w:hint="eastAsia"/>
          <w:sz w:val="21"/>
          <w:lang w:val="en-GB" w:eastAsia="zh-CN"/>
        </w:rPr>
        <w:t>年间，有</w:t>
      </w:r>
      <w:r>
        <w:rPr>
          <w:rFonts w:hint="eastAsia"/>
          <w:sz w:val="21"/>
          <w:lang w:val="en-GB" w:eastAsia="zh-CN"/>
        </w:rPr>
        <w:t>1 000</w:t>
      </w:r>
      <w:r>
        <w:rPr>
          <w:rFonts w:hint="eastAsia"/>
          <w:sz w:val="21"/>
          <w:lang w:val="en-GB" w:eastAsia="zh-CN"/>
        </w:rPr>
        <w:t>多万巴西人摆脱了贫困。</w:t>
      </w:r>
    </w:p>
    <w:p w:rsidR="00000000" w:rsidRDefault="009D50A3">
      <w:pPr>
        <w:pStyle w:val="ParaNo"/>
        <w:tabs>
          <w:tab w:val="clear" w:pos="737"/>
        </w:tabs>
        <w:snapToGrid w:val="0"/>
        <w:spacing w:after="240" w:line="380" w:lineRule="exact"/>
        <w:ind w:firstLine="420"/>
        <w:jc w:val="both"/>
        <w:rPr>
          <w:sz w:val="21"/>
          <w:lang w:val="en-GB" w:eastAsia="zh-CN"/>
        </w:rPr>
      </w:pPr>
      <w:r>
        <w:rPr>
          <w:sz w:val="21"/>
          <w:lang w:val="en-GB" w:eastAsia="zh-CN"/>
        </w:rPr>
        <w:t xml:space="preserve">378. </w:t>
      </w:r>
      <w:r>
        <w:rPr>
          <w:rFonts w:hint="eastAsia"/>
          <w:sz w:val="21"/>
          <w:lang w:val="en-GB" w:eastAsia="zh-CN"/>
        </w:rPr>
        <w:t>人口增长是穷人数量增加的另一个主要因素。由于人口的增长和贫困率保持稳定，</w:t>
      </w:r>
      <w:r>
        <w:rPr>
          <w:rFonts w:hint="eastAsia"/>
          <w:sz w:val="21"/>
          <w:lang w:val="en-GB" w:eastAsia="zh-CN"/>
        </w:rPr>
        <w:t>1995</w:t>
      </w:r>
      <w:r>
        <w:rPr>
          <w:rFonts w:hint="eastAsia"/>
          <w:sz w:val="21"/>
          <w:lang w:val="en-GB" w:eastAsia="zh-CN"/>
        </w:rPr>
        <w:t>年至</w:t>
      </w:r>
      <w:r>
        <w:rPr>
          <w:rFonts w:hint="eastAsia"/>
          <w:sz w:val="21"/>
          <w:lang w:val="en-GB" w:eastAsia="zh-CN"/>
        </w:rPr>
        <w:t>1997</w:t>
      </w:r>
      <w:r>
        <w:rPr>
          <w:rFonts w:hint="eastAsia"/>
          <w:sz w:val="21"/>
          <w:lang w:val="en-GB" w:eastAsia="zh-CN"/>
        </w:rPr>
        <w:t>年间穷人的数量增加了</w:t>
      </w:r>
      <w:r>
        <w:rPr>
          <w:rFonts w:hint="eastAsia"/>
          <w:sz w:val="21"/>
          <w:lang w:val="en-GB" w:eastAsia="zh-CN"/>
        </w:rPr>
        <w:t>150</w:t>
      </w:r>
      <w:r>
        <w:rPr>
          <w:rFonts w:hint="eastAsia"/>
          <w:sz w:val="21"/>
          <w:lang w:val="en-GB" w:eastAsia="zh-CN"/>
        </w:rPr>
        <w:t>万。巴西</w:t>
      </w:r>
      <w:r>
        <w:rPr>
          <w:rFonts w:hint="eastAsia"/>
          <w:sz w:val="21"/>
          <w:lang w:val="en-GB" w:eastAsia="zh-CN"/>
        </w:rPr>
        <w:t>40%</w:t>
      </w:r>
      <w:r>
        <w:rPr>
          <w:rFonts w:hint="eastAsia"/>
          <w:sz w:val="21"/>
          <w:lang w:val="en-GB" w:eastAsia="zh-CN"/>
        </w:rPr>
        <w:t>最贫穷者的人均家庭收入是</w:t>
      </w:r>
      <w:r>
        <w:rPr>
          <w:sz w:val="21"/>
          <w:lang w:val="en-GB" w:eastAsia="zh-CN"/>
        </w:rPr>
        <w:t>45.74</w:t>
      </w:r>
      <w:r>
        <w:rPr>
          <w:rFonts w:hint="eastAsia"/>
          <w:sz w:val="21"/>
          <w:lang w:val="en-GB" w:eastAsia="zh-CN"/>
        </w:rPr>
        <w:t>克鲁塞罗（</w:t>
      </w:r>
      <w:r>
        <w:rPr>
          <w:rFonts w:hint="eastAsia"/>
          <w:sz w:val="21"/>
          <w:lang w:val="en-GB" w:eastAsia="zh-CN"/>
        </w:rPr>
        <w:t>1998</w:t>
      </w:r>
      <w:r>
        <w:rPr>
          <w:rFonts w:hint="eastAsia"/>
          <w:sz w:val="21"/>
          <w:lang w:val="en-GB" w:eastAsia="zh-CN"/>
        </w:rPr>
        <w:t>年</w:t>
      </w:r>
      <w:r>
        <w:rPr>
          <w:rFonts w:hint="eastAsia"/>
          <w:sz w:val="21"/>
          <w:lang w:val="en-GB" w:eastAsia="zh-CN"/>
        </w:rPr>
        <w:t>9</w:t>
      </w:r>
      <w:r>
        <w:rPr>
          <w:rFonts w:hint="eastAsia"/>
          <w:sz w:val="21"/>
          <w:lang w:val="en-GB" w:eastAsia="zh-CN"/>
        </w:rPr>
        <w:t>月的估计数）。这一数字包括工作所得收入和其他任何形式的收入。图表</w:t>
      </w:r>
      <w:r>
        <w:rPr>
          <w:rFonts w:hint="eastAsia"/>
          <w:sz w:val="21"/>
          <w:lang w:val="en-GB" w:eastAsia="zh-CN"/>
        </w:rPr>
        <w:t>11</w:t>
      </w:r>
      <w:r>
        <w:rPr>
          <w:rFonts w:hint="eastAsia"/>
          <w:sz w:val="21"/>
          <w:lang w:val="en-GB" w:eastAsia="zh-CN"/>
        </w:rPr>
        <w:t>显示了巴西在某个重要时期的贫困概况。上</w:t>
      </w:r>
      <w:r>
        <w:rPr>
          <w:rFonts w:hint="eastAsia"/>
          <w:sz w:val="21"/>
          <w:lang w:val="en-GB" w:eastAsia="zh-CN"/>
        </w:rPr>
        <w:t>标线为贫穷线，下标线为赤贫线。</w:t>
      </w:r>
    </w:p>
    <w:p w:rsidR="00000000" w:rsidRDefault="009D50A3">
      <w:pPr>
        <w:pStyle w:val="ParaNo"/>
        <w:tabs>
          <w:tab w:val="clear" w:pos="737"/>
        </w:tabs>
        <w:snapToGrid w:val="0"/>
        <w:spacing w:after="240" w:line="380" w:lineRule="exact"/>
        <w:ind w:firstLine="420"/>
        <w:jc w:val="both"/>
        <w:rPr>
          <w:sz w:val="21"/>
          <w:lang w:val="en-GB" w:eastAsia="zh-CN"/>
        </w:rPr>
      </w:pPr>
    </w:p>
    <w:p w:rsidR="00000000" w:rsidRDefault="009D50A3">
      <w:pPr>
        <w:pStyle w:val="ParaNo"/>
        <w:tabs>
          <w:tab w:val="clear" w:pos="737"/>
        </w:tabs>
        <w:snapToGrid w:val="0"/>
        <w:spacing w:after="240" w:line="380" w:lineRule="exact"/>
        <w:ind w:firstLine="420"/>
        <w:jc w:val="both"/>
        <w:rPr>
          <w:sz w:val="21"/>
          <w:lang w:val="en-GB" w:eastAsia="zh-CN"/>
        </w:rPr>
      </w:pPr>
    </w:p>
    <w:p w:rsidR="00000000" w:rsidRDefault="009D50A3">
      <w:pPr>
        <w:pStyle w:val="ParaNo"/>
        <w:tabs>
          <w:tab w:val="clear" w:pos="737"/>
        </w:tabs>
        <w:snapToGrid w:val="0"/>
        <w:spacing w:after="240" w:line="380" w:lineRule="exact"/>
        <w:ind w:firstLine="420"/>
        <w:jc w:val="both"/>
        <w:rPr>
          <w:sz w:val="21"/>
          <w:lang w:val="en-GB" w:eastAsia="zh-CN"/>
        </w:rPr>
      </w:pPr>
    </w:p>
    <w:p w:rsidR="00000000" w:rsidRDefault="009D50A3">
      <w:pPr>
        <w:pStyle w:val="ParaNo"/>
        <w:tabs>
          <w:tab w:val="clear" w:pos="737"/>
        </w:tabs>
        <w:snapToGrid w:val="0"/>
        <w:spacing w:after="240" w:line="380" w:lineRule="exact"/>
        <w:ind w:firstLine="420"/>
        <w:jc w:val="both"/>
        <w:rPr>
          <w:sz w:val="21"/>
          <w:lang w:val="en-GB" w:eastAsia="zh-CN"/>
        </w:rPr>
      </w:pPr>
    </w:p>
    <w:bookmarkStart w:id="0" w:name="_MON_1035793180"/>
    <w:bookmarkStart w:id="1" w:name="_MON_1048322445"/>
    <w:bookmarkStart w:id="2" w:name="_MON_1048322532"/>
    <w:bookmarkStart w:id="3" w:name="_MON_1048322657"/>
    <w:bookmarkStart w:id="4" w:name="_MON_1048323352"/>
    <w:bookmarkStart w:id="5" w:name="_MON_1048325545"/>
    <w:bookmarkStart w:id="6" w:name="_MON_1049373417"/>
    <w:bookmarkStart w:id="7" w:name="_MON_1049373609"/>
    <w:bookmarkStart w:id="8" w:name="_MON_1049374586"/>
    <w:bookmarkStart w:id="9" w:name="_MON_1049374594"/>
    <w:bookmarkStart w:id="10" w:name="_MON_1049374865"/>
    <w:bookmarkStart w:id="11" w:name="_MON_1049374915"/>
    <w:bookmarkStart w:id="12" w:name="_MON_1049374973"/>
    <w:bookmarkStart w:id="13" w:name="_MON_1049375661"/>
    <w:bookmarkStart w:id="14" w:name="_MON_1068295913"/>
    <w:bookmarkStart w:id="15" w:name="_MON_1068295980"/>
    <w:bookmarkStart w:id="16" w:name="_MON_1068296044"/>
    <w:bookmarkStart w:id="17" w:name="_MON_1068296114"/>
    <w:bookmarkStart w:id="18" w:name="_MON_1068296149"/>
    <w:bookmarkStart w:id="19" w:name="_MON_1068296284"/>
    <w:bookmarkStart w:id="20" w:name="_MON_1068296351"/>
    <w:bookmarkStart w:id="21" w:name="_MON_1075707350"/>
    <w:bookmarkStart w:id="22" w:name="_MON_1075707390"/>
    <w:bookmarkStart w:id="23" w:name="_MON_1075791548"/>
    <w:bookmarkStart w:id="24" w:name="_MON_1075792459"/>
    <w:bookmarkStart w:id="25" w:name="_MON_1075796988"/>
    <w:bookmarkStart w:id="26" w:name="_MON_1075797084"/>
    <w:bookmarkStart w:id="27" w:name="_MON_1075797194"/>
    <w:bookmarkStart w:id="28" w:name="_MON_1075797237"/>
    <w:bookmarkStart w:id="29" w:name="_MON_1076333526"/>
    <w:bookmarkStart w:id="30" w:name="_MON_1083678393"/>
    <w:bookmarkStart w:id="31" w:name="_MON_1083678442"/>
    <w:bookmarkStart w:id="32" w:name="_MON_1083678490"/>
    <w:bookmarkStart w:id="33" w:name="_MON_1083678700"/>
    <w:bookmarkStart w:id="34" w:name="_MON_1086297697"/>
    <w:bookmarkStart w:id="35" w:name="_MON_1087206184"/>
    <w:bookmarkStart w:id="36" w:name="_MON_108720621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000000" w:rsidRDefault="009D50A3">
      <w:pPr>
        <w:pStyle w:val="ParaNo"/>
        <w:tabs>
          <w:tab w:val="clear" w:pos="737"/>
        </w:tabs>
        <w:snapToGrid w:val="0"/>
        <w:spacing w:after="240" w:line="240" w:lineRule="atLeast"/>
        <w:jc w:val="center"/>
        <w:rPr>
          <w:sz w:val="21"/>
          <w:lang w:val="en-GB"/>
        </w:rPr>
      </w:pPr>
      <w:r>
        <w:object w:dxaOrig="13231" w:dyaOrig="9540">
          <v:shape id="_x0000_i1027" type="#_x0000_t75" style="width:330.75pt;height:238.5pt" o:ole="" fillcolor="window">
            <v:imagedata r:id="rId36" o:title=""/>
          </v:shape>
          <o:OLEObject Type="Embed" ProgID="Excel.Sheet.8" ShapeID="_x0000_i1027" DrawAspect="Content" ObjectID="_1394878296" r:id="rId37"/>
        </w:objec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379. </w:t>
      </w:r>
      <w:r>
        <w:rPr>
          <w:rFonts w:hint="eastAsia"/>
          <w:sz w:val="21"/>
          <w:lang w:val="en-GB" w:eastAsia="zh-CN"/>
        </w:rPr>
        <w:t>巴西并不发布某种官方的实际生活质量指数。现在使用多种生活质量指标，如“生活质量”指数就用于国内的比较。目前全国的这一指数为</w:t>
      </w:r>
      <w:r>
        <w:rPr>
          <w:sz w:val="21"/>
          <w:lang w:val="en-GB" w:eastAsia="zh-CN"/>
        </w:rPr>
        <w:t>0.72</w:t>
      </w:r>
      <w:r>
        <w:rPr>
          <w:rFonts w:hint="eastAsia"/>
          <w:sz w:val="21"/>
          <w:lang w:val="en-GB" w:eastAsia="zh-CN"/>
        </w:rPr>
        <w:t>。由于统计方法上的差异，难以与其他国家所使用的指数做对比。不过，巴西政府指出，“人类发展指数”普遍为人所知，有可能用于国际比照。根据《</w:t>
      </w:r>
      <w:r>
        <w:rPr>
          <w:rFonts w:hint="eastAsia"/>
          <w:sz w:val="21"/>
          <w:lang w:val="en-GB" w:eastAsia="zh-CN"/>
        </w:rPr>
        <w:t>2000</w:t>
      </w:r>
      <w:r>
        <w:rPr>
          <w:rFonts w:hint="eastAsia"/>
          <w:sz w:val="21"/>
          <w:lang w:val="en-GB" w:eastAsia="zh-CN"/>
        </w:rPr>
        <w:t>年人类发展报告》所运用的这一指数，巴西名列第</w:t>
      </w:r>
      <w:r>
        <w:rPr>
          <w:rFonts w:hint="eastAsia"/>
          <w:sz w:val="21"/>
          <w:lang w:val="en-GB" w:eastAsia="zh-CN"/>
        </w:rPr>
        <w:t>74</w:t>
      </w:r>
      <w:r>
        <w:rPr>
          <w:rFonts w:hint="eastAsia"/>
          <w:sz w:val="21"/>
          <w:lang w:val="en-GB" w:eastAsia="zh-CN"/>
        </w:rPr>
        <w:t>位。人类发展指数现已适用于巴西各城市以及人口中的特定群体。值得指出的是，巴西许多城市与那</w:t>
      </w:r>
      <w:r>
        <w:rPr>
          <w:rFonts w:hint="eastAsia"/>
          <w:sz w:val="21"/>
          <w:lang w:val="en-GB" w:eastAsia="zh-CN"/>
        </w:rPr>
        <w:t>些处于人类发展级别低的国家水平相当。这一指数适用于特定群体时，显示出巴西的黑人人口具有收入和教育水平低的特征。</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380. </w:t>
      </w:r>
      <w:r>
        <w:rPr>
          <w:rFonts w:hint="eastAsia"/>
          <w:sz w:val="21"/>
          <w:lang w:val="en-GB" w:eastAsia="zh-CN"/>
        </w:rPr>
        <w:t>关于《经济、社会、文化权利国际盟约》所体现的粮食及获得粮食的权利方面，巴西政府指出，过去</w:t>
      </w:r>
      <w:r>
        <w:rPr>
          <w:rFonts w:hint="eastAsia"/>
          <w:sz w:val="21"/>
          <w:lang w:val="en-GB" w:eastAsia="zh-CN"/>
        </w:rPr>
        <w:t>10</w:t>
      </w:r>
      <w:r>
        <w:rPr>
          <w:rFonts w:hint="eastAsia"/>
          <w:sz w:val="21"/>
          <w:lang w:val="en-GB" w:eastAsia="zh-CN"/>
        </w:rPr>
        <w:t>年间在改善食品和营养总体状况上有了积极的进展。到</w:t>
      </w:r>
      <w:r>
        <w:rPr>
          <w:rFonts w:hint="eastAsia"/>
          <w:sz w:val="21"/>
          <w:lang w:val="en-GB" w:eastAsia="zh-CN"/>
        </w:rPr>
        <w:t>1993</w:t>
      </w:r>
      <w:r>
        <w:rPr>
          <w:rFonts w:hint="eastAsia"/>
          <w:sz w:val="21"/>
          <w:lang w:val="en-GB" w:eastAsia="zh-CN"/>
        </w:rPr>
        <w:t>年，随着“反饥饿贫困要生存公民行动”的开展以及全国粮食安全委员会的建立，民间社会和政府已将战胜饥饿列为头等大事，这一点从国家的政治议程中反映出来。</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381. </w:t>
      </w:r>
      <w:r>
        <w:rPr>
          <w:rFonts w:hint="eastAsia"/>
          <w:sz w:val="21"/>
          <w:lang w:val="en-GB" w:eastAsia="zh-CN"/>
        </w:rPr>
        <w:t>全国为</w:t>
      </w:r>
      <w:r>
        <w:rPr>
          <w:rFonts w:hint="eastAsia"/>
          <w:sz w:val="21"/>
          <w:lang w:val="en-GB" w:eastAsia="zh-CN"/>
        </w:rPr>
        <w:t>1996</w:t>
      </w:r>
      <w:r>
        <w:rPr>
          <w:rFonts w:hint="eastAsia"/>
          <w:sz w:val="21"/>
          <w:lang w:val="en-GB" w:eastAsia="zh-CN"/>
        </w:rPr>
        <w:t>年世界粮食首脑会议所做的筹备过程激发了巴西政府和社会各界就公共政策对行</w:t>
      </w:r>
      <w:r>
        <w:rPr>
          <w:rFonts w:hint="eastAsia"/>
          <w:sz w:val="21"/>
          <w:lang w:val="en-GB" w:eastAsia="zh-CN"/>
        </w:rPr>
        <w:t>使获得粮食的人权的影响展开更为热烈的讨论，并导致起草了提交首脑会议的国家报告。在对首脑会议的后续行动中，与包括团结公社执行秘书处和卫生部在内的各联邦机构进行密切合作的粮食和营养安全工作组得到了加强，同时将人权关怀纳入公共政策的进程也得到了强化。</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382. </w:t>
      </w:r>
      <w:r>
        <w:rPr>
          <w:rFonts w:hint="eastAsia"/>
          <w:sz w:val="21"/>
          <w:lang w:val="en-GB" w:eastAsia="zh-CN"/>
        </w:rPr>
        <w:t>这方面工作的一个成果是卫生部的粮食和营养国家政策于</w:t>
      </w:r>
      <w:r>
        <w:rPr>
          <w:rFonts w:hint="eastAsia"/>
          <w:sz w:val="21"/>
          <w:lang w:val="en-GB" w:eastAsia="zh-CN"/>
        </w:rPr>
        <w:t>1999</w:t>
      </w:r>
      <w:r>
        <w:rPr>
          <w:rFonts w:hint="eastAsia"/>
          <w:sz w:val="21"/>
          <w:lang w:val="en-GB" w:eastAsia="zh-CN"/>
        </w:rPr>
        <w:t>年得到全国卫生委员会的批准。有关这一进程的详尽报告可以从巴西政府在</w:t>
      </w:r>
      <w:r>
        <w:rPr>
          <w:rFonts w:hint="eastAsia"/>
          <w:sz w:val="21"/>
          <w:lang w:val="en-GB" w:eastAsia="zh-CN"/>
        </w:rPr>
        <w:t>1999</w:t>
      </w:r>
      <w:r>
        <w:rPr>
          <w:rFonts w:hint="eastAsia"/>
          <w:sz w:val="21"/>
          <w:lang w:val="en-GB" w:eastAsia="zh-CN"/>
        </w:rPr>
        <w:t>年日内瓦召开的研讨会上提交的案例研究中找到。这次研讨会是由联合国行政协调委员会的营养小组委员会主办、由联合国人权事务高级专员</w:t>
      </w:r>
      <w:r>
        <w:rPr>
          <w:rFonts w:hint="eastAsia"/>
          <w:sz w:val="21"/>
          <w:lang w:val="en-GB" w:eastAsia="zh-CN"/>
        </w:rPr>
        <w:t>赞助的。</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383. </w:t>
      </w:r>
      <w:r>
        <w:rPr>
          <w:rFonts w:hint="eastAsia"/>
          <w:sz w:val="21"/>
          <w:lang w:val="en-GB" w:eastAsia="zh-CN"/>
        </w:rPr>
        <w:t>自</w:t>
      </w:r>
      <w:r>
        <w:rPr>
          <w:rFonts w:hint="eastAsia"/>
          <w:sz w:val="21"/>
          <w:lang w:val="en-GB" w:eastAsia="zh-CN"/>
        </w:rPr>
        <w:t>1998</w:t>
      </w:r>
      <w:r>
        <w:rPr>
          <w:rFonts w:hint="eastAsia"/>
          <w:sz w:val="21"/>
          <w:lang w:val="en-GB" w:eastAsia="zh-CN"/>
        </w:rPr>
        <w:t>年</w:t>
      </w:r>
      <w:r>
        <w:rPr>
          <w:rFonts w:hint="eastAsia"/>
          <w:sz w:val="21"/>
          <w:lang w:val="en-GB" w:eastAsia="zh-CN"/>
        </w:rPr>
        <w:t>11</w:t>
      </w:r>
      <w:r>
        <w:rPr>
          <w:rFonts w:hint="eastAsia"/>
          <w:sz w:val="21"/>
          <w:lang w:val="en-GB" w:eastAsia="zh-CN"/>
        </w:rPr>
        <w:t>月以来，巴西可持续粮食及营养安全论坛经过与社会各界和至少</w:t>
      </w:r>
      <w:r>
        <w:rPr>
          <w:rFonts w:hint="eastAsia"/>
          <w:sz w:val="21"/>
          <w:lang w:val="en-GB" w:eastAsia="zh-CN"/>
        </w:rPr>
        <w:t>10</w:t>
      </w:r>
      <w:r>
        <w:rPr>
          <w:rFonts w:hint="eastAsia"/>
          <w:sz w:val="21"/>
          <w:lang w:val="en-GB" w:eastAsia="zh-CN"/>
        </w:rPr>
        <w:t>个州政府密切联系，已协调建立起各州的论坛和粮食及营养安全委员会，政府和民间社会都参与其中。委员会的主要目的是确保在州一级经济与社会公共政策的关键性战略之一是要通过促进全体人民拥有粮食的人权来与饥饿和社会排斥现象做斗争。</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384. </w:t>
      </w:r>
      <w:r>
        <w:rPr>
          <w:rFonts w:hint="eastAsia"/>
          <w:sz w:val="21"/>
          <w:lang w:val="en-GB" w:eastAsia="zh-CN"/>
        </w:rPr>
        <w:t>巴西政府对营养不良问题很关注。如前所述，自</w:t>
      </w:r>
      <w:r>
        <w:rPr>
          <w:rFonts w:hint="eastAsia"/>
          <w:sz w:val="21"/>
          <w:lang w:val="en-GB" w:eastAsia="zh-CN"/>
        </w:rPr>
        <w:t>1990</w:t>
      </w:r>
      <w:r>
        <w:rPr>
          <w:rFonts w:hint="eastAsia"/>
          <w:sz w:val="21"/>
          <w:lang w:val="en-GB" w:eastAsia="zh-CN"/>
        </w:rPr>
        <w:t>年以来，生活在赤贫线和贫困线以下的人数已下降。</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385. </w:t>
      </w:r>
      <w:r>
        <w:rPr>
          <w:rFonts w:hint="eastAsia"/>
          <w:sz w:val="21"/>
          <w:lang w:val="en-GB" w:eastAsia="zh-CN"/>
        </w:rPr>
        <w:t>巴西数个城市依据消费状况开展的其他研究表明，这两类人群正处于粮食不安全的危险之</w:t>
      </w:r>
      <w:r>
        <w:rPr>
          <w:rFonts w:hint="eastAsia"/>
          <w:sz w:val="21"/>
          <w:lang w:val="en-GB" w:eastAsia="zh-CN"/>
        </w:rPr>
        <w:t>中，表现在能量和一系列常量营养素和微量元素摄取不足，其中包括铁、维生素</w:t>
      </w:r>
      <w:r>
        <w:rPr>
          <w:sz w:val="21"/>
          <w:lang w:val="en-GB" w:eastAsia="zh-CN"/>
        </w:rPr>
        <w:t>B12</w:t>
      </w:r>
      <w:r>
        <w:rPr>
          <w:rFonts w:hint="eastAsia"/>
          <w:sz w:val="21"/>
          <w:lang w:val="en-GB" w:eastAsia="zh-CN"/>
        </w:rPr>
        <w:t>、维生素</w:t>
      </w:r>
      <w:r>
        <w:rPr>
          <w:rFonts w:hint="eastAsia"/>
          <w:sz w:val="21"/>
          <w:lang w:val="en-GB" w:eastAsia="zh-CN"/>
        </w:rPr>
        <w:t>A</w:t>
      </w:r>
      <w:r>
        <w:rPr>
          <w:rFonts w:hint="eastAsia"/>
          <w:sz w:val="21"/>
          <w:lang w:val="en-GB" w:eastAsia="zh-CN"/>
        </w:rPr>
        <w:t>和钙，所有这些对儿童和成人的发病率和死亡率都会产生影响。</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386. </w:t>
      </w:r>
      <w:r>
        <w:rPr>
          <w:rFonts w:hint="eastAsia"/>
          <w:sz w:val="21"/>
          <w:lang w:val="en-GB" w:eastAsia="zh-CN"/>
        </w:rPr>
        <w:t>根据</w:t>
      </w:r>
      <w:r>
        <w:rPr>
          <w:rFonts w:hint="eastAsia"/>
          <w:sz w:val="21"/>
          <w:lang w:val="en-GB" w:eastAsia="zh-CN"/>
        </w:rPr>
        <w:t>1999</w:t>
      </w:r>
      <w:r>
        <w:rPr>
          <w:rFonts w:hint="eastAsia"/>
          <w:sz w:val="21"/>
          <w:lang w:val="en-GB" w:eastAsia="zh-CN"/>
        </w:rPr>
        <w:t>年卫生部的统计数字，巴西的婴儿死亡率估计为每</w:t>
      </w:r>
      <w:r>
        <w:rPr>
          <w:rFonts w:hint="eastAsia"/>
          <w:sz w:val="21"/>
          <w:lang w:val="en-GB" w:eastAsia="zh-CN"/>
        </w:rPr>
        <w:t>1 000</w:t>
      </w:r>
      <w:r>
        <w:rPr>
          <w:rFonts w:hint="eastAsia"/>
          <w:sz w:val="21"/>
          <w:lang w:val="en-GB" w:eastAsia="zh-CN"/>
        </w:rPr>
        <w:t>活产婴儿中有</w:t>
      </w:r>
      <w:r>
        <w:rPr>
          <w:rFonts w:hint="eastAsia"/>
          <w:sz w:val="21"/>
          <w:lang w:val="en-GB" w:eastAsia="zh-CN"/>
        </w:rPr>
        <w:t>37</w:t>
      </w:r>
      <w:r>
        <w:rPr>
          <w:rFonts w:hint="eastAsia"/>
          <w:sz w:val="21"/>
          <w:lang w:val="en-GB" w:eastAsia="zh-CN"/>
        </w:rPr>
        <w:t>个死亡，在这些死亡婴儿中有</w:t>
      </w:r>
      <w:r>
        <w:rPr>
          <w:rFonts w:hint="eastAsia"/>
          <w:sz w:val="21"/>
          <w:lang w:val="en-GB" w:eastAsia="zh-CN"/>
        </w:rPr>
        <w:t>55%</w:t>
      </w:r>
      <w:r>
        <w:rPr>
          <w:rFonts w:hint="eastAsia"/>
          <w:sz w:val="21"/>
          <w:lang w:val="en-GB" w:eastAsia="zh-CN"/>
        </w:rPr>
        <w:t>的主因或诱发因素是营养不良（</w:t>
      </w:r>
      <w:r>
        <w:rPr>
          <w:sz w:val="21"/>
          <w:lang w:val="en-GB" w:eastAsia="zh-CN"/>
        </w:rPr>
        <w:t>57 000</w:t>
      </w:r>
      <w:r>
        <w:rPr>
          <w:rFonts w:hint="eastAsia"/>
          <w:sz w:val="21"/>
          <w:lang w:val="en-GB" w:eastAsia="zh-CN"/>
        </w:rPr>
        <w:t>不满</w:t>
      </w:r>
      <w:r>
        <w:rPr>
          <w:rFonts w:hint="eastAsia"/>
          <w:sz w:val="21"/>
          <w:lang w:val="en-GB" w:eastAsia="zh-CN"/>
        </w:rPr>
        <w:t>1</w:t>
      </w:r>
      <w:r>
        <w:rPr>
          <w:rFonts w:hint="eastAsia"/>
          <w:sz w:val="21"/>
          <w:lang w:val="en-GB" w:eastAsia="zh-CN"/>
        </w:rPr>
        <w:t>周岁的儿童死亡）。这一数字并未包括当年出生的所有婴儿，因种种困难，大约有</w:t>
      </w:r>
      <w:r>
        <w:rPr>
          <w:rFonts w:hint="eastAsia"/>
          <w:sz w:val="21"/>
          <w:lang w:val="en-GB" w:eastAsia="zh-CN"/>
        </w:rPr>
        <w:t>100</w:t>
      </w:r>
      <w:r>
        <w:rPr>
          <w:rFonts w:hint="eastAsia"/>
          <w:sz w:val="21"/>
          <w:lang w:val="en-GB" w:eastAsia="zh-CN"/>
        </w:rPr>
        <w:t>万出生婴儿未进行登记。如果对这种偏差做出矫正，则营养不良问题可能还要严重。</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387. </w:t>
      </w:r>
      <w:r>
        <w:rPr>
          <w:rFonts w:hint="eastAsia"/>
          <w:sz w:val="21"/>
          <w:lang w:val="en-GB" w:eastAsia="zh-CN"/>
        </w:rPr>
        <w:t>在过去</w:t>
      </w:r>
      <w:r>
        <w:rPr>
          <w:rFonts w:hint="eastAsia"/>
          <w:sz w:val="21"/>
          <w:lang w:val="en-GB" w:eastAsia="zh-CN"/>
        </w:rPr>
        <w:t>10</w:t>
      </w:r>
      <w:r>
        <w:rPr>
          <w:rFonts w:hint="eastAsia"/>
          <w:sz w:val="21"/>
          <w:lang w:val="en-GB" w:eastAsia="zh-CN"/>
        </w:rPr>
        <w:t>年间，由卫生部协调的食品</w:t>
      </w:r>
      <w:r>
        <w:rPr>
          <w:rFonts w:hint="eastAsia"/>
          <w:sz w:val="21"/>
          <w:lang w:val="en-GB" w:eastAsia="zh-CN"/>
        </w:rPr>
        <w:t>与营养警戒系统一直在全国各地运作。其目的在于对公共卫生网络所覆盖的</w:t>
      </w:r>
      <w:r>
        <w:rPr>
          <w:rFonts w:hint="eastAsia"/>
          <w:sz w:val="21"/>
          <w:lang w:val="en-GB" w:eastAsia="zh-CN"/>
        </w:rPr>
        <w:t>59</w:t>
      </w:r>
      <w:r>
        <w:rPr>
          <w:rFonts w:hint="eastAsia"/>
          <w:sz w:val="21"/>
          <w:lang w:val="en-GB" w:eastAsia="zh-CN"/>
        </w:rPr>
        <w:t>个月以下儿童的成长和发育曲线进行比较。这一系统或许可以在查明营养不良发生率较高地区以及对公共卫生机构认定的营养不良儿童进行治疗方面，具有防治流行病学的作用。该系统尚未在全国推行开来，但目前已在一些州得出了重要的数据。尽管由于对同一个儿童的反复鉴定可能导致结果的失真，但米纳斯吉拉斯州的数字表明，在不同地区中</w:t>
      </w:r>
      <w:r>
        <w:rPr>
          <w:rFonts w:hint="eastAsia"/>
          <w:sz w:val="21"/>
          <w:lang w:val="en-GB" w:eastAsia="zh-CN"/>
        </w:rPr>
        <w:t>13%</w:t>
      </w:r>
      <w:r>
        <w:rPr>
          <w:rFonts w:hint="eastAsia"/>
          <w:sz w:val="21"/>
          <w:lang w:val="en-GB" w:eastAsia="zh-CN"/>
        </w:rPr>
        <w:t>至</w:t>
      </w:r>
      <w:r>
        <w:rPr>
          <w:rFonts w:hint="eastAsia"/>
          <w:sz w:val="21"/>
          <w:lang w:val="en-GB" w:eastAsia="zh-CN"/>
        </w:rPr>
        <w:t>48%</w:t>
      </w:r>
      <w:r>
        <w:rPr>
          <w:rFonts w:hint="eastAsia"/>
          <w:sz w:val="21"/>
          <w:lang w:val="en-GB" w:eastAsia="zh-CN"/>
        </w:rPr>
        <w:t>的儿童患有营养不良（根据体重</w:t>
      </w:r>
      <w:r>
        <w:rPr>
          <w:rFonts w:hint="eastAsia"/>
          <w:sz w:val="21"/>
          <w:lang w:val="en-GB" w:eastAsia="zh-CN"/>
        </w:rPr>
        <w:t>/</w:t>
      </w:r>
      <w:r>
        <w:rPr>
          <w:rFonts w:hint="eastAsia"/>
          <w:sz w:val="21"/>
          <w:lang w:val="en-GB" w:eastAsia="zh-CN"/>
        </w:rPr>
        <w:t>年龄标准），估计</w:t>
      </w:r>
      <w:r>
        <w:rPr>
          <w:rFonts w:hint="eastAsia"/>
          <w:sz w:val="21"/>
          <w:lang w:val="en-GB" w:eastAsia="zh-CN"/>
        </w:rPr>
        <w:t>1999</w:t>
      </w:r>
      <w:r>
        <w:rPr>
          <w:rFonts w:hint="eastAsia"/>
          <w:sz w:val="21"/>
          <w:lang w:val="en-GB" w:eastAsia="zh-CN"/>
        </w:rPr>
        <w:t>年有</w:t>
      </w:r>
      <w:r>
        <w:rPr>
          <w:rFonts w:hint="eastAsia"/>
          <w:sz w:val="21"/>
          <w:lang w:val="en-GB" w:eastAsia="zh-CN"/>
        </w:rPr>
        <w:t>20%</w:t>
      </w:r>
      <w:r>
        <w:rPr>
          <w:rFonts w:hint="eastAsia"/>
          <w:sz w:val="21"/>
          <w:lang w:val="en-GB" w:eastAsia="zh-CN"/>
        </w:rPr>
        <w:t>的儿童（</w:t>
      </w:r>
      <w:r>
        <w:rPr>
          <w:rFonts w:hint="eastAsia"/>
          <w:sz w:val="21"/>
          <w:lang w:val="en-GB" w:eastAsia="zh-CN"/>
        </w:rPr>
        <w:t>1</w:t>
      </w:r>
      <w:r>
        <w:rPr>
          <w:sz w:val="21"/>
          <w:lang w:val="en-GB" w:eastAsia="zh-CN"/>
        </w:rPr>
        <w:t>00 000</w:t>
      </w:r>
      <w:r>
        <w:rPr>
          <w:rFonts w:hint="eastAsia"/>
          <w:sz w:val="21"/>
          <w:lang w:val="en-GB" w:eastAsia="zh-CN"/>
        </w:rPr>
        <w:t>名）营养不良。</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388. </w:t>
      </w:r>
      <w:r>
        <w:rPr>
          <w:rFonts w:hint="eastAsia"/>
          <w:sz w:val="21"/>
          <w:lang w:val="en-GB" w:eastAsia="zh-CN"/>
        </w:rPr>
        <w:t>最新研究表</w:t>
      </w:r>
      <w:r>
        <w:rPr>
          <w:rFonts w:hint="eastAsia"/>
          <w:sz w:val="21"/>
          <w:lang w:val="en-GB" w:eastAsia="zh-CN"/>
        </w:rPr>
        <w:t>明，食品状况差的现象主要集中在印第安人口和无家可归的农民工（既有流浪者又有已重新定居者）并集中在大中型城市的郊区。</w:t>
      </w:r>
      <w:r>
        <w:rPr>
          <w:rFonts w:hint="eastAsia"/>
          <w:sz w:val="21"/>
          <w:lang w:val="en-GB" w:eastAsia="zh-CN"/>
        </w:rPr>
        <w:t>1996</w:t>
      </w:r>
      <w:r>
        <w:rPr>
          <w:rFonts w:hint="eastAsia"/>
          <w:sz w:val="21"/>
          <w:lang w:val="en-GB" w:eastAsia="zh-CN"/>
        </w:rPr>
        <w:t>年全国人口和健康调查的数字显示，</w:t>
      </w:r>
      <w:r>
        <w:rPr>
          <w:sz w:val="21"/>
        </w:rPr>
        <w:t>10.5</w:t>
      </w:r>
      <w:r>
        <w:rPr>
          <w:rFonts w:hint="eastAsia"/>
          <w:sz w:val="21"/>
        </w:rPr>
        <w:t>%</w:t>
      </w:r>
      <w:r>
        <w:rPr>
          <w:rFonts w:hint="eastAsia"/>
          <w:sz w:val="21"/>
          <w:lang w:eastAsia="zh-CN"/>
        </w:rPr>
        <w:t>的</w:t>
      </w:r>
      <w:r>
        <w:rPr>
          <w:rFonts w:hint="eastAsia"/>
          <w:sz w:val="21"/>
          <w:lang w:val="en-GB" w:eastAsia="zh-CN"/>
        </w:rPr>
        <w:t>巴西儿童表现出身高不足，而这种状况在各地区之间差异甚大，从南部的</w:t>
      </w:r>
      <w:r>
        <w:rPr>
          <w:sz w:val="21"/>
        </w:rPr>
        <w:t>5.1</w:t>
      </w:r>
      <w:r>
        <w:rPr>
          <w:rFonts w:hint="eastAsia"/>
          <w:sz w:val="21"/>
        </w:rPr>
        <w:t>%</w:t>
      </w:r>
      <w:r>
        <w:rPr>
          <w:rFonts w:hint="eastAsia"/>
          <w:sz w:val="21"/>
          <w:lang w:eastAsia="zh-CN"/>
        </w:rPr>
        <w:t>到东北部的</w:t>
      </w:r>
      <w:r>
        <w:rPr>
          <w:sz w:val="21"/>
        </w:rPr>
        <w:t>17.9</w:t>
      </w:r>
      <w:r>
        <w:rPr>
          <w:rFonts w:hint="eastAsia"/>
          <w:sz w:val="21"/>
        </w:rPr>
        <w:t>%</w:t>
      </w:r>
      <w:r>
        <w:rPr>
          <w:rFonts w:hint="eastAsia"/>
          <w:sz w:val="21"/>
          <w:lang w:eastAsia="zh-CN"/>
        </w:rPr>
        <w:t>不等。体重</w:t>
      </w:r>
      <w:r>
        <w:rPr>
          <w:rFonts w:hint="eastAsia"/>
          <w:sz w:val="21"/>
        </w:rPr>
        <w:t>/</w:t>
      </w:r>
      <w:r>
        <w:rPr>
          <w:rFonts w:hint="eastAsia"/>
          <w:sz w:val="21"/>
          <w:lang w:eastAsia="zh-CN"/>
        </w:rPr>
        <w:t>年龄上的不足也影响到</w:t>
      </w:r>
      <w:r>
        <w:rPr>
          <w:rFonts w:hint="eastAsia"/>
          <w:sz w:val="21"/>
        </w:rPr>
        <w:t>5</w:t>
      </w:r>
      <w:r>
        <w:rPr>
          <w:sz w:val="21"/>
          <w:lang w:val="en-US" w:eastAsia="zh-CN"/>
        </w:rPr>
        <w:t>.</w:t>
      </w:r>
      <w:r>
        <w:rPr>
          <w:rFonts w:hint="eastAsia"/>
          <w:sz w:val="21"/>
        </w:rPr>
        <w:t>7%5</w:t>
      </w:r>
      <w:r>
        <w:rPr>
          <w:rFonts w:hint="eastAsia"/>
          <w:sz w:val="21"/>
          <w:lang w:eastAsia="zh-CN"/>
        </w:rPr>
        <w:t>岁以下的儿童，北部和东北部的比例最高（分别为</w:t>
      </w:r>
      <w:r>
        <w:rPr>
          <w:sz w:val="21"/>
        </w:rPr>
        <w:t>7.7</w:t>
      </w:r>
      <w:r>
        <w:rPr>
          <w:rFonts w:hint="eastAsia"/>
          <w:sz w:val="21"/>
        </w:rPr>
        <w:t>%</w:t>
      </w:r>
      <w:r>
        <w:rPr>
          <w:rFonts w:hint="eastAsia"/>
          <w:sz w:val="21"/>
          <w:lang w:eastAsia="zh-CN"/>
        </w:rPr>
        <w:t>和</w:t>
      </w:r>
      <w:r>
        <w:rPr>
          <w:sz w:val="21"/>
        </w:rPr>
        <w:t>8.3</w:t>
      </w:r>
      <w:r>
        <w:rPr>
          <w:rFonts w:hint="eastAsia"/>
          <w:sz w:val="21"/>
        </w:rPr>
        <w:t>%</w:t>
      </w:r>
      <w:r>
        <w:rPr>
          <w:rFonts w:hint="eastAsia"/>
          <w:sz w:val="21"/>
          <w:lang w:eastAsia="zh-CN"/>
        </w:rPr>
        <w:t>）。尽管过去</w:t>
      </w:r>
      <w:r>
        <w:rPr>
          <w:rFonts w:hint="eastAsia"/>
          <w:sz w:val="21"/>
        </w:rPr>
        <w:t>10</w:t>
      </w:r>
      <w:r>
        <w:rPr>
          <w:rFonts w:hint="eastAsia"/>
          <w:sz w:val="21"/>
          <w:lang w:eastAsia="zh-CN"/>
        </w:rPr>
        <w:t>年内有了进步，但人口中仍有相当一部分人在</w:t>
      </w:r>
      <w:r>
        <w:rPr>
          <w:rFonts w:hint="eastAsia"/>
          <w:sz w:val="21"/>
        </w:rPr>
        <w:t>6</w:t>
      </w:r>
      <w:r>
        <w:rPr>
          <w:rFonts w:hint="eastAsia"/>
          <w:sz w:val="21"/>
          <w:lang w:eastAsia="zh-CN"/>
        </w:rPr>
        <w:t>个月至</w:t>
      </w:r>
      <w:r>
        <w:rPr>
          <w:rFonts w:hint="eastAsia"/>
          <w:sz w:val="21"/>
        </w:rPr>
        <w:t>23</w:t>
      </w:r>
      <w:r>
        <w:rPr>
          <w:rFonts w:hint="eastAsia"/>
          <w:sz w:val="21"/>
          <w:lang w:eastAsia="zh-CN"/>
        </w:rPr>
        <w:t>个月这一关键时期的体重</w:t>
      </w:r>
      <w:r>
        <w:rPr>
          <w:rFonts w:hint="eastAsia"/>
          <w:sz w:val="21"/>
        </w:rPr>
        <w:t>/</w:t>
      </w:r>
      <w:r>
        <w:rPr>
          <w:rFonts w:hint="eastAsia"/>
          <w:sz w:val="21"/>
          <w:lang w:eastAsia="zh-CN"/>
        </w:rPr>
        <w:t>年龄比率测量结果显示为偏低。</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389. </w:t>
      </w:r>
      <w:r>
        <w:rPr>
          <w:rFonts w:hint="eastAsia"/>
          <w:sz w:val="21"/>
          <w:lang w:val="en-GB" w:eastAsia="zh-CN"/>
        </w:rPr>
        <w:t>食品和营养问题的另</w:t>
      </w:r>
      <w:r>
        <w:rPr>
          <w:rFonts w:hint="eastAsia"/>
          <w:sz w:val="21"/>
          <w:lang w:val="en-GB" w:eastAsia="zh-CN"/>
        </w:rPr>
        <w:t>一个重要方面与微营养素缺乏有关，特别是维生素</w:t>
      </w:r>
      <w:r>
        <w:rPr>
          <w:rFonts w:hint="eastAsia"/>
          <w:sz w:val="21"/>
          <w:lang w:val="en-GB" w:eastAsia="zh-CN"/>
        </w:rPr>
        <w:t>A</w:t>
      </w:r>
      <w:r>
        <w:rPr>
          <w:rFonts w:hint="eastAsia"/>
          <w:sz w:val="21"/>
          <w:lang w:val="en-GB" w:eastAsia="zh-CN"/>
        </w:rPr>
        <w:t>、铁和碘的缺乏，因为最新的研究显示情况令人担忧。据“希望项目”的一份出版物认为，在北部、东北部和东南部广大地区，维生素</w:t>
      </w:r>
      <w:r>
        <w:rPr>
          <w:rFonts w:hint="eastAsia"/>
          <w:sz w:val="21"/>
          <w:lang w:val="en-GB" w:eastAsia="zh-CN"/>
        </w:rPr>
        <w:t>A</w:t>
      </w:r>
      <w:r>
        <w:rPr>
          <w:rFonts w:hint="eastAsia"/>
          <w:sz w:val="21"/>
          <w:lang w:val="en-GB" w:eastAsia="zh-CN"/>
        </w:rPr>
        <w:t>缺乏是一种地方病问题。尽管获得可靠的诊断和鉴定所需的准确信息依然存在种种困难，但可以断定，东北部地区儿童的这种状况最为严重。在东北地区，</w:t>
      </w:r>
      <w:r>
        <w:rPr>
          <w:rFonts w:hint="eastAsia"/>
          <w:sz w:val="21"/>
          <w:lang w:val="en-GB" w:eastAsia="zh-CN"/>
        </w:rPr>
        <w:t>16%</w:t>
      </w:r>
      <w:r>
        <w:rPr>
          <w:rFonts w:hint="eastAsia"/>
          <w:sz w:val="21"/>
          <w:lang w:val="en-GB" w:eastAsia="zh-CN"/>
        </w:rPr>
        <w:t>至</w:t>
      </w:r>
      <w:r>
        <w:rPr>
          <w:rFonts w:hint="eastAsia"/>
          <w:sz w:val="21"/>
          <w:lang w:val="en-GB" w:eastAsia="zh-CN"/>
        </w:rPr>
        <w:t>55%</w:t>
      </w:r>
      <w:r>
        <w:rPr>
          <w:rFonts w:hint="eastAsia"/>
          <w:sz w:val="21"/>
          <w:lang w:val="en-GB" w:eastAsia="zh-CN"/>
        </w:rPr>
        <w:t>的儿童表现为维生素</w:t>
      </w:r>
      <w:r>
        <w:rPr>
          <w:rFonts w:hint="eastAsia"/>
          <w:sz w:val="21"/>
          <w:lang w:val="en-GB" w:eastAsia="zh-CN"/>
        </w:rPr>
        <w:t>A</w:t>
      </w:r>
      <w:r>
        <w:rPr>
          <w:rFonts w:hint="eastAsia"/>
          <w:sz w:val="21"/>
          <w:lang w:val="en-GB" w:eastAsia="zh-CN"/>
        </w:rPr>
        <w:t>严重缺乏。</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390. </w:t>
      </w:r>
      <w:r>
        <w:rPr>
          <w:rFonts w:hint="eastAsia"/>
          <w:sz w:val="21"/>
          <w:lang w:val="en-GB" w:eastAsia="zh-CN"/>
        </w:rPr>
        <w:t>在米纳斯吉拉斯州和圣保罗州以及北方地区的贫困群体中也发现有维生素</w:t>
      </w:r>
      <w:r>
        <w:rPr>
          <w:rFonts w:hint="eastAsia"/>
          <w:sz w:val="21"/>
          <w:lang w:val="en-GB" w:eastAsia="zh-CN"/>
        </w:rPr>
        <w:t>A</w:t>
      </w:r>
      <w:r>
        <w:rPr>
          <w:rFonts w:hint="eastAsia"/>
          <w:sz w:val="21"/>
          <w:lang w:val="en-GB" w:eastAsia="zh-CN"/>
        </w:rPr>
        <w:t>缺乏的现象。在这些地区，</w:t>
      </w:r>
      <w:r>
        <w:rPr>
          <w:rFonts w:hint="eastAsia"/>
          <w:sz w:val="21"/>
          <w:lang w:val="en-GB" w:eastAsia="zh-CN"/>
        </w:rPr>
        <w:t>15%</w:t>
      </w:r>
      <w:r>
        <w:rPr>
          <w:rFonts w:hint="eastAsia"/>
          <w:sz w:val="21"/>
          <w:lang w:val="en-GB" w:eastAsia="zh-CN"/>
        </w:rPr>
        <w:t>以上的血样测试表现为维生素</w:t>
      </w:r>
      <w:r>
        <w:rPr>
          <w:rFonts w:hint="eastAsia"/>
          <w:sz w:val="21"/>
          <w:lang w:val="en-GB" w:eastAsia="zh-CN"/>
        </w:rPr>
        <w:t>A</w:t>
      </w:r>
      <w:r>
        <w:rPr>
          <w:rFonts w:hint="eastAsia"/>
          <w:sz w:val="21"/>
          <w:lang w:val="en-GB" w:eastAsia="zh-CN"/>
        </w:rPr>
        <w:t>低于</w:t>
      </w:r>
      <w:r>
        <w:rPr>
          <w:sz w:val="21"/>
          <w:lang w:val="en-GB" w:eastAsia="zh-CN"/>
        </w:rPr>
        <w:t>20</w:t>
      </w:r>
      <w:r>
        <w:rPr>
          <w:rFonts w:hint="eastAsia"/>
          <w:sz w:val="21"/>
          <w:lang w:val="en-GB" w:eastAsia="zh-CN"/>
        </w:rPr>
        <w:t xml:space="preserve"> mcg</w:t>
      </w:r>
      <w:r>
        <w:rPr>
          <w:sz w:val="21"/>
          <w:lang w:val="en-GB" w:eastAsia="zh-CN"/>
        </w:rPr>
        <w:t>/</w:t>
      </w:r>
      <w:r>
        <w:rPr>
          <w:rFonts w:hint="eastAsia"/>
          <w:sz w:val="21"/>
          <w:lang w:val="en-GB" w:eastAsia="zh-CN"/>
        </w:rPr>
        <w:t>dl</w:t>
      </w:r>
      <w:r>
        <w:rPr>
          <w:rFonts w:hint="eastAsia"/>
          <w:sz w:val="21"/>
          <w:lang w:val="en-GB" w:eastAsia="zh-CN"/>
        </w:rPr>
        <w:t>，说明是</w:t>
      </w:r>
      <w:r>
        <w:rPr>
          <w:rFonts w:hint="eastAsia"/>
          <w:sz w:val="21"/>
          <w:lang w:val="en-GB" w:eastAsia="zh-CN"/>
        </w:rPr>
        <w:t>地方性缺乏症。在铁缺乏方面，应当指出，贫血是巴西国内最大的营养问题，尤其影响到生育期的妇女和</w:t>
      </w:r>
      <w:r>
        <w:rPr>
          <w:rFonts w:hint="eastAsia"/>
          <w:sz w:val="21"/>
          <w:lang w:val="en-GB" w:eastAsia="zh-CN"/>
        </w:rPr>
        <w:t>2</w:t>
      </w:r>
      <w:r>
        <w:rPr>
          <w:rFonts w:hint="eastAsia"/>
          <w:sz w:val="21"/>
          <w:lang w:val="en-GB" w:eastAsia="zh-CN"/>
        </w:rPr>
        <w:t>岁以下的儿童。据估计，每</w:t>
      </w:r>
      <w:r>
        <w:rPr>
          <w:rFonts w:hint="eastAsia"/>
          <w:sz w:val="21"/>
          <w:lang w:val="en-GB" w:eastAsia="zh-CN"/>
        </w:rPr>
        <w:t>10</w:t>
      </w:r>
      <w:r>
        <w:rPr>
          <w:rFonts w:hint="eastAsia"/>
          <w:sz w:val="21"/>
          <w:lang w:val="en-GB" w:eastAsia="zh-CN"/>
        </w:rPr>
        <w:t>名经过产前检查的孕妇中有</w:t>
      </w:r>
      <w:r>
        <w:rPr>
          <w:rFonts w:hint="eastAsia"/>
          <w:sz w:val="21"/>
          <w:lang w:val="en-GB" w:eastAsia="zh-CN"/>
        </w:rPr>
        <w:t>3</w:t>
      </w:r>
      <w:r>
        <w:rPr>
          <w:rFonts w:hint="eastAsia"/>
          <w:sz w:val="21"/>
          <w:lang w:val="en-GB" w:eastAsia="zh-CN"/>
        </w:rPr>
        <w:t>名患有贫血。儿童的发病率则更高：</w:t>
      </w:r>
      <w:r>
        <w:rPr>
          <w:rFonts w:hint="eastAsia"/>
          <w:sz w:val="21"/>
          <w:lang w:val="en-GB" w:eastAsia="zh-CN"/>
        </w:rPr>
        <w:t>50%</w:t>
      </w:r>
      <w:r>
        <w:rPr>
          <w:rFonts w:hint="eastAsia"/>
          <w:sz w:val="21"/>
          <w:lang w:val="en-GB" w:eastAsia="zh-CN"/>
        </w:rPr>
        <w:t>以上的儿童患有贫血。</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391. </w:t>
      </w:r>
      <w:r>
        <w:rPr>
          <w:rFonts w:hint="eastAsia"/>
          <w:sz w:val="21"/>
          <w:lang w:val="en-GB" w:eastAsia="zh-CN"/>
        </w:rPr>
        <w:t>圣保罗州的例子可以说明问题，这里尽管过去</w:t>
      </w:r>
      <w:r>
        <w:rPr>
          <w:rFonts w:hint="eastAsia"/>
          <w:sz w:val="21"/>
          <w:lang w:val="en-GB" w:eastAsia="zh-CN"/>
        </w:rPr>
        <w:t>22</w:t>
      </w:r>
      <w:r>
        <w:rPr>
          <w:rFonts w:hint="eastAsia"/>
          <w:sz w:val="21"/>
          <w:lang w:val="en-GB" w:eastAsia="zh-CN"/>
        </w:rPr>
        <w:t>年里在减少婴儿和学龄前儿童死亡率和控制儿童营养不良方面取得了显著的进步，但儿童贫血却上升了</w:t>
      </w:r>
      <w:r>
        <w:rPr>
          <w:rFonts w:hint="eastAsia"/>
          <w:sz w:val="21"/>
          <w:lang w:val="en-GB" w:eastAsia="zh-CN"/>
        </w:rPr>
        <w:t>100%</w:t>
      </w:r>
      <w:r>
        <w:rPr>
          <w:rFonts w:hint="eastAsia"/>
          <w:sz w:val="21"/>
          <w:lang w:val="en-GB" w:eastAsia="zh-CN"/>
        </w:rPr>
        <w:t>以上——</w:t>
      </w:r>
      <w:r>
        <w:rPr>
          <w:rFonts w:hint="eastAsia"/>
          <w:sz w:val="21"/>
          <w:lang w:val="en-GB" w:eastAsia="zh-CN"/>
        </w:rPr>
        <w:t>1974</w:t>
      </w:r>
      <w:r>
        <w:rPr>
          <w:rFonts w:hint="eastAsia"/>
          <w:sz w:val="21"/>
          <w:lang w:val="en-GB" w:eastAsia="zh-CN"/>
        </w:rPr>
        <w:t>年为</w:t>
      </w:r>
      <w:r>
        <w:rPr>
          <w:rFonts w:hint="eastAsia"/>
          <w:sz w:val="21"/>
          <w:lang w:val="en-GB" w:eastAsia="zh-CN"/>
        </w:rPr>
        <w:t>22%</w:t>
      </w:r>
      <w:r>
        <w:rPr>
          <w:rFonts w:hint="eastAsia"/>
          <w:sz w:val="21"/>
          <w:lang w:val="en-GB" w:eastAsia="zh-CN"/>
        </w:rPr>
        <w:t>，</w:t>
      </w:r>
      <w:r>
        <w:rPr>
          <w:rFonts w:hint="eastAsia"/>
          <w:sz w:val="21"/>
          <w:lang w:val="en-GB" w:eastAsia="zh-CN"/>
        </w:rPr>
        <w:t>1985</w:t>
      </w:r>
      <w:r>
        <w:rPr>
          <w:rFonts w:hint="eastAsia"/>
          <w:sz w:val="21"/>
          <w:lang w:val="en-GB" w:eastAsia="zh-CN"/>
        </w:rPr>
        <w:t>年为</w:t>
      </w:r>
      <w:r>
        <w:rPr>
          <w:rFonts w:hint="eastAsia"/>
          <w:sz w:val="21"/>
          <w:lang w:val="en-GB" w:eastAsia="zh-CN"/>
        </w:rPr>
        <w:t>35%</w:t>
      </w:r>
      <w:r>
        <w:rPr>
          <w:rFonts w:hint="eastAsia"/>
          <w:sz w:val="21"/>
          <w:lang w:val="en-GB" w:eastAsia="zh-CN"/>
        </w:rPr>
        <w:t>，而</w:t>
      </w:r>
      <w:r>
        <w:rPr>
          <w:rFonts w:hint="eastAsia"/>
          <w:sz w:val="21"/>
          <w:lang w:val="en-GB" w:eastAsia="zh-CN"/>
        </w:rPr>
        <w:t>1996</w:t>
      </w:r>
      <w:r>
        <w:rPr>
          <w:rFonts w:hint="eastAsia"/>
          <w:sz w:val="21"/>
          <w:lang w:val="en-GB" w:eastAsia="zh-CN"/>
        </w:rPr>
        <w:t>年为</w:t>
      </w:r>
      <w:r>
        <w:rPr>
          <w:rFonts w:hint="eastAsia"/>
          <w:sz w:val="21"/>
          <w:lang w:val="en-GB" w:eastAsia="zh-CN"/>
        </w:rPr>
        <w:t>46%</w:t>
      </w:r>
      <w:r>
        <w:rPr>
          <w:rFonts w:hint="eastAsia"/>
          <w:sz w:val="21"/>
          <w:lang w:val="en-GB" w:eastAsia="zh-CN"/>
        </w:rPr>
        <w:t>。</w:t>
      </w:r>
      <w:r>
        <w:rPr>
          <w:rFonts w:hint="eastAsia"/>
          <w:sz w:val="21"/>
          <w:lang w:val="en-GB" w:eastAsia="zh-CN"/>
        </w:rPr>
        <w:t>1994-1995</w:t>
      </w:r>
      <w:r>
        <w:rPr>
          <w:rFonts w:hint="eastAsia"/>
          <w:sz w:val="21"/>
          <w:lang w:val="en-GB" w:eastAsia="zh-CN"/>
        </w:rPr>
        <w:t>年由原全国食品和营养研究所进行的一项全国调查着眼于</w:t>
      </w:r>
      <w:r>
        <w:rPr>
          <w:rFonts w:hint="eastAsia"/>
          <w:sz w:val="21"/>
          <w:lang w:val="en-GB" w:eastAsia="zh-CN"/>
        </w:rPr>
        <w:t>6-14</w:t>
      </w:r>
      <w:r>
        <w:rPr>
          <w:rFonts w:hint="eastAsia"/>
          <w:sz w:val="21"/>
          <w:lang w:val="en-GB" w:eastAsia="zh-CN"/>
        </w:rPr>
        <w:t>岁学童</w:t>
      </w:r>
      <w:r>
        <w:rPr>
          <w:rFonts w:hint="eastAsia"/>
          <w:sz w:val="21"/>
          <w:lang w:val="en-GB" w:eastAsia="zh-CN"/>
        </w:rPr>
        <w:t>患甲状腺肿的流行情况。巴西两个州的结果显示流行率中值为</w:t>
      </w:r>
      <w:r>
        <w:rPr>
          <w:rFonts w:hint="eastAsia"/>
          <w:sz w:val="21"/>
          <w:lang w:val="en-GB" w:eastAsia="zh-CN"/>
        </w:rPr>
        <w:t>20%</w:t>
      </w:r>
      <w:r>
        <w:rPr>
          <w:rFonts w:hint="eastAsia"/>
          <w:sz w:val="21"/>
          <w:lang w:val="en-GB" w:eastAsia="zh-CN"/>
        </w:rPr>
        <w:t>，表明地方性疾病呈中度状况。在其他</w:t>
      </w:r>
      <w:r>
        <w:rPr>
          <w:rFonts w:hint="eastAsia"/>
          <w:sz w:val="21"/>
          <w:lang w:val="en-GB" w:eastAsia="zh-CN"/>
        </w:rPr>
        <w:t>6</w:t>
      </w:r>
      <w:r>
        <w:rPr>
          <w:rFonts w:hint="eastAsia"/>
          <w:sz w:val="21"/>
          <w:lang w:val="en-GB" w:eastAsia="zh-CN"/>
        </w:rPr>
        <w:t>个州（阿克里、亚马逊、帕拉、马托格罗索、巴拉那和圣埃斯皮里图），被调查城市的流行率中值从</w:t>
      </w:r>
      <w:r>
        <w:rPr>
          <w:sz w:val="21"/>
          <w:lang w:val="en-GB" w:eastAsia="zh-CN"/>
        </w:rPr>
        <w:t>5.0</w:t>
      </w:r>
      <w:r>
        <w:rPr>
          <w:rFonts w:hint="eastAsia"/>
          <w:sz w:val="21"/>
          <w:lang w:val="en-GB" w:eastAsia="zh-CN"/>
        </w:rPr>
        <w:t>%</w:t>
      </w:r>
      <w:r>
        <w:rPr>
          <w:rFonts w:hint="eastAsia"/>
          <w:sz w:val="21"/>
          <w:lang w:val="en-GB" w:eastAsia="zh-CN"/>
        </w:rPr>
        <w:t>到</w:t>
      </w:r>
      <w:r>
        <w:rPr>
          <w:sz w:val="21"/>
          <w:lang w:val="en-GB" w:eastAsia="zh-CN"/>
        </w:rPr>
        <w:t>19.9</w:t>
      </w:r>
      <w:r>
        <w:rPr>
          <w:rFonts w:hint="eastAsia"/>
          <w:sz w:val="21"/>
          <w:lang w:val="en-GB" w:eastAsia="zh-CN"/>
        </w:rPr>
        <w:t>%</w:t>
      </w:r>
      <w:r>
        <w:rPr>
          <w:rFonts w:hint="eastAsia"/>
          <w:sz w:val="21"/>
          <w:lang w:val="en-GB" w:eastAsia="zh-CN"/>
        </w:rPr>
        <w:t>不等，表明地方性疾病呈轻度状况。</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392. </w:t>
      </w:r>
      <w:r>
        <w:rPr>
          <w:rFonts w:hint="eastAsia"/>
          <w:sz w:val="21"/>
          <w:lang w:val="en-GB" w:eastAsia="zh-CN"/>
        </w:rPr>
        <w:t>巴西食品与营养方面另一个极其重要的因素是单纯母乳喂养的指标长期一直不合要求，尽管过去几十年里也取得了长足的进步。奥斯瓦尔多·克鲁兹基金会的一项研究将母乳喂养与家庭经济联系起来，结果表明，假如</w:t>
      </w:r>
      <w:r>
        <w:rPr>
          <w:rFonts w:hint="eastAsia"/>
          <w:sz w:val="21"/>
          <w:lang w:val="en-GB" w:eastAsia="zh-CN"/>
        </w:rPr>
        <w:t>1995</w:t>
      </w:r>
      <w:r>
        <w:rPr>
          <w:rFonts w:hint="eastAsia"/>
          <w:sz w:val="21"/>
          <w:lang w:val="en-GB" w:eastAsia="zh-CN"/>
        </w:rPr>
        <w:t>年出生的每个儿童都是单纯用母乳喂养直至</w:t>
      </w:r>
      <w:r>
        <w:rPr>
          <w:rFonts w:hint="eastAsia"/>
          <w:sz w:val="21"/>
          <w:lang w:val="en-GB" w:eastAsia="zh-CN"/>
        </w:rPr>
        <w:t>6</w:t>
      </w:r>
      <w:r>
        <w:rPr>
          <w:rFonts w:hint="eastAsia"/>
          <w:sz w:val="21"/>
          <w:lang w:val="en-GB" w:eastAsia="zh-CN"/>
        </w:rPr>
        <w:t>个月，则可以节省</w:t>
      </w:r>
      <w:r>
        <w:rPr>
          <w:sz w:val="21"/>
          <w:lang w:val="en-GB" w:eastAsia="zh-CN"/>
        </w:rPr>
        <w:t>423.8</w:t>
      </w:r>
      <w:r>
        <w:rPr>
          <w:rFonts w:hint="eastAsia"/>
          <w:sz w:val="21"/>
          <w:lang w:val="en-GB" w:eastAsia="zh-CN"/>
        </w:rPr>
        <w:t>升牛奶</w:t>
      </w:r>
      <w:r>
        <w:rPr>
          <w:rFonts w:hint="eastAsia"/>
          <w:sz w:val="21"/>
          <w:lang w:val="en-US" w:eastAsia="zh-CN"/>
        </w:rPr>
        <w:t>，</w:t>
      </w:r>
      <w:r>
        <w:rPr>
          <w:rFonts w:hint="eastAsia"/>
          <w:sz w:val="21"/>
          <w:lang w:val="en-GB" w:eastAsia="zh-CN"/>
        </w:rPr>
        <w:t>总值达</w:t>
      </w:r>
      <w:r>
        <w:rPr>
          <w:rFonts w:hint="eastAsia"/>
          <w:sz w:val="21"/>
          <w:lang w:val="en-GB" w:eastAsia="zh-CN"/>
        </w:rPr>
        <w:t>2</w:t>
      </w:r>
      <w:r>
        <w:rPr>
          <w:rFonts w:hint="eastAsia"/>
          <w:sz w:val="21"/>
          <w:lang w:val="en-GB" w:eastAsia="zh-CN"/>
        </w:rPr>
        <w:t>亿美元以上。如果采纳了母乳喂养的建议，毫无疑问除了在儿童的健康、营养和福利方面收益匪浅外，家庭支出也可以大幅度地削减。</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393. </w:t>
      </w:r>
      <w:r>
        <w:rPr>
          <w:rFonts w:hint="eastAsia"/>
          <w:sz w:val="21"/>
          <w:lang w:val="en-GB" w:eastAsia="zh-CN"/>
        </w:rPr>
        <w:t>与巴西的这种营养缺乏症现状同时出现的还有肥胖病或其他类型脂血症以及与此相关的心血管疾病的流行。这种流行状况是前所未有的。根据美洲开发银行和世界卫生组织</w:t>
      </w:r>
      <w:r>
        <w:rPr>
          <w:rFonts w:hint="eastAsia"/>
          <w:sz w:val="21"/>
          <w:lang w:val="en-GB" w:eastAsia="zh-CN"/>
        </w:rPr>
        <w:t>1996</w:t>
      </w:r>
      <w:r>
        <w:rPr>
          <w:rFonts w:hint="eastAsia"/>
          <w:sz w:val="21"/>
          <w:lang w:val="en-GB" w:eastAsia="zh-CN"/>
        </w:rPr>
        <w:t>年共同发布的一份报告，因食物摄取而导致的肥胖和慢性病已有增加，特别是下层社会经济群体，他们占到了增加的成人的</w:t>
      </w:r>
      <w:r>
        <w:rPr>
          <w:rFonts w:hint="eastAsia"/>
          <w:sz w:val="21"/>
          <w:lang w:val="en-GB" w:eastAsia="zh-CN"/>
        </w:rPr>
        <w:t>50%</w:t>
      </w:r>
      <w:r>
        <w:rPr>
          <w:rFonts w:hint="eastAsia"/>
          <w:sz w:val="21"/>
          <w:lang w:val="en-GB" w:eastAsia="zh-CN"/>
        </w:rPr>
        <w:t>。巴西人口中的肥胖正成为比儿童营养不良更为普遍的现象，说明已出现了一种流行病的转变过程，对这一</w:t>
      </w:r>
      <w:r>
        <w:rPr>
          <w:rFonts w:hint="eastAsia"/>
          <w:sz w:val="21"/>
          <w:lang w:val="en-GB" w:eastAsia="zh-CN"/>
        </w:rPr>
        <w:t>过程公共卫生机关正在给予必要的关注。心血管疾病是导致成年人和老年人残疾和死亡的主要原因，在巴西它占死因的</w:t>
      </w:r>
      <w:r>
        <w:rPr>
          <w:rFonts w:hint="eastAsia"/>
          <w:sz w:val="21"/>
          <w:lang w:val="en-GB" w:eastAsia="zh-CN"/>
        </w:rPr>
        <w:t>34%</w:t>
      </w:r>
      <w:r>
        <w:rPr>
          <w:rFonts w:hint="eastAsia"/>
          <w:sz w:val="21"/>
          <w:lang w:val="en-GB" w:eastAsia="zh-CN"/>
        </w:rPr>
        <w:t>。这些疾病在很大程度上与肥胖和不良饮食习惯以及生活方式有关。由全国健康和营养调查于</w:t>
      </w:r>
      <w:r>
        <w:rPr>
          <w:rFonts w:hint="eastAsia"/>
          <w:sz w:val="21"/>
          <w:lang w:val="en-GB" w:eastAsia="zh-CN"/>
        </w:rPr>
        <w:t>1989</w:t>
      </w:r>
      <w:r>
        <w:rPr>
          <w:rFonts w:hint="eastAsia"/>
          <w:sz w:val="21"/>
          <w:lang w:val="en-GB" w:eastAsia="zh-CN"/>
        </w:rPr>
        <w:t>年开展并于</w:t>
      </w:r>
      <w:r>
        <w:rPr>
          <w:rFonts w:hint="eastAsia"/>
          <w:sz w:val="21"/>
          <w:lang w:val="en-GB" w:eastAsia="zh-CN"/>
        </w:rPr>
        <w:t>1990</w:t>
      </w:r>
      <w:r>
        <w:rPr>
          <w:rFonts w:hint="eastAsia"/>
          <w:sz w:val="21"/>
          <w:lang w:val="en-GB" w:eastAsia="zh-CN"/>
        </w:rPr>
        <w:t>年发表的一项对巴西成年人的人体测量研究显示，大约</w:t>
      </w:r>
      <w:r>
        <w:rPr>
          <w:sz w:val="21"/>
        </w:rPr>
        <w:t>24.6</w:t>
      </w:r>
      <w:r>
        <w:rPr>
          <w:rFonts w:hint="eastAsia"/>
          <w:sz w:val="21"/>
        </w:rPr>
        <w:t>%</w:t>
      </w:r>
      <w:r>
        <w:rPr>
          <w:rFonts w:hint="eastAsia"/>
          <w:sz w:val="21"/>
          <w:lang w:eastAsia="zh-CN"/>
        </w:rPr>
        <w:t>的人超重，</w:t>
      </w:r>
      <w:r>
        <w:rPr>
          <w:sz w:val="21"/>
        </w:rPr>
        <w:t>8.3</w:t>
      </w:r>
      <w:r>
        <w:rPr>
          <w:rFonts w:hint="eastAsia"/>
          <w:sz w:val="21"/>
        </w:rPr>
        <w:t>%</w:t>
      </w:r>
      <w:r>
        <w:rPr>
          <w:rFonts w:hint="eastAsia"/>
          <w:sz w:val="21"/>
          <w:lang w:eastAsia="zh-CN"/>
        </w:rPr>
        <w:t>的人肥胖。在儿童和青少年当中也开始发现有这一问题。此外，</w:t>
      </w:r>
      <w:r>
        <w:rPr>
          <w:rFonts w:hint="eastAsia"/>
          <w:sz w:val="21"/>
        </w:rPr>
        <w:t>1990</w:t>
      </w:r>
      <w:r>
        <w:rPr>
          <w:rFonts w:hint="eastAsia"/>
          <w:sz w:val="21"/>
          <w:lang w:eastAsia="zh-CN"/>
        </w:rPr>
        <w:t>年在卫生部赞助下由多家机构共同开展的一项有关糖尿病流行程度的研究显示，</w:t>
      </w:r>
      <w:r>
        <w:rPr>
          <w:sz w:val="21"/>
        </w:rPr>
        <w:t>7.6</w:t>
      </w:r>
      <w:r>
        <w:rPr>
          <w:rFonts w:hint="eastAsia"/>
          <w:sz w:val="21"/>
        </w:rPr>
        <w:t>%</w:t>
      </w:r>
      <w:r>
        <w:rPr>
          <w:rFonts w:hint="eastAsia"/>
          <w:sz w:val="21"/>
          <w:lang w:eastAsia="zh-CN"/>
        </w:rPr>
        <w:t>的病例出现于</w:t>
      </w:r>
      <w:r>
        <w:rPr>
          <w:rFonts w:hint="eastAsia"/>
          <w:sz w:val="21"/>
        </w:rPr>
        <w:t>30</w:t>
      </w:r>
      <w:r>
        <w:rPr>
          <w:rFonts w:hint="eastAsia"/>
          <w:sz w:val="21"/>
          <w:lang w:eastAsia="zh-CN"/>
        </w:rPr>
        <w:t>—</w:t>
      </w:r>
      <w:r>
        <w:rPr>
          <w:rFonts w:hint="eastAsia"/>
          <w:sz w:val="21"/>
        </w:rPr>
        <w:t>69</w:t>
      </w:r>
      <w:r>
        <w:rPr>
          <w:rFonts w:hint="eastAsia"/>
          <w:sz w:val="21"/>
          <w:lang w:eastAsia="zh-CN"/>
        </w:rPr>
        <w:t>岁年龄组上。这些结果与</w:t>
      </w:r>
      <w:r>
        <w:rPr>
          <w:rFonts w:hint="eastAsia"/>
          <w:sz w:val="21"/>
        </w:rPr>
        <w:t>1998</w:t>
      </w:r>
      <w:r>
        <w:rPr>
          <w:rFonts w:hint="eastAsia"/>
          <w:sz w:val="21"/>
          <w:lang w:eastAsia="zh-CN"/>
        </w:rPr>
        <w:t>年在伯南布哥州获得的结果</w:t>
      </w:r>
      <w:r>
        <w:rPr>
          <w:rFonts w:hint="eastAsia"/>
          <w:sz w:val="21"/>
          <w:lang w:eastAsia="zh-CN"/>
        </w:rPr>
        <w:t>相一致。估计巴西有</w:t>
      </w:r>
      <w:r>
        <w:rPr>
          <w:rFonts w:hint="eastAsia"/>
          <w:sz w:val="21"/>
        </w:rPr>
        <w:t>500</w:t>
      </w:r>
      <w:r>
        <w:rPr>
          <w:rFonts w:hint="eastAsia"/>
          <w:sz w:val="21"/>
          <w:lang w:eastAsia="zh-CN"/>
        </w:rPr>
        <w:t>万糖尿病患者，其中的</w:t>
      </w:r>
      <w:r>
        <w:rPr>
          <w:rFonts w:hint="eastAsia"/>
          <w:sz w:val="21"/>
        </w:rPr>
        <w:t>50%</w:t>
      </w:r>
      <w:r>
        <w:rPr>
          <w:rFonts w:hint="eastAsia"/>
          <w:sz w:val="21"/>
          <w:lang w:eastAsia="zh-CN"/>
        </w:rPr>
        <w:t>还对自己的状况一无所知。</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394. </w:t>
      </w:r>
      <w:r>
        <w:rPr>
          <w:rFonts w:hint="eastAsia"/>
          <w:sz w:val="21"/>
          <w:lang w:val="en-GB" w:eastAsia="zh-CN"/>
        </w:rPr>
        <w:t>除了这些问题外，不良的饮食习惯也形成了严峻的挑战。在本国的不同地区内，大众文化所坚守的饮食传统在营养、疗效特性及对食品或食品组合的要求和禁忌上的价值取向令人怀疑。</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395. </w:t>
      </w:r>
      <w:r>
        <w:rPr>
          <w:rFonts w:hint="eastAsia"/>
          <w:sz w:val="21"/>
          <w:lang w:val="en-GB" w:eastAsia="zh-CN"/>
        </w:rPr>
        <w:t>应补充一点，快餐店的数量激增，它们可能助长了不健康的饮食习惯，而且越来越多地使用预先烹制或快速烹制的食品，如若不采用现代生产技术，这些食品的营养价值很可能受到破坏。影响饮食习惯的另一个因素是每日供应给人口中不同群体的膳食的实际量。例如，每天各个学校提供</w:t>
      </w:r>
      <w:r>
        <w:rPr>
          <w:rFonts w:hint="eastAsia"/>
          <w:sz w:val="21"/>
          <w:lang w:val="en-GB" w:eastAsia="zh-CN"/>
        </w:rPr>
        <w:t>3 600</w:t>
      </w:r>
      <w:r>
        <w:rPr>
          <w:rFonts w:hint="eastAsia"/>
          <w:sz w:val="21"/>
          <w:lang w:val="en-GB" w:eastAsia="zh-CN"/>
        </w:rPr>
        <w:t>万人次的用餐，军队提供</w:t>
      </w:r>
      <w:r>
        <w:rPr>
          <w:rFonts w:hint="eastAsia"/>
          <w:sz w:val="21"/>
          <w:lang w:val="en-GB" w:eastAsia="zh-CN"/>
        </w:rPr>
        <w:t>30</w:t>
      </w:r>
      <w:r>
        <w:rPr>
          <w:rFonts w:hint="eastAsia"/>
          <w:sz w:val="21"/>
          <w:lang w:val="en-GB" w:eastAsia="zh-CN"/>
        </w:rPr>
        <w:t>万人次，而“工人食品方案”向工人们提供</w:t>
      </w:r>
      <w:r>
        <w:rPr>
          <w:rFonts w:hint="eastAsia"/>
          <w:sz w:val="21"/>
          <w:lang w:val="en-GB" w:eastAsia="zh-CN"/>
        </w:rPr>
        <w:t>1 000</w:t>
      </w:r>
      <w:r>
        <w:rPr>
          <w:rFonts w:hint="eastAsia"/>
          <w:sz w:val="21"/>
          <w:lang w:val="en-GB" w:eastAsia="zh-CN"/>
        </w:rPr>
        <w:t>万人次的用餐。</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396. </w:t>
      </w:r>
      <w:r>
        <w:rPr>
          <w:rFonts w:hint="eastAsia"/>
          <w:sz w:val="21"/>
          <w:lang w:val="en-GB" w:eastAsia="zh-CN"/>
        </w:rPr>
        <w:t>食品加工和贸易行业通过大量的广告宣传，诱导顾客养成新的饮食习惯，但这些习惯往往依据的是虚假或欺骗性的言辞。一个鲜明的例子就是由于妇女新的行为方式和对工业化的婴儿食品的广告宣传，导致在过去</w:t>
      </w:r>
      <w:r>
        <w:rPr>
          <w:rFonts w:hint="eastAsia"/>
          <w:sz w:val="21"/>
          <w:lang w:val="en-GB" w:eastAsia="zh-CN"/>
        </w:rPr>
        <w:t>40</w:t>
      </w:r>
      <w:r>
        <w:rPr>
          <w:rFonts w:hint="eastAsia"/>
          <w:sz w:val="21"/>
          <w:lang w:val="en-GB" w:eastAsia="zh-CN"/>
        </w:rPr>
        <w:t>年里母乳喂养过早结束。食品加工业必须接受卫生监督，关于这一行业，重要的是要考虑到现有的食品加工产品和产业的数量。巴西现有大约</w:t>
      </w:r>
      <w:r>
        <w:rPr>
          <w:sz w:val="21"/>
          <w:lang w:val="en-GB" w:eastAsia="zh-CN"/>
        </w:rPr>
        <w:t>100 000</w:t>
      </w:r>
      <w:r>
        <w:rPr>
          <w:rFonts w:hint="eastAsia"/>
          <w:sz w:val="21"/>
          <w:lang w:val="en-GB" w:eastAsia="zh-CN"/>
        </w:rPr>
        <w:t>种许可食品和</w:t>
      </w:r>
      <w:r>
        <w:rPr>
          <w:sz w:val="21"/>
          <w:lang w:val="en-GB" w:eastAsia="zh-CN"/>
        </w:rPr>
        <w:t>20 000 </w:t>
      </w:r>
      <w:r>
        <w:rPr>
          <w:rFonts w:hint="eastAsia"/>
          <w:sz w:val="21"/>
          <w:lang w:val="en-GB" w:eastAsia="zh-CN"/>
        </w:rPr>
        <w:t>家注册的食品公司。另一方面要考虑到越来越多的进口</w:t>
      </w:r>
      <w:r>
        <w:rPr>
          <w:rFonts w:hint="eastAsia"/>
          <w:sz w:val="21"/>
          <w:lang w:val="en-GB" w:eastAsia="zh-CN"/>
        </w:rPr>
        <w:t>食品大量涌入，对此需要卫生监督员更多地予以注意。巴西认为，食品卫生监督的作用在于保障人民的健康不因食用不正规的食品而受到危害。全国卫生警戒机构负责监督食品所适用的技术标准和法规的执行情况。它的工作是实地检查生产或销售食品的厂家所采用的卫生和清洁规程。它还负责对不合规范的行为采取相关的措施，以确保供应给消费者的食品符合卫生要求。这些规范标准基本上都是涉及到“健全的生产规程”和对食品的认证和质量标准，是否符合这些标准对于保证质量是必不可少的。</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397. </w:t>
      </w:r>
      <w:r>
        <w:rPr>
          <w:rFonts w:hint="eastAsia"/>
          <w:sz w:val="21"/>
          <w:lang w:val="en-GB" w:eastAsia="zh-CN"/>
        </w:rPr>
        <w:t>营养问题在巴西表现出明显的地区差异。《</w:t>
      </w:r>
      <w:r>
        <w:rPr>
          <w:rFonts w:hint="eastAsia"/>
          <w:sz w:val="21"/>
          <w:lang w:val="en-GB" w:eastAsia="zh-CN"/>
        </w:rPr>
        <w:t>1997</w:t>
      </w:r>
      <w:r>
        <w:rPr>
          <w:rFonts w:hint="eastAsia"/>
          <w:sz w:val="21"/>
          <w:lang w:val="en-GB" w:eastAsia="zh-CN"/>
        </w:rPr>
        <w:t>年人类发展报</w:t>
      </w:r>
      <w:r>
        <w:rPr>
          <w:rFonts w:hint="eastAsia"/>
          <w:sz w:val="21"/>
          <w:lang w:val="en-GB" w:eastAsia="zh-CN"/>
        </w:rPr>
        <w:t>告》专门介绍了这个国家减少贫困的情况。贫困的程度和形式在国内并不相同，因为各地之间人的贫困指数有着很大的差异。在北部城市地区，过去和最近的趋势都显示出贫困减少的幅度低于全国其他地方。</w:t>
      </w:r>
      <w:r>
        <w:rPr>
          <w:rFonts w:hint="eastAsia"/>
          <w:sz w:val="21"/>
          <w:lang w:val="en-GB" w:eastAsia="zh-CN"/>
        </w:rPr>
        <w:t>1996</w:t>
      </w:r>
      <w:r>
        <w:rPr>
          <w:rFonts w:hint="eastAsia"/>
          <w:sz w:val="21"/>
          <w:lang w:val="en-GB" w:eastAsia="zh-CN"/>
        </w:rPr>
        <w:t>年，城市人口中的最高负增长率出现在北部，而不再是东北部。这表明巴西的食品和营养形势呈现相当大的复杂性，在这个流行病学与地区特征差别巨大的国度中，欠发达社会所具有的典型问题与发达国家所具有的典型问题并存。</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398. </w:t>
      </w:r>
      <w:r>
        <w:rPr>
          <w:rFonts w:hint="eastAsia"/>
          <w:sz w:val="21"/>
          <w:lang w:val="en-GB" w:eastAsia="zh-CN"/>
        </w:rPr>
        <w:t>关于委员会所提出的男子处境与妇女处境之间可能存在着巨大差别问题，巴西政府指出，基于性别的差异确实存在，但所有</w:t>
      </w:r>
      <w:r>
        <w:rPr>
          <w:rFonts w:hint="eastAsia"/>
          <w:sz w:val="21"/>
          <w:lang w:val="en-GB" w:eastAsia="zh-CN"/>
        </w:rPr>
        <w:t>迹象都似乎表明，这些差别的意义并不大，不足以形成一种明显的模式。巴西成年人营养不良的发生率很低，基本上出现在极端贫困的地区。急性营养不良（即非慢性营养不良）在儿童中发病率最高，在这种情况下，没有按性别对统计数据进行细分。</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399. </w:t>
      </w:r>
      <w:r>
        <w:rPr>
          <w:rFonts w:hint="eastAsia"/>
          <w:sz w:val="21"/>
          <w:lang w:val="en-GB" w:eastAsia="zh-CN"/>
        </w:rPr>
        <w:t>巴西政府一直在力图实施可逐步保证食品供应充足的政策。它制订有一项全国食品和营养政策，其主要内容是：保证食品安全和质量；监督食品和营养状况；推广健康的饮食习惯和生活方式；预防和控制营养失调；促进调查方法；以及开发和培训人力资源。</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400. </w:t>
      </w:r>
      <w:r>
        <w:rPr>
          <w:rFonts w:hint="eastAsia"/>
          <w:sz w:val="21"/>
          <w:lang w:val="en-GB" w:eastAsia="zh-CN"/>
        </w:rPr>
        <w:t>为保证食品安全和质量，正在强化卫生监督行动</w:t>
      </w:r>
      <w:r>
        <w:rPr>
          <w:rFonts w:hint="eastAsia"/>
          <w:sz w:val="21"/>
          <w:lang w:val="en-GB" w:eastAsia="zh-CN"/>
        </w:rPr>
        <w:t>，并鼓励消费者保护机构和与此问题相关的民间组织采取联合行动。目的是传播食品的质量和安全方面的相关知识，从而有助于人们了解肩负保障这些权利的职责的机制。</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401. </w:t>
      </w:r>
      <w:r>
        <w:rPr>
          <w:rFonts w:hint="eastAsia"/>
          <w:sz w:val="21"/>
          <w:lang w:val="en-GB" w:eastAsia="zh-CN"/>
        </w:rPr>
        <w:t>另外，鉴于在生物技术——转基因及其他方法——上出现的进步，正在对全国食品卫生法规进行修订，卫生监督标准和程序也正在按照法律文件和国际协定加以调整。例如在梅克苏尔，将按照加工食品或天然食品贸易的要求做出调整。</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402. </w:t>
      </w:r>
      <w:r>
        <w:rPr>
          <w:rFonts w:hint="eastAsia"/>
          <w:sz w:val="21"/>
          <w:lang w:val="en-GB" w:eastAsia="zh-CN"/>
        </w:rPr>
        <w:t>食品与营养警戒系统在监督食品和营养状况方面发挥着重要的作用。这一系统还将通过更为快捷的程序和全国覆盖面加以扩大和改进。在几乎所有的州</w:t>
      </w:r>
      <w:r>
        <w:rPr>
          <w:rFonts w:hint="eastAsia"/>
          <w:sz w:val="21"/>
          <w:lang w:val="en-GB" w:eastAsia="zh-CN"/>
        </w:rPr>
        <w:t>和几百个城市中现有的工作核心的支持下，将完成这一系统的合并工作。为此而采取的一项首要措施就是设立观测站，监视问题的蔓延发展情况及其与危机迹象之间的关系。这些观测站将主要设在高危地区和接近高危人口的地方。首要的是，它们应涉及难以计量的发生情况，如维生素</w:t>
      </w:r>
      <w:r>
        <w:rPr>
          <w:rFonts w:hint="eastAsia"/>
          <w:sz w:val="21"/>
          <w:lang w:val="en-GB" w:eastAsia="zh-CN"/>
        </w:rPr>
        <w:t>A</w:t>
      </w:r>
      <w:r>
        <w:rPr>
          <w:rFonts w:hint="eastAsia"/>
          <w:sz w:val="21"/>
          <w:lang w:val="en-GB" w:eastAsia="zh-CN"/>
        </w:rPr>
        <w:t>和碘缺乏症。</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403. </w:t>
      </w:r>
      <w:r>
        <w:rPr>
          <w:rFonts w:hint="eastAsia"/>
          <w:sz w:val="21"/>
          <w:lang w:val="en-GB" w:eastAsia="zh-CN"/>
        </w:rPr>
        <w:t>食品与营养警戒系统在监督食品与营养状况的同时，还将注意力集中于孕妇和儿童的成长和发育上。它将作为服务网络内、尤其是在基础保健领域开展的所有工作的支撑点，致力于全面扩大基础保健的覆盖面。为了查明危机的形势，制定预防行动以及确保恢复正常状态</w:t>
      </w:r>
      <w:r>
        <w:rPr>
          <w:rFonts w:hint="eastAsia"/>
          <w:sz w:val="21"/>
          <w:lang w:val="en-GB" w:eastAsia="zh-CN"/>
        </w:rPr>
        <w:t>，应把为每个受益人提供照顾和监测营养状况的日常工作纳入服务网络之中。</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404. </w:t>
      </w:r>
      <w:r>
        <w:rPr>
          <w:rFonts w:hint="eastAsia"/>
          <w:sz w:val="21"/>
          <w:lang w:val="en-GB" w:eastAsia="zh-CN"/>
        </w:rPr>
        <w:t>目前政府的另一个首要任务是绘制地方性缺乏症的形势图，确定其地理分布情况以及能量与蛋白质营养不良、贫血和维生素</w:t>
      </w:r>
      <w:r>
        <w:rPr>
          <w:rFonts w:hint="eastAsia"/>
          <w:sz w:val="21"/>
          <w:lang w:val="en-GB" w:eastAsia="zh-CN"/>
        </w:rPr>
        <w:t>A</w:t>
      </w:r>
      <w:r>
        <w:rPr>
          <w:rFonts w:hint="eastAsia"/>
          <w:sz w:val="21"/>
          <w:lang w:val="en-GB" w:eastAsia="zh-CN"/>
        </w:rPr>
        <w:t>与碘缺乏症等的程度。关于监测与不良的食物摄入和生活方式相关的非遗传性慢性病的工作，将与收集、产生、传送、处理和分析数据的运作系统保持一致。</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405. </w:t>
      </w:r>
      <w:r>
        <w:rPr>
          <w:rFonts w:hint="eastAsia"/>
          <w:sz w:val="21"/>
          <w:lang w:val="en-GB" w:eastAsia="zh-CN"/>
        </w:rPr>
        <w:t>具体而言，信息系统的重点将放在与母乳喂养相关的方面，放在积极和消极的因素方面，以及对公立学校学生们的营养状况进行定期测评方面。这一指导方针的其他基本要素是监督食品生产以及对</w:t>
      </w:r>
      <w:r>
        <w:rPr>
          <w:rFonts w:hint="eastAsia"/>
          <w:sz w:val="21"/>
          <w:lang w:val="en-GB" w:eastAsia="zh-CN"/>
        </w:rPr>
        <w:t>供应与消费质和量的发展进行严格评估。</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406. </w:t>
      </w:r>
      <w:r>
        <w:rPr>
          <w:rFonts w:hint="eastAsia"/>
          <w:sz w:val="21"/>
          <w:lang w:val="en-GB" w:eastAsia="zh-CN"/>
        </w:rPr>
        <w:t>促进健康的饮食习惯和提倡母乳喂养，这与鼓励健康的生活方式是一致的，而后者也是促进健康的另一个主要因素。在这方面，注重扩大有关食品和饮食知识的传播以及预防诸如营养不良（包括各种特定的缺乏症）和肥胖症等各种营养问题。</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407. </w:t>
      </w:r>
      <w:r>
        <w:rPr>
          <w:rFonts w:hint="eastAsia"/>
          <w:sz w:val="21"/>
          <w:lang w:val="en-GB" w:eastAsia="zh-CN"/>
        </w:rPr>
        <w:t>为确保鼓励母乳喂养真正成为优先事项，采取的一项基本初步措施就是对卫生部门的工作方法和策略进行审查。为此，将寻求与社会的不同层面、特别是与母乳喂养关系较大的那些层面进行协调。</w:t>
      </w:r>
      <w:r>
        <w:rPr>
          <w:rFonts w:hint="eastAsia"/>
          <w:sz w:val="21"/>
          <w:lang w:val="en-US" w:eastAsia="zh-CN"/>
        </w:rPr>
        <w:t>它们包括各类卫生保健专业的代表组织、食品与营养行业、社会联络员和教育</w:t>
      </w:r>
      <w:r>
        <w:rPr>
          <w:rFonts w:hint="eastAsia"/>
          <w:sz w:val="21"/>
          <w:lang w:val="en-US" w:eastAsia="zh-CN"/>
        </w:rPr>
        <w:t>工作者、社区领导人、消费者保护组织和一般民间组织。</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408. </w:t>
      </w:r>
      <w:r>
        <w:rPr>
          <w:rFonts w:hint="eastAsia"/>
          <w:sz w:val="21"/>
          <w:lang w:val="en-GB" w:eastAsia="zh-CN"/>
        </w:rPr>
        <w:t>特别是与广告界的代表组织以及通信企业携手合作，采取措施规范儿童食品的广告也很重要。此外，要依照以上确立的标准支持公共机构的各项方案，例如“儿童爱心医院”和母乳银行。还要支持非政府组织发起的提倡母乳喂养运动。</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409. </w:t>
      </w:r>
      <w:r>
        <w:rPr>
          <w:rFonts w:hint="eastAsia"/>
          <w:sz w:val="21"/>
          <w:lang w:val="en-GB" w:eastAsia="zh-CN"/>
        </w:rPr>
        <w:t>在立法方面，有关确保为母亲用母乳喂养子女创造基本条件（如与母乳喂养相适应的工作时间和地点）的那些条款应得到加强、传播和扩充。要让所有这些措施得以采纳，一个重要的参考来源就是有关儿童食品的工业生产、营销和广告方面的各类国内和国际法则、</w:t>
      </w:r>
      <w:r>
        <w:rPr>
          <w:rFonts w:hint="eastAsia"/>
          <w:sz w:val="21"/>
          <w:lang w:val="en-GB" w:eastAsia="zh-CN"/>
        </w:rPr>
        <w:t>规章和标准。另外，对于从真正有益于健康生活的标准角度看是有害的、恶劣的或令人怀疑的市场营销行为，将采取措施进行监督。在这方面，将把关注的重点放在与体重超重及其影响相关的问题上。</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410. </w:t>
      </w:r>
      <w:r>
        <w:rPr>
          <w:rFonts w:hint="eastAsia"/>
          <w:sz w:val="21"/>
          <w:lang w:val="en-GB" w:eastAsia="zh-CN"/>
        </w:rPr>
        <w:t>人力资源开发和培训是对前述各段所阐述的卫生政策下的必要定义产生影响的因素。其目的在于确保卫生部门所需的人才——不仅在数量上，而且在质量上予以满足——能由三级政府及时提供。</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411. </w:t>
      </w:r>
      <w:r>
        <w:rPr>
          <w:rFonts w:hint="eastAsia"/>
          <w:sz w:val="21"/>
          <w:lang w:val="en-GB" w:eastAsia="zh-CN"/>
        </w:rPr>
        <w:t>政府为</w:t>
      </w:r>
      <w:r>
        <w:rPr>
          <w:rFonts w:hint="eastAsia"/>
          <w:sz w:val="21"/>
          <w:lang w:val="en-GB" w:eastAsia="zh-CN"/>
        </w:rPr>
        <w:t>2000</w:t>
      </w:r>
      <w:r>
        <w:rPr>
          <w:rFonts w:hint="eastAsia"/>
          <w:sz w:val="21"/>
          <w:lang w:val="en-GB" w:eastAsia="zh-CN"/>
        </w:rPr>
        <w:t>年确立了六项食品和营养方面的优先目标，并指出各级政府和社会采取行动的相关领域。这些目标是：使出生婴儿体重低的发生率减少</w:t>
      </w:r>
      <w:r>
        <w:rPr>
          <w:rFonts w:hint="eastAsia"/>
          <w:sz w:val="21"/>
          <w:lang w:val="en-GB" w:eastAsia="zh-CN"/>
        </w:rPr>
        <w:t>10%</w:t>
      </w:r>
      <w:r>
        <w:rPr>
          <w:rFonts w:hint="eastAsia"/>
          <w:sz w:val="21"/>
          <w:lang w:val="en-GB" w:eastAsia="zh-CN"/>
        </w:rPr>
        <w:t>；儿</w:t>
      </w:r>
      <w:r>
        <w:rPr>
          <w:rFonts w:hint="eastAsia"/>
          <w:sz w:val="21"/>
          <w:lang w:val="en-GB" w:eastAsia="zh-CN"/>
        </w:rPr>
        <w:t>童中度和严重营养不良的发生率减少</w:t>
      </w:r>
      <w:r>
        <w:rPr>
          <w:rFonts w:hint="eastAsia"/>
          <w:sz w:val="21"/>
          <w:lang w:val="en-GB" w:eastAsia="zh-CN"/>
        </w:rPr>
        <w:t>50%</w:t>
      </w:r>
      <w:r>
        <w:rPr>
          <w:rFonts w:hint="eastAsia"/>
          <w:sz w:val="21"/>
          <w:lang w:val="en-GB" w:eastAsia="zh-CN"/>
        </w:rPr>
        <w:t>；孕妇贫血发生率减少三分之一；控制因碘缺乏症引起的疾病；控制作为公共健康问题的维生素</w:t>
      </w:r>
      <w:r>
        <w:rPr>
          <w:rFonts w:hint="eastAsia"/>
          <w:sz w:val="21"/>
          <w:lang w:val="en-GB" w:eastAsia="zh-CN"/>
        </w:rPr>
        <w:t>A</w:t>
      </w:r>
      <w:r>
        <w:rPr>
          <w:rFonts w:hint="eastAsia"/>
          <w:sz w:val="21"/>
          <w:lang w:val="en-GB" w:eastAsia="zh-CN"/>
        </w:rPr>
        <w:t>缺乏症；以及创造条件使母亲们能单纯用母乳喂养她们的子女直至</w:t>
      </w:r>
      <w:r>
        <w:rPr>
          <w:rFonts w:hint="eastAsia"/>
          <w:sz w:val="21"/>
          <w:lang w:val="en-GB" w:eastAsia="zh-CN"/>
        </w:rPr>
        <w:t>6</w:t>
      </w:r>
      <w:r>
        <w:rPr>
          <w:rFonts w:hint="eastAsia"/>
          <w:sz w:val="21"/>
          <w:lang w:val="en-GB" w:eastAsia="zh-CN"/>
        </w:rPr>
        <w:t>个月大并在两年的过渡期内继续采用母乳喂养。</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412. </w:t>
      </w:r>
      <w:r>
        <w:rPr>
          <w:rFonts w:hint="eastAsia"/>
          <w:sz w:val="21"/>
          <w:lang w:val="en-GB" w:eastAsia="zh-CN"/>
        </w:rPr>
        <w:t>正是在这种形势下，巴西采取了一些措施宣传有关食品方面的基本知识。在这些措施中特别值得强调的是那些与教育、公共卫生运动以及利用广播和电视有关的措施。不正确的饮食习惯与人口中的文化水平低有关，但也受到文化因素和大型食品企业的强劲营销活动的影响。</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413. </w:t>
      </w:r>
      <w:r>
        <w:rPr>
          <w:rFonts w:hint="eastAsia"/>
          <w:sz w:val="21"/>
          <w:lang w:val="en-GB" w:eastAsia="zh-CN"/>
        </w:rPr>
        <w:t>在编写这份报告时，委员</w:t>
      </w:r>
      <w:r>
        <w:rPr>
          <w:rFonts w:hint="eastAsia"/>
          <w:sz w:val="21"/>
          <w:lang w:val="en-GB" w:eastAsia="zh-CN"/>
        </w:rPr>
        <w:t>会要求各缔约国探讨土地改革问题，重点是以下方面：颁布立法、执行现有立法以及监督执行情况。在对巴西正在进行的土地改革进程做尽可能详尽的说明之前，巴西政府愿向委员会指出，巴西的土地改革在历史和社会方面表现出的严重偏颇已很明显，对此政府正在试图加以纠正。国内在这一问题上的辩论非常激烈，因为社会的各个广泛方面都憧憬着更加美好的生活标准。然而，在这场辩论中，必须着眼于改变巴西的土地占有制结构，以确保更大程度的公平和社会公正。</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414. </w:t>
      </w:r>
      <w:r>
        <w:rPr>
          <w:rFonts w:hint="eastAsia"/>
          <w:sz w:val="21"/>
          <w:lang w:val="en-GB" w:eastAsia="zh-CN"/>
        </w:rPr>
        <w:t>由于制订了促进巴西农业发展的特别面向家庭农业的公共政策，巴西农业部门已进入了一个崭</w:t>
      </w:r>
      <w:r>
        <w:rPr>
          <w:rFonts w:hint="eastAsia"/>
          <w:sz w:val="21"/>
          <w:lang w:val="en-GB" w:eastAsia="zh-CN"/>
        </w:rPr>
        <w:t>新的时代，该部门在提供就业和谋生机会方面更为民主，在自然资源的使用和保护方面也更为有效。</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415. </w:t>
      </w:r>
      <w:r>
        <w:rPr>
          <w:rFonts w:hint="eastAsia"/>
          <w:sz w:val="21"/>
          <w:lang w:val="en-GB" w:eastAsia="zh-CN"/>
        </w:rPr>
        <w:t>注重生产、生产力和技术投资方面的新农业政策的核心是加强土地改革与家庭农业活动的协调，但这一政策首先要集中于人和公民的发展。设立土地发展部是联邦政府为提高公共部门在实施这一新的农业政策方面的效绩而采取的一项举措，它将为出现一个全新的农村世界起很大的促进作用。</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416. </w:t>
      </w:r>
      <w:r>
        <w:rPr>
          <w:rFonts w:hint="eastAsia"/>
          <w:sz w:val="21"/>
          <w:lang w:val="en-GB" w:eastAsia="zh-CN"/>
        </w:rPr>
        <w:t>所有这些举措都取决于农村发展设想的总体方向，而在农村发展的规划和实施中应争取各州、市和民间社会的参与和介入。此外，这些群体应以分散的方式通过代表</w:t>
      </w:r>
      <w:r>
        <w:rPr>
          <w:rFonts w:hint="eastAsia"/>
          <w:sz w:val="21"/>
          <w:lang w:val="en-GB" w:eastAsia="zh-CN"/>
        </w:rPr>
        <w:t>有关各方的委员会行事。借助这种方式有可能增加土地改革和家庭农业政策的数量并提高质量。</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417. </w:t>
      </w:r>
      <w:r>
        <w:rPr>
          <w:rFonts w:hint="eastAsia"/>
          <w:sz w:val="21"/>
          <w:lang w:val="en-GB" w:eastAsia="zh-CN"/>
        </w:rPr>
        <w:t>下列数据清楚地显示出在实现安居和家庭农业集资目标方面所取得的进展。由于这一原因，也为了使未来的措施更有魄力，有必要让各州、市和其他有关实体、特别是那些代表方案的直接受益人的实体共同努力实现国家的各项目标。</w:t>
      </w:r>
    </w:p>
    <w:p w:rsidR="00000000" w:rsidRDefault="009D50A3">
      <w:pPr>
        <w:pStyle w:val="ParaNo"/>
        <w:tabs>
          <w:tab w:val="clear" w:pos="737"/>
        </w:tabs>
        <w:snapToGrid w:val="0"/>
        <w:spacing w:after="240" w:line="360" w:lineRule="exact"/>
        <w:ind w:firstLine="420"/>
        <w:jc w:val="both"/>
        <w:rPr>
          <w:sz w:val="21"/>
          <w:lang w:val="en-GB" w:eastAsia="zh-CN"/>
        </w:rPr>
      </w:pPr>
      <w:r>
        <w:rPr>
          <w:sz w:val="21"/>
          <w:lang w:val="en-GB" w:eastAsia="zh-CN"/>
        </w:rPr>
        <w:t xml:space="preserve">418. </w:t>
      </w:r>
      <w:r>
        <w:rPr>
          <w:rFonts w:hint="eastAsia"/>
          <w:sz w:val="21"/>
          <w:lang w:val="en-GB" w:eastAsia="zh-CN"/>
        </w:rPr>
        <w:t>从</w:t>
      </w:r>
      <w:r>
        <w:rPr>
          <w:rFonts w:hint="eastAsia"/>
          <w:sz w:val="21"/>
          <w:lang w:val="en-GB" w:eastAsia="zh-CN"/>
        </w:rPr>
        <w:t>1999</w:t>
      </w:r>
      <w:r>
        <w:rPr>
          <w:rFonts w:hint="eastAsia"/>
          <w:sz w:val="21"/>
          <w:lang w:val="en-GB" w:eastAsia="zh-CN"/>
        </w:rPr>
        <w:t>年</w:t>
      </w:r>
      <w:r>
        <w:rPr>
          <w:rFonts w:hint="eastAsia"/>
          <w:sz w:val="21"/>
          <w:lang w:val="en-GB" w:eastAsia="zh-CN"/>
        </w:rPr>
        <w:t>1</w:t>
      </w:r>
      <w:r>
        <w:rPr>
          <w:rFonts w:hint="eastAsia"/>
          <w:sz w:val="21"/>
          <w:lang w:val="en-GB" w:eastAsia="zh-CN"/>
        </w:rPr>
        <w:t>月</w:t>
      </w:r>
      <w:r>
        <w:rPr>
          <w:rFonts w:hint="eastAsia"/>
          <w:sz w:val="21"/>
          <w:lang w:val="en-GB" w:eastAsia="zh-CN"/>
        </w:rPr>
        <w:t>1</w:t>
      </w:r>
      <w:r>
        <w:rPr>
          <w:rFonts w:hint="eastAsia"/>
          <w:sz w:val="21"/>
          <w:lang w:val="en-GB" w:eastAsia="zh-CN"/>
        </w:rPr>
        <w:t>日至</w:t>
      </w:r>
      <w:r>
        <w:rPr>
          <w:rFonts w:hint="eastAsia"/>
          <w:sz w:val="21"/>
          <w:lang w:val="en-GB" w:eastAsia="zh-CN"/>
        </w:rPr>
        <w:t>12</w:t>
      </w:r>
      <w:r>
        <w:rPr>
          <w:rFonts w:hint="eastAsia"/>
          <w:sz w:val="21"/>
          <w:lang w:val="en-GB" w:eastAsia="zh-CN"/>
        </w:rPr>
        <w:t>月</w:t>
      </w:r>
      <w:r>
        <w:rPr>
          <w:rFonts w:hint="eastAsia"/>
          <w:sz w:val="21"/>
          <w:lang w:val="en-GB" w:eastAsia="zh-CN"/>
        </w:rPr>
        <w:t>20</w:t>
      </w:r>
      <w:r>
        <w:rPr>
          <w:rFonts w:hint="eastAsia"/>
          <w:sz w:val="21"/>
          <w:lang w:val="en-GB" w:eastAsia="zh-CN"/>
        </w:rPr>
        <w:t>日，有</w:t>
      </w:r>
      <w:r>
        <w:rPr>
          <w:sz w:val="21"/>
          <w:lang w:val="en-GB" w:eastAsia="zh-CN"/>
        </w:rPr>
        <w:t>85 327</w:t>
      </w:r>
      <w:r>
        <w:rPr>
          <w:rFonts w:hint="eastAsia"/>
          <w:sz w:val="21"/>
          <w:lang w:val="en-GB" w:eastAsia="zh-CN"/>
        </w:rPr>
        <w:t>个农业生产家庭得到定居，使从费尔南多·恩</w:t>
      </w:r>
      <w:r>
        <w:rPr>
          <w:rFonts w:ascii="SimSun" w:hint="eastAsia"/>
          <w:sz w:val="21"/>
          <w:lang w:val="en-GB" w:eastAsia="zh-CN"/>
        </w:rPr>
        <w:t>里克·卡多佐</w:t>
      </w:r>
      <w:r>
        <w:rPr>
          <w:rFonts w:hint="eastAsia"/>
          <w:sz w:val="21"/>
          <w:lang w:val="en-GB" w:eastAsia="zh-CN"/>
        </w:rPr>
        <w:t>总统</w:t>
      </w:r>
      <w:r>
        <w:rPr>
          <w:rFonts w:ascii="SimSun" w:hint="eastAsia"/>
          <w:sz w:val="21"/>
          <w:lang w:val="en-GB" w:eastAsia="zh-CN"/>
        </w:rPr>
        <w:t>执政时期进行的土地改革受益的家庭数量增加到</w:t>
      </w:r>
      <w:r>
        <w:rPr>
          <w:sz w:val="21"/>
          <w:lang w:val="en-GB" w:eastAsia="zh-CN"/>
        </w:rPr>
        <w:t>372 866</w:t>
      </w:r>
      <w:r>
        <w:rPr>
          <w:rFonts w:hint="eastAsia"/>
          <w:sz w:val="21"/>
          <w:lang w:val="en-GB" w:eastAsia="zh-CN"/>
        </w:rPr>
        <w:t>个。这是创记录的，因为在</w:t>
      </w:r>
      <w:r>
        <w:rPr>
          <w:rFonts w:hint="eastAsia"/>
          <w:sz w:val="21"/>
          <w:lang w:val="en-GB" w:eastAsia="zh-CN"/>
        </w:rPr>
        <w:t>1964</w:t>
      </w:r>
      <w:r>
        <w:rPr>
          <w:rFonts w:hint="eastAsia"/>
          <w:sz w:val="21"/>
          <w:lang w:val="en-GB" w:eastAsia="zh-CN"/>
        </w:rPr>
        <w:t>年《土</w:t>
      </w:r>
      <w:r>
        <w:rPr>
          <w:rFonts w:hint="eastAsia"/>
          <w:sz w:val="21"/>
          <w:lang w:val="en-GB" w:eastAsia="zh-CN"/>
        </w:rPr>
        <w:t>地法》颁布之后的</w:t>
      </w:r>
      <w:r>
        <w:rPr>
          <w:rFonts w:hint="eastAsia"/>
          <w:sz w:val="21"/>
          <w:lang w:val="en-GB" w:eastAsia="zh-CN"/>
        </w:rPr>
        <w:t>30</w:t>
      </w:r>
      <w:r>
        <w:rPr>
          <w:rFonts w:hint="eastAsia"/>
          <w:sz w:val="21"/>
          <w:lang w:val="en-GB" w:eastAsia="zh-CN"/>
        </w:rPr>
        <w:t>年中仅有</w:t>
      </w:r>
      <w:r>
        <w:rPr>
          <w:sz w:val="21"/>
          <w:lang w:val="en-GB" w:eastAsia="zh-CN"/>
        </w:rPr>
        <w:t xml:space="preserve">218 000 </w:t>
      </w:r>
      <w:r>
        <w:rPr>
          <w:rFonts w:hint="eastAsia"/>
          <w:sz w:val="21"/>
          <w:lang w:val="en-GB" w:eastAsia="zh-CN"/>
        </w:rPr>
        <w:t>个家庭得到定居。以下的对照表反映了这些进展。</w:t>
      </w:r>
    </w:p>
    <w:p w:rsidR="00000000" w:rsidRDefault="009D50A3">
      <w:pPr>
        <w:spacing w:after="120" w:line="360" w:lineRule="exact"/>
        <w:jc w:val="center"/>
        <w:rPr>
          <w:rFonts w:ascii="SimHei" w:eastAsia="SimHei"/>
        </w:rPr>
      </w:pPr>
      <w:r>
        <w:rPr>
          <w:rFonts w:ascii="SimHei" w:eastAsia="SimHei" w:hint="eastAsia"/>
        </w:rPr>
        <w:t>表</w:t>
      </w:r>
      <w:r>
        <w:rPr>
          <w:rFonts w:ascii="SimHei" w:eastAsia="SimHei"/>
        </w:rPr>
        <w:t xml:space="preserve"> 47</w:t>
      </w:r>
    </w:p>
    <w:p w:rsidR="00000000" w:rsidRDefault="009D50A3">
      <w:pPr>
        <w:spacing w:after="240" w:line="360" w:lineRule="exact"/>
        <w:jc w:val="center"/>
        <w:rPr>
          <w:rFonts w:hint="eastAsia"/>
        </w:rPr>
      </w:pPr>
      <w:r>
        <w:rPr>
          <w:rFonts w:ascii="SimHei" w:eastAsia="SimHei"/>
        </w:rPr>
        <w:t>1995</w:t>
      </w:r>
      <w:r>
        <w:rPr>
          <w:rFonts w:ascii="SimHei" w:eastAsia="SimHei"/>
        </w:rPr>
        <w:noBreakHyphen/>
        <w:t>1999</w:t>
      </w:r>
      <w:r>
        <w:rPr>
          <w:rFonts w:ascii="SimHei" w:eastAsia="SimHei" w:hint="eastAsia"/>
        </w:rPr>
        <w:t>年在土地上定居的家庭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6"/>
        <w:gridCol w:w="2888"/>
      </w:tblGrid>
      <w:tr w:rsidR="00000000">
        <w:tblPrEx>
          <w:tblCellMar>
            <w:top w:w="0" w:type="dxa"/>
            <w:bottom w:w="0" w:type="dxa"/>
          </w:tblCellMar>
        </w:tblPrEx>
        <w:trPr>
          <w:jc w:val="center"/>
        </w:trPr>
        <w:tc>
          <w:tcPr>
            <w:tcW w:w="2596" w:type="dxa"/>
            <w:tcBorders>
              <w:bottom w:val="single" w:sz="4" w:space="0" w:color="auto"/>
            </w:tcBorders>
          </w:tcPr>
          <w:p w:rsidR="00000000" w:rsidRDefault="009D50A3">
            <w:pPr>
              <w:spacing w:afterLines="50" w:after="156" w:line="360" w:lineRule="exact"/>
              <w:jc w:val="center"/>
              <w:rPr>
                <w:rFonts w:hint="eastAsia"/>
                <w:sz w:val="18"/>
              </w:rPr>
            </w:pPr>
            <w:r>
              <w:rPr>
                <w:rFonts w:hint="eastAsia"/>
                <w:sz w:val="18"/>
              </w:rPr>
              <w:t>年份</w:t>
            </w:r>
          </w:p>
        </w:tc>
        <w:tc>
          <w:tcPr>
            <w:tcW w:w="2888" w:type="dxa"/>
            <w:tcBorders>
              <w:bottom w:val="single" w:sz="4" w:space="0" w:color="auto"/>
            </w:tcBorders>
          </w:tcPr>
          <w:p w:rsidR="00000000" w:rsidRDefault="009D50A3">
            <w:pPr>
              <w:spacing w:afterLines="50" w:after="156" w:line="360" w:lineRule="exact"/>
              <w:jc w:val="center"/>
              <w:rPr>
                <w:rFonts w:hint="eastAsia"/>
                <w:sz w:val="18"/>
              </w:rPr>
            </w:pPr>
            <w:r>
              <w:rPr>
                <w:rFonts w:hint="eastAsia"/>
                <w:sz w:val="18"/>
              </w:rPr>
              <w:t>定居的家庭</w:t>
            </w:r>
          </w:p>
        </w:tc>
      </w:tr>
      <w:tr w:rsidR="00000000">
        <w:tblPrEx>
          <w:tblCellMar>
            <w:top w:w="0" w:type="dxa"/>
            <w:bottom w:w="0" w:type="dxa"/>
          </w:tblCellMar>
        </w:tblPrEx>
        <w:trPr>
          <w:jc w:val="center"/>
        </w:trPr>
        <w:tc>
          <w:tcPr>
            <w:tcW w:w="2596" w:type="dxa"/>
            <w:tcBorders>
              <w:bottom w:val="nil"/>
            </w:tcBorders>
          </w:tcPr>
          <w:p w:rsidR="00000000" w:rsidRDefault="009D50A3">
            <w:pPr>
              <w:spacing w:afterLines="50" w:after="156" w:line="360" w:lineRule="exact"/>
              <w:jc w:val="center"/>
              <w:rPr>
                <w:sz w:val="18"/>
              </w:rPr>
            </w:pPr>
            <w:r>
              <w:rPr>
                <w:sz w:val="18"/>
              </w:rPr>
              <w:t>1995</w:t>
            </w:r>
          </w:p>
        </w:tc>
        <w:tc>
          <w:tcPr>
            <w:tcW w:w="2888" w:type="dxa"/>
            <w:tcBorders>
              <w:bottom w:val="nil"/>
            </w:tcBorders>
          </w:tcPr>
          <w:p w:rsidR="00000000" w:rsidRDefault="009D50A3">
            <w:pPr>
              <w:tabs>
                <w:tab w:val="decimal" w:pos="1161"/>
              </w:tabs>
              <w:spacing w:afterLines="50" w:after="156" w:line="360" w:lineRule="exact"/>
              <w:rPr>
                <w:sz w:val="18"/>
              </w:rPr>
            </w:pPr>
            <w:r>
              <w:rPr>
                <w:sz w:val="18"/>
              </w:rPr>
              <w:t>42 827</w:t>
            </w:r>
          </w:p>
        </w:tc>
      </w:tr>
      <w:tr w:rsidR="00000000">
        <w:tblPrEx>
          <w:tblCellMar>
            <w:top w:w="0" w:type="dxa"/>
            <w:bottom w:w="0" w:type="dxa"/>
          </w:tblCellMar>
        </w:tblPrEx>
        <w:trPr>
          <w:jc w:val="center"/>
        </w:trPr>
        <w:tc>
          <w:tcPr>
            <w:tcW w:w="2596" w:type="dxa"/>
            <w:tcBorders>
              <w:top w:val="nil"/>
              <w:bottom w:val="nil"/>
            </w:tcBorders>
          </w:tcPr>
          <w:p w:rsidR="00000000" w:rsidRDefault="009D50A3">
            <w:pPr>
              <w:spacing w:afterLines="50" w:after="156" w:line="360" w:lineRule="exact"/>
              <w:jc w:val="center"/>
              <w:rPr>
                <w:sz w:val="18"/>
              </w:rPr>
            </w:pPr>
            <w:r>
              <w:rPr>
                <w:sz w:val="18"/>
              </w:rPr>
              <w:t>1996</w:t>
            </w:r>
          </w:p>
        </w:tc>
        <w:tc>
          <w:tcPr>
            <w:tcW w:w="2888" w:type="dxa"/>
            <w:tcBorders>
              <w:top w:val="nil"/>
              <w:bottom w:val="nil"/>
            </w:tcBorders>
          </w:tcPr>
          <w:p w:rsidR="00000000" w:rsidRDefault="009D50A3">
            <w:pPr>
              <w:tabs>
                <w:tab w:val="decimal" w:pos="1161"/>
              </w:tabs>
              <w:spacing w:afterLines="50" w:after="156" w:line="360" w:lineRule="exact"/>
              <w:rPr>
                <w:sz w:val="18"/>
              </w:rPr>
            </w:pPr>
            <w:r>
              <w:rPr>
                <w:sz w:val="18"/>
              </w:rPr>
              <w:t>61 674</w:t>
            </w:r>
          </w:p>
        </w:tc>
      </w:tr>
      <w:tr w:rsidR="00000000">
        <w:tblPrEx>
          <w:tblCellMar>
            <w:top w:w="0" w:type="dxa"/>
            <w:bottom w:w="0" w:type="dxa"/>
          </w:tblCellMar>
        </w:tblPrEx>
        <w:trPr>
          <w:jc w:val="center"/>
        </w:trPr>
        <w:tc>
          <w:tcPr>
            <w:tcW w:w="2596" w:type="dxa"/>
            <w:tcBorders>
              <w:top w:val="nil"/>
              <w:bottom w:val="nil"/>
            </w:tcBorders>
          </w:tcPr>
          <w:p w:rsidR="00000000" w:rsidRDefault="009D50A3">
            <w:pPr>
              <w:spacing w:afterLines="50" w:after="156" w:line="360" w:lineRule="exact"/>
              <w:jc w:val="center"/>
              <w:rPr>
                <w:sz w:val="18"/>
              </w:rPr>
            </w:pPr>
            <w:r>
              <w:rPr>
                <w:sz w:val="18"/>
              </w:rPr>
              <w:t>1997</w:t>
            </w:r>
          </w:p>
        </w:tc>
        <w:tc>
          <w:tcPr>
            <w:tcW w:w="2888" w:type="dxa"/>
            <w:tcBorders>
              <w:top w:val="nil"/>
              <w:bottom w:val="nil"/>
            </w:tcBorders>
          </w:tcPr>
          <w:p w:rsidR="00000000" w:rsidRDefault="009D50A3">
            <w:pPr>
              <w:tabs>
                <w:tab w:val="decimal" w:pos="1161"/>
              </w:tabs>
              <w:spacing w:afterLines="50" w:after="156" w:line="360" w:lineRule="exact"/>
              <w:rPr>
                <w:sz w:val="18"/>
              </w:rPr>
            </w:pPr>
            <w:r>
              <w:rPr>
                <w:sz w:val="18"/>
              </w:rPr>
              <w:t>81 944</w:t>
            </w:r>
          </w:p>
        </w:tc>
      </w:tr>
      <w:tr w:rsidR="00000000">
        <w:tblPrEx>
          <w:tblCellMar>
            <w:top w:w="0" w:type="dxa"/>
            <w:bottom w:w="0" w:type="dxa"/>
          </w:tblCellMar>
        </w:tblPrEx>
        <w:trPr>
          <w:jc w:val="center"/>
        </w:trPr>
        <w:tc>
          <w:tcPr>
            <w:tcW w:w="2596" w:type="dxa"/>
            <w:tcBorders>
              <w:top w:val="nil"/>
              <w:bottom w:val="nil"/>
            </w:tcBorders>
          </w:tcPr>
          <w:p w:rsidR="00000000" w:rsidRDefault="009D50A3">
            <w:pPr>
              <w:spacing w:afterLines="50" w:after="156" w:line="360" w:lineRule="exact"/>
              <w:jc w:val="center"/>
              <w:rPr>
                <w:sz w:val="18"/>
              </w:rPr>
            </w:pPr>
            <w:r>
              <w:rPr>
                <w:sz w:val="18"/>
              </w:rPr>
              <w:t>1998</w:t>
            </w:r>
          </w:p>
        </w:tc>
        <w:tc>
          <w:tcPr>
            <w:tcW w:w="2888" w:type="dxa"/>
            <w:tcBorders>
              <w:top w:val="nil"/>
              <w:bottom w:val="nil"/>
            </w:tcBorders>
          </w:tcPr>
          <w:p w:rsidR="00000000" w:rsidRDefault="009D50A3">
            <w:pPr>
              <w:tabs>
                <w:tab w:val="decimal" w:pos="1161"/>
              </w:tabs>
              <w:spacing w:afterLines="50" w:after="156" w:line="360" w:lineRule="exact"/>
              <w:rPr>
                <w:sz w:val="18"/>
              </w:rPr>
            </w:pPr>
            <w:r>
              <w:rPr>
                <w:sz w:val="18"/>
              </w:rPr>
              <w:t>101 094</w:t>
            </w:r>
          </w:p>
        </w:tc>
      </w:tr>
      <w:tr w:rsidR="00000000">
        <w:tblPrEx>
          <w:tblCellMar>
            <w:top w:w="0" w:type="dxa"/>
            <w:bottom w:w="0" w:type="dxa"/>
          </w:tblCellMar>
        </w:tblPrEx>
        <w:trPr>
          <w:jc w:val="center"/>
        </w:trPr>
        <w:tc>
          <w:tcPr>
            <w:tcW w:w="2596" w:type="dxa"/>
            <w:tcBorders>
              <w:top w:val="nil"/>
              <w:bottom w:val="single" w:sz="4" w:space="0" w:color="auto"/>
            </w:tcBorders>
          </w:tcPr>
          <w:p w:rsidR="00000000" w:rsidRDefault="009D50A3">
            <w:pPr>
              <w:spacing w:afterLines="50" w:after="156" w:line="360" w:lineRule="exact"/>
              <w:jc w:val="center"/>
              <w:rPr>
                <w:sz w:val="18"/>
              </w:rPr>
            </w:pPr>
            <w:r>
              <w:rPr>
                <w:sz w:val="18"/>
              </w:rPr>
              <w:t>1999</w:t>
            </w:r>
          </w:p>
        </w:tc>
        <w:tc>
          <w:tcPr>
            <w:tcW w:w="2888" w:type="dxa"/>
            <w:tcBorders>
              <w:top w:val="nil"/>
              <w:bottom w:val="single" w:sz="4" w:space="0" w:color="auto"/>
            </w:tcBorders>
          </w:tcPr>
          <w:p w:rsidR="00000000" w:rsidRDefault="009D50A3">
            <w:pPr>
              <w:tabs>
                <w:tab w:val="decimal" w:pos="1161"/>
              </w:tabs>
              <w:spacing w:afterLines="50" w:after="156" w:line="360" w:lineRule="exact"/>
              <w:rPr>
                <w:sz w:val="18"/>
              </w:rPr>
            </w:pPr>
            <w:r>
              <w:rPr>
                <w:sz w:val="18"/>
              </w:rPr>
              <w:t>85 327</w:t>
            </w:r>
          </w:p>
        </w:tc>
      </w:tr>
      <w:tr w:rsidR="00000000">
        <w:tblPrEx>
          <w:tblCellMar>
            <w:top w:w="0" w:type="dxa"/>
            <w:bottom w:w="0" w:type="dxa"/>
          </w:tblCellMar>
        </w:tblPrEx>
        <w:trPr>
          <w:jc w:val="center"/>
        </w:trPr>
        <w:tc>
          <w:tcPr>
            <w:tcW w:w="2596" w:type="dxa"/>
            <w:tcBorders>
              <w:top w:val="single" w:sz="4" w:space="0" w:color="auto"/>
            </w:tcBorders>
          </w:tcPr>
          <w:p w:rsidR="00000000" w:rsidRDefault="009D50A3">
            <w:pPr>
              <w:spacing w:afterLines="50" w:after="156" w:line="360" w:lineRule="exact"/>
              <w:jc w:val="center"/>
              <w:rPr>
                <w:rFonts w:hint="eastAsia"/>
                <w:sz w:val="18"/>
              </w:rPr>
            </w:pPr>
            <w:r>
              <w:rPr>
                <w:rFonts w:hint="eastAsia"/>
                <w:sz w:val="18"/>
              </w:rPr>
              <w:t>共计</w:t>
            </w:r>
          </w:p>
        </w:tc>
        <w:tc>
          <w:tcPr>
            <w:tcW w:w="2888" w:type="dxa"/>
            <w:tcBorders>
              <w:top w:val="single" w:sz="4" w:space="0" w:color="auto"/>
            </w:tcBorders>
          </w:tcPr>
          <w:p w:rsidR="00000000" w:rsidRDefault="009D50A3">
            <w:pPr>
              <w:tabs>
                <w:tab w:val="decimal" w:pos="1161"/>
              </w:tabs>
              <w:spacing w:afterLines="50" w:after="156" w:line="360" w:lineRule="exact"/>
              <w:rPr>
                <w:sz w:val="18"/>
              </w:rPr>
            </w:pPr>
            <w:r>
              <w:rPr>
                <w:sz w:val="18"/>
              </w:rPr>
              <w:t>372 866*</w:t>
            </w:r>
          </w:p>
        </w:tc>
      </w:tr>
    </w:tbl>
    <w:p w:rsidR="00000000" w:rsidRDefault="009D50A3">
      <w:pPr>
        <w:spacing w:beforeLines="50" w:before="156" w:after="240" w:line="360" w:lineRule="exact"/>
        <w:ind w:left="420" w:firstLine="1559"/>
        <w:rPr>
          <w:kern w:val="16"/>
          <w:sz w:val="18"/>
        </w:rPr>
      </w:pPr>
      <w:r>
        <w:rPr>
          <w:kern w:val="16"/>
          <w:sz w:val="18"/>
        </w:rPr>
        <w:t xml:space="preserve">* </w:t>
      </w:r>
      <w:r>
        <w:rPr>
          <w:rFonts w:hint="eastAsia"/>
          <w:kern w:val="16"/>
          <w:sz w:val="18"/>
        </w:rPr>
        <w:t>这一数字代表了大约</w:t>
      </w:r>
      <w:r>
        <w:rPr>
          <w:kern w:val="16"/>
          <w:sz w:val="18"/>
        </w:rPr>
        <w:t>1 864 000</w:t>
      </w:r>
      <w:r>
        <w:rPr>
          <w:rFonts w:hint="eastAsia"/>
          <w:kern w:val="16"/>
          <w:sz w:val="18"/>
        </w:rPr>
        <w:t>名定居者。</w:t>
      </w:r>
      <w:r>
        <w:rPr>
          <w:kern w:val="16"/>
          <w:sz w:val="18"/>
        </w:rPr>
        <w:t xml:space="preserve"> </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419. </w:t>
      </w:r>
      <w:r>
        <w:rPr>
          <w:rFonts w:hint="eastAsia"/>
          <w:sz w:val="21"/>
          <w:lang w:val="en-GB" w:eastAsia="zh-CN"/>
        </w:rPr>
        <w:t>从</w:t>
      </w:r>
      <w:r>
        <w:rPr>
          <w:rFonts w:hint="eastAsia"/>
          <w:sz w:val="21"/>
          <w:lang w:val="en-GB" w:eastAsia="zh-CN"/>
        </w:rPr>
        <w:t>1999</w:t>
      </w:r>
      <w:r>
        <w:rPr>
          <w:rFonts w:hint="eastAsia"/>
          <w:sz w:val="21"/>
          <w:lang w:val="en-GB" w:eastAsia="zh-CN"/>
        </w:rPr>
        <w:t>年</w:t>
      </w:r>
      <w:r>
        <w:rPr>
          <w:rFonts w:hint="eastAsia"/>
          <w:sz w:val="21"/>
          <w:lang w:val="en-GB" w:eastAsia="zh-CN"/>
        </w:rPr>
        <w:t>1</w:t>
      </w:r>
      <w:r>
        <w:rPr>
          <w:rFonts w:hint="eastAsia"/>
          <w:sz w:val="21"/>
          <w:lang w:val="en-GB" w:eastAsia="zh-CN"/>
        </w:rPr>
        <w:t>月</w:t>
      </w:r>
      <w:r>
        <w:rPr>
          <w:rFonts w:hint="eastAsia"/>
          <w:sz w:val="21"/>
          <w:lang w:val="en-GB" w:eastAsia="zh-CN"/>
        </w:rPr>
        <w:t>1</w:t>
      </w:r>
      <w:r>
        <w:rPr>
          <w:rFonts w:hint="eastAsia"/>
          <w:sz w:val="21"/>
          <w:lang w:val="en-GB" w:eastAsia="zh-CN"/>
        </w:rPr>
        <w:t>日至</w:t>
      </w:r>
      <w:r>
        <w:rPr>
          <w:rFonts w:hint="eastAsia"/>
          <w:sz w:val="21"/>
          <w:lang w:val="en-GB" w:eastAsia="zh-CN"/>
        </w:rPr>
        <w:t>12</w:t>
      </w:r>
      <w:r>
        <w:rPr>
          <w:rFonts w:hint="eastAsia"/>
          <w:sz w:val="21"/>
          <w:lang w:val="en-GB" w:eastAsia="zh-CN"/>
        </w:rPr>
        <w:t>月</w:t>
      </w:r>
      <w:r>
        <w:rPr>
          <w:rFonts w:hint="eastAsia"/>
          <w:sz w:val="21"/>
          <w:lang w:val="en-GB" w:eastAsia="zh-CN"/>
        </w:rPr>
        <w:t>20</w:t>
      </w:r>
      <w:r>
        <w:rPr>
          <w:rFonts w:hint="eastAsia"/>
          <w:sz w:val="21"/>
          <w:lang w:val="en-GB" w:eastAsia="zh-CN"/>
        </w:rPr>
        <w:t>日，政府开展了</w:t>
      </w:r>
      <w:r>
        <w:rPr>
          <w:sz w:val="21"/>
          <w:lang w:val="en-GB" w:eastAsia="zh-CN"/>
        </w:rPr>
        <w:t xml:space="preserve">2 723 </w:t>
      </w:r>
      <w:r>
        <w:rPr>
          <w:rFonts w:hint="eastAsia"/>
          <w:sz w:val="21"/>
          <w:lang w:val="en-GB" w:eastAsia="zh-CN"/>
        </w:rPr>
        <w:t>个定居项目，如下表所示。</w:t>
      </w:r>
    </w:p>
    <w:p w:rsidR="00000000" w:rsidRDefault="009D50A3">
      <w:pPr>
        <w:pStyle w:val="Heading1"/>
        <w:spacing w:after="120" w:line="360" w:lineRule="exact"/>
        <w:rPr>
          <w:rFonts w:ascii="SimHei" w:eastAsia="SimHei"/>
          <w:b w:val="0"/>
          <w:sz w:val="21"/>
        </w:rPr>
      </w:pPr>
      <w:r>
        <w:rPr>
          <w:rFonts w:ascii="SimHei" w:eastAsia="SimHei" w:hint="eastAsia"/>
          <w:b w:val="0"/>
          <w:sz w:val="21"/>
        </w:rPr>
        <w:t>表</w:t>
      </w:r>
      <w:r>
        <w:rPr>
          <w:rFonts w:ascii="SimHei" w:eastAsia="SimHei"/>
          <w:b w:val="0"/>
          <w:sz w:val="21"/>
        </w:rPr>
        <w:t>48</w:t>
      </w:r>
    </w:p>
    <w:p w:rsidR="00000000" w:rsidRDefault="009D50A3">
      <w:pPr>
        <w:pStyle w:val="Heading1"/>
        <w:spacing w:after="240" w:line="360" w:lineRule="exact"/>
        <w:rPr>
          <w:rFonts w:ascii="SimHei" w:eastAsia="SimHei" w:hint="eastAsia"/>
          <w:b w:val="0"/>
          <w:sz w:val="21"/>
        </w:rPr>
      </w:pPr>
      <w:r>
        <w:rPr>
          <w:rFonts w:ascii="SimHei" w:eastAsia="SimHei"/>
          <w:b w:val="0"/>
          <w:sz w:val="21"/>
        </w:rPr>
        <w:t>1995</w:t>
      </w:r>
      <w:r>
        <w:rPr>
          <w:rFonts w:ascii="SimHei" w:eastAsia="SimHei"/>
          <w:b w:val="0"/>
          <w:sz w:val="21"/>
        </w:rPr>
        <w:noBreakHyphen/>
        <w:t>1999</w:t>
      </w:r>
      <w:r>
        <w:rPr>
          <w:rFonts w:ascii="SimHei" w:eastAsia="SimHei" w:hint="eastAsia"/>
          <w:b w:val="0"/>
          <w:sz w:val="21"/>
        </w:rPr>
        <w:t>年的定居项目</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61"/>
        <w:gridCol w:w="709"/>
        <w:gridCol w:w="709"/>
        <w:gridCol w:w="708"/>
        <w:gridCol w:w="709"/>
        <w:gridCol w:w="709"/>
        <w:gridCol w:w="975"/>
      </w:tblGrid>
      <w:tr w:rsidR="00000000">
        <w:tblPrEx>
          <w:tblCellMar>
            <w:top w:w="0" w:type="dxa"/>
            <w:bottom w:w="0" w:type="dxa"/>
          </w:tblCellMar>
        </w:tblPrEx>
        <w:trPr>
          <w:jc w:val="center"/>
        </w:trPr>
        <w:tc>
          <w:tcPr>
            <w:tcW w:w="2161" w:type="dxa"/>
          </w:tcPr>
          <w:p w:rsidR="00000000" w:rsidRDefault="009D50A3">
            <w:pPr>
              <w:spacing w:line="400" w:lineRule="exact"/>
              <w:jc w:val="center"/>
              <w:rPr>
                <w:rFonts w:hint="eastAsia"/>
                <w:sz w:val="18"/>
              </w:rPr>
            </w:pPr>
            <w:r>
              <w:rPr>
                <w:rFonts w:hint="eastAsia"/>
                <w:sz w:val="18"/>
              </w:rPr>
              <w:t>年份</w:t>
            </w:r>
          </w:p>
        </w:tc>
        <w:tc>
          <w:tcPr>
            <w:tcW w:w="709" w:type="dxa"/>
          </w:tcPr>
          <w:p w:rsidR="00000000" w:rsidRDefault="009D50A3">
            <w:pPr>
              <w:spacing w:line="400" w:lineRule="exact"/>
              <w:jc w:val="center"/>
              <w:rPr>
                <w:sz w:val="18"/>
              </w:rPr>
            </w:pPr>
            <w:r>
              <w:rPr>
                <w:sz w:val="18"/>
              </w:rPr>
              <w:t>1995</w:t>
            </w:r>
          </w:p>
        </w:tc>
        <w:tc>
          <w:tcPr>
            <w:tcW w:w="709" w:type="dxa"/>
          </w:tcPr>
          <w:p w:rsidR="00000000" w:rsidRDefault="009D50A3">
            <w:pPr>
              <w:spacing w:line="400" w:lineRule="exact"/>
              <w:jc w:val="center"/>
              <w:rPr>
                <w:sz w:val="18"/>
              </w:rPr>
            </w:pPr>
            <w:r>
              <w:rPr>
                <w:sz w:val="18"/>
              </w:rPr>
              <w:t>1996</w:t>
            </w:r>
          </w:p>
        </w:tc>
        <w:tc>
          <w:tcPr>
            <w:tcW w:w="708" w:type="dxa"/>
          </w:tcPr>
          <w:p w:rsidR="00000000" w:rsidRDefault="009D50A3">
            <w:pPr>
              <w:spacing w:line="400" w:lineRule="exact"/>
              <w:jc w:val="center"/>
              <w:rPr>
                <w:sz w:val="18"/>
              </w:rPr>
            </w:pPr>
            <w:r>
              <w:rPr>
                <w:sz w:val="18"/>
              </w:rPr>
              <w:t>1997</w:t>
            </w:r>
          </w:p>
        </w:tc>
        <w:tc>
          <w:tcPr>
            <w:tcW w:w="709" w:type="dxa"/>
          </w:tcPr>
          <w:p w:rsidR="00000000" w:rsidRDefault="009D50A3">
            <w:pPr>
              <w:spacing w:line="400" w:lineRule="exact"/>
              <w:jc w:val="center"/>
              <w:rPr>
                <w:sz w:val="18"/>
              </w:rPr>
            </w:pPr>
            <w:r>
              <w:rPr>
                <w:sz w:val="18"/>
              </w:rPr>
              <w:t>1998</w:t>
            </w:r>
          </w:p>
        </w:tc>
        <w:tc>
          <w:tcPr>
            <w:tcW w:w="709" w:type="dxa"/>
          </w:tcPr>
          <w:p w:rsidR="00000000" w:rsidRDefault="009D50A3">
            <w:pPr>
              <w:spacing w:line="400" w:lineRule="exact"/>
              <w:jc w:val="center"/>
              <w:rPr>
                <w:sz w:val="18"/>
              </w:rPr>
            </w:pPr>
            <w:r>
              <w:rPr>
                <w:sz w:val="18"/>
              </w:rPr>
              <w:t>1999</w:t>
            </w:r>
          </w:p>
        </w:tc>
        <w:tc>
          <w:tcPr>
            <w:tcW w:w="975" w:type="dxa"/>
          </w:tcPr>
          <w:p w:rsidR="00000000" w:rsidRDefault="009D50A3">
            <w:pPr>
              <w:spacing w:line="400" w:lineRule="exact"/>
              <w:jc w:val="center"/>
              <w:rPr>
                <w:rFonts w:hint="eastAsia"/>
                <w:sz w:val="18"/>
              </w:rPr>
            </w:pPr>
            <w:r>
              <w:rPr>
                <w:rFonts w:hint="eastAsia"/>
                <w:sz w:val="18"/>
              </w:rPr>
              <w:t>共计</w:t>
            </w:r>
          </w:p>
        </w:tc>
      </w:tr>
      <w:tr w:rsidR="00000000">
        <w:tblPrEx>
          <w:tblCellMar>
            <w:top w:w="0" w:type="dxa"/>
            <w:bottom w:w="0" w:type="dxa"/>
          </w:tblCellMar>
        </w:tblPrEx>
        <w:trPr>
          <w:jc w:val="center"/>
        </w:trPr>
        <w:tc>
          <w:tcPr>
            <w:tcW w:w="2161" w:type="dxa"/>
          </w:tcPr>
          <w:p w:rsidR="00000000" w:rsidRDefault="009D50A3">
            <w:pPr>
              <w:spacing w:line="400" w:lineRule="exact"/>
              <w:jc w:val="center"/>
              <w:rPr>
                <w:rFonts w:hint="eastAsia"/>
                <w:sz w:val="18"/>
              </w:rPr>
            </w:pPr>
            <w:r>
              <w:rPr>
                <w:rFonts w:hint="eastAsia"/>
                <w:sz w:val="18"/>
              </w:rPr>
              <w:t>开展项目</w:t>
            </w:r>
          </w:p>
        </w:tc>
        <w:tc>
          <w:tcPr>
            <w:tcW w:w="709" w:type="dxa"/>
          </w:tcPr>
          <w:p w:rsidR="00000000" w:rsidRDefault="009D50A3">
            <w:pPr>
              <w:spacing w:line="400" w:lineRule="exact"/>
              <w:jc w:val="center"/>
              <w:rPr>
                <w:sz w:val="18"/>
              </w:rPr>
            </w:pPr>
            <w:r>
              <w:rPr>
                <w:sz w:val="18"/>
              </w:rPr>
              <w:t>314</w:t>
            </w:r>
          </w:p>
        </w:tc>
        <w:tc>
          <w:tcPr>
            <w:tcW w:w="709" w:type="dxa"/>
          </w:tcPr>
          <w:p w:rsidR="00000000" w:rsidRDefault="009D50A3">
            <w:pPr>
              <w:spacing w:line="400" w:lineRule="exact"/>
              <w:jc w:val="center"/>
              <w:rPr>
                <w:sz w:val="18"/>
              </w:rPr>
            </w:pPr>
            <w:r>
              <w:rPr>
                <w:sz w:val="18"/>
              </w:rPr>
              <w:t>433</w:t>
            </w:r>
          </w:p>
        </w:tc>
        <w:tc>
          <w:tcPr>
            <w:tcW w:w="708" w:type="dxa"/>
          </w:tcPr>
          <w:p w:rsidR="00000000" w:rsidRDefault="009D50A3">
            <w:pPr>
              <w:spacing w:line="400" w:lineRule="exact"/>
              <w:jc w:val="center"/>
              <w:rPr>
                <w:sz w:val="18"/>
              </w:rPr>
            </w:pPr>
            <w:r>
              <w:rPr>
                <w:sz w:val="18"/>
              </w:rPr>
              <w:t>637</w:t>
            </w:r>
          </w:p>
        </w:tc>
        <w:tc>
          <w:tcPr>
            <w:tcW w:w="709" w:type="dxa"/>
          </w:tcPr>
          <w:p w:rsidR="00000000" w:rsidRDefault="009D50A3">
            <w:pPr>
              <w:spacing w:line="400" w:lineRule="exact"/>
              <w:jc w:val="center"/>
              <w:rPr>
                <w:sz w:val="18"/>
              </w:rPr>
            </w:pPr>
            <w:r>
              <w:rPr>
                <w:sz w:val="18"/>
              </w:rPr>
              <w:t>850</w:t>
            </w:r>
          </w:p>
        </w:tc>
        <w:tc>
          <w:tcPr>
            <w:tcW w:w="709" w:type="dxa"/>
          </w:tcPr>
          <w:p w:rsidR="00000000" w:rsidRDefault="009D50A3">
            <w:pPr>
              <w:spacing w:line="400" w:lineRule="exact"/>
              <w:jc w:val="center"/>
              <w:rPr>
                <w:sz w:val="18"/>
              </w:rPr>
            </w:pPr>
            <w:r>
              <w:rPr>
                <w:sz w:val="18"/>
              </w:rPr>
              <w:t>489</w:t>
            </w:r>
          </w:p>
        </w:tc>
        <w:tc>
          <w:tcPr>
            <w:tcW w:w="975" w:type="dxa"/>
          </w:tcPr>
          <w:p w:rsidR="00000000" w:rsidRDefault="009D50A3">
            <w:pPr>
              <w:spacing w:line="400" w:lineRule="exact"/>
              <w:jc w:val="center"/>
              <w:rPr>
                <w:sz w:val="18"/>
              </w:rPr>
            </w:pPr>
            <w:r>
              <w:rPr>
                <w:sz w:val="18"/>
              </w:rPr>
              <w:t>2 723</w:t>
            </w:r>
          </w:p>
        </w:tc>
      </w:tr>
    </w:tbl>
    <w:p w:rsidR="00000000" w:rsidRDefault="009D50A3">
      <w:pPr>
        <w:spacing w:line="360" w:lineRule="exact"/>
      </w:pP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420. </w:t>
      </w:r>
      <w:r>
        <w:rPr>
          <w:rFonts w:hint="eastAsia"/>
          <w:sz w:val="21"/>
          <w:lang w:val="en-GB" w:eastAsia="zh-CN"/>
        </w:rPr>
        <w:t>从</w:t>
      </w:r>
      <w:r>
        <w:rPr>
          <w:rFonts w:hint="eastAsia"/>
          <w:sz w:val="21"/>
          <w:lang w:val="en-GB" w:eastAsia="zh-CN"/>
        </w:rPr>
        <w:t>1964</w:t>
      </w:r>
      <w:r>
        <w:rPr>
          <w:rFonts w:hint="eastAsia"/>
          <w:sz w:val="21"/>
          <w:lang w:val="en-GB" w:eastAsia="zh-CN"/>
        </w:rPr>
        <w:t>年《土地法》生效到</w:t>
      </w:r>
      <w:r>
        <w:rPr>
          <w:rFonts w:hint="eastAsia"/>
          <w:sz w:val="21"/>
          <w:lang w:val="en-GB" w:eastAsia="zh-CN"/>
        </w:rPr>
        <w:t>1995</w:t>
      </w:r>
      <w:r>
        <w:rPr>
          <w:rFonts w:hint="eastAsia"/>
          <w:sz w:val="21"/>
          <w:lang w:val="en-GB" w:eastAsia="zh-CN"/>
        </w:rPr>
        <w:t>年</w:t>
      </w:r>
      <w:r>
        <w:rPr>
          <w:rFonts w:hint="eastAsia"/>
          <w:sz w:val="21"/>
          <w:lang w:val="en-GB" w:eastAsia="zh-CN"/>
        </w:rPr>
        <w:t>1</w:t>
      </w:r>
      <w:r>
        <w:rPr>
          <w:rFonts w:hint="eastAsia"/>
          <w:sz w:val="21"/>
          <w:lang w:val="en-GB" w:eastAsia="zh-CN"/>
        </w:rPr>
        <w:t>月</w:t>
      </w:r>
      <w:r>
        <w:rPr>
          <w:rFonts w:hint="eastAsia"/>
          <w:sz w:val="21"/>
          <w:lang w:val="en-GB" w:eastAsia="zh-CN"/>
        </w:rPr>
        <w:t>1</w:t>
      </w:r>
      <w:r>
        <w:rPr>
          <w:rFonts w:hint="eastAsia"/>
          <w:sz w:val="21"/>
          <w:lang w:val="en-GB" w:eastAsia="zh-CN"/>
        </w:rPr>
        <w:t>日卡多佐总统就职，先前已实施的定居项目不足</w:t>
      </w:r>
      <w:r>
        <w:rPr>
          <w:rFonts w:hint="eastAsia"/>
          <w:sz w:val="21"/>
          <w:lang w:val="en-GB" w:eastAsia="zh-CN"/>
        </w:rPr>
        <w:t>800</w:t>
      </w:r>
      <w:r>
        <w:rPr>
          <w:rFonts w:hint="eastAsia"/>
          <w:sz w:val="21"/>
          <w:lang w:val="en-GB" w:eastAsia="zh-CN"/>
        </w:rPr>
        <w:t>个。</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421. </w:t>
      </w:r>
      <w:r>
        <w:rPr>
          <w:rFonts w:hint="eastAsia"/>
          <w:sz w:val="21"/>
          <w:lang w:val="en-GB" w:eastAsia="zh-CN"/>
        </w:rPr>
        <w:t>从</w:t>
      </w:r>
      <w:r>
        <w:rPr>
          <w:rFonts w:hint="eastAsia"/>
          <w:sz w:val="21"/>
          <w:lang w:val="en-GB" w:eastAsia="zh-CN"/>
        </w:rPr>
        <w:t>1995</w:t>
      </w:r>
      <w:r>
        <w:rPr>
          <w:rFonts w:hint="eastAsia"/>
          <w:sz w:val="21"/>
          <w:lang w:val="en-GB" w:eastAsia="zh-CN"/>
        </w:rPr>
        <w:t>年</w:t>
      </w:r>
      <w:r>
        <w:rPr>
          <w:rFonts w:hint="eastAsia"/>
          <w:sz w:val="21"/>
          <w:lang w:val="en-GB" w:eastAsia="zh-CN"/>
        </w:rPr>
        <w:t>1</w:t>
      </w:r>
      <w:r>
        <w:rPr>
          <w:rFonts w:hint="eastAsia"/>
          <w:sz w:val="21"/>
          <w:lang w:val="en-GB" w:eastAsia="zh-CN"/>
        </w:rPr>
        <w:t>月</w:t>
      </w:r>
      <w:r>
        <w:rPr>
          <w:rFonts w:hint="eastAsia"/>
          <w:sz w:val="21"/>
          <w:lang w:val="en-GB" w:eastAsia="zh-CN"/>
        </w:rPr>
        <w:t>1</w:t>
      </w:r>
      <w:r>
        <w:rPr>
          <w:rFonts w:hint="eastAsia"/>
          <w:sz w:val="21"/>
          <w:lang w:val="en-GB" w:eastAsia="zh-CN"/>
        </w:rPr>
        <w:t>日到</w:t>
      </w:r>
      <w:r>
        <w:rPr>
          <w:rFonts w:hint="eastAsia"/>
          <w:sz w:val="21"/>
          <w:lang w:val="en-GB" w:eastAsia="zh-CN"/>
        </w:rPr>
        <w:t>1999</w:t>
      </w:r>
      <w:r>
        <w:rPr>
          <w:rFonts w:hint="eastAsia"/>
          <w:sz w:val="21"/>
          <w:lang w:val="en-GB" w:eastAsia="zh-CN"/>
        </w:rPr>
        <w:t>年</w:t>
      </w:r>
      <w:r>
        <w:rPr>
          <w:rFonts w:hint="eastAsia"/>
          <w:sz w:val="21"/>
          <w:lang w:val="en-GB" w:eastAsia="zh-CN"/>
        </w:rPr>
        <w:t>12</w:t>
      </w:r>
      <w:r>
        <w:rPr>
          <w:rFonts w:hint="eastAsia"/>
          <w:sz w:val="21"/>
          <w:lang w:val="en-GB" w:eastAsia="zh-CN"/>
        </w:rPr>
        <w:t>月</w:t>
      </w:r>
      <w:r>
        <w:rPr>
          <w:rFonts w:hint="eastAsia"/>
          <w:sz w:val="21"/>
          <w:lang w:val="en-GB" w:eastAsia="zh-CN"/>
        </w:rPr>
        <w:t>20</w:t>
      </w:r>
      <w:r>
        <w:rPr>
          <w:rFonts w:hint="eastAsia"/>
          <w:sz w:val="21"/>
          <w:lang w:val="en-GB" w:eastAsia="zh-CN"/>
        </w:rPr>
        <w:t>日，已将</w:t>
      </w:r>
      <w:r>
        <w:rPr>
          <w:sz w:val="21"/>
          <w:lang w:val="en-GB" w:eastAsia="zh-CN"/>
        </w:rPr>
        <w:t>13</w:t>
      </w:r>
      <w:r>
        <w:rPr>
          <w:rFonts w:hint="eastAsia"/>
          <w:sz w:val="21"/>
          <w:lang w:val="en-GB" w:eastAsia="zh-CN"/>
        </w:rPr>
        <w:t xml:space="preserve"> </w:t>
      </w:r>
      <w:r>
        <w:rPr>
          <w:sz w:val="21"/>
          <w:lang w:val="en-GB" w:eastAsia="zh-CN"/>
        </w:rPr>
        <w:t>204</w:t>
      </w:r>
      <w:r>
        <w:rPr>
          <w:rFonts w:hint="eastAsia"/>
          <w:sz w:val="21"/>
          <w:lang w:val="en-GB" w:eastAsia="zh-CN"/>
        </w:rPr>
        <w:t xml:space="preserve"> </w:t>
      </w:r>
      <w:r>
        <w:rPr>
          <w:sz w:val="21"/>
          <w:lang w:val="en-GB" w:eastAsia="zh-CN"/>
        </w:rPr>
        <w:t>789</w:t>
      </w:r>
      <w:r>
        <w:rPr>
          <w:rFonts w:hint="eastAsia"/>
          <w:sz w:val="21"/>
          <w:lang w:val="en-GB" w:eastAsia="zh-CN"/>
        </w:rPr>
        <w:t>公顷的土地用于土地改革。征用土地是政府为获得土地以安顿农村生产者的主要手段。从</w:t>
      </w:r>
      <w:r>
        <w:rPr>
          <w:rFonts w:hint="eastAsia"/>
          <w:sz w:val="21"/>
          <w:lang w:val="en-GB" w:eastAsia="zh-CN"/>
        </w:rPr>
        <w:t>1995</w:t>
      </w:r>
      <w:r>
        <w:rPr>
          <w:rFonts w:hint="eastAsia"/>
          <w:sz w:val="21"/>
          <w:lang w:val="en-GB" w:eastAsia="zh-CN"/>
        </w:rPr>
        <w:t>年</w:t>
      </w:r>
      <w:r>
        <w:rPr>
          <w:rFonts w:hint="eastAsia"/>
          <w:sz w:val="21"/>
          <w:lang w:val="en-GB" w:eastAsia="zh-CN"/>
        </w:rPr>
        <w:t>1</w:t>
      </w:r>
      <w:r>
        <w:rPr>
          <w:rFonts w:hint="eastAsia"/>
          <w:sz w:val="21"/>
          <w:lang w:val="en-GB" w:eastAsia="zh-CN"/>
        </w:rPr>
        <w:t>月</w:t>
      </w:r>
      <w:r>
        <w:rPr>
          <w:rFonts w:hint="eastAsia"/>
          <w:sz w:val="21"/>
          <w:lang w:val="en-GB" w:eastAsia="zh-CN"/>
        </w:rPr>
        <w:t>1</w:t>
      </w:r>
      <w:r>
        <w:rPr>
          <w:rFonts w:hint="eastAsia"/>
          <w:sz w:val="21"/>
          <w:lang w:val="en-GB" w:eastAsia="zh-CN"/>
        </w:rPr>
        <w:t>日到</w:t>
      </w:r>
      <w:r>
        <w:rPr>
          <w:rFonts w:hint="eastAsia"/>
          <w:sz w:val="21"/>
          <w:lang w:val="en-GB" w:eastAsia="zh-CN"/>
        </w:rPr>
        <w:t>1999</w:t>
      </w:r>
      <w:r>
        <w:rPr>
          <w:rFonts w:hint="eastAsia"/>
          <w:sz w:val="21"/>
          <w:lang w:val="en-GB" w:eastAsia="zh-CN"/>
        </w:rPr>
        <w:t>年</w:t>
      </w:r>
      <w:r>
        <w:rPr>
          <w:rFonts w:hint="eastAsia"/>
          <w:sz w:val="21"/>
          <w:lang w:val="en-GB" w:eastAsia="zh-CN"/>
        </w:rPr>
        <w:t>12</w:t>
      </w:r>
      <w:r>
        <w:rPr>
          <w:rFonts w:hint="eastAsia"/>
          <w:sz w:val="21"/>
          <w:lang w:val="en-GB" w:eastAsia="zh-CN"/>
        </w:rPr>
        <w:t>月</w:t>
      </w:r>
      <w:r>
        <w:rPr>
          <w:rFonts w:hint="eastAsia"/>
          <w:sz w:val="21"/>
          <w:lang w:val="en-GB" w:eastAsia="zh-CN"/>
        </w:rPr>
        <w:t>17</w:t>
      </w:r>
      <w:r>
        <w:rPr>
          <w:rFonts w:hint="eastAsia"/>
          <w:sz w:val="21"/>
          <w:lang w:val="en-GB" w:eastAsia="zh-CN"/>
        </w:rPr>
        <w:t>日，征用了</w:t>
      </w:r>
      <w:r>
        <w:rPr>
          <w:sz w:val="21"/>
          <w:lang w:val="en-GB" w:eastAsia="zh-CN"/>
        </w:rPr>
        <w:t>8</w:t>
      </w:r>
      <w:r>
        <w:rPr>
          <w:rFonts w:hint="eastAsia"/>
          <w:sz w:val="21"/>
          <w:lang w:val="en-GB" w:eastAsia="zh-CN"/>
        </w:rPr>
        <w:t xml:space="preserve"> </w:t>
      </w:r>
      <w:r>
        <w:rPr>
          <w:sz w:val="21"/>
          <w:lang w:val="en-GB" w:eastAsia="zh-CN"/>
        </w:rPr>
        <w:t>785</w:t>
      </w:r>
      <w:r>
        <w:rPr>
          <w:rFonts w:hint="eastAsia"/>
          <w:sz w:val="21"/>
          <w:lang w:val="en-GB" w:eastAsia="zh-CN"/>
        </w:rPr>
        <w:t xml:space="preserve"> </w:t>
      </w:r>
      <w:r>
        <w:rPr>
          <w:sz w:val="21"/>
          <w:lang w:val="en-GB" w:eastAsia="zh-CN"/>
        </w:rPr>
        <w:t>114</w:t>
      </w:r>
      <w:r>
        <w:rPr>
          <w:rFonts w:hint="eastAsia"/>
          <w:sz w:val="21"/>
          <w:lang w:val="en-GB" w:eastAsia="zh-CN"/>
        </w:rPr>
        <w:t>公顷的土地，其中</w:t>
      </w:r>
      <w:r>
        <w:rPr>
          <w:sz w:val="21"/>
          <w:lang w:val="en-GB" w:eastAsia="zh-CN"/>
        </w:rPr>
        <w:t>1</w:t>
      </w:r>
      <w:r>
        <w:rPr>
          <w:rFonts w:hint="eastAsia"/>
          <w:sz w:val="21"/>
          <w:lang w:val="en-GB" w:eastAsia="zh-CN"/>
        </w:rPr>
        <w:t xml:space="preserve"> </w:t>
      </w:r>
      <w:r>
        <w:rPr>
          <w:sz w:val="21"/>
          <w:lang w:val="en-GB" w:eastAsia="zh-CN"/>
        </w:rPr>
        <w:t>463</w:t>
      </w:r>
      <w:r>
        <w:rPr>
          <w:rFonts w:hint="eastAsia"/>
          <w:sz w:val="21"/>
          <w:lang w:val="en-GB" w:eastAsia="zh-CN"/>
        </w:rPr>
        <w:t xml:space="preserve"> </w:t>
      </w:r>
      <w:r>
        <w:rPr>
          <w:sz w:val="21"/>
          <w:lang w:val="en-GB" w:eastAsia="zh-CN"/>
        </w:rPr>
        <w:t>844</w:t>
      </w:r>
      <w:r>
        <w:rPr>
          <w:rFonts w:hint="eastAsia"/>
          <w:sz w:val="21"/>
          <w:lang w:val="en-GB" w:eastAsia="zh-CN"/>
        </w:rPr>
        <w:t>公顷是从</w:t>
      </w:r>
      <w:r>
        <w:rPr>
          <w:rFonts w:hint="eastAsia"/>
          <w:sz w:val="21"/>
          <w:lang w:val="en-GB" w:eastAsia="zh-CN"/>
        </w:rPr>
        <w:t>1999</w:t>
      </w:r>
      <w:r>
        <w:rPr>
          <w:rFonts w:hint="eastAsia"/>
          <w:sz w:val="21"/>
          <w:lang w:val="en-GB" w:eastAsia="zh-CN"/>
        </w:rPr>
        <w:t>年</w:t>
      </w:r>
      <w:r>
        <w:rPr>
          <w:rFonts w:hint="eastAsia"/>
          <w:sz w:val="21"/>
          <w:lang w:val="en-GB" w:eastAsia="zh-CN"/>
        </w:rPr>
        <w:t>1</w:t>
      </w:r>
      <w:r>
        <w:rPr>
          <w:rFonts w:hint="eastAsia"/>
          <w:sz w:val="21"/>
          <w:lang w:val="en-GB" w:eastAsia="zh-CN"/>
        </w:rPr>
        <w:t>月</w:t>
      </w:r>
      <w:r>
        <w:rPr>
          <w:rFonts w:hint="eastAsia"/>
          <w:sz w:val="21"/>
          <w:lang w:val="en-GB" w:eastAsia="zh-CN"/>
        </w:rPr>
        <w:t>1</w:t>
      </w:r>
      <w:r>
        <w:rPr>
          <w:rFonts w:hint="eastAsia"/>
          <w:sz w:val="21"/>
          <w:lang w:val="en-GB" w:eastAsia="zh-CN"/>
        </w:rPr>
        <w:t>日至</w:t>
      </w:r>
      <w:r>
        <w:rPr>
          <w:rFonts w:hint="eastAsia"/>
          <w:sz w:val="21"/>
          <w:lang w:val="en-GB" w:eastAsia="zh-CN"/>
        </w:rPr>
        <w:t>12</w:t>
      </w:r>
      <w:r>
        <w:rPr>
          <w:rFonts w:hint="eastAsia"/>
          <w:sz w:val="21"/>
          <w:lang w:val="en-GB" w:eastAsia="zh-CN"/>
        </w:rPr>
        <w:t>月</w:t>
      </w:r>
      <w:r>
        <w:rPr>
          <w:rFonts w:hint="eastAsia"/>
          <w:sz w:val="21"/>
          <w:lang w:val="en-GB" w:eastAsia="zh-CN"/>
        </w:rPr>
        <w:t>17</w:t>
      </w:r>
      <w:r>
        <w:rPr>
          <w:rFonts w:hint="eastAsia"/>
          <w:sz w:val="21"/>
          <w:lang w:val="en-GB" w:eastAsia="zh-CN"/>
        </w:rPr>
        <w:t>日期间征用上来的。</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422. </w:t>
      </w:r>
      <w:r>
        <w:rPr>
          <w:rFonts w:hint="eastAsia"/>
          <w:sz w:val="21"/>
          <w:lang w:val="en-GB" w:eastAsia="zh-CN"/>
        </w:rPr>
        <w:t>在联邦政府捐赠的土地中，有</w:t>
      </w:r>
      <w:r>
        <w:rPr>
          <w:sz w:val="21"/>
          <w:lang w:val="en-GB" w:eastAsia="zh-CN"/>
        </w:rPr>
        <w:t>355</w:t>
      </w:r>
      <w:r>
        <w:rPr>
          <w:rFonts w:hint="eastAsia"/>
          <w:sz w:val="21"/>
          <w:lang w:val="en-GB" w:eastAsia="zh-CN"/>
        </w:rPr>
        <w:t xml:space="preserve"> </w:t>
      </w:r>
      <w:r>
        <w:rPr>
          <w:sz w:val="21"/>
          <w:lang w:val="en-GB" w:eastAsia="zh-CN"/>
        </w:rPr>
        <w:t>432</w:t>
      </w:r>
      <w:r>
        <w:rPr>
          <w:rFonts w:hint="eastAsia"/>
          <w:sz w:val="21"/>
          <w:lang w:val="en-GB" w:eastAsia="zh-CN"/>
        </w:rPr>
        <w:t>公顷是从</w:t>
      </w:r>
      <w:r>
        <w:rPr>
          <w:rFonts w:hint="eastAsia"/>
          <w:sz w:val="21"/>
          <w:lang w:val="en-GB" w:eastAsia="zh-CN"/>
        </w:rPr>
        <w:t>1999</w:t>
      </w:r>
      <w:r>
        <w:rPr>
          <w:rFonts w:hint="eastAsia"/>
          <w:sz w:val="21"/>
          <w:lang w:val="en-GB" w:eastAsia="zh-CN"/>
        </w:rPr>
        <w:t>年</w:t>
      </w:r>
      <w:r>
        <w:rPr>
          <w:rFonts w:hint="eastAsia"/>
          <w:sz w:val="21"/>
          <w:lang w:val="en-GB" w:eastAsia="zh-CN"/>
        </w:rPr>
        <w:t>1</w:t>
      </w:r>
      <w:r>
        <w:rPr>
          <w:rFonts w:hint="eastAsia"/>
          <w:sz w:val="21"/>
          <w:lang w:val="en-GB" w:eastAsia="zh-CN"/>
        </w:rPr>
        <w:t>月</w:t>
      </w:r>
      <w:r>
        <w:rPr>
          <w:rFonts w:hint="eastAsia"/>
          <w:sz w:val="21"/>
          <w:lang w:val="en-GB" w:eastAsia="zh-CN"/>
        </w:rPr>
        <w:t>1</w:t>
      </w:r>
      <w:r>
        <w:rPr>
          <w:rFonts w:hint="eastAsia"/>
          <w:sz w:val="21"/>
          <w:lang w:val="en-GB" w:eastAsia="zh-CN"/>
        </w:rPr>
        <w:t>日至</w:t>
      </w:r>
      <w:r>
        <w:rPr>
          <w:rFonts w:hint="eastAsia"/>
          <w:sz w:val="21"/>
          <w:lang w:val="en-GB" w:eastAsia="zh-CN"/>
        </w:rPr>
        <w:t>12</w:t>
      </w:r>
      <w:r>
        <w:rPr>
          <w:rFonts w:hint="eastAsia"/>
          <w:sz w:val="21"/>
          <w:lang w:val="en-GB" w:eastAsia="zh-CN"/>
        </w:rPr>
        <w:t>月</w:t>
      </w:r>
      <w:r>
        <w:rPr>
          <w:rFonts w:hint="eastAsia"/>
          <w:sz w:val="21"/>
          <w:lang w:val="en-GB" w:eastAsia="zh-CN"/>
        </w:rPr>
        <w:t>20</w:t>
      </w:r>
      <w:r>
        <w:rPr>
          <w:rFonts w:hint="eastAsia"/>
          <w:sz w:val="21"/>
          <w:lang w:val="en-GB" w:eastAsia="zh-CN"/>
        </w:rPr>
        <w:t>日期间获得的。</w:t>
      </w:r>
    </w:p>
    <w:p w:rsidR="00000000" w:rsidRDefault="009D50A3">
      <w:pPr>
        <w:spacing w:after="120" w:line="360" w:lineRule="exact"/>
        <w:jc w:val="center"/>
        <w:rPr>
          <w:rFonts w:ascii="SimHei" w:eastAsia="SimHei" w:hint="eastAsia"/>
          <w:color w:val="000000"/>
          <w:kern w:val="20"/>
          <w:lang w:val="en-GB"/>
        </w:rPr>
      </w:pPr>
    </w:p>
    <w:p w:rsidR="00000000" w:rsidRDefault="009D50A3">
      <w:pPr>
        <w:spacing w:after="120" w:line="360" w:lineRule="exact"/>
        <w:jc w:val="center"/>
        <w:rPr>
          <w:rFonts w:ascii="SimHei" w:eastAsia="SimHei"/>
          <w:color w:val="000000"/>
          <w:kern w:val="20"/>
        </w:rPr>
      </w:pPr>
      <w:r>
        <w:rPr>
          <w:rFonts w:ascii="SimHei" w:eastAsia="SimHei" w:hint="eastAsia"/>
          <w:color w:val="000000"/>
          <w:kern w:val="20"/>
        </w:rPr>
        <w:t>表</w:t>
      </w:r>
      <w:r>
        <w:rPr>
          <w:rFonts w:ascii="SimHei" w:eastAsia="SimHei"/>
          <w:color w:val="000000"/>
          <w:kern w:val="20"/>
        </w:rPr>
        <w:t>49</w:t>
      </w:r>
    </w:p>
    <w:p w:rsidR="00000000" w:rsidRDefault="009D50A3">
      <w:pPr>
        <w:spacing w:after="240" w:line="360" w:lineRule="exact"/>
        <w:jc w:val="center"/>
        <w:rPr>
          <w:rFonts w:ascii="SimHei" w:eastAsia="SimHei" w:hint="eastAsia"/>
          <w:color w:val="000000"/>
          <w:kern w:val="20"/>
        </w:rPr>
      </w:pPr>
      <w:r>
        <w:rPr>
          <w:rFonts w:ascii="SimHei" w:eastAsia="SimHei"/>
          <w:color w:val="000000"/>
          <w:kern w:val="20"/>
        </w:rPr>
        <w:t>1985</w:t>
      </w:r>
      <w:r>
        <w:rPr>
          <w:rFonts w:ascii="SimHei" w:eastAsia="SimHei" w:hint="eastAsia"/>
          <w:color w:val="000000"/>
          <w:kern w:val="20"/>
        </w:rPr>
        <w:t>-</w:t>
      </w:r>
      <w:r>
        <w:rPr>
          <w:rFonts w:ascii="SimHei" w:eastAsia="SimHei"/>
          <w:color w:val="000000"/>
          <w:kern w:val="20"/>
        </w:rPr>
        <w:t>1999</w:t>
      </w:r>
      <w:r>
        <w:rPr>
          <w:rFonts w:ascii="SimHei" w:eastAsia="SimHei" w:hint="eastAsia"/>
          <w:color w:val="000000"/>
          <w:kern w:val="20"/>
        </w:rPr>
        <w:t>年征用土地的公顷数</w:t>
      </w:r>
    </w:p>
    <w:tbl>
      <w:tblPr>
        <w:tblW w:w="0" w:type="auto"/>
        <w:tblInd w:w="21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2369"/>
      </w:tblGrid>
      <w:tr w:rsidR="00000000">
        <w:tblPrEx>
          <w:tblCellMar>
            <w:top w:w="0" w:type="dxa"/>
            <w:bottom w:w="0" w:type="dxa"/>
          </w:tblCellMar>
        </w:tblPrEx>
        <w:tc>
          <w:tcPr>
            <w:tcW w:w="1985" w:type="dxa"/>
            <w:tcBorders>
              <w:bottom w:val="single" w:sz="6" w:space="0" w:color="auto"/>
            </w:tcBorders>
          </w:tcPr>
          <w:p w:rsidR="00000000" w:rsidRDefault="009D50A3">
            <w:pPr>
              <w:spacing w:line="360" w:lineRule="exact"/>
              <w:jc w:val="center"/>
              <w:rPr>
                <w:rFonts w:hint="eastAsia"/>
                <w:color w:val="000000"/>
                <w:sz w:val="18"/>
              </w:rPr>
            </w:pPr>
            <w:r>
              <w:rPr>
                <w:rFonts w:hint="eastAsia"/>
                <w:color w:val="000000"/>
                <w:sz w:val="18"/>
              </w:rPr>
              <w:t>年份</w:t>
            </w:r>
          </w:p>
        </w:tc>
        <w:tc>
          <w:tcPr>
            <w:tcW w:w="2369" w:type="dxa"/>
            <w:tcBorders>
              <w:bottom w:val="single" w:sz="6" w:space="0" w:color="auto"/>
            </w:tcBorders>
          </w:tcPr>
          <w:p w:rsidR="00000000" w:rsidRDefault="009D50A3">
            <w:pPr>
              <w:spacing w:line="360" w:lineRule="exact"/>
              <w:jc w:val="center"/>
              <w:rPr>
                <w:rFonts w:hint="eastAsia"/>
                <w:color w:val="000000"/>
                <w:sz w:val="18"/>
              </w:rPr>
            </w:pPr>
            <w:r>
              <w:rPr>
                <w:rFonts w:hint="eastAsia"/>
                <w:color w:val="000000"/>
                <w:sz w:val="18"/>
              </w:rPr>
              <w:t>征用的公顷数</w:t>
            </w:r>
          </w:p>
        </w:tc>
      </w:tr>
      <w:tr w:rsidR="00000000">
        <w:tblPrEx>
          <w:tblCellMar>
            <w:top w:w="0" w:type="dxa"/>
            <w:bottom w:w="0" w:type="dxa"/>
          </w:tblCellMar>
        </w:tblPrEx>
        <w:tc>
          <w:tcPr>
            <w:tcW w:w="1985" w:type="dxa"/>
            <w:tcBorders>
              <w:bottom w:val="nil"/>
            </w:tcBorders>
          </w:tcPr>
          <w:p w:rsidR="00000000" w:rsidRDefault="009D50A3">
            <w:pPr>
              <w:spacing w:line="360" w:lineRule="exact"/>
              <w:ind w:firstLine="504"/>
              <w:rPr>
                <w:color w:val="000000"/>
                <w:sz w:val="18"/>
              </w:rPr>
            </w:pPr>
            <w:r>
              <w:rPr>
                <w:color w:val="000000"/>
                <w:sz w:val="18"/>
              </w:rPr>
              <w:t>1985/89</w:t>
            </w:r>
          </w:p>
        </w:tc>
        <w:tc>
          <w:tcPr>
            <w:tcW w:w="2369" w:type="dxa"/>
            <w:tcBorders>
              <w:bottom w:val="nil"/>
            </w:tcBorders>
          </w:tcPr>
          <w:p w:rsidR="00000000" w:rsidRDefault="009D50A3">
            <w:pPr>
              <w:spacing w:line="360" w:lineRule="exact"/>
              <w:jc w:val="center"/>
              <w:rPr>
                <w:color w:val="000000"/>
                <w:sz w:val="18"/>
              </w:rPr>
            </w:pPr>
            <w:r>
              <w:rPr>
                <w:color w:val="000000"/>
                <w:sz w:val="18"/>
              </w:rPr>
              <w:t>4 191 147</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ind w:firstLine="504"/>
              <w:rPr>
                <w:color w:val="000000"/>
                <w:sz w:val="18"/>
              </w:rPr>
            </w:pPr>
            <w:r>
              <w:rPr>
                <w:color w:val="000000"/>
                <w:sz w:val="18"/>
              </w:rPr>
              <w:t>1990/93</w:t>
            </w:r>
          </w:p>
        </w:tc>
        <w:tc>
          <w:tcPr>
            <w:tcW w:w="2369" w:type="dxa"/>
            <w:tcBorders>
              <w:top w:val="nil"/>
              <w:bottom w:val="nil"/>
            </w:tcBorders>
          </w:tcPr>
          <w:p w:rsidR="00000000" w:rsidRDefault="009D50A3">
            <w:pPr>
              <w:spacing w:line="360" w:lineRule="exact"/>
              <w:jc w:val="center"/>
              <w:rPr>
                <w:color w:val="000000"/>
                <w:sz w:val="18"/>
              </w:rPr>
            </w:pPr>
            <w:r>
              <w:rPr>
                <w:color w:val="000000"/>
                <w:sz w:val="18"/>
              </w:rPr>
              <w:t>2 775 282</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ind w:firstLine="504"/>
              <w:rPr>
                <w:color w:val="000000"/>
                <w:sz w:val="18"/>
              </w:rPr>
            </w:pPr>
            <w:r>
              <w:rPr>
                <w:color w:val="000000"/>
                <w:sz w:val="18"/>
              </w:rPr>
              <w:t>1993/94</w:t>
            </w:r>
          </w:p>
        </w:tc>
        <w:tc>
          <w:tcPr>
            <w:tcW w:w="2369" w:type="dxa"/>
            <w:tcBorders>
              <w:top w:val="nil"/>
              <w:bottom w:val="nil"/>
            </w:tcBorders>
          </w:tcPr>
          <w:p w:rsidR="00000000" w:rsidRDefault="009D50A3">
            <w:pPr>
              <w:spacing w:line="360" w:lineRule="exact"/>
              <w:jc w:val="center"/>
              <w:rPr>
                <w:color w:val="000000"/>
                <w:sz w:val="18"/>
              </w:rPr>
            </w:pPr>
            <w:r>
              <w:rPr>
                <w:color w:val="000000"/>
                <w:sz w:val="18"/>
              </w:rPr>
              <w:t>1 086 546</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ind w:firstLine="504"/>
              <w:rPr>
                <w:color w:val="000000"/>
                <w:sz w:val="18"/>
              </w:rPr>
            </w:pPr>
            <w:r>
              <w:rPr>
                <w:color w:val="000000"/>
                <w:sz w:val="18"/>
              </w:rPr>
              <w:t>1995/98</w:t>
            </w:r>
          </w:p>
        </w:tc>
        <w:tc>
          <w:tcPr>
            <w:tcW w:w="2369" w:type="dxa"/>
            <w:tcBorders>
              <w:top w:val="nil"/>
              <w:bottom w:val="nil"/>
            </w:tcBorders>
          </w:tcPr>
          <w:p w:rsidR="00000000" w:rsidRDefault="009D50A3">
            <w:pPr>
              <w:spacing w:line="360" w:lineRule="exact"/>
              <w:jc w:val="center"/>
              <w:rPr>
                <w:color w:val="000000"/>
                <w:sz w:val="18"/>
              </w:rPr>
            </w:pPr>
            <w:r>
              <w:rPr>
                <w:color w:val="000000"/>
                <w:sz w:val="18"/>
              </w:rPr>
              <w:t>7 321 270</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ind w:firstLine="504"/>
              <w:rPr>
                <w:color w:val="000000"/>
                <w:sz w:val="18"/>
              </w:rPr>
            </w:pPr>
            <w:r>
              <w:rPr>
                <w:color w:val="000000"/>
                <w:sz w:val="18"/>
              </w:rPr>
              <w:t>1999</w:t>
            </w:r>
          </w:p>
        </w:tc>
        <w:tc>
          <w:tcPr>
            <w:tcW w:w="2369" w:type="dxa"/>
            <w:tcBorders>
              <w:top w:val="nil"/>
              <w:bottom w:val="nil"/>
            </w:tcBorders>
          </w:tcPr>
          <w:p w:rsidR="00000000" w:rsidRDefault="009D50A3">
            <w:pPr>
              <w:spacing w:line="360" w:lineRule="exact"/>
              <w:jc w:val="center"/>
              <w:rPr>
                <w:color w:val="000000"/>
                <w:sz w:val="18"/>
              </w:rPr>
            </w:pPr>
            <w:r>
              <w:rPr>
                <w:color w:val="000000"/>
                <w:sz w:val="18"/>
              </w:rPr>
              <w:t>1 463 844</w:t>
            </w:r>
          </w:p>
        </w:tc>
      </w:tr>
      <w:tr w:rsidR="00000000">
        <w:tblPrEx>
          <w:tblCellMar>
            <w:top w:w="0" w:type="dxa"/>
            <w:bottom w:w="0" w:type="dxa"/>
          </w:tblCellMar>
        </w:tblPrEx>
        <w:tc>
          <w:tcPr>
            <w:tcW w:w="1985" w:type="dxa"/>
            <w:tcBorders>
              <w:top w:val="nil"/>
            </w:tcBorders>
          </w:tcPr>
          <w:p w:rsidR="00000000" w:rsidRDefault="009D50A3">
            <w:pPr>
              <w:spacing w:line="360" w:lineRule="exact"/>
              <w:ind w:firstLine="504"/>
              <w:rPr>
                <w:color w:val="000000"/>
                <w:sz w:val="18"/>
              </w:rPr>
            </w:pPr>
            <w:r>
              <w:rPr>
                <w:color w:val="000000"/>
                <w:sz w:val="18"/>
              </w:rPr>
              <w:t>1995/99</w:t>
            </w:r>
          </w:p>
        </w:tc>
        <w:tc>
          <w:tcPr>
            <w:tcW w:w="2369" w:type="dxa"/>
            <w:tcBorders>
              <w:top w:val="nil"/>
            </w:tcBorders>
          </w:tcPr>
          <w:p w:rsidR="00000000" w:rsidRDefault="009D50A3">
            <w:pPr>
              <w:spacing w:line="360" w:lineRule="exact"/>
              <w:jc w:val="center"/>
              <w:rPr>
                <w:color w:val="000000"/>
                <w:sz w:val="18"/>
              </w:rPr>
            </w:pPr>
            <w:r>
              <w:rPr>
                <w:color w:val="000000"/>
                <w:sz w:val="18"/>
              </w:rPr>
              <w:t>8 785 114</w:t>
            </w:r>
          </w:p>
        </w:tc>
      </w:tr>
    </w:tbl>
    <w:p w:rsidR="00000000" w:rsidRDefault="009D50A3">
      <w:pPr>
        <w:pStyle w:val="ParaNo"/>
        <w:tabs>
          <w:tab w:val="clear" w:pos="737"/>
        </w:tabs>
        <w:snapToGrid w:val="0"/>
        <w:spacing w:line="380" w:lineRule="exact"/>
        <w:ind w:firstLine="420"/>
        <w:jc w:val="both"/>
        <w:rPr>
          <w:rFonts w:hint="eastAsia"/>
          <w:sz w:val="21"/>
          <w:lang w:val="en-GB" w:eastAsia="zh-CN"/>
        </w:rPr>
      </w:pP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423. </w:t>
      </w:r>
      <w:r>
        <w:rPr>
          <w:rFonts w:hint="eastAsia"/>
          <w:sz w:val="21"/>
          <w:lang w:val="en-GB" w:eastAsia="zh-CN"/>
        </w:rPr>
        <w:t>由全国定居和</w:t>
      </w:r>
      <w:r>
        <w:rPr>
          <w:rFonts w:hint="eastAsia"/>
          <w:sz w:val="21"/>
          <w:lang w:eastAsia="zh-CN"/>
        </w:rPr>
        <w:t>土地改革研究所开展的土地占有制监测研究表明，</w:t>
      </w:r>
      <w:r>
        <w:rPr>
          <w:rFonts w:hint="eastAsia"/>
          <w:sz w:val="21"/>
        </w:rPr>
        <w:t>1995</w:t>
      </w:r>
      <w:r>
        <w:rPr>
          <w:rFonts w:hint="eastAsia"/>
          <w:sz w:val="21"/>
          <w:lang w:eastAsia="zh-CN"/>
        </w:rPr>
        <w:t>年</w:t>
      </w:r>
      <w:r>
        <w:rPr>
          <w:rFonts w:hint="eastAsia"/>
          <w:sz w:val="21"/>
          <w:lang w:eastAsia="zh-CN"/>
        </w:rPr>
        <w:t>每个家庭农村地产的总价值按当时价值计算为</w:t>
      </w:r>
      <w:r>
        <w:rPr>
          <w:sz w:val="21"/>
          <w:lang w:val="en-GB" w:eastAsia="zh-CN"/>
        </w:rPr>
        <w:t>19</w:t>
      </w:r>
      <w:r>
        <w:rPr>
          <w:rFonts w:hint="eastAsia"/>
          <w:sz w:val="21"/>
          <w:lang w:val="en-GB" w:eastAsia="zh-CN"/>
        </w:rPr>
        <w:t xml:space="preserve"> </w:t>
      </w:r>
      <w:r>
        <w:rPr>
          <w:sz w:val="21"/>
          <w:lang w:val="en-GB" w:eastAsia="zh-CN"/>
        </w:rPr>
        <w:t>412.74</w:t>
      </w:r>
      <w:r>
        <w:rPr>
          <w:rFonts w:hint="eastAsia"/>
          <w:sz w:val="21"/>
          <w:lang w:val="en-GB" w:eastAsia="zh-CN"/>
        </w:rPr>
        <w:t>克鲁塞罗。如今，这一价值已跌至</w:t>
      </w:r>
      <w:r>
        <w:rPr>
          <w:sz w:val="21"/>
          <w:lang w:val="en-GB" w:eastAsia="zh-CN"/>
        </w:rPr>
        <w:t>8</w:t>
      </w:r>
      <w:r>
        <w:rPr>
          <w:rFonts w:hint="eastAsia"/>
          <w:sz w:val="21"/>
          <w:lang w:val="en-GB" w:eastAsia="zh-CN"/>
        </w:rPr>
        <w:t xml:space="preserve"> </w:t>
      </w:r>
      <w:r>
        <w:rPr>
          <w:sz w:val="21"/>
          <w:lang w:val="en-GB" w:eastAsia="zh-CN"/>
        </w:rPr>
        <w:t>294.83</w:t>
      </w:r>
      <w:r>
        <w:rPr>
          <w:rFonts w:hint="eastAsia"/>
          <w:sz w:val="21"/>
          <w:lang w:val="en-GB" w:eastAsia="zh-CN"/>
        </w:rPr>
        <w:t>克鲁塞罗，减少了</w:t>
      </w:r>
      <w:r>
        <w:rPr>
          <w:rFonts w:hint="eastAsia"/>
          <w:sz w:val="21"/>
          <w:lang w:val="en-GB" w:eastAsia="zh-CN"/>
        </w:rPr>
        <w:t>50%</w:t>
      </w:r>
      <w:r>
        <w:rPr>
          <w:rFonts w:hint="eastAsia"/>
          <w:sz w:val="21"/>
          <w:lang w:val="en-GB" w:eastAsia="zh-CN"/>
        </w:rPr>
        <w:t>。</w:t>
      </w:r>
      <w:r>
        <w:rPr>
          <w:rFonts w:hint="eastAsia"/>
          <w:sz w:val="21"/>
          <w:lang w:val="en-GB" w:eastAsia="zh-CN"/>
        </w:rPr>
        <w:t>1995</w:t>
      </w:r>
      <w:r>
        <w:rPr>
          <w:rFonts w:hint="eastAsia"/>
          <w:sz w:val="21"/>
          <w:lang w:val="en-GB" w:eastAsia="zh-CN"/>
        </w:rPr>
        <w:t>年每公顷的平均价值为</w:t>
      </w:r>
      <w:r>
        <w:rPr>
          <w:sz w:val="21"/>
          <w:lang w:val="en-GB" w:eastAsia="zh-CN"/>
        </w:rPr>
        <w:t>382.67</w:t>
      </w:r>
      <w:r>
        <w:rPr>
          <w:rFonts w:hint="eastAsia"/>
          <w:sz w:val="21"/>
          <w:lang w:val="en-GB" w:eastAsia="zh-CN"/>
        </w:rPr>
        <w:t>克鲁塞罗，而相比之下如今仅为</w:t>
      </w:r>
      <w:r>
        <w:rPr>
          <w:sz w:val="21"/>
          <w:lang w:val="en-GB" w:eastAsia="zh-CN"/>
        </w:rPr>
        <w:t>264.75</w:t>
      </w:r>
      <w:r>
        <w:rPr>
          <w:rFonts w:hint="eastAsia"/>
          <w:sz w:val="21"/>
          <w:lang w:val="en-GB" w:eastAsia="zh-CN"/>
        </w:rPr>
        <w:t>克鲁塞罗。</w:t>
      </w:r>
    </w:p>
    <w:p w:rsidR="00000000" w:rsidRDefault="009D50A3">
      <w:pPr>
        <w:pStyle w:val="ParaNo"/>
        <w:tabs>
          <w:tab w:val="clear" w:pos="737"/>
        </w:tabs>
        <w:snapToGrid w:val="0"/>
        <w:spacing w:after="240" w:line="380" w:lineRule="exact"/>
        <w:ind w:firstLine="420"/>
        <w:jc w:val="both"/>
        <w:rPr>
          <w:sz w:val="21"/>
          <w:lang w:val="en-GB" w:eastAsia="zh-CN"/>
        </w:rPr>
      </w:pPr>
      <w:r>
        <w:rPr>
          <w:sz w:val="21"/>
          <w:lang w:val="en-GB" w:eastAsia="zh-CN"/>
        </w:rPr>
        <w:t xml:space="preserve">424. </w:t>
      </w:r>
      <w:r>
        <w:rPr>
          <w:rFonts w:hint="eastAsia"/>
          <w:sz w:val="21"/>
          <w:lang w:val="en-GB" w:eastAsia="zh-CN"/>
        </w:rPr>
        <w:t>以下两个对照表显示了</w:t>
      </w:r>
      <w:r>
        <w:rPr>
          <w:rFonts w:hint="eastAsia"/>
          <w:sz w:val="21"/>
          <w:lang w:val="en-GB" w:eastAsia="zh-CN"/>
        </w:rPr>
        <w:t>1995-1999</w:t>
      </w:r>
      <w:r>
        <w:rPr>
          <w:rFonts w:hint="eastAsia"/>
          <w:sz w:val="21"/>
          <w:lang w:val="en-GB" w:eastAsia="zh-CN"/>
        </w:rPr>
        <w:t>年期间每个家庭的农村地产总价值以及每公顷的农村地产总价值。</w:t>
      </w:r>
    </w:p>
    <w:p w:rsidR="00000000" w:rsidRDefault="009D50A3">
      <w:pPr>
        <w:spacing w:after="120" w:line="360" w:lineRule="exact"/>
        <w:jc w:val="center"/>
        <w:rPr>
          <w:rFonts w:ascii="SimHei" w:eastAsia="SimHei"/>
          <w:kern w:val="20"/>
        </w:rPr>
      </w:pPr>
      <w:r>
        <w:rPr>
          <w:rFonts w:ascii="SimHei" w:eastAsia="SimHei" w:hint="eastAsia"/>
          <w:kern w:val="20"/>
        </w:rPr>
        <w:t>表</w:t>
      </w:r>
      <w:r>
        <w:rPr>
          <w:rFonts w:ascii="SimHei" w:eastAsia="SimHei"/>
          <w:kern w:val="20"/>
        </w:rPr>
        <w:t xml:space="preserve"> 50</w:t>
      </w:r>
    </w:p>
    <w:p w:rsidR="00000000" w:rsidRDefault="009D50A3">
      <w:pPr>
        <w:spacing w:after="120" w:line="360" w:lineRule="exact"/>
        <w:jc w:val="center"/>
        <w:rPr>
          <w:rFonts w:ascii="SimHei" w:eastAsia="SimHei" w:hint="eastAsia"/>
          <w:kern w:val="20"/>
        </w:rPr>
      </w:pPr>
      <w:r>
        <w:rPr>
          <w:rFonts w:ascii="SimHei" w:eastAsia="SimHei" w:hint="eastAsia"/>
          <w:kern w:val="20"/>
        </w:rPr>
        <w:t>农村地产的总价值</w:t>
      </w:r>
    </w:p>
    <w:p w:rsidR="00000000" w:rsidRDefault="009D50A3">
      <w:pPr>
        <w:spacing w:after="240" w:line="360" w:lineRule="exact"/>
        <w:jc w:val="center"/>
        <w:rPr>
          <w:rFonts w:ascii="SimHei" w:eastAsia="SimHei" w:hint="eastAsia"/>
          <w:kern w:val="20"/>
        </w:rPr>
      </w:pPr>
      <w:r>
        <w:rPr>
          <w:rFonts w:ascii="SimHei" w:eastAsia="SimHei" w:hint="eastAsia"/>
          <w:kern w:val="20"/>
        </w:rPr>
        <w:t xml:space="preserve">A. </w:t>
      </w:r>
      <w:r>
        <w:rPr>
          <w:rFonts w:ascii="SimHei" w:eastAsia="SimHei" w:hint="eastAsia"/>
          <w:kern w:val="20"/>
        </w:rPr>
        <w:t>每个家庭</w:t>
      </w:r>
    </w:p>
    <w:tbl>
      <w:tblPr>
        <w:tblW w:w="0" w:type="auto"/>
        <w:tblInd w:w="2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268"/>
      </w:tblGrid>
      <w:tr w:rsidR="00000000">
        <w:tblPrEx>
          <w:tblCellMar>
            <w:top w:w="0" w:type="dxa"/>
            <w:bottom w:w="0" w:type="dxa"/>
          </w:tblCellMar>
        </w:tblPrEx>
        <w:tc>
          <w:tcPr>
            <w:tcW w:w="2127" w:type="dxa"/>
            <w:tcBorders>
              <w:bottom w:val="single" w:sz="6" w:space="0" w:color="auto"/>
            </w:tcBorders>
          </w:tcPr>
          <w:p w:rsidR="00000000" w:rsidRDefault="009D50A3">
            <w:pPr>
              <w:spacing w:line="320" w:lineRule="exact"/>
              <w:jc w:val="center"/>
              <w:rPr>
                <w:rFonts w:hint="eastAsia"/>
                <w:sz w:val="18"/>
              </w:rPr>
            </w:pPr>
            <w:r>
              <w:rPr>
                <w:rFonts w:hint="eastAsia"/>
                <w:sz w:val="18"/>
              </w:rPr>
              <w:t>年份</w:t>
            </w:r>
          </w:p>
        </w:tc>
        <w:tc>
          <w:tcPr>
            <w:tcW w:w="2268" w:type="dxa"/>
            <w:tcBorders>
              <w:bottom w:val="single" w:sz="6" w:space="0" w:color="auto"/>
            </w:tcBorders>
          </w:tcPr>
          <w:p w:rsidR="00000000" w:rsidRDefault="009D50A3">
            <w:pPr>
              <w:spacing w:line="320" w:lineRule="exact"/>
              <w:jc w:val="center"/>
              <w:rPr>
                <w:rFonts w:hint="eastAsia"/>
                <w:sz w:val="18"/>
              </w:rPr>
            </w:pPr>
            <w:r>
              <w:rPr>
                <w:rFonts w:hint="eastAsia"/>
                <w:sz w:val="18"/>
                <w:lang w:val="en-GB"/>
              </w:rPr>
              <w:t>克鲁塞罗</w:t>
            </w:r>
            <w:r>
              <w:rPr>
                <w:sz w:val="18"/>
              </w:rPr>
              <w:t>/</w:t>
            </w:r>
            <w:r>
              <w:rPr>
                <w:rFonts w:hint="eastAsia"/>
                <w:sz w:val="18"/>
              </w:rPr>
              <w:t>家庭</w:t>
            </w:r>
          </w:p>
        </w:tc>
      </w:tr>
      <w:tr w:rsidR="00000000">
        <w:tblPrEx>
          <w:tblCellMar>
            <w:top w:w="0" w:type="dxa"/>
            <w:bottom w:w="0" w:type="dxa"/>
          </w:tblCellMar>
        </w:tblPrEx>
        <w:tc>
          <w:tcPr>
            <w:tcW w:w="2127" w:type="dxa"/>
            <w:tcBorders>
              <w:bottom w:val="nil"/>
            </w:tcBorders>
          </w:tcPr>
          <w:p w:rsidR="00000000" w:rsidRDefault="009D50A3">
            <w:pPr>
              <w:spacing w:line="320" w:lineRule="exact"/>
              <w:jc w:val="center"/>
              <w:rPr>
                <w:sz w:val="18"/>
              </w:rPr>
            </w:pPr>
            <w:r>
              <w:rPr>
                <w:sz w:val="18"/>
              </w:rPr>
              <w:t>1995</w:t>
            </w:r>
          </w:p>
        </w:tc>
        <w:tc>
          <w:tcPr>
            <w:tcW w:w="2268" w:type="dxa"/>
            <w:tcBorders>
              <w:bottom w:val="nil"/>
            </w:tcBorders>
          </w:tcPr>
          <w:p w:rsidR="00000000" w:rsidRDefault="009D50A3">
            <w:pPr>
              <w:tabs>
                <w:tab w:val="decimal" w:pos="497"/>
              </w:tabs>
              <w:spacing w:line="320" w:lineRule="exact"/>
              <w:jc w:val="center"/>
              <w:rPr>
                <w:sz w:val="18"/>
              </w:rPr>
            </w:pPr>
            <w:r>
              <w:rPr>
                <w:sz w:val="18"/>
              </w:rPr>
              <w:t>19 412.74</w:t>
            </w:r>
          </w:p>
        </w:tc>
      </w:tr>
      <w:tr w:rsidR="00000000">
        <w:tblPrEx>
          <w:tblCellMar>
            <w:top w:w="0" w:type="dxa"/>
            <w:bottom w:w="0" w:type="dxa"/>
          </w:tblCellMar>
        </w:tblPrEx>
        <w:tc>
          <w:tcPr>
            <w:tcW w:w="2127" w:type="dxa"/>
            <w:tcBorders>
              <w:top w:val="nil"/>
              <w:bottom w:val="nil"/>
            </w:tcBorders>
          </w:tcPr>
          <w:p w:rsidR="00000000" w:rsidRDefault="009D50A3">
            <w:pPr>
              <w:spacing w:line="320" w:lineRule="exact"/>
              <w:jc w:val="center"/>
              <w:rPr>
                <w:sz w:val="18"/>
              </w:rPr>
            </w:pPr>
            <w:r>
              <w:rPr>
                <w:sz w:val="18"/>
              </w:rPr>
              <w:t>1996</w:t>
            </w:r>
          </w:p>
        </w:tc>
        <w:tc>
          <w:tcPr>
            <w:tcW w:w="2268" w:type="dxa"/>
            <w:tcBorders>
              <w:top w:val="nil"/>
              <w:bottom w:val="nil"/>
            </w:tcBorders>
          </w:tcPr>
          <w:p w:rsidR="00000000" w:rsidRDefault="009D50A3">
            <w:pPr>
              <w:tabs>
                <w:tab w:val="decimal" w:pos="497"/>
              </w:tabs>
              <w:spacing w:line="320" w:lineRule="exact"/>
              <w:jc w:val="center"/>
              <w:rPr>
                <w:sz w:val="18"/>
              </w:rPr>
            </w:pPr>
            <w:r>
              <w:rPr>
                <w:sz w:val="18"/>
              </w:rPr>
              <w:t>16 385.04</w:t>
            </w:r>
          </w:p>
        </w:tc>
      </w:tr>
      <w:tr w:rsidR="00000000">
        <w:tblPrEx>
          <w:tblCellMar>
            <w:top w:w="0" w:type="dxa"/>
            <w:bottom w:w="0" w:type="dxa"/>
          </w:tblCellMar>
        </w:tblPrEx>
        <w:tc>
          <w:tcPr>
            <w:tcW w:w="2127" w:type="dxa"/>
            <w:tcBorders>
              <w:top w:val="nil"/>
              <w:bottom w:val="nil"/>
            </w:tcBorders>
          </w:tcPr>
          <w:p w:rsidR="00000000" w:rsidRDefault="009D50A3">
            <w:pPr>
              <w:spacing w:line="320" w:lineRule="exact"/>
              <w:jc w:val="center"/>
              <w:rPr>
                <w:sz w:val="18"/>
              </w:rPr>
            </w:pPr>
            <w:r>
              <w:rPr>
                <w:sz w:val="18"/>
              </w:rPr>
              <w:t>1997</w:t>
            </w:r>
          </w:p>
        </w:tc>
        <w:tc>
          <w:tcPr>
            <w:tcW w:w="2268" w:type="dxa"/>
            <w:tcBorders>
              <w:top w:val="nil"/>
              <w:bottom w:val="nil"/>
            </w:tcBorders>
          </w:tcPr>
          <w:p w:rsidR="00000000" w:rsidRDefault="009D50A3">
            <w:pPr>
              <w:tabs>
                <w:tab w:val="decimal" w:pos="497"/>
              </w:tabs>
              <w:spacing w:line="320" w:lineRule="exact"/>
              <w:jc w:val="center"/>
              <w:rPr>
                <w:sz w:val="18"/>
              </w:rPr>
            </w:pPr>
            <w:r>
              <w:rPr>
                <w:sz w:val="18"/>
              </w:rPr>
              <w:t>14 614.59</w:t>
            </w:r>
          </w:p>
        </w:tc>
      </w:tr>
      <w:tr w:rsidR="00000000">
        <w:tblPrEx>
          <w:tblCellMar>
            <w:top w:w="0" w:type="dxa"/>
            <w:bottom w:w="0" w:type="dxa"/>
          </w:tblCellMar>
        </w:tblPrEx>
        <w:tc>
          <w:tcPr>
            <w:tcW w:w="2127" w:type="dxa"/>
            <w:tcBorders>
              <w:top w:val="nil"/>
              <w:bottom w:val="nil"/>
            </w:tcBorders>
          </w:tcPr>
          <w:p w:rsidR="00000000" w:rsidRDefault="009D50A3">
            <w:pPr>
              <w:spacing w:line="320" w:lineRule="exact"/>
              <w:jc w:val="center"/>
              <w:rPr>
                <w:sz w:val="18"/>
              </w:rPr>
            </w:pPr>
            <w:r>
              <w:rPr>
                <w:sz w:val="18"/>
              </w:rPr>
              <w:t>1998</w:t>
            </w:r>
          </w:p>
        </w:tc>
        <w:tc>
          <w:tcPr>
            <w:tcW w:w="2268" w:type="dxa"/>
            <w:tcBorders>
              <w:top w:val="nil"/>
              <w:bottom w:val="nil"/>
            </w:tcBorders>
          </w:tcPr>
          <w:p w:rsidR="00000000" w:rsidRDefault="009D50A3">
            <w:pPr>
              <w:tabs>
                <w:tab w:val="decimal" w:pos="497"/>
              </w:tabs>
              <w:spacing w:line="320" w:lineRule="exact"/>
              <w:jc w:val="center"/>
              <w:rPr>
                <w:sz w:val="18"/>
              </w:rPr>
            </w:pPr>
            <w:r>
              <w:rPr>
                <w:sz w:val="18"/>
              </w:rPr>
              <w:t>10 11</w:t>
            </w:r>
            <w:r>
              <w:rPr>
                <w:sz w:val="18"/>
              </w:rPr>
              <w:t>6.34</w:t>
            </w:r>
          </w:p>
        </w:tc>
      </w:tr>
      <w:tr w:rsidR="00000000">
        <w:tblPrEx>
          <w:tblCellMar>
            <w:top w:w="0" w:type="dxa"/>
            <w:bottom w:w="0" w:type="dxa"/>
          </w:tblCellMar>
        </w:tblPrEx>
        <w:tc>
          <w:tcPr>
            <w:tcW w:w="2127" w:type="dxa"/>
            <w:tcBorders>
              <w:top w:val="nil"/>
            </w:tcBorders>
          </w:tcPr>
          <w:p w:rsidR="00000000" w:rsidRDefault="009D50A3">
            <w:pPr>
              <w:spacing w:line="320" w:lineRule="exact"/>
              <w:jc w:val="center"/>
              <w:rPr>
                <w:sz w:val="18"/>
              </w:rPr>
            </w:pPr>
            <w:r>
              <w:rPr>
                <w:sz w:val="18"/>
              </w:rPr>
              <w:t>1999</w:t>
            </w:r>
          </w:p>
        </w:tc>
        <w:tc>
          <w:tcPr>
            <w:tcW w:w="2268" w:type="dxa"/>
            <w:tcBorders>
              <w:top w:val="nil"/>
            </w:tcBorders>
          </w:tcPr>
          <w:p w:rsidR="00000000" w:rsidRDefault="009D50A3">
            <w:pPr>
              <w:tabs>
                <w:tab w:val="decimal" w:pos="497"/>
              </w:tabs>
              <w:spacing w:line="320" w:lineRule="exact"/>
              <w:jc w:val="center"/>
              <w:rPr>
                <w:sz w:val="18"/>
              </w:rPr>
            </w:pPr>
            <w:r>
              <w:rPr>
                <w:sz w:val="18"/>
              </w:rPr>
              <w:t>8 294.83</w:t>
            </w:r>
          </w:p>
        </w:tc>
      </w:tr>
    </w:tbl>
    <w:p w:rsidR="00000000" w:rsidRDefault="009D50A3">
      <w:pPr>
        <w:spacing w:line="360" w:lineRule="exact"/>
        <w:jc w:val="center"/>
        <w:rPr>
          <w:color w:val="000000"/>
        </w:rPr>
      </w:pPr>
    </w:p>
    <w:p w:rsidR="00000000" w:rsidRDefault="009D50A3">
      <w:pPr>
        <w:spacing w:after="240" w:line="360" w:lineRule="exact"/>
        <w:jc w:val="center"/>
        <w:rPr>
          <w:rFonts w:ascii="SimHei" w:eastAsia="SimHei" w:hint="eastAsia"/>
          <w:color w:val="000000"/>
        </w:rPr>
      </w:pPr>
      <w:r>
        <w:rPr>
          <w:rFonts w:ascii="SimHei" w:eastAsia="SimHei" w:hint="eastAsia"/>
          <w:color w:val="000000"/>
        </w:rPr>
        <w:t xml:space="preserve">B. </w:t>
      </w:r>
      <w:r>
        <w:rPr>
          <w:rFonts w:ascii="SimHei" w:eastAsia="SimHei" w:hint="eastAsia"/>
          <w:color w:val="000000"/>
        </w:rPr>
        <w:t>每公顷</w:t>
      </w:r>
    </w:p>
    <w:tbl>
      <w:tblPr>
        <w:tblW w:w="0" w:type="auto"/>
        <w:tblInd w:w="2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268"/>
      </w:tblGrid>
      <w:tr w:rsidR="00000000">
        <w:tblPrEx>
          <w:tblCellMar>
            <w:top w:w="0" w:type="dxa"/>
            <w:bottom w:w="0" w:type="dxa"/>
          </w:tblCellMar>
        </w:tblPrEx>
        <w:tc>
          <w:tcPr>
            <w:tcW w:w="2127" w:type="dxa"/>
            <w:tcBorders>
              <w:bottom w:val="single" w:sz="6" w:space="0" w:color="auto"/>
            </w:tcBorders>
          </w:tcPr>
          <w:p w:rsidR="00000000" w:rsidRDefault="009D50A3">
            <w:pPr>
              <w:spacing w:line="320" w:lineRule="exact"/>
              <w:jc w:val="center"/>
              <w:rPr>
                <w:rFonts w:hint="eastAsia"/>
                <w:color w:val="000000"/>
                <w:sz w:val="18"/>
              </w:rPr>
            </w:pPr>
            <w:r>
              <w:rPr>
                <w:rFonts w:hint="eastAsia"/>
                <w:color w:val="000000"/>
                <w:sz w:val="18"/>
              </w:rPr>
              <w:t>年份</w:t>
            </w:r>
          </w:p>
        </w:tc>
        <w:tc>
          <w:tcPr>
            <w:tcW w:w="2268" w:type="dxa"/>
            <w:tcBorders>
              <w:bottom w:val="single" w:sz="6" w:space="0" w:color="auto"/>
            </w:tcBorders>
          </w:tcPr>
          <w:p w:rsidR="00000000" w:rsidRDefault="009D50A3">
            <w:pPr>
              <w:spacing w:line="320" w:lineRule="exact"/>
              <w:ind w:left="840" w:right="-70" w:hanging="805"/>
              <w:jc w:val="center"/>
              <w:rPr>
                <w:rFonts w:hint="eastAsia"/>
                <w:color w:val="000000"/>
                <w:sz w:val="18"/>
              </w:rPr>
            </w:pPr>
            <w:r>
              <w:rPr>
                <w:rFonts w:hint="eastAsia"/>
                <w:sz w:val="18"/>
                <w:lang w:val="en-GB"/>
              </w:rPr>
              <w:t>克鲁塞罗</w:t>
            </w:r>
            <w:r>
              <w:rPr>
                <w:rFonts w:hint="eastAsia"/>
                <w:sz w:val="18"/>
                <w:lang w:val="en-GB"/>
              </w:rPr>
              <w:t>/</w:t>
            </w:r>
            <w:r>
              <w:rPr>
                <w:rFonts w:hint="eastAsia"/>
                <w:sz w:val="18"/>
                <w:lang w:val="en-GB"/>
              </w:rPr>
              <w:t>公顷</w:t>
            </w:r>
          </w:p>
        </w:tc>
      </w:tr>
      <w:tr w:rsidR="00000000">
        <w:tblPrEx>
          <w:tblCellMar>
            <w:top w:w="0" w:type="dxa"/>
            <w:bottom w:w="0" w:type="dxa"/>
          </w:tblCellMar>
        </w:tblPrEx>
        <w:tc>
          <w:tcPr>
            <w:tcW w:w="2127" w:type="dxa"/>
            <w:tcBorders>
              <w:bottom w:val="nil"/>
            </w:tcBorders>
          </w:tcPr>
          <w:p w:rsidR="00000000" w:rsidRDefault="009D50A3">
            <w:pPr>
              <w:spacing w:line="320" w:lineRule="exact"/>
              <w:jc w:val="center"/>
              <w:rPr>
                <w:color w:val="000000"/>
                <w:sz w:val="18"/>
              </w:rPr>
            </w:pPr>
            <w:r>
              <w:rPr>
                <w:color w:val="000000"/>
                <w:sz w:val="18"/>
              </w:rPr>
              <w:t>1995</w:t>
            </w:r>
          </w:p>
        </w:tc>
        <w:tc>
          <w:tcPr>
            <w:tcW w:w="2268" w:type="dxa"/>
            <w:tcBorders>
              <w:bottom w:val="nil"/>
            </w:tcBorders>
          </w:tcPr>
          <w:p w:rsidR="00000000" w:rsidRDefault="009D50A3">
            <w:pPr>
              <w:spacing w:line="320" w:lineRule="exact"/>
              <w:jc w:val="center"/>
              <w:rPr>
                <w:color w:val="000000"/>
                <w:sz w:val="18"/>
              </w:rPr>
            </w:pPr>
            <w:r>
              <w:rPr>
                <w:color w:val="000000"/>
                <w:sz w:val="18"/>
              </w:rPr>
              <w:t>382.67</w:t>
            </w:r>
          </w:p>
        </w:tc>
      </w:tr>
      <w:tr w:rsidR="00000000">
        <w:tblPrEx>
          <w:tblCellMar>
            <w:top w:w="0" w:type="dxa"/>
            <w:bottom w:w="0" w:type="dxa"/>
          </w:tblCellMar>
        </w:tblPrEx>
        <w:tc>
          <w:tcPr>
            <w:tcW w:w="2127" w:type="dxa"/>
            <w:tcBorders>
              <w:top w:val="nil"/>
              <w:bottom w:val="nil"/>
            </w:tcBorders>
          </w:tcPr>
          <w:p w:rsidR="00000000" w:rsidRDefault="009D50A3">
            <w:pPr>
              <w:spacing w:line="320" w:lineRule="exact"/>
              <w:jc w:val="center"/>
              <w:rPr>
                <w:color w:val="000000"/>
                <w:sz w:val="18"/>
              </w:rPr>
            </w:pPr>
            <w:r>
              <w:rPr>
                <w:color w:val="000000"/>
                <w:sz w:val="18"/>
              </w:rPr>
              <w:t>1996</w:t>
            </w:r>
          </w:p>
        </w:tc>
        <w:tc>
          <w:tcPr>
            <w:tcW w:w="2268" w:type="dxa"/>
            <w:tcBorders>
              <w:top w:val="nil"/>
              <w:bottom w:val="nil"/>
            </w:tcBorders>
          </w:tcPr>
          <w:p w:rsidR="00000000" w:rsidRDefault="009D50A3">
            <w:pPr>
              <w:spacing w:line="320" w:lineRule="exact"/>
              <w:jc w:val="center"/>
              <w:rPr>
                <w:color w:val="000000"/>
                <w:sz w:val="18"/>
              </w:rPr>
            </w:pPr>
            <w:r>
              <w:rPr>
                <w:color w:val="000000"/>
                <w:sz w:val="18"/>
              </w:rPr>
              <w:t>343.21</w:t>
            </w:r>
          </w:p>
        </w:tc>
      </w:tr>
      <w:tr w:rsidR="00000000">
        <w:tblPrEx>
          <w:tblCellMar>
            <w:top w:w="0" w:type="dxa"/>
            <w:bottom w:w="0" w:type="dxa"/>
          </w:tblCellMar>
        </w:tblPrEx>
        <w:tc>
          <w:tcPr>
            <w:tcW w:w="2127" w:type="dxa"/>
            <w:tcBorders>
              <w:top w:val="nil"/>
              <w:bottom w:val="nil"/>
            </w:tcBorders>
          </w:tcPr>
          <w:p w:rsidR="00000000" w:rsidRDefault="009D50A3">
            <w:pPr>
              <w:spacing w:line="320" w:lineRule="exact"/>
              <w:jc w:val="center"/>
              <w:rPr>
                <w:color w:val="000000"/>
                <w:sz w:val="18"/>
              </w:rPr>
            </w:pPr>
            <w:r>
              <w:rPr>
                <w:color w:val="000000"/>
                <w:sz w:val="18"/>
              </w:rPr>
              <w:t>1997</w:t>
            </w:r>
          </w:p>
        </w:tc>
        <w:tc>
          <w:tcPr>
            <w:tcW w:w="2268" w:type="dxa"/>
            <w:tcBorders>
              <w:top w:val="nil"/>
              <w:bottom w:val="nil"/>
            </w:tcBorders>
          </w:tcPr>
          <w:p w:rsidR="00000000" w:rsidRDefault="009D50A3">
            <w:pPr>
              <w:spacing w:line="320" w:lineRule="exact"/>
              <w:jc w:val="center"/>
              <w:rPr>
                <w:color w:val="000000"/>
                <w:sz w:val="18"/>
              </w:rPr>
            </w:pPr>
            <w:r>
              <w:rPr>
                <w:color w:val="000000"/>
                <w:sz w:val="18"/>
              </w:rPr>
              <w:t>292.23</w:t>
            </w:r>
          </w:p>
        </w:tc>
      </w:tr>
      <w:tr w:rsidR="00000000">
        <w:tblPrEx>
          <w:tblCellMar>
            <w:top w:w="0" w:type="dxa"/>
            <w:bottom w:w="0" w:type="dxa"/>
          </w:tblCellMar>
        </w:tblPrEx>
        <w:tc>
          <w:tcPr>
            <w:tcW w:w="2127" w:type="dxa"/>
            <w:tcBorders>
              <w:top w:val="nil"/>
              <w:bottom w:val="nil"/>
            </w:tcBorders>
          </w:tcPr>
          <w:p w:rsidR="00000000" w:rsidRDefault="009D50A3">
            <w:pPr>
              <w:spacing w:line="320" w:lineRule="exact"/>
              <w:jc w:val="center"/>
              <w:rPr>
                <w:color w:val="000000"/>
                <w:sz w:val="18"/>
              </w:rPr>
            </w:pPr>
            <w:r>
              <w:rPr>
                <w:color w:val="000000"/>
                <w:sz w:val="18"/>
              </w:rPr>
              <w:t>1998</w:t>
            </w:r>
          </w:p>
        </w:tc>
        <w:tc>
          <w:tcPr>
            <w:tcW w:w="2268" w:type="dxa"/>
            <w:tcBorders>
              <w:top w:val="nil"/>
              <w:bottom w:val="nil"/>
            </w:tcBorders>
          </w:tcPr>
          <w:p w:rsidR="00000000" w:rsidRDefault="009D50A3">
            <w:pPr>
              <w:spacing w:line="320" w:lineRule="exact"/>
              <w:jc w:val="center"/>
              <w:rPr>
                <w:color w:val="000000"/>
                <w:sz w:val="18"/>
              </w:rPr>
            </w:pPr>
            <w:r>
              <w:rPr>
                <w:color w:val="000000"/>
                <w:sz w:val="18"/>
              </w:rPr>
              <w:t>287.49</w:t>
            </w:r>
          </w:p>
        </w:tc>
      </w:tr>
      <w:tr w:rsidR="00000000">
        <w:tblPrEx>
          <w:tblCellMar>
            <w:top w:w="0" w:type="dxa"/>
            <w:bottom w:w="0" w:type="dxa"/>
          </w:tblCellMar>
        </w:tblPrEx>
        <w:tc>
          <w:tcPr>
            <w:tcW w:w="2127" w:type="dxa"/>
            <w:tcBorders>
              <w:top w:val="nil"/>
            </w:tcBorders>
          </w:tcPr>
          <w:p w:rsidR="00000000" w:rsidRDefault="009D50A3">
            <w:pPr>
              <w:spacing w:line="320" w:lineRule="exact"/>
              <w:jc w:val="center"/>
              <w:rPr>
                <w:color w:val="000000"/>
                <w:sz w:val="18"/>
              </w:rPr>
            </w:pPr>
            <w:r>
              <w:rPr>
                <w:color w:val="000000"/>
                <w:sz w:val="18"/>
              </w:rPr>
              <w:t>1999</w:t>
            </w:r>
          </w:p>
        </w:tc>
        <w:tc>
          <w:tcPr>
            <w:tcW w:w="2268" w:type="dxa"/>
            <w:tcBorders>
              <w:top w:val="nil"/>
            </w:tcBorders>
          </w:tcPr>
          <w:p w:rsidR="00000000" w:rsidRDefault="009D50A3">
            <w:pPr>
              <w:spacing w:line="320" w:lineRule="exact"/>
              <w:jc w:val="center"/>
              <w:rPr>
                <w:color w:val="000000"/>
                <w:sz w:val="18"/>
              </w:rPr>
            </w:pPr>
            <w:r>
              <w:rPr>
                <w:color w:val="000000"/>
                <w:sz w:val="18"/>
              </w:rPr>
              <w:t>264.75</w:t>
            </w:r>
          </w:p>
        </w:tc>
      </w:tr>
    </w:tbl>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425. </w:t>
      </w:r>
      <w:r>
        <w:rPr>
          <w:rFonts w:hint="eastAsia"/>
          <w:sz w:val="21"/>
          <w:lang w:val="en-GB" w:eastAsia="zh-CN"/>
        </w:rPr>
        <w:t>为土地改革而征用的土地的农事等级（用于衡量土壤质量，从</w:t>
      </w:r>
      <w:r>
        <w:rPr>
          <w:rFonts w:hint="eastAsia"/>
          <w:sz w:val="21"/>
          <w:lang w:val="en-GB" w:eastAsia="zh-CN"/>
        </w:rPr>
        <w:t>0</w:t>
      </w:r>
      <w:r>
        <w:rPr>
          <w:rFonts w:hint="eastAsia"/>
          <w:sz w:val="21"/>
          <w:lang w:val="en-GB" w:eastAsia="zh-CN"/>
        </w:rPr>
        <w:t>到</w:t>
      </w:r>
      <w:r>
        <w:rPr>
          <w:rFonts w:hint="eastAsia"/>
          <w:sz w:val="21"/>
          <w:lang w:val="en-GB" w:eastAsia="zh-CN"/>
        </w:rPr>
        <w:t>1</w:t>
      </w:r>
      <w:r>
        <w:rPr>
          <w:rFonts w:hint="eastAsia"/>
          <w:sz w:val="21"/>
          <w:lang w:val="en-GB" w:eastAsia="zh-CN"/>
        </w:rPr>
        <w:t>不等）已从</w:t>
      </w:r>
      <w:r>
        <w:rPr>
          <w:rFonts w:hint="eastAsia"/>
          <w:sz w:val="21"/>
          <w:lang w:val="en-GB" w:eastAsia="zh-CN"/>
        </w:rPr>
        <w:t>1998</w:t>
      </w:r>
      <w:r>
        <w:rPr>
          <w:rFonts w:hint="eastAsia"/>
          <w:sz w:val="21"/>
          <w:lang w:val="en-GB" w:eastAsia="zh-CN"/>
        </w:rPr>
        <w:t>年的</w:t>
      </w:r>
      <w:r>
        <w:rPr>
          <w:sz w:val="21"/>
          <w:lang w:val="en-GB" w:eastAsia="zh-CN"/>
        </w:rPr>
        <w:t>0.4</w:t>
      </w:r>
      <w:r>
        <w:rPr>
          <w:rFonts w:hint="eastAsia"/>
          <w:sz w:val="21"/>
          <w:lang w:val="en-GB" w:eastAsia="zh-CN"/>
        </w:rPr>
        <w:t>%</w:t>
      </w:r>
      <w:r>
        <w:rPr>
          <w:rFonts w:hint="eastAsia"/>
          <w:sz w:val="21"/>
          <w:lang w:val="en-GB" w:eastAsia="zh-CN"/>
        </w:rPr>
        <w:t>上升到</w:t>
      </w:r>
      <w:r>
        <w:rPr>
          <w:rFonts w:hint="eastAsia"/>
          <w:sz w:val="21"/>
          <w:lang w:val="en-GB" w:eastAsia="zh-CN"/>
        </w:rPr>
        <w:t>1999</w:t>
      </w:r>
      <w:r>
        <w:rPr>
          <w:rFonts w:hint="eastAsia"/>
          <w:sz w:val="21"/>
          <w:lang w:val="en-GB" w:eastAsia="zh-CN"/>
        </w:rPr>
        <w:t>年的</w:t>
      </w:r>
      <w:r>
        <w:rPr>
          <w:sz w:val="21"/>
          <w:lang w:val="en-GB" w:eastAsia="zh-CN"/>
        </w:rPr>
        <w:t>0.5%</w:t>
      </w:r>
      <w:r>
        <w:rPr>
          <w:rFonts w:hint="eastAsia"/>
          <w:sz w:val="21"/>
          <w:lang w:val="en-GB" w:eastAsia="zh-CN"/>
        </w:rPr>
        <w:t>。</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426. </w:t>
      </w:r>
      <w:r>
        <w:rPr>
          <w:rFonts w:hint="eastAsia"/>
          <w:sz w:val="21"/>
          <w:lang w:val="en-GB" w:eastAsia="zh-CN"/>
        </w:rPr>
        <w:t>从</w:t>
      </w:r>
      <w:r>
        <w:rPr>
          <w:rFonts w:hint="eastAsia"/>
          <w:sz w:val="21"/>
          <w:lang w:val="en-GB" w:eastAsia="zh-CN"/>
        </w:rPr>
        <w:t>1995</w:t>
      </w:r>
      <w:r>
        <w:rPr>
          <w:rFonts w:hint="eastAsia"/>
          <w:sz w:val="21"/>
          <w:lang w:val="en-GB" w:eastAsia="zh-CN"/>
        </w:rPr>
        <w:t>年到</w:t>
      </w:r>
      <w:r>
        <w:rPr>
          <w:rFonts w:hint="eastAsia"/>
          <w:sz w:val="21"/>
          <w:lang w:val="en-GB" w:eastAsia="zh-CN"/>
        </w:rPr>
        <w:t>1998</w:t>
      </w:r>
      <w:r>
        <w:rPr>
          <w:rFonts w:hint="eastAsia"/>
          <w:sz w:val="21"/>
          <w:lang w:val="en-GB" w:eastAsia="zh-CN"/>
        </w:rPr>
        <w:t>年，土地改革定居点基础设施花费的资金总额达</w:t>
      </w:r>
      <w:r>
        <w:rPr>
          <w:sz w:val="21"/>
          <w:lang w:val="en-GB" w:eastAsia="zh-CN"/>
        </w:rPr>
        <w:t>301</w:t>
      </w:r>
      <w:r>
        <w:rPr>
          <w:rFonts w:hint="eastAsia"/>
          <w:sz w:val="21"/>
          <w:lang w:val="en-GB" w:eastAsia="zh-CN"/>
        </w:rPr>
        <w:t xml:space="preserve"> </w:t>
      </w:r>
      <w:r>
        <w:rPr>
          <w:sz w:val="21"/>
          <w:lang w:val="en-GB" w:eastAsia="zh-CN"/>
        </w:rPr>
        <w:t>767</w:t>
      </w:r>
      <w:r>
        <w:rPr>
          <w:rFonts w:hint="eastAsia"/>
          <w:sz w:val="21"/>
          <w:lang w:val="en-GB" w:eastAsia="zh-CN"/>
        </w:rPr>
        <w:t xml:space="preserve"> </w:t>
      </w:r>
      <w:r>
        <w:rPr>
          <w:sz w:val="21"/>
          <w:lang w:val="en-GB" w:eastAsia="zh-CN"/>
        </w:rPr>
        <w:t>447</w:t>
      </w:r>
      <w:r>
        <w:rPr>
          <w:rFonts w:hint="eastAsia"/>
          <w:sz w:val="21"/>
          <w:lang w:val="en-GB" w:eastAsia="zh-CN"/>
        </w:rPr>
        <w:t>克鲁塞罗。到</w:t>
      </w:r>
      <w:r>
        <w:rPr>
          <w:rFonts w:hint="eastAsia"/>
          <w:sz w:val="21"/>
          <w:lang w:val="en-GB" w:eastAsia="zh-CN"/>
        </w:rPr>
        <w:t>1999</w:t>
      </w:r>
      <w:r>
        <w:rPr>
          <w:rFonts w:hint="eastAsia"/>
          <w:sz w:val="21"/>
          <w:lang w:val="en-GB" w:eastAsia="zh-CN"/>
        </w:rPr>
        <w:t>年</w:t>
      </w:r>
      <w:r>
        <w:rPr>
          <w:rFonts w:hint="eastAsia"/>
          <w:sz w:val="21"/>
          <w:lang w:val="en-GB" w:eastAsia="zh-CN"/>
        </w:rPr>
        <w:t>12</w:t>
      </w:r>
      <w:r>
        <w:rPr>
          <w:rFonts w:hint="eastAsia"/>
          <w:sz w:val="21"/>
          <w:lang w:val="en-GB" w:eastAsia="zh-CN"/>
        </w:rPr>
        <w:t>月，基础设施花费的资金总额将达</w:t>
      </w:r>
      <w:r>
        <w:rPr>
          <w:rFonts w:hint="eastAsia"/>
          <w:sz w:val="21"/>
          <w:lang w:val="en-GB" w:eastAsia="zh-CN"/>
        </w:rPr>
        <w:t>1 506</w:t>
      </w:r>
      <w:r>
        <w:rPr>
          <w:rFonts w:hint="eastAsia"/>
          <w:sz w:val="21"/>
          <w:lang w:val="en-GB" w:eastAsia="zh-CN"/>
        </w:rPr>
        <w:t>亿克鲁塞</w:t>
      </w:r>
      <w:r>
        <w:rPr>
          <w:rFonts w:hint="eastAsia"/>
          <w:sz w:val="21"/>
          <w:lang w:val="en-GB" w:eastAsia="zh-CN"/>
        </w:rPr>
        <w:t>罗。从</w:t>
      </w:r>
      <w:r>
        <w:rPr>
          <w:rFonts w:hint="eastAsia"/>
          <w:sz w:val="21"/>
          <w:lang w:val="en-GB" w:eastAsia="zh-CN"/>
        </w:rPr>
        <w:t>1999</w:t>
      </w:r>
      <w:r>
        <w:rPr>
          <w:rFonts w:hint="eastAsia"/>
          <w:sz w:val="21"/>
          <w:lang w:val="en-GB" w:eastAsia="zh-CN"/>
        </w:rPr>
        <w:t>年</w:t>
      </w:r>
      <w:r>
        <w:rPr>
          <w:rFonts w:hint="eastAsia"/>
          <w:sz w:val="21"/>
          <w:lang w:val="en-GB" w:eastAsia="zh-CN"/>
        </w:rPr>
        <w:t>1</w:t>
      </w:r>
      <w:r>
        <w:rPr>
          <w:rFonts w:hint="eastAsia"/>
          <w:sz w:val="21"/>
          <w:lang w:val="en-GB" w:eastAsia="zh-CN"/>
        </w:rPr>
        <w:t>月到</w:t>
      </w:r>
      <w:r>
        <w:rPr>
          <w:rFonts w:hint="eastAsia"/>
          <w:sz w:val="21"/>
          <w:lang w:val="en-GB" w:eastAsia="zh-CN"/>
        </w:rPr>
        <w:t>12</w:t>
      </w:r>
      <w:r>
        <w:rPr>
          <w:rFonts w:hint="eastAsia"/>
          <w:sz w:val="21"/>
          <w:lang w:val="en-GB" w:eastAsia="zh-CN"/>
        </w:rPr>
        <w:t>月</w:t>
      </w:r>
      <w:r>
        <w:rPr>
          <w:rFonts w:hint="eastAsia"/>
          <w:sz w:val="21"/>
          <w:lang w:val="en-GB" w:eastAsia="zh-CN"/>
        </w:rPr>
        <w:t>20</w:t>
      </w:r>
      <w:r>
        <w:rPr>
          <w:rFonts w:hint="eastAsia"/>
          <w:sz w:val="21"/>
          <w:lang w:val="en-GB" w:eastAsia="zh-CN"/>
        </w:rPr>
        <w:t>日，除其他工作外，修建了</w:t>
      </w:r>
      <w:r>
        <w:rPr>
          <w:sz w:val="21"/>
          <w:lang w:val="en-GB" w:eastAsia="zh-CN"/>
        </w:rPr>
        <w:t>3</w:t>
      </w:r>
      <w:r>
        <w:rPr>
          <w:rFonts w:hint="eastAsia"/>
          <w:sz w:val="21"/>
          <w:lang w:val="en-GB" w:eastAsia="zh-CN"/>
        </w:rPr>
        <w:t xml:space="preserve"> </w:t>
      </w:r>
      <w:r>
        <w:rPr>
          <w:sz w:val="21"/>
          <w:lang w:val="en-GB" w:eastAsia="zh-CN"/>
        </w:rPr>
        <w:t>382</w:t>
      </w:r>
      <w:r>
        <w:rPr>
          <w:rFonts w:hint="eastAsia"/>
          <w:sz w:val="21"/>
          <w:lang w:val="en-GB" w:eastAsia="zh-CN"/>
        </w:rPr>
        <w:t>公里道路，花费</w:t>
      </w:r>
      <w:r>
        <w:rPr>
          <w:sz w:val="21"/>
          <w:lang w:val="en-GB" w:eastAsia="zh-CN"/>
        </w:rPr>
        <w:t>2</w:t>
      </w:r>
      <w:r>
        <w:rPr>
          <w:rFonts w:hint="eastAsia"/>
          <w:sz w:val="21"/>
          <w:lang w:val="en-GB" w:eastAsia="zh-CN"/>
        </w:rPr>
        <w:t xml:space="preserve"> 550</w:t>
      </w:r>
      <w:r>
        <w:rPr>
          <w:rFonts w:hint="eastAsia"/>
          <w:sz w:val="21"/>
          <w:lang w:val="en-GB" w:eastAsia="zh-CN"/>
        </w:rPr>
        <w:t>万克鲁塞罗；铺设了</w:t>
      </w:r>
      <w:r>
        <w:rPr>
          <w:sz w:val="21"/>
          <w:lang w:val="en-GB" w:eastAsia="zh-CN"/>
        </w:rPr>
        <w:t>1</w:t>
      </w:r>
      <w:r>
        <w:rPr>
          <w:rFonts w:hint="eastAsia"/>
          <w:sz w:val="21"/>
          <w:lang w:val="en-GB" w:eastAsia="zh-CN"/>
        </w:rPr>
        <w:t xml:space="preserve"> </w:t>
      </w:r>
      <w:r>
        <w:rPr>
          <w:sz w:val="21"/>
          <w:lang w:val="en-GB" w:eastAsia="zh-CN"/>
        </w:rPr>
        <w:t>073</w:t>
      </w:r>
      <w:r>
        <w:rPr>
          <w:rFonts w:hint="eastAsia"/>
          <w:sz w:val="21"/>
          <w:lang w:val="en-GB" w:eastAsia="zh-CN"/>
        </w:rPr>
        <w:t>公里农村电气化线，花费</w:t>
      </w:r>
      <w:r>
        <w:rPr>
          <w:rFonts w:hint="eastAsia"/>
          <w:sz w:val="21"/>
          <w:lang w:val="en-GB" w:eastAsia="zh-CN"/>
        </w:rPr>
        <w:t>170</w:t>
      </w:r>
      <w:r>
        <w:rPr>
          <w:rFonts w:hint="eastAsia"/>
          <w:sz w:val="21"/>
          <w:lang w:val="en-GB" w:eastAsia="zh-CN"/>
        </w:rPr>
        <w:t>万克鲁塞罗；挖井</w:t>
      </w:r>
      <w:r>
        <w:rPr>
          <w:rFonts w:hint="eastAsia"/>
          <w:sz w:val="21"/>
          <w:lang w:val="en-GB" w:eastAsia="zh-CN"/>
        </w:rPr>
        <w:t>204</w:t>
      </w:r>
      <w:r>
        <w:rPr>
          <w:rFonts w:hint="eastAsia"/>
          <w:sz w:val="21"/>
          <w:lang w:val="en-GB" w:eastAsia="zh-CN"/>
        </w:rPr>
        <w:t>口，花费</w:t>
      </w:r>
      <w:r>
        <w:rPr>
          <w:rFonts w:hint="eastAsia"/>
          <w:sz w:val="21"/>
          <w:lang w:val="en-GB" w:eastAsia="zh-CN"/>
        </w:rPr>
        <w:t>420</w:t>
      </w:r>
      <w:r>
        <w:rPr>
          <w:rFonts w:hint="eastAsia"/>
          <w:sz w:val="21"/>
          <w:lang w:val="en-GB" w:eastAsia="zh-CN"/>
        </w:rPr>
        <w:t>万克鲁塞罗；安装了</w:t>
      </w:r>
      <w:r>
        <w:rPr>
          <w:rFonts w:hint="eastAsia"/>
          <w:sz w:val="21"/>
          <w:lang w:val="en-GB" w:eastAsia="zh-CN"/>
        </w:rPr>
        <w:t>19</w:t>
      </w:r>
      <w:r>
        <w:rPr>
          <w:rFonts w:hint="eastAsia"/>
          <w:sz w:val="21"/>
          <w:lang w:val="en-GB" w:eastAsia="zh-CN"/>
        </w:rPr>
        <w:t>个供水设备，花费</w:t>
      </w:r>
      <w:r>
        <w:rPr>
          <w:sz w:val="21"/>
          <w:lang w:val="en-GB" w:eastAsia="zh-CN"/>
        </w:rPr>
        <w:t>216</w:t>
      </w:r>
      <w:r>
        <w:rPr>
          <w:rFonts w:hint="eastAsia"/>
          <w:sz w:val="21"/>
          <w:lang w:val="en-GB" w:eastAsia="zh-CN"/>
        </w:rPr>
        <w:t xml:space="preserve"> </w:t>
      </w:r>
      <w:r>
        <w:rPr>
          <w:sz w:val="21"/>
          <w:lang w:val="en-GB" w:eastAsia="zh-CN"/>
        </w:rPr>
        <w:t>500</w:t>
      </w:r>
      <w:r>
        <w:rPr>
          <w:rFonts w:hint="eastAsia"/>
          <w:sz w:val="21"/>
          <w:lang w:val="en-GB" w:eastAsia="zh-CN"/>
        </w:rPr>
        <w:t>克鲁塞罗；并修建了</w:t>
      </w:r>
      <w:r>
        <w:rPr>
          <w:rFonts w:hint="eastAsia"/>
          <w:sz w:val="21"/>
          <w:lang w:val="en-GB" w:eastAsia="zh-CN"/>
        </w:rPr>
        <w:t>79</w:t>
      </w:r>
      <w:r>
        <w:rPr>
          <w:rFonts w:hint="eastAsia"/>
          <w:sz w:val="21"/>
          <w:lang w:val="en-GB" w:eastAsia="zh-CN"/>
        </w:rPr>
        <w:t>座水库。</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427. </w:t>
      </w:r>
      <w:r>
        <w:rPr>
          <w:rFonts w:hint="eastAsia"/>
          <w:sz w:val="21"/>
          <w:lang w:val="en-GB" w:eastAsia="zh-CN"/>
        </w:rPr>
        <w:t>1995-1999</w:t>
      </w:r>
      <w:r>
        <w:rPr>
          <w:rFonts w:hint="eastAsia"/>
          <w:sz w:val="21"/>
          <w:lang w:val="en-GB" w:eastAsia="zh-CN"/>
        </w:rPr>
        <w:t>年期间对基础设施的其他投资如下所列：</w:t>
      </w:r>
    </w:p>
    <w:tbl>
      <w:tblPr>
        <w:tblW w:w="0" w:type="auto"/>
        <w:tblInd w:w="250" w:type="dxa"/>
        <w:tblLayout w:type="fixed"/>
        <w:tblLook w:val="0000" w:firstRow="0" w:lastRow="0" w:firstColumn="0" w:lastColumn="0" w:noHBand="0" w:noVBand="0"/>
      </w:tblPr>
      <w:tblGrid>
        <w:gridCol w:w="4113"/>
        <w:gridCol w:w="4159"/>
      </w:tblGrid>
      <w:tr w:rsidR="00000000">
        <w:tblPrEx>
          <w:tblCellMar>
            <w:top w:w="0" w:type="dxa"/>
            <w:bottom w:w="0" w:type="dxa"/>
          </w:tblCellMar>
        </w:tblPrEx>
        <w:tc>
          <w:tcPr>
            <w:tcW w:w="4113" w:type="dxa"/>
          </w:tcPr>
          <w:p w:rsidR="00000000" w:rsidRDefault="009D50A3">
            <w:pPr>
              <w:spacing w:line="360" w:lineRule="exact"/>
              <w:jc w:val="center"/>
              <w:rPr>
                <w:rFonts w:eastAsia="KaiTi_GB2312" w:hint="eastAsia"/>
              </w:rPr>
            </w:pPr>
            <w:r>
              <w:rPr>
                <w:rFonts w:eastAsia="KaiTi_GB2312" w:hint="eastAsia"/>
              </w:rPr>
              <w:t>活动项目</w:t>
            </w:r>
          </w:p>
        </w:tc>
        <w:tc>
          <w:tcPr>
            <w:tcW w:w="4159" w:type="dxa"/>
          </w:tcPr>
          <w:p w:rsidR="00000000" w:rsidRDefault="009D50A3">
            <w:pPr>
              <w:spacing w:line="360" w:lineRule="exact"/>
              <w:jc w:val="center"/>
              <w:rPr>
                <w:rFonts w:hint="eastAsia"/>
              </w:rPr>
            </w:pPr>
            <w:r>
              <w:rPr>
                <w:rFonts w:eastAsia="KaiTi_GB2312" w:hint="eastAsia"/>
              </w:rPr>
              <w:t>费用</w:t>
            </w:r>
            <w:r>
              <w:t xml:space="preserve"> (</w:t>
            </w:r>
            <w:r>
              <w:rPr>
                <w:rFonts w:hint="eastAsia"/>
                <w:lang w:val="en-GB"/>
              </w:rPr>
              <w:t>克鲁塞罗</w:t>
            </w:r>
            <w:r>
              <w:t>)</w:t>
            </w:r>
          </w:p>
        </w:tc>
      </w:tr>
      <w:tr w:rsidR="00000000">
        <w:tblPrEx>
          <w:tblCellMar>
            <w:top w:w="0" w:type="dxa"/>
            <w:bottom w:w="0" w:type="dxa"/>
          </w:tblCellMar>
        </w:tblPrEx>
        <w:tc>
          <w:tcPr>
            <w:tcW w:w="4113" w:type="dxa"/>
          </w:tcPr>
          <w:p w:rsidR="00000000" w:rsidRDefault="009D50A3">
            <w:pPr>
              <w:spacing w:line="360" w:lineRule="exact"/>
              <w:ind w:left="1260"/>
              <w:rPr>
                <w:rFonts w:hint="eastAsia"/>
              </w:rPr>
            </w:pPr>
            <w:r>
              <w:t xml:space="preserve">736 </w:t>
            </w:r>
            <w:r>
              <w:rPr>
                <w:rFonts w:hint="eastAsia"/>
              </w:rPr>
              <w:t>座水库</w:t>
            </w:r>
          </w:p>
        </w:tc>
        <w:tc>
          <w:tcPr>
            <w:tcW w:w="4159" w:type="dxa"/>
          </w:tcPr>
          <w:p w:rsidR="00000000" w:rsidRDefault="009D50A3">
            <w:pPr>
              <w:spacing w:line="360" w:lineRule="exact"/>
              <w:ind w:right="1701"/>
              <w:jc w:val="right"/>
            </w:pPr>
            <w:r>
              <w:t>14 762 309</w:t>
            </w:r>
          </w:p>
        </w:tc>
      </w:tr>
      <w:tr w:rsidR="00000000">
        <w:tblPrEx>
          <w:tblCellMar>
            <w:top w:w="0" w:type="dxa"/>
            <w:bottom w:w="0" w:type="dxa"/>
          </w:tblCellMar>
        </w:tblPrEx>
        <w:tc>
          <w:tcPr>
            <w:tcW w:w="4113" w:type="dxa"/>
          </w:tcPr>
          <w:p w:rsidR="00000000" w:rsidRDefault="009D50A3">
            <w:pPr>
              <w:spacing w:line="360" w:lineRule="exact"/>
              <w:ind w:left="1260"/>
              <w:rPr>
                <w:rFonts w:hint="eastAsia"/>
              </w:rPr>
            </w:pPr>
            <w:r>
              <w:t xml:space="preserve">1 283 </w:t>
            </w:r>
            <w:r>
              <w:rPr>
                <w:rFonts w:hint="eastAsia"/>
              </w:rPr>
              <w:t>口井</w:t>
            </w:r>
          </w:p>
        </w:tc>
        <w:tc>
          <w:tcPr>
            <w:tcW w:w="4159" w:type="dxa"/>
          </w:tcPr>
          <w:p w:rsidR="00000000" w:rsidRDefault="009D50A3">
            <w:pPr>
              <w:spacing w:line="360" w:lineRule="exact"/>
              <w:ind w:right="1701"/>
              <w:jc w:val="right"/>
            </w:pPr>
            <w:r>
              <w:t>28 025 962</w:t>
            </w:r>
          </w:p>
        </w:tc>
      </w:tr>
      <w:tr w:rsidR="00000000">
        <w:tblPrEx>
          <w:tblCellMar>
            <w:top w:w="0" w:type="dxa"/>
            <w:bottom w:w="0" w:type="dxa"/>
          </w:tblCellMar>
        </w:tblPrEx>
        <w:tc>
          <w:tcPr>
            <w:tcW w:w="4113" w:type="dxa"/>
          </w:tcPr>
          <w:p w:rsidR="00000000" w:rsidRDefault="009D50A3">
            <w:pPr>
              <w:spacing w:line="360" w:lineRule="exact"/>
              <w:ind w:left="840"/>
              <w:rPr>
                <w:rFonts w:hint="eastAsia"/>
              </w:rPr>
            </w:pPr>
            <w:r>
              <w:t>75 633</w:t>
            </w:r>
            <w:r>
              <w:rPr>
                <w:rFonts w:hint="eastAsia"/>
              </w:rPr>
              <w:t>条大型并线</w:t>
            </w:r>
          </w:p>
        </w:tc>
        <w:tc>
          <w:tcPr>
            <w:tcW w:w="4159" w:type="dxa"/>
          </w:tcPr>
          <w:p w:rsidR="00000000" w:rsidRDefault="009D50A3">
            <w:pPr>
              <w:spacing w:line="360" w:lineRule="exact"/>
              <w:ind w:right="1701"/>
              <w:jc w:val="right"/>
            </w:pPr>
            <w:r>
              <w:t>45 751 600</w:t>
            </w:r>
          </w:p>
        </w:tc>
      </w:tr>
      <w:tr w:rsidR="00000000">
        <w:tblPrEx>
          <w:tblCellMar>
            <w:top w:w="0" w:type="dxa"/>
            <w:bottom w:w="0" w:type="dxa"/>
          </w:tblCellMar>
        </w:tblPrEx>
        <w:tc>
          <w:tcPr>
            <w:tcW w:w="4113" w:type="dxa"/>
          </w:tcPr>
          <w:p w:rsidR="00000000" w:rsidRDefault="009D50A3">
            <w:pPr>
              <w:spacing w:line="360" w:lineRule="exact"/>
              <w:ind w:left="1260"/>
              <w:rPr>
                <w:rFonts w:hint="eastAsia"/>
              </w:rPr>
            </w:pPr>
            <w:r>
              <w:t>458</w:t>
            </w:r>
            <w:r>
              <w:rPr>
                <w:rFonts w:hint="eastAsia"/>
              </w:rPr>
              <w:t>个社区中心</w:t>
            </w:r>
          </w:p>
        </w:tc>
        <w:tc>
          <w:tcPr>
            <w:tcW w:w="4159" w:type="dxa"/>
          </w:tcPr>
          <w:p w:rsidR="00000000" w:rsidRDefault="009D50A3">
            <w:pPr>
              <w:spacing w:line="360" w:lineRule="exact"/>
              <w:ind w:right="1701"/>
              <w:jc w:val="right"/>
            </w:pPr>
            <w:r>
              <w:t>11 988 324</w:t>
            </w:r>
          </w:p>
        </w:tc>
      </w:tr>
      <w:tr w:rsidR="00000000">
        <w:tblPrEx>
          <w:tblCellMar>
            <w:top w:w="0" w:type="dxa"/>
            <w:bottom w:w="0" w:type="dxa"/>
          </w:tblCellMar>
        </w:tblPrEx>
        <w:tc>
          <w:tcPr>
            <w:tcW w:w="4113" w:type="dxa"/>
          </w:tcPr>
          <w:p w:rsidR="00000000" w:rsidRDefault="009D50A3">
            <w:pPr>
              <w:spacing w:line="360" w:lineRule="exact"/>
              <w:ind w:left="1260" w:hanging="430"/>
            </w:pPr>
            <w:r>
              <w:t>9 475</w:t>
            </w:r>
            <w:r>
              <w:rPr>
                <w:rFonts w:hint="eastAsia"/>
              </w:rPr>
              <w:t>公里农村电气化线路</w:t>
            </w:r>
          </w:p>
        </w:tc>
        <w:tc>
          <w:tcPr>
            <w:tcW w:w="4159" w:type="dxa"/>
          </w:tcPr>
          <w:p w:rsidR="00000000" w:rsidRDefault="009D50A3">
            <w:pPr>
              <w:spacing w:line="360" w:lineRule="exact"/>
              <w:ind w:right="1701"/>
              <w:jc w:val="right"/>
            </w:pPr>
            <w:r>
              <w:t>70 911 326</w:t>
            </w:r>
          </w:p>
        </w:tc>
      </w:tr>
      <w:tr w:rsidR="00000000">
        <w:tblPrEx>
          <w:tblCellMar>
            <w:top w:w="0" w:type="dxa"/>
            <w:bottom w:w="0" w:type="dxa"/>
          </w:tblCellMar>
        </w:tblPrEx>
        <w:tc>
          <w:tcPr>
            <w:tcW w:w="4113" w:type="dxa"/>
          </w:tcPr>
          <w:p w:rsidR="00000000" w:rsidRDefault="009D50A3">
            <w:pPr>
              <w:spacing w:line="360" w:lineRule="exact"/>
              <w:ind w:left="1260"/>
              <w:rPr>
                <w:rFonts w:hint="eastAsia"/>
              </w:rPr>
            </w:pPr>
            <w:r>
              <w:t xml:space="preserve">323 </w:t>
            </w:r>
            <w:r>
              <w:rPr>
                <w:rFonts w:hint="eastAsia"/>
              </w:rPr>
              <w:t>所学校</w:t>
            </w:r>
          </w:p>
        </w:tc>
        <w:tc>
          <w:tcPr>
            <w:tcW w:w="4159" w:type="dxa"/>
          </w:tcPr>
          <w:p w:rsidR="00000000" w:rsidRDefault="009D50A3">
            <w:pPr>
              <w:spacing w:line="360" w:lineRule="exact"/>
              <w:ind w:right="1701"/>
              <w:jc w:val="right"/>
            </w:pPr>
            <w:r>
              <w:t>12 626 332</w:t>
            </w:r>
          </w:p>
        </w:tc>
      </w:tr>
      <w:tr w:rsidR="00000000">
        <w:tblPrEx>
          <w:tblCellMar>
            <w:top w:w="0" w:type="dxa"/>
            <w:bottom w:w="0" w:type="dxa"/>
          </w:tblCellMar>
        </w:tblPrEx>
        <w:tc>
          <w:tcPr>
            <w:tcW w:w="4113" w:type="dxa"/>
          </w:tcPr>
          <w:p w:rsidR="00000000" w:rsidRDefault="009D50A3">
            <w:pPr>
              <w:spacing w:line="360" w:lineRule="exact"/>
              <w:ind w:left="1260"/>
              <w:rPr>
                <w:rFonts w:hint="eastAsia"/>
              </w:rPr>
            </w:pPr>
            <w:r>
              <w:t xml:space="preserve">366 </w:t>
            </w:r>
            <w:r>
              <w:rPr>
                <w:rFonts w:hint="eastAsia"/>
              </w:rPr>
              <w:t>个卫生所</w:t>
            </w:r>
          </w:p>
        </w:tc>
        <w:tc>
          <w:tcPr>
            <w:tcW w:w="4159" w:type="dxa"/>
          </w:tcPr>
          <w:p w:rsidR="00000000" w:rsidRDefault="009D50A3">
            <w:pPr>
              <w:spacing w:line="360" w:lineRule="exact"/>
              <w:ind w:right="1701"/>
              <w:jc w:val="right"/>
            </w:pPr>
            <w:r>
              <w:t>7 337 827</w:t>
            </w:r>
          </w:p>
        </w:tc>
      </w:tr>
      <w:tr w:rsidR="00000000">
        <w:tblPrEx>
          <w:tblCellMar>
            <w:top w:w="0" w:type="dxa"/>
            <w:bottom w:w="0" w:type="dxa"/>
          </w:tblCellMar>
        </w:tblPrEx>
        <w:tc>
          <w:tcPr>
            <w:tcW w:w="4113" w:type="dxa"/>
          </w:tcPr>
          <w:p w:rsidR="00000000" w:rsidRDefault="009D50A3">
            <w:pPr>
              <w:spacing w:line="360" w:lineRule="exact"/>
              <w:ind w:left="1260"/>
              <w:rPr>
                <w:rFonts w:hint="eastAsia"/>
              </w:rPr>
            </w:pPr>
            <w:r>
              <w:t xml:space="preserve">108 </w:t>
            </w:r>
            <w:r>
              <w:rPr>
                <w:rFonts w:hint="eastAsia"/>
              </w:rPr>
              <w:t>个仓库</w:t>
            </w:r>
          </w:p>
        </w:tc>
        <w:tc>
          <w:tcPr>
            <w:tcW w:w="4159" w:type="dxa"/>
          </w:tcPr>
          <w:p w:rsidR="00000000" w:rsidRDefault="009D50A3">
            <w:pPr>
              <w:spacing w:line="360" w:lineRule="exact"/>
              <w:ind w:right="1701"/>
              <w:jc w:val="right"/>
            </w:pPr>
            <w:r>
              <w:t>4 148 745</w:t>
            </w:r>
          </w:p>
        </w:tc>
      </w:tr>
      <w:tr w:rsidR="00000000">
        <w:tblPrEx>
          <w:tblCellMar>
            <w:top w:w="0" w:type="dxa"/>
            <w:bottom w:w="0" w:type="dxa"/>
          </w:tblCellMar>
        </w:tblPrEx>
        <w:tc>
          <w:tcPr>
            <w:tcW w:w="4113" w:type="dxa"/>
          </w:tcPr>
          <w:p w:rsidR="00000000" w:rsidRDefault="009D50A3">
            <w:pPr>
              <w:spacing w:line="360" w:lineRule="exact"/>
              <w:ind w:left="840"/>
              <w:rPr>
                <w:rFonts w:hint="eastAsia"/>
              </w:rPr>
            </w:pPr>
            <w:r>
              <w:t xml:space="preserve">13 824 </w:t>
            </w:r>
            <w:r>
              <w:rPr>
                <w:rFonts w:hint="eastAsia"/>
              </w:rPr>
              <w:t>公里道路</w:t>
            </w:r>
          </w:p>
        </w:tc>
        <w:tc>
          <w:tcPr>
            <w:tcW w:w="4159" w:type="dxa"/>
          </w:tcPr>
          <w:p w:rsidR="00000000" w:rsidRDefault="009D50A3">
            <w:pPr>
              <w:spacing w:line="360" w:lineRule="exact"/>
              <w:ind w:right="1701"/>
              <w:jc w:val="right"/>
            </w:pPr>
            <w:r>
              <w:t>106 251 022</w:t>
            </w:r>
          </w:p>
        </w:tc>
      </w:tr>
    </w:tbl>
    <w:p w:rsidR="00000000" w:rsidRDefault="009D50A3">
      <w:pPr>
        <w:spacing w:line="240" w:lineRule="exact"/>
      </w:pP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428. </w:t>
      </w:r>
      <w:r>
        <w:rPr>
          <w:rFonts w:hint="eastAsia"/>
          <w:sz w:val="21"/>
          <w:lang w:val="en-GB" w:eastAsia="zh-CN"/>
        </w:rPr>
        <w:t>1999</w:t>
      </w:r>
      <w:r>
        <w:rPr>
          <w:rFonts w:hint="eastAsia"/>
          <w:sz w:val="21"/>
          <w:lang w:val="en-GB" w:eastAsia="zh-CN"/>
        </w:rPr>
        <w:t>年在基础设施上的投资为</w:t>
      </w:r>
      <w:r>
        <w:rPr>
          <w:sz w:val="21"/>
        </w:rPr>
        <w:t>1</w:t>
      </w:r>
      <w:r>
        <w:rPr>
          <w:sz w:val="21"/>
          <w:lang w:val="en-US" w:eastAsia="zh-CN"/>
        </w:rPr>
        <w:t>.</w:t>
      </w:r>
      <w:r>
        <w:rPr>
          <w:rFonts w:hint="eastAsia"/>
          <w:sz w:val="21"/>
        </w:rPr>
        <w:t>506</w:t>
      </w:r>
      <w:r>
        <w:rPr>
          <w:rFonts w:hint="eastAsia"/>
          <w:sz w:val="21"/>
          <w:lang w:eastAsia="zh-CN"/>
        </w:rPr>
        <w:t>亿</w:t>
      </w:r>
      <w:r>
        <w:rPr>
          <w:rFonts w:hint="eastAsia"/>
          <w:sz w:val="21"/>
          <w:lang w:val="en-GB" w:eastAsia="zh-CN"/>
        </w:rPr>
        <w:t>克鲁塞罗。</w:t>
      </w:r>
    </w:p>
    <w:p w:rsidR="00000000" w:rsidRDefault="009D50A3">
      <w:pPr>
        <w:pStyle w:val="ParaNo"/>
        <w:tabs>
          <w:tab w:val="clear" w:pos="737"/>
        </w:tabs>
        <w:snapToGrid w:val="0"/>
        <w:spacing w:after="120" w:line="360" w:lineRule="exact"/>
        <w:ind w:firstLine="420"/>
        <w:jc w:val="both"/>
        <w:rPr>
          <w:rFonts w:hint="eastAsia"/>
          <w:sz w:val="21"/>
          <w:lang w:val="en-GB" w:eastAsia="zh-CN"/>
        </w:rPr>
      </w:pPr>
      <w:r>
        <w:rPr>
          <w:sz w:val="21"/>
          <w:lang w:val="en-GB" w:eastAsia="zh-CN"/>
        </w:rPr>
        <w:t xml:space="preserve">429. </w:t>
      </w:r>
      <w:r>
        <w:rPr>
          <w:rFonts w:hint="eastAsia"/>
          <w:sz w:val="21"/>
          <w:lang w:val="en-GB" w:eastAsia="zh-CN"/>
        </w:rPr>
        <w:t>从</w:t>
      </w:r>
      <w:r>
        <w:rPr>
          <w:rFonts w:hint="eastAsia"/>
          <w:sz w:val="21"/>
          <w:lang w:val="en-GB" w:eastAsia="zh-CN"/>
        </w:rPr>
        <w:t>1995</w:t>
      </w:r>
      <w:r>
        <w:rPr>
          <w:rFonts w:hint="eastAsia"/>
          <w:sz w:val="21"/>
          <w:lang w:val="en-GB" w:eastAsia="zh-CN"/>
        </w:rPr>
        <w:t>年到</w:t>
      </w:r>
      <w:r>
        <w:rPr>
          <w:rFonts w:hint="eastAsia"/>
          <w:sz w:val="21"/>
          <w:lang w:val="en-GB" w:eastAsia="zh-CN"/>
        </w:rPr>
        <w:t>1999</w:t>
      </w:r>
      <w:r>
        <w:rPr>
          <w:rFonts w:hint="eastAsia"/>
          <w:sz w:val="21"/>
          <w:lang w:val="en-GB" w:eastAsia="zh-CN"/>
        </w:rPr>
        <w:t>年，为启动信贷和推行土地改革特别信贷方案注入了</w:t>
      </w:r>
      <w:r>
        <w:rPr>
          <w:sz w:val="21"/>
          <w:lang w:val="en-GB" w:eastAsia="zh-CN"/>
        </w:rPr>
        <w:t>1</w:t>
      </w:r>
      <w:r>
        <w:rPr>
          <w:rFonts w:hint="eastAsia"/>
          <w:sz w:val="21"/>
          <w:lang w:val="en-GB" w:eastAsia="zh-CN"/>
        </w:rPr>
        <w:t xml:space="preserve"> </w:t>
      </w:r>
      <w:r>
        <w:rPr>
          <w:sz w:val="21"/>
          <w:lang w:val="en-GB" w:eastAsia="zh-CN"/>
        </w:rPr>
        <w:t>520</w:t>
      </w:r>
      <w:r>
        <w:rPr>
          <w:rFonts w:hint="eastAsia"/>
          <w:sz w:val="21"/>
          <w:lang w:val="en-GB" w:eastAsia="zh-CN"/>
        </w:rPr>
        <w:t xml:space="preserve"> </w:t>
      </w:r>
      <w:r>
        <w:rPr>
          <w:sz w:val="21"/>
          <w:lang w:val="en-GB" w:eastAsia="zh-CN"/>
        </w:rPr>
        <w:t>000</w:t>
      </w:r>
      <w:r>
        <w:rPr>
          <w:rFonts w:hint="eastAsia"/>
          <w:sz w:val="21"/>
          <w:lang w:val="en-GB" w:eastAsia="zh-CN"/>
        </w:rPr>
        <w:t>克鲁塞罗。到</w:t>
      </w:r>
      <w:r>
        <w:rPr>
          <w:rFonts w:hint="eastAsia"/>
          <w:sz w:val="21"/>
          <w:lang w:val="en-GB" w:eastAsia="zh-CN"/>
        </w:rPr>
        <w:t>1999</w:t>
      </w:r>
      <w:r>
        <w:rPr>
          <w:rFonts w:hint="eastAsia"/>
          <w:sz w:val="21"/>
          <w:lang w:val="en-GB" w:eastAsia="zh-CN"/>
        </w:rPr>
        <w:t>年</w:t>
      </w:r>
      <w:r>
        <w:rPr>
          <w:rFonts w:hint="eastAsia"/>
          <w:sz w:val="21"/>
          <w:lang w:val="en-GB" w:eastAsia="zh-CN"/>
        </w:rPr>
        <w:t>12</w:t>
      </w:r>
      <w:r>
        <w:rPr>
          <w:rFonts w:hint="eastAsia"/>
          <w:sz w:val="21"/>
          <w:lang w:val="en-GB" w:eastAsia="zh-CN"/>
        </w:rPr>
        <w:t>月</w:t>
      </w:r>
      <w:r>
        <w:rPr>
          <w:rFonts w:hint="eastAsia"/>
          <w:sz w:val="21"/>
          <w:lang w:val="en-GB" w:eastAsia="zh-CN"/>
        </w:rPr>
        <w:t>30</w:t>
      </w:r>
      <w:r>
        <w:rPr>
          <w:rFonts w:hint="eastAsia"/>
          <w:sz w:val="21"/>
          <w:lang w:val="en-GB" w:eastAsia="zh-CN"/>
        </w:rPr>
        <w:t>日，为土地改革中的农村生产者服务的</w:t>
      </w:r>
      <w:r>
        <w:rPr>
          <w:sz w:val="21"/>
          <w:u w:val="single"/>
          <w:lang w:val="en-GB" w:eastAsia="zh-CN"/>
        </w:rPr>
        <w:t>Pronaf Planta</w:t>
      </w:r>
      <w:r>
        <w:rPr>
          <w:rFonts w:hint="eastAsia"/>
          <w:sz w:val="21"/>
          <w:u w:val="single"/>
          <w:lang w:val="en-GB" w:eastAsia="zh-CN"/>
        </w:rPr>
        <w:t xml:space="preserve"> Brasi</w:t>
      </w:r>
      <w:r>
        <w:rPr>
          <w:rFonts w:hint="eastAsia"/>
          <w:sz w:val="21"/>
          <w:u w:val="single"/>
          <w:lang w:val="en-GB" w:eastAsia="zh-CN"/>
        </w:rPr>
        <w:t>l</w:t>
      </w:r>
      <w:r>
        <w:rPr>
          <w:rFonts w:hint="eastAsia"/>
          <w:sz w:val="21"/>
          <w:lang w:val="en-GB" w:eastAsia="zh-CN"/>
        </w:rPr>
        <w:t xml:space="preserve"> </w:t>
      </w:r>
      <w:r>
        <w:rPr>
          <w:rFonts w:hint="eastAsia"/>
          <w:sz w:val="21"/>
          <w:lang w:val="en-GB" w:eastAsia="zh-CN"/>
        </w:rPr>
        <w:t>额度</w:t>
      </w:r>
      <w:r>
        <w:rPr>
          <w:rFonts w:hint="eastAsia"/>
          <w:sz w:val="21"/>
          <w:lang w:val="en-GB" w:eastAsia="zh-CN"/>
        </w:rPr>
        <w:t>A</w:t>
      </w:r>
      <w:r>
        <w:rPr>
          <w:rFonts w:hint="eastAsia"/>
          <w:sz w:val="21"/>
          <w:lang w:val="en-GB" w:eastAsia="zh-CN"/>
        </w:rPr>
        <w:t>将发放总额为</w:t>
      </w:r>
      <w:r>
        <w:rPr>
          <w:sz w:val="21"/>
        </w:rPr>
        <w:t>4</w:t>
      </w:r>
      <w:r>
        <w:rPr>
          <w:sz w:val="21"/>
          <w:lang w:val="en-US" w:eastAsia="zh-CN"/>
        </w:rPr>
        <w:t>.</w:t>
      </w:r>
      <w:r>
        <w:rPr>
          <w:rFonts w:hint="eastAsia"/>
          <w:sz w:val="21"/>
        </w:rPr>
        <w:t>6</w:t>
      </w:r>
      <w:r>
        <w:rPr>
          <w:rFonts w:hint="eastAsia"/>
          <w:sz w:val="21"/>
          <w:lang w:eastAsia="zh-CN"/>
        </w:rPr>
        <w:t>亿</w:t>
      </w:r>
      <w:r>
        <w:rPr>
          <w:rFonts w:hint="eastAsia"/>
          <w:sz w:val="21"/>
          <w:lang w:val="en-GB" w:eastAsia="zh-CN"/>
        </w:rPr>
        <w:t>克鲁塞罗的贷款。</w:t>
      </w:r>
    </w:p>
    <w:p w:rsidR="00000000" w:rsidRDefault="009D50A3">
      <w:pPr>
        <w:pStyle w:val="Heading1"/>
        <w:spacing w:after="120" w:line="360" w:lineRule="exact"/>
        <w:rPr>
          <w:rFonts w:ascii="SimHei" w:eastAsia="SimHei"/>
          <w:b w:val="0"/>
          <w:sz w:val="21"/>
        </w:rPr>
      </w:pPr>
      <w:r>
        <w:rPr>
          <w:rFonts w:ascii="SimHei" w:eastAsia="SimHei" w:hint="eastAsia"/>
          <w:b w:val="0"/>
          <w:sz w:val="21"/>
        </w:rPr>
        <w:t>表</w:t>
      </w:r>
      <w:r>
        <w:rPr>
          <w:rFonts w:ascii="SimHei" w:eastAsia="SimHei"/>
          <w:b w:val="0"/>
          <w:sz w:val="21"/>
        </w:rPr>
        <w:t>51</w:t>
      </w:r>
    </w:p>
    <w:p w:rsidR="00000000" w:rsidRDefault="009D50A3">
      <w:pPr>
        <w:pStyle w:val="Heading1"/>
        <w:spacing w:after="240" w:line="360" w:lineRule="exact"/>
        <w:rPr>
          <w:rFonts w:ascii="SimHei" w:eastAsia="SimHei" w:hint="eastAsia"/>
          <w:b w:val="0"/>
          <w:sz w:val="21"/>
        </w:rPr>
      </w:pPr>
      <w:r>
        <w:rPr>
          <w:rFonts w:ascii="SimHei" w:eastAsia="SimHei"/>
          <w:b w:val="0"/>
          <w:sz w:val="21"/>
        </w:rPr>
        <w:t>1995</w:t>
      </w:r>
      <w:r>
        <w:rPr>
          <w:rFonts w:ascii="SimHei" w:eastAsia="SimHei" w:hint="eastAsia"/>
          <w:b w:val="0"/>
          <w:sz w:val="21"/>
        </w:rPr>
        <w:t>-</w:t>
      </w:r>
      <w:r>
        <w:rPr>
          <w:rFonts w:ascii="SimHei" w:eastAsia="SimHei"/>
          <w:b w:val="0"/>
          <w:sz w:val="21"/>
        </w:rPr>
        <w:t>1999</w:t>
      </w:r>
      <w:r>
        <w:rPr>
          <w:rFonts w:ascii="SimHei" w:eastAsia="SimHei" w:hint="eastAsia"/>
          <w:b w:val="0"/>
          <w:sz w:val="21"/>
        </w:rPr>
        <w:t>年</w:t>
      </w:r>
      <w:r>
        <w:rPr>
          <w:rFonts w:eastAsia="SimHei" w:hint="eastAsia"/>
          <w:b w:val="0"/>
          <w:sz w:val="21"/>
        </w:rPr>
        <w:t>在</w:t>
      </w:r>
      <w:r>
        <w:rPr>
          <w:rFonts w:ascii="SimHei" w:eastAsia="SimHei" w:hint="eastAsia"/>
          <w:b w:val="0"/>
          <w:sz w:val="21"/>
        </w:rPr>
        <w:t>土地改革项下发放的贷款</w:t>
      </w:r>
      <w:r>
        <w:rPr>
          <w:rFonts w:ascii="SimHei" w:eastAsia="SimHei"/>
          <w:b w:val="0"/>
          <w:sz w:val="21"/>
        </w:rPr>
        <w:t xml:space="preserve"> (</w:t>
      </w:r>
      <w:r>
        <w:rPr>
          <w:rFonts w:ascii="SimHei" w:eastAsia="SimHei" w:hint="eastAsia"/>
          <w:b w:val="0"/>
          <w:sz w:val="21"/>
        </w:rPr>
        <w:t>克鲁</w:t>
      </w:r>
      <w:r>
        <w:rPr>
          <w:rFonts w:hint="eastAsia"/>
          <w:sz w:val="21"/>
        </w:rPr>
        <w:t>塞</w:t>
      </w:r>
      <w:r>
        <w:rPr>
          <w:rFonts w:ascii="SimHei" w:eastAsia="SimHei" w:hint="eastAsia"/>
          <w:b w:val="0"/>
          <w:sz w:val="21"/>
        </w:rPr>
        <w:t>罗</w:t>
      </w:r>
      <w:r>
        <w:rPr>
          <w:rFonts w:ascii="SimHei" w:eastAsia="SimHei"/>
          <w:b w:val="0"/>
          <w:sz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1816"/>
        <w:gridCol w:w="1694"/>
        <w:gridCol w:w="1536"/>
        <w:gridCol w:w="1716"/>
      </w:tblGrid>
      <w:tr w:rsidR="00000000">
        <w:tblPrEx>
          <w:tblCellMar>
            <w:top w:w="0" w:type="dxa"/>
            <w:bottom w:w="0" w:type="dxa"/>
          </w:tblCellMar>
        </w:tblPrEx>
        <w:tc>
          <w:tcPr>
            <w:tcW w:w="1652" w:type="dxa"/>
            <w:tcBorders>
              <w:bottom w:val="single" w:sz="4" w:space="0" w:color="auto"/>
            </w:tcBorders>
          </w:tcPr>
          <w:p w:rsidR="00000000" w:rsidRDefault="009D50A3">
            <w:pPr>
              <w:spacing w:line="300" w:lineRule="exact"/>
              <w:jc w:val="center"/>
              <w:rPr>
                <w:rFonts w:hint="eastAsia"/>
                <w:sz w:val="18"/>
              </w:rPr>
            </w:pPr>
            <w:r>
              <w:rPr>
                <w:rFonts w:hint="eastAsia"/>
                <w:sz w:val="18"/>
              </w:rPr>
              <w:t>年份</w:t>
            </w:r>
          </w:p>
        </w:tc>
        <w:tc>
          <w:tcPr>
            <w:tcW w:w="1816" w:type="dxa"/>
            <w:tcBorders>
              <w:bottom w:val="single" w:sz="4" w:space="0" w:color="auto"/>
            </w:tcBorders>
          </w:tcPr>
          <w:p w:rsidR="00000000" w:rsidRDefault="009D50A3">
            <w:pPr>
              <w:spacing w:line="300" w:lineRule="exact"/>
              <w:jc w:val="center"/>
              <w:rPr>
                <w:rFonts w:hint="eastAsia"/>
                <w:sz w:val="18"/>
              </w:rPr>
            </w:pPr>
            <w:r>
              <w:rPr>
                <w:rFonts w:hint="eastAsia"/>
                <w:sz w:val="18"/>
              </w:rPr>
              <w:t>已实施</w:t>
            </w:r>
          </w:p>
        </w:tc>
        <w:tc>
          <w:tcPr>
            <w:tcW w:w="1694" w:type="dxa"/>
            <w:tcBorders>
              <w:bottom w:val="single" w:sz="4" w:space="0" w:color="auto"/>
            </w:tcBorders>
          </w:tcPr>
          <w:p w:rsidR="00000000" w:rsidRDefault="009D50A3">
            <w:pPr>
              <w:spacing w:line="300" w:lineRule="exact"/>
              <w:jc w:val="center"/>
              <w:rPr>
                <w:rFonts w:hint="eastAsia"/>
                <w:sz w:val="18"/>
              </w:rPr>
            </w:pPr>
            <w:r>
              <w:rPr>
                <w:rFonts w:hint="eastAsia"/>
                <w:sz w:val="18"/>
              </w:rPr>
              <w:t>土地改革特别信贷计划</w:t>
            </w:r>
          </w:p>
        </w:tc>
        <w:tc>
          <w:tcPr>
            <w:tcW w:w="1536" w:type="dxa"/>
            <w:tcBorders>
              <w:bottom w:val="single" w:sz="4" w:space="0" w:color="auto"/>
            </w:tcBorders>
          </w:tcPr>
          <w:p w:rsidR="00000000" w:rsidRDefault="009D50A3">
            <w:pPr>
              <w:spacing w:line="300" w:lineRule="exact"/>
              <w:jc w:val="center"/>
              <w:rPr>
                <w:sz w:val="18"/>
              </w:rPr>
            </w:pPr>
            <w:r>
              <w:rPr>
                <w:sz w:val="18"/>
              </w:rPr>
              <w:t>Pronaf</w:t>
            </w:r>
            <w:r>
              <w:rPr>
                <w:rFonts w:hint="eastAsia"/>
                <w:sz w:val="18"/>
                <w:lang w:val="en-GB"/>
              </w:rPr>
              <w:t>额度</w:t>
            </w:r>
            <w:r>
              <w:rPr>
                <w:rFonts w:hint="eastAsia"/>
                <w:sz w:val="18"/>
                <w:lang w:val="en-GB"/>
              </w:rPr>
              <w:t>A</w:t>
            </w:r>
          </w:p>
        </w:tc>
        <w:tc>
          <w:tcPr>
            <w:tcW w:w="1716" w:type="dxa"/>
            <w:tcBorders>
              <w:bottom w:val="single" w:sz="4" w:space="0" w:color="auto"/>
            </w:tcBorders>
          </w:tcPr>
          <w:p w:rsidR="00000000" w:rsidRDefault="009D50A3">
            <w:pPr>
              <w:spacing w:line="300" w:lineRule="exact"/>
              <w:jc w:val="center"/>
              <w:rPr>
                <w:rFonts w:hint="eastAsia"/>
                <w:sz w:val="18"/>
              </w:rPr>
            </w:pPr>
            <w:r>
              <w:rPr>
                <w:rFonts w:hint="eastAsia"/>
                <w:sz w:val="18"/>
              </w:rPr>
              <w:t>共计</w:t>
            </w:r>
          </w:p>
        </w:tc>
      </w:tr>
      <w:tr w:rsidR="00000000">
        <w:tblPrEx>
          <w:tblCellMar>
            <w:top w:w="0" w:type="dxa"/>
            <w:bottom w:w="0" w:type="dxa"/>
          </w:tblCellMar>
        </w:tblPrEx>
        <w:tc>
          <w:tcPr>
            <w:tcW w:w="1652" w:type="dxa"/>
            <w:tcBorders>
              <w:bottom w:val="nil"/>
            </w:tcBorders>
          </w:tcPr>
          <w:p w:rsidR="00000000" w:rsidRDefault="009D50A3">
            <w:pPr>
              <w:pStyle w:val="Header"/>
              <w:snapToGrid/>
              <w:spacing w:line="320" w:lineRule="exact"/>
            </w:pPr>
            <w:r>
              <w:t>1995</w:t>
            </w:r>
          </w:p>
        </w:tc>
        <w:tc>
          <w:tcPr>
            <w:tcW w:w="1816" w:type="dxa"/>
            <w:tcBorders>
              <w:bottom w:val="nil"/>
            </w:tcBorders>
          </w:tcPr>
          <w:p w:rsidR="00000000" w:rsidRDefault="009D50A3">
            <w:pPr>
              <w:spacing w:line="320" w:lineRule="exact"/>
              <w:ind w:right="284"/>
              <w:jc w:val="right"/>
              <w:rPr>
                <w:sz w:val="18"/>
              </w:rPr>
            </w:pPr>
            <w:r>
              <w:rPr>
                <w:sz w:val="18"/>
              </w:rPr>
              <w:t>47 794 707</w:t>
            </w:r>
          </w:p>
        </w:tc>
        <w:tc>
          <w:tcPr>
            <w:tcW w:w="1694" w:type="dxa"/>
            <w:tcBorders>
              <w:bottom w:val="nil"/>
            </w:tcBorders>
          </w:tcPr>
          <w:p w:rsidR="00000000" w:rsidRDefault="009D50A3">
            <w:pPr>
              <w:spacing w:line="320" w:lineRule="exact"/>
              <w:jc w:val="center"/>
              <w:rPr>
                <w:sz w:val="18"/>
              </w:rPr>
            </w:pPr>
            <w:r>
              <w:rPr>
                <w:sz w:val="18"/>
              </w:rPr>
              <w:t>108 973 651</w:t>
            </w:r>
          </w:p>
        </w:tc>
        <w:tc>
          <w:tcPr>
            <w:tcW w:w="1536" w:type="dxa"/>
            <w:tcBorders>
              <w:bottom w:val="nil"/>
            </w:tcBorders>
          </w:tcPr>
          <w:p w:rsidR="00000000" w:rsidRDefault="009D50A3">
            <w:pPr>
              <w:spacing w:line="320" w:lineRule="exact"/>
              <w:jc w:val="center"/>
              <w:rPr>
                <w:sz w:val="18"/>
              </w:rPr>
            </w:pPr>
            <w:r>
              <w:rPr>
                <w:sz w:val="18"/>
              </w:rPr>
              <w:noBreakHyphen/>
            </w:r>
          </w:p>
        </w:tc>
        <w:tc>
          <w:tcPr>
            <w:tcW w:w="1716" w:type="dxa"/>
            <w:tcBorders>
              <w:bottom w:val="nil"/>
            </w:tcBorders>
          </w:tcPr>
          <w:p w:rsidR="00000000" w:rsidRDefault="009D50A3">
            <w:pPr>
              <w:spacing w:line="320" w:lineRule="exact"/>
              <w:ind w:right="227"/>
              <w:jc w:val="right"/>
              <w:rPr>
                <w:sz w:val="18"/>
              </w:rPr>
            </w:pPr>
            <w:r>
              <w:rPr>
                <w:sz w:val="18"/>
              </w:rPr>
              <w:t>156 768 358</w:t>
            </w:r>
          </w:p>
        </w:tc>
      </w:tr>
      <w:tr w:rsidR="00000000">
        <w:tblPrEx>
          <w:tblCellMar>
            <w:top w:w="0" w:type="dxa"/>
            <w:bottom w:w="0" w:type="dxa"/>
          </w:tblCellMar>
        </w:tblPrEx>
        <w:tc>
          <w:tcPr>
            <w:tcW w:w="1652" w:type="dxa"/>
            <w:tcBorders>
              <w:top w:val="nil"/>
              <w:bottom w:val="nil"/>
            </w:tcBorders>
          </w:tcPr>
          <w:p w:rsidR="00000000" w:rsidRDefault="009D50A3">
            <w:pPr>
              <w:spacing w:line="320" w:lineRule="exact"/>
              <w:jc w:val="center"/>
              <w:rPr>
                <w:sz w:val="18"/>
              </w:rPr>
            </w:pPr>
            <w:r>
              <w:rPr>
                <w:sz w:val="18"/>
              </w:rPr>
              <w:t>1996</w:t>
            </w:r>
          </w:p>
        </w:tc>
        <w:tc>
          <w:tcPr>
            <w:tcW w:w="1816" w:type="dxa"/>
            <w:tcBorders>
              <w:top w:val="nil"/>
              <w:bottom w:val="nil"/>
            </w:tcBorders>
          </w:tcPr>
          <w:p w:rsidR="00000000" w:rsidRDefault="009D50A3">
            <w:pPr>
              <w:spacing w:line="320" w:lineRule="exact"/>
              <w:ind w:right="284"/>
              <w:jc w:val="right"/>
              <w:rPr>
                <w:sz w:val="18"/>
              </w:rPr>
            </w:pPr>
            <w:r>
              <w:rPr>
                <w:sz w:val="18"/>
              </w:rPr>
              <w:t>71 337 968</w:t>
            </w:r>
          </w:p>
        </w:tc>
        <w:tc>
          <w:tcPr>
            <w:tcW w:w="1694" w:type="dxa"/>
            <w:tcBorders>
              <w:top w:val="nil"/>
              <w:bottom w:val="nil"/>
            </w:tcBorders>
          </w:tcPr>
          <w:p w:rsidR="00000000" w:rsidRDefault="009D50A3">
            <w:pPr>
              <w:spacing w:line="320" w:lineRule="exact"/>
              <w:jc w:val="center"/>
              <w:rPr>
                <w:sz w:val="18"/>
              </w:rPr>
            </w:pPr>
            <w:r>
              <w:rPr>
                <w:sz w:val="18"/>
              </w:rPr>
              <w:t>202 563 910</w:t>
            </w:r>
          </w:p>
        </w:tc>
        <w:tc>
          <w:tcPr>
            <w:tcW w:w="1536" w:type="dxa"/>
            <w:tcBorders>
              <w:top w:val="nil"/>
              <w:bottom w:val="nil"/>
            </w:tcBorders>
          </w:tcPr>
          <w:p w:rsidR="00000000" w:rsidRDefault="009D50A3">
            <w:pPr>
              <w:spacing w:line="320" w:lineRule="exact"/>
              <w:jc w:val="center"/>
              <w:rPr>
                <w:sz w:val="18"/>
              </w:rPr>
            </w:pPr>
            <w:r>
              <w:rPr>
                <w:sz w:val="18"/>
              </w:rPr>
              <w:noBreakHyphen/>
            </w:r>
          </w:p>
        </w:tc>
        <w:tc>
          <w:tcPr>
            <w:tcW w:w="1716" w:type="dxa"/>
            <w:tcBorders>
              <w:top w:val="nil"/>
              <w:bottom w:val="nil"/>
            </w:tcBorders>
          </w:tcPr>
          <w:p w:rsidR="00000000" w:rsidRDefault="009D50A3">
            <w:pPr>
              <w:spacing w:line="320" w:lineRule="exact"/>
              <w:ind w:right="227"/>
              <w:jc w:val="right"/>
              <w:rPr>
                <w:sz w:val="18"/>
              </w:rPr>
            </w:pPr>
            <w:r>
              <w:rPr>
                <w:sz w:val="18"/>
              </w:rPr>
              <w:t>273 901 878</w:t>
            </w:r>
          </w:p>
        </w:tc>
      </w:tr>
      <w:tr w:rsidR="00000000">
        <w:tblPrEx>
          <w:tblCellMar>
            <w:top w:w="0" w:type="dxa"/>
            <w:bottom w:w="0" w:type="dxa"/>
          </w:tblCellMar>
        </w:tblPrEx>
        <w:tc>
          <w:tcPr>
            <w:tcW w:w="1652" w:type="dxa"/>
            <w:tcBorders>
              <w:top w:val="nil"/>
              <w:bottom w:val="nil"/>
            </w:tcBorders>
          </w:tcPr>
          <w:p w:rsidR="00000000" w:rsidRDefault="009D50A3">
            <w:pPr>
              <w:spacing w:line="320" w:lineRule="exact"/>
              <w:jc w:val="center"/>
              <w:rPr>
                <w:sz w:val="18"/>
              </w:rPr>
            </w:pPr>
            <w:r>
              <w:rPr>
                <w:sz w:val="18"/>
              </w:rPr>
              <w:t>1997</w:t>
            </w:r>
          </w:p>
        </w:tc>
        <w:tc>
          <w:tcPr>
            <w:tcW w:w="1816" w:type="dxa"/>
            <w:tcBorders>
              <w:top w:val="nil"/>
              <w:bottom w:val="nil"/>
            </w:tcBorders>
          </w:tcPr>
          <w:p w:rsidR="00000000" w:rsidRDefault="009D50A3">
            <w:pPr>
              <w:spacing w:line="320" w:lineRule="exact"/>
              <w:ind w:right="284"/>
              <w:jc w:val="right"/>
              <w:rPr>
                <w:sz w:val="18"/>
              </w:rPr>
            </w:pPr>
            <w:r>
              <w:rPr>
                <w:sz w:val="18"/>
              </w:rPr>
              <w:t>151 242 100</w:t>
            </w:r>
          </w:p>
        </w:tc>
        <w:tc>
          <w:tcPr>
            <w:tcW w:w="1694" w:type="dxa"/>
            <w:tcBorders>
              <w:top w:val="nil"/>
              <w:bottom w:val="nil"/>
            </w:tcBorders>
          </w:tcPr>
          <w:p w:rsidR="00000000" w:rsidRDefault="009D50A3">
            <w:pPr>
              <w:spacing w:line="320" w:lineRule="exact"/>
              <w:jc w:val="center"/>
              <w:rPr>
                <w:sz w:val="18"/>
              </w:rPr>
            </w:pPr>
            <w:r>
              <w:rPr>
                <w:sz w:val="18"/>
              </w:rPr>
              <w:t>204 214 542</w:t>
            </w:r>
          </w:p>
        </w:tc>
        <w:tc>
          <w:tcPr>
            <w:tcW w:w="1536" w:type="dxa"/>
            <w:tcBorders>
              <w:top w:val="nil"/>
              <w:bottom w:val="nil"/>
            </w:tcBorders>
          </w:tcPr>
          <w:p w:rsidR="00000000" w:rsidRDefault="009D50A3">
            <w:pPr>
              <w:spacing w:line="320" w:lineRule="exact"/>
              <w:jc w:val="center"/>
              <w:rPr>
                <w:sz w:val="18"/>
              </w:rPr>
            </w:pPr>
            <w:r>
              <w:rPr>
                <w:sz w:val="18"/>
              </w:rPr>
              <w:noBreakHyphen/>
            </w:r>
          </w:p>
        </w:tc>
        <w:tc>
          <w:tcPr>
            <w:tcW w:w="1716" w:type="dxa"/>
            <w:tcBorders>
              <w:top w:val="nil"/>
              <w:bottom w:val="nil"/>
            </w:tcBorders>
          </w:tcPr>
          <w:p w:rsidR="00000000" w:rsidRDefault="009D50A3">
            <w:pPr>
              <w:spacing w:line="320" w:lineRule="exact"/>
              <w:ind w:right="227"/>
              <w:jc w:val="right"/>
              <w:rPr>
                <w:sz w:val="18"/>
              </w:rPr>
            </w:pPr>
            <w:r>
              <w:rPr>
                <w:sz w:val="18"/>
              </w:rPr>
              <w:t>355 456 642</w:t>
            </w:r>
          </w:p>
        </w:tc>
      </w:tr>
      <w:tr w:rsidR="00000000">
        <w:tblPrEx>
          <w:tblCellMar>
            <w:top w:w="0" w:type="dxa"/>
            <w:bottom w:w="0" w:type="dxa"/>
          </w:tblCellMar>
        </w:tblPrEx>
        <w:tc>
          <w:tcPr>
            <w:tcW w:w="1652" w:type="dxa"/>
            <w:tcBorders>
              <w:top w:val="nil"/>
              <w:bottom w:val="nil"/>
            </w:tcBorders>
          </w:tcPr>
          <w:p w:rsidR="00000000" w:rsidRDefault="009D50A3">
            <w:pPr>
              <w:spacing w:line="320" w:lineRule="exact"/>
              <w:jc w:val="center"/>
              <w:rPr>
                <w:sz w:val="18"/>
              </w:rPr>
            </w:pPr>
            <w:r>
              <w:rPr>
                <w:sz w:val="18"/>
              </w:rPr>
              <w:t>1998</w:t>
            </w:r>
          </w:p>
        </w:tc>
        <w:tc>
          <w:tcPr>
            <w:tcW w:w="1816" w:type="dxa"/>
            <w:tcBorders>
              <w:top w:val="nil"/>
              <w:bottom w:val="nil"/>
            </w:tcBorders>
          </w:tcPr>
          <w:p w:rsidR="00000000" w:rsidRDefault="009D50A3">
            <w:pPr>
              <w:spacing w:line="320" w:lineRule="exact"/>
              <w:ind w:right="284"/>
              <w:jc w:val="right"/>
              <w:rPr>
                <w:sz w:val="18"/>
              </w:rPr>
            </w:pPr>
            <w:r>
              <w:rPr>
                <w:sz w:val="18"/>
              </w:rPr>
              <w:t>231 600 040</w:t>
            </w:r>
          </w:p>
        </w:tc>
        <w:tc>
          <w:tcPr>
            <w:tcW w:w="1694" w:type="dxa"/>
            <w:tcBorders>
              <w:top w:val="nil"/>
              <w:bottom w:val="nil"/>
            </w:tcBorders>
          </w:tcPr>
          <w:p w:rsidR="00000000" w:rsidRDefault="009D50A3">
            <w:pPr>
              <w:spacing w:line="320" w:lineRule="exact"/>
              <w:jc w:val="center"/>
              <w:rPr>
                <w:sz w:val="18"/>
              </w:rPr>
            </w:pPr>
            <w:r>
              <w:rPr>
                <w:sz w:val="18"/>
              </w:rPr>
              <w:t>307 617 293</w:t>
            </w:r>
          </w:p>
        </w:tc>
        <w:tc>
          <w:tcPr>
            <w:tcW w:w="1536" w:type="dxa"/>
            <w:tcBorders>
              <w:top w:val="nil"/>
              <w:bottom w:val="nil"/>
            </w:tcBorders>
          </w:tcPr>
          <w:p w:rsidR="00000000" w:rsidRDefault="009D50A3">
            <w:pPr>
              <w:spacing w:line="320" w:lineRule="exact"/>
              <w:jc w:val="center"/>
              <w:rPr>
                <w:sz w:val="18"/>
              </w:rPr>
            </w:pPr>
            <w:r>
              <w:rPr>
                <w:sz w:val="18"/>
              </w:rPr>
              <w:noBreakHyphen/>
            </w:r>
          </w:p>
        </w:tc>
        <w:tc>
          <w:tcPr>
            <w:tcW w:w="1716" w:type="dxa"/>
            <w:tcBorders>
              <w:top w:val="nil"/>
              <w:bottom w:val="nil"/>
            </w:tcBorders>
          </w:tcPr>
          <w:p w:rsidR="00000000" w:rsidRDefault="009D50A3">
            <w:pPr>
              <w:spacing w:line="320" w:lineRule="exact"/>
              <w:ind w:right="227"/>
              <w:jc w:val="right"/>
              <w:rPr>
                <w:sz w:val="18"/>
              </w:rPr>
            </w:pPr>
            <w:r>
              <w:rPr>
                <w:sz w:val="18"/>
              </w:rPr>
              <w:t xml:space="preserve">539 </w:t>
            </w:r>
            <w:r>
              <w:rPr>
                <w:sz w:val="18"/>
              </w:rPr>
              <w:t>217 333</w:t>
            </w:r>
          </w:p>
        </w:tc>
      </w:tr>
      <w:tr w:rsidR="00000000">
        <w:tblPrEx>
          <w:tblCellMar>
            <w:top w:w="0" w:type="dxa"/>
            <w:bottom w:w="0" w:type="dxa"/>
          </w:tblCellMar>
        </w:tblPrEx>
        <w:tc>
          <w:tcPr>
            <w:tcW w:w="1652" w:type="dxa"/>
            <w:tcBorders>
              <w:top w:val="nil"/>
            </w:tcBorders>
          </w:tcPr>
          <w:p w:rsidR="00000000" w:rsidRDefault="009D50A3">
            <w:pPr>
              <w:spacing w:line="320" w:lineRule="exact"/>
              <w:jc w:val="center"/>
              <w:rPr>
                <w:sz w:val="18"/>
              </w:rPr>
            </w:pPr>
            <w:r>
              <w:rPr>
                <w:sz w:val="18"/>
              </w:rPr>
              <w:t>1999</w:t>
            </w:r>
          </w:p>
        </w:tc>
        <w:tc>
          <w:tcPr>
            <w:tcW w:w="1816" w:type="dxa"/>
            <w:tcBorders>
              <w:top w:val="nil"/>
            </w:tcBorders>
          </w:tcPr>
          <w:p w:rsidR="00000000" w:rsidRDefault="009D50A3">
            <w:pPr>
              <w:spacing w:line="320" w:lineRule="exact"/>
              <w:ind w:right="284"/>
              <w:jc w:val="right"/>
              <w:rPr>
                <w:sz w:val="18"/>
              </w:rPr>
            </w:pPr>
            <w:r>
              <w:rPr>
                <w:sz w:val="18"/>
              </w:rPr>
              <w:t>195 000 000</w:t>
            </w:r>
          </w:p>
        </w:tc>
        <w:tc>
          <w:tcPr>
            <w:tcW w:w="1694" w:type="dxa"/>
            <w:tcBorders>
              <w:top w:val="nil"/>
            </w:tcBorders>
          </w:tcPr>
          <w:p w:rsidR="00000000" w:rsidRDefault="009D50A3">
            <w:pPr>
              <w:spacing w:line="320" w:lineRule="exact"/>
              <w:jc w:val="center"/>
              <w:rPr>
                <w:sz w:val="18"/>
              </w:rPr>
            </w:pPr>
            <w:r>
              <w:rPr>
                <w:sz w:val="18"/>
              </w:rPr>
              <w:noBreakHyphen/>
            </w:r>
          </w:p>
        </w:tc>
        <w:tc>
          <w:tcPr>
            <w:tcW w:w="1536" w:type="dxa"/>
            <w:tcBorders>
              <w:top w:val="nil"/>
            </w:tcBorders>
          </w:tcPr>
          <w:p w:rsidR="00000000" w:rsidRDefault="009D50A3">
            <w:pPr>
              <w:spacing w:line="320" w:lineRule="exact"/>
              <w:jc w:val="center"/>
              <w:rPr>
                <w:sz w:val="18"/>
              </w:rPr>
            </w:pPr>
            <w:r>
              <w:rPr>
                <w:sz w:val="18"/>
              </w:rPr>
              <w:t>460 000 000</w:t>
            </w:r>
          </w:p>
        </w:tc>
        <w:tc>
          <w:tcPr>
            <w:tcW w:w="1716" w:type="dxa"/>
            <w:tcBorders>
              <w:top w:val="nil"/>
            </w:tcBorders>
          </w:tcPr>
          <w:p w:rsidR="00000000" w:rsidRDefault="009D50A3">
            <w:pPr>
              <w:spacing w:line="320" w:lineRule="exact"/>
              <w:ind w:right="227"/>
              <w:jc w:val="right"/>
              <w:rPr>
                <w:sz w:val="18"/>
              </w:rPr>
            </w:pPr>
            <w:r>
              <w:rPr>
                <w:sz w:val="18"/>
              </w:rPr>
              <w:t>665 000 000</w:t>
            </w:r>
          </w:p>
        </w:tc>
      </w:tr>
      <w:tr w:rsidR="00000000">
        <w:tblPrEx>
          <w:tblCellMar>
            <w:top w:w="0" w:type="dxa"/>
            <w:bottom w:w="0" w:type="dxa"/>
          </w:tblCellMar>
        </w:tblPrEx>
        <w:tc>
          <w:tcPr>
            <w:tcW w:w="1652" w:type="dxa"/>
          </w:tcPr>
          <w:p w:rsidR="00000000" w:rsidRDefault="009D50A3">
            <w:pPr>
              <w:spacing w:line="320" w:lineRule="exact"/>
              <w:jc w:val="center"/>
              <w:rPr>
                <w:rFonts w:hint="eastAsia"/>
                <w:sz w:val="18"/>
              </w:rPr>
            </w:pPr>
            <w:r>
              <w:rPr>
                <w:rFonts w:hint="eastAsia"/>
                <w:sz w:val="18"/>
              </w:rPr>
              <w:t>共计</w:t>
            </w:r>
          </w:p>
        </w:tc>
        <w:tc>
          <w:tcPr>
            <w:tcW w:w="1816" w:type="dxa"/>
          </w:tcPr>
          <w:p w:rsidR="00000000" w:rsidRDefault="009D50A3">
            <w:pPr>
              <w:spacing w:line="320" w:lineRule="exact"/>
              <w:ind w:right="284"/>
              <w:jc w:val="right"/>
              <w:rPr>
                <w:sz w:val="18"/>
              </w:rPr>
            </w:pPr>
            <w:r>
              <w:rPr>
                <w:sz w:val="18"/>
              </w:rPr>
              <w:t>696 974 815</w:t>
            </w:r>
          </w:p>
        </w:tc>
        <w:tc>
          <w:tcPr>
            <w:tcW w:w="1694" w:type="dxa"/>
          </w:tcPr>
          <w:p w:rsidR="00000000" w:rsidRDefault="009D50A3">
            <w:pPr>
              <w:spacing w:line="320" w:lineRule="exact"/>
              <w:jc w:val="center"/>
              <w:rPr>
                <w:sz w:val="18"/>
              </w:rPr>
            </w:pPr>
            <w:r>
              <w:rPr>
                <w:sz w:val="18"/>
              </w:rPr>
              <w:t>823 369 396</w:t>
            </w:r>
          </w:p>
        </w:tc>
        <w:tc>
          <w:tcPr>
            <w:tcW w:w="1536" w:type="dxa"/>
          </w:tcPr>
          <w:p w:rsidR="00000000" w:rsidRDefault="009D50A3">
            <w:pPr>
              <w:spacing w:line="320" w:lineRule="exact"/>
              <w:jc w:val="center"/>
              <w:rPr>
                <w:sz w:val="18"/>
              </w:rPr>
            </w:pPr>
            <w:r>
              <w:rPr>
                <w:sz w:val="18"/>
              </w:rPr>
              <w:t>460 000 000</w:t>
            </w:r>
          </w:p>
        </w:tc>
        <w:tc>
          <w:tcPr>
            <w:tcW w:w="1716" w:type="dxa"/>
          </w:tcPr>
          <w:p w:rsidR="00000000" w:rsidRDefault="009D50A3">
            <w:pPr>
              <w:spacing w:line="320" w:lineRule="exact"/>
              <w:ind w:right="227"/>
              <w:jc w:val="right"/>
              <w:rPr>
                <w:sz w:val="18"/>
              </w:rPr>
            </w:pPr>
            <w:r>
              <w:rPr>
                <w:sz w:val="18"/>
              </w:rPr>
              <w:t>1 325 344 221</w:t>
            </w:r>
          </w:p>
        </w:tc>
      </w:tr>
    </w:tbl>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430. </w:t>
      </w:r>
      <w:r>
        <w:rPr>
          <w:rFonts w:hint="eastAsia"/>
          <w:sz w:val="21"/>
          <w:lang w:val="en-GB" w:eastAsia="zh-CN"/>
        </w:rPr>
        <w:t>去年</w:t>
      </w:r>
      <w:r>
        <w:rPr>
          <w:rFonts w:hint="eastAsia"/>
          <w:sz w:val="21"/>
          <w:lang w:val="en-GB" w:eastAsia="zh-CN"/>
        </w:rPr>
        <w:t>4</w:t>
      </w:r>
      <w:r>
        <w:rPr>
          <w:rFonts w:hint="eastAsia"/>
          <w:sz w:val="21"/>
          <w:lang w:val="en-GB" w:eastAsia="zh-CN"/>
        </w:rPr>
        <w:t>月发起的“全国土地改革教育方案”，其目的是通过采用适合农村环境的方式，加强土地改革定居点内的教育。这一方案是政府、各大学和农村社会运动之间为启动对土地改革定居点内青年人和成年人的广泛教育进程而相互合作的产物。为实施这一方案，全国农垦和土地改革研究所、教育部和劳工部正在联合其他重要的</w:t>
      </w:r>
      <w:r>
        <w:rPr>
          <w:rFonts w:hint="eastAsia"/>
          <w:sz w:val="21"/>
          <w:lang w:val="en-GB" w:eastAsia="zh-CN"/>
        </w:rPr>
        <w:t>合作伙伴，包括教会、非政府组织、制造商协会和合作社。</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431. </w:t>
      </w:r>
      <w:r>
        <w:rPr>
          <w:rFonts w:hint="eastAsia"/>
          <w:sz w:val="21"/>
          <w:lang w:val="en-GB" w:eastAsia="zh-CN"/>
        </w:rPr>
        <w:t>这一体系还在大学和其他高等教育学府内为定居点培训督导员，向受益于土地改革的青年人和成年人讲授阅读和学校课程。这项方案启动以来，已培训了</w:t>
      </w:r>
      <w:r>
        <w:rPr>
          <w:sz w:val="21"/>
          <w:lang w:val="en-GB" w:eastAsia="zh-CN"/>
        </w:rPr>
        <w:t>3 137</w:t>
      </w:r>
      <w:r>
        <w:rPr>
          <w:rFonts w:hint="eastAsia"/>
          <w:sz w:val="21"/>
          <w:lang w:val="en-GB" w:eastAsia="zh-CN"/>
        </w:rPr>
        <w:t>名督导员，现在他们正在全国的定居点内工作。</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432. </w:t>
      </w:r>
      <w:r>
        <w:rPr>
          <w:rFonts w:hint="eastAsia"/>
          <w:sz w:val="21"/>
          <w:lang w:val="en-GB" w:eastAsia="zh-CN"/>
        </w:rPr>
        <w:t>尽管这项方案实施时间不长，但数字却很惊人：现今，在巴西</w:t>
      </w:r>
      <w:r>
        <w:rPr>
          <w:rFonts w:hint="eastAsia"/>
          <w:sz w:val="21"/>
          <w:lang w:val="en-GB" w:eastAsia="zh-CN"/>
        </w:rPr>
        <w:t>21</w:t>
      </w:r>
      <w:r>
        <w:rPr>
          <w:rFonts w:hint="eastAsia"/>
          <w:sz w:val="21"/>
          <w:lang w:val="en-GB" w:eastAsia="zh-CN"/>
        </w:rPr>
        <w:t>个州的</w:t>
      </w:r>
      <w:r>
        <w:rPr>
          <w:rFonts w:hint="eastAsia"/>
          <w:sz w:val="21"/>
          <w:lang w:val="en-GB" w:eastAsia="zh-CN"/>
        </w:rPr>
        <w:t>616</w:t>
      </w:r>
      <w:r>
        <w:rPr>
          <w:rFonts w:hint="eastAsia"/>
          <w:sz w:val="21"/>
          <w:lang w:val="en-GB" w:eastAsia="zh-CN"/>
        </w:rPr>
        <w:t>个城市内，在</w:t>
      </w:r>
      <w:r>
        <w:rPr>
          <w:sz w:val="21"/>
          <w:lang w:val="en-GB" w:eastAsia="zh-CN"/>
        </w:rPr>
        <w:t>1 421</w:t>
      </w:r>
      <w:r>
        <w:rPr>
          <w:rFonts w:hint="eastAsia"/>
          <w:sz w:val="21"/>
          <w:lang w:val="en-GB" w:eastAsia="zh-CN"/>
        </w:rPr>
        <w:t>个定居点项目下正在向</w:t>
      </w:r>
      <w:r>
        <w:rPr>
          <w:sz w:val="21"/>
          <w:lang w:val="en-GB" w:eastAsia="zh-CN"/>
        </w:rPr>
        <w:t>62 742</w:t>
      </w:r>
      <w:r>
        <w:rPr>
          <w:rFonts w:hint="eastAsia"/>
          <w:sz w:val="21"/>
          <w:lang w:val="en-GB" w:eastAsia="zh-CN"/>
        </w:rPr>
        <w:t>名青年人和成年人讲授阅读和学校课程。到目前为止，在向那些土地改革后的定居者提供教育以及使他们开阔眼界上已花费了</w:t>
      </w:r>
      <w:r>
        <w:rPr>
          <w:sz w:val="21"/>
          <w:lang w:val="en-GB" w:eastAsia="zh-CN"/>
        </w:rPr>
        <w:t>11408536</w:t>
      </w:r>
      <w:r>
        <w:rPr>
          <w:rFonts w:hint="eastAsia"/>
          <w:sz w:val="21"/>
          <w:lang w:val="en-GB" w:eastAsia="zh-CN"/>
        </w:rPr>
        <w:t>克鲁塞罗。</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433. </w:t>
      </w:r>
      <w:r>
        <w:rPr>
          <w:rFonts w:hint="eastAsia"/>
          <w:sz w:val="21"/>
          <w:lang w:val="en-GB" w:eastAsia="zh-CN"/>
        </w:rPr>
        <w:t>全国土地改革扫盲方案也为这些定居者的技术和专业培训提供资金，重点放在依据对这一方案的讨论而确定的所有优先地区的农业生产与管理以及教材的编制上。</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434. </w:t>
      </w:r>
      <w:r>
        <w:rPr>
          <w:rFonts w:hint="eastAsia"/>
          <w:sz w:val="21"/>
          <w:lang w:val="en-GB" w:eastAsia="zh-CN"/>
        </w:rPr>
        <w:t>土地发</w:t>
      </w:r>
      <w:r>
        <w:rPr>
          <w:rFonts w:hint="eastAsia"/>
          <w:sz w:val="21"/>
          <w:lang w:val="en-US" w:eastAsia="zh-CN"/>
        </w:rPr>
        <w:t>展</w:t>
      </w:r>
      <w:r>
        <w:rPr>
          <w:rFonts w:hint="eastAsia"/>
          <w:sz w:val="21"/>
          <w:lang w:val="en-GB" w:eastAsia="zh-CN"/>
        </w:rPr>
        <w:t>部和全国定居和土地改革研究所已将精力集中于依法与对为土地改革征用的土地提出过分补偿要求的现象做斗争。对估价超出全国定居和土地改革研究所所做估价的所有案例都将依据临时行政措施予以反驳，这一措施自</w:t>
      </w:r>
      <w:r>
        <w:rPr>
          <w:rFonts w:hint="eastAsia"/>
          <w:sz w:val="21"/>
          <w:lang w:val="en-GB" w:eastAsia="zh-CN"/>
        </w:rPr>
        <w:t>1997</w:t>
      </w:r>
      <w:r>
        <w:rPr>
          <w:rFonts w:hint="eastAsia"/>
          <w:sz w:val="21"/>
          <w:lang w:val="en-GB" w:eastAsia="zh-CN"/>
        </w:rPr>
        <w:t>年以来已列入立法中以防止这种扭曲行为发生。</w:t>
      </w:r>
    </w:p>
    <w:p w:rsidR="00000000" w:rsidRDefault="009D50A3">
      <w:pPr>
        <w:pStyle w:val="ParaNo"/>
        <w:tabs>
          <w:tab w:val="clear" w:pos="737"/>
        </w:tabs>
        <w:snapToGrid w:val="0"/>
        <w:spacing w:after="240" w:line="340" w:lineRule="exact"/>
        <w:ind w:firstLine="420"/>
        <w:jc w:val="both"/>
        <w:rPr>
          <w:rFonts w:hint="eastAsia"/>
          <w:sz w:val="21"/>
          <w:lang w:val="en-GB" w:eastAsia="zh-CN"/>
        </w:rPr>
      </w:pPr>
      <w:r>
        <w:rPr>
          <w:sz w:val="21"/>
          <w:lang w:val="en-GB" w:eastAsia="zh-CN"/>
        </w:rPr>
        <w:t xml:space="preserve">435. </w:t>
      </w:r>
      <w:r>
        <w:rPr>
          <w:rFonts w:hint="eastAsia"/>
          <w:sz w:val="21"/>
          <w:lang w:val="en-GB" w:eastAsia="zh-CN"/>
        </w:rPr>
        <w:t>全国定居和土地改革研究所律师的工作，无论是采取起诉行动还是对土地征用案件提</w:t>
      </w:r>
      <w:r>
        <w:rPr>
          <w:rFonts w:hint="eastAsia"/>
          <w:sz w:val="21"/>
          <w:lang w:val="en-GB" w:eastAsia="zh-CN"/>
        </w:rPr>
        <w:t>出上诉，都取得了成果。例如在</w:t>
      </w:r>
      <w:r>
        <w:rPr>
          <w:rFonts w:hint="eastAsia"/>
          <w:sz w:val="21"/>
          <w:lang w:val="en-GB" w:eastAsia="zh-CN"/>
        </w:rPr>
        <w:t>1997</w:t>
      </w:r>
      <w:r>
        <w:rPr>
          <w:rFonts w:hint="eastAsia"/>
          <w:sz w:val="21"/>
          <w:lang w:val="en-GB" w:eastAsia="zh-CN"/>
        </w:rPr>
        <w:t>年使</w:t>
      </w:r>
      <w:r>
        <w:rPr>
          <w:sz w:val="21"/>
          <w:lang w:val="en-GB" w:eastAsia="zh-CN"/>
        </w:rPr>
        <w:t>4.159 </w:t>
      </w:r>
      <w:r>
        <w:rPr>
          <w:rFonts w:hint="eastAsia"/>
          <w:sz w:val="21"/>
          <w:lang w:val="en-GB" w:eastAsia="zh-CN"/>
        </w:rPr>
        <w:t>亿克鲁塞罗的政府债务（政府因劳工诉讼案败诉而欠的款项）减少至</w:t>
      </w:r>
      <w:r>
        <w:rPr>
          <w:sz w:val="21"/>
          <w:lang w:val="en-GB" w:eastAsia="zh-CN"/>
        </w:rPr>
        <w:t>2.604</w:t>
      </w:r>
      <w:r>
        <w:rPr>
          <w:rFonts w:hint="eastAsia"/>
          <w:sz w:val="21"/>
          <w:lang w:val="en-GB" w:eastAsia="zh-CN"/>
        </w:rPr>
        <w:t>亿克鲁塞罗。次年，这一数字又降至</w:t>
      </w:r>
      <w:r>
        <w:rPr>
          <w:rFonts w:hint="eastAsia"/>
          <w:sz w:val="21"/>
          <w:lang w:val="en-GB" w:eastAsia="zh-CN"/>
        </w:rPr>
        <w:t>5 570</w:t>
      </w:r>
      <w:r>
        <w:rPr>
          <w:rFonts w:hint="eastAsia"/>
          <w:sz w:val="21"/>
          <w:lang w:val="en-GB" w:eastAsia="zh-CN"/>
        </w:rPr>
        <w:t>万克鲁塞罗。</w:t>
      </w:r>
    </w:p>
    <w:p w:rsidR="00000000" w:rsidRDefault="009D50A3">
      <w:pPr>
        <w:pStyle w:val="ParaNo"/>
        <w:tabs>
          <w:tab w:val="clear" w:pos="737"/>
        </w:tabs>
        <w:snapToGrid w:val="0"/>
        <w:spacing w:after="240" w:line="340" w:lineRule="exact"/>
        <w:ind w:firstLine="420"/>
        <w:jc w:val="both"/>
        <w:rPr>
          <w:rFonts w:hint="eastAsia"/>
          <w:sz w:val="21"/>
        </w:rPr>
      </w:pPr>
      <w:r>
        <w:rPr>
          <w:sz w:val="21"/>
          <w:lang w:val="en-GB" w:eastAsia="zh-CN"/>
        </w:rPr>
        <w:t xml:space="preserve">436. </w:t>
      </w:r>
      <w:r>
        <w:rPr>
          <w:rFonts w:hint="eastAsia"/>
          <w:sz w:val="21"/>
          <w:lang w:val="en-GB" w:eastAsia="zh-CN"/>
        </w:rPr>
        <w:t>圣保罗第三区的联邦地区法院最近对一要求过分补偿的案件做出了判决，在对位于普罗米圣市因土地改革而被征用的</w:t>
      </w:r>
      <w:r>
        <w:rPr>
          <w:sz w:val="21"/>
          <w:lang w:val="en-GB" w:eastAsia="zh-CN"/>
        </w:rPr>
        <w:t>Fazendas Reunidas</w:t>
      </w:r>
      <w:r>
        <w:rPr>
          <w:rFonts w:hint="eastAsia"/>
          <w:sz w:val="21"/>
          <w:lang w:val="en-GB" w:eastAsia="zh-CN"/>
        </w:rPr>
        <w:t>地产的原业主提出的撤消案中，最终接受了全国定居和土地改革研究所律师的论点。这位原业主提出起诉，是为了将该研究所原先估算的</w:t>
      </w:r>
      <w:r>
        <w:rPr>
          <w:sz w:val="21"/>
          <w:lang w:val="en-GB" w:eastAsia="zh-CN"/>
        </w:rPr>
        <w:t>25</w:t>
      </w:r>
      <w:r>
        <w:rPr>
          <w:rFonts w:hint="eastAsia"/>
          <w:sz w:val="21"/>
          <w:lang w:val="en-GB" w:eastAsia="zh-CN"/>
        </w:rPr>
        <w:t xml:space="preserve"> </w:t>
      </w:r>
      <w:r>
        <w:rPr>
          <w:sz w:val="21"/>
          <w:lang w:val="en-GB" w:eastAsia="zh-CN"/>
        </w:rPr>
        <w:t>811</w:t>
      </w:r>
      <w:r>
        <w:rPr>
          <w:rFonts w:hint="eastAsia"/>
          <w:sz w:val="21"/>
          <w:lang w:val="en-GB" w:eastAsia="zh-CN"/>
        </w:rPr>
        <w:t xml:space="preserve"> </w:t>
      </w:r>
      <w:r>
        <w:rPr>
          <w:sz w:val="21"/>
          <w:lang w:val="en-GB" w:eastAsia="zh-CN"/>
        </w:rPr>
        <w:t>260</w:t>
      </w:r>
      <w:r>
        <w:rPr>
          <w:rFonts w:hint="eastAsia"/>
          <w:sz w:val="21"/>
          <w:lang w:val="en-GB" w:eastAsia="zh-CN"/>
        </w:rPr>
        <w:t>克鲁塞罗的征用费提高到</w:t>
      </w:r>
      <w:r>
        <w:rPr>
          <w:sz w:val="21"/>
          <w:lang w:val="en-GB" w:eastAsia="zh-CN"/>
        </w:rPr>
        <w:t>385</w:t>
      </w:r>
      <w:r>
        <w:rPr>
          <w:rFonts w:hint="eastAsia"/>
          <w:sz w:val="21"/>
          <w:lang w:val="en-GB" w:eastAsia="zh-CN"/>
        </w:rPr>
        <w:t xml:space="preserve"> </w:t>
      </w:r>
      <w:r>
        <w:rPr>
          <w:sz w:val="21"/>
          <w:lang w:val="en-GB" w:eastAsia="zh-CN"/>
        </w:rPr>
        <w:t>502</w:t>
      </w:r>
      <w:r>
        <w:rPr>
          <w:rFonts w:hint="eastAsia"/>
          <w:sz w:val="21"/>
          <w:lang w:val="en-GB" w:eastAsia="zh-CN"/>
        </w:rPr>
        <w:t xml:space="preserve"> </w:t>
      </w:r>
      <w:r>
        <w:rPr>
          <w:sz w:val="21"/>
          <w:lang w:val="en-GB" w:eastAsia="zh-CN"/>
        </w:rPr>
        <w:t>876</w:t>
      </w:r>
      <w:r>
        <w:rPr>
          <w:rFonts w:hint="eastAsia"/>
          <w:sz w:val="21"/>
          <w:lang w:val="en-GB" w:eastAsia="zh-CN"/>
        </w:rPr>
        <w:t>克鲁</w:t>
      </w:r>
      <w:r>
        <w:rPr>
          <w:rFonts w:hint="eastAsia"/>
          <w:sz w:val="21"/>
          <w:lang w:val="en-GB" w:eastAsia="zh-CN"/>
        </w:rPr>
        <w:t>塞罗，接近今天</w:t>
      </w:r>
      <w:r>
        <w:rPr>
          <w:rFonts w:hint="eastAsia"/>
          <w:sz w:val="21"/>
          <w:lang w:val="en-GB" w:eastAsia="zh-CN"/>
        </w:rPr>
        <w:t>10</w:t>
      </w:r>
      <w:r>
        <w:rPr>
          <w:rFonts w:hint="eastAsia"/>
          <w:sz w:val="21"/>
          <w:lang w:val="en-GB" w:eastAsia="zh-CN"/>
        </w:rPr>
        <w:t>亿克鲁塞罗的价值。根据研究所提出的要求，圣保罗法院下令对这一地产进行重新评估。类似的案例有几十个。假如这种不正之风得不到纠正，将有可能对土地改革方案造成无法挽回的损害。</w:t>
      </w:r>
    </w:p>
    <w:p w:rsidR="00000000" w:rsidRDefault="009D50A3">
      <w:pPr>
        <w:pStyle w:val="ParaNo"/>
        <w:tabs>
          <w:tab w:val="clear" w:pos="737"/>
        </w:tabs>
        <w:snapToGrid w:val="0"/>
        <w:spacing w:after="240" w:line="340" w:lineRule="exact"/>
        <w:ind w:firstLine="420"/>
        <w:jc w:val="both"/>
        <w:rPr>
          <w:rFonts w:hint="eastAsia"/>
          <w:sz w:val="21"/>
        </w:rPr>
      </w:pPr>
      <w:r>
        <w:rPr>
          <w:sz w:val="21"/>
          <w:lang w:val="en-GB" w:eastAsia="zh-CN"/>
        </w:rPr>
        <w:t xml:space="preserve">437. </w:t>
      </w:r>
      <w:r>
        <w:rPr>
          <w:rFonts w:hint="eastAsia"/>
          <w:sz w:val="21"/>
          <w:lang w:val="en-GB" w:eastAsia="zh-CN"/>
        </w:rPr>
        <w:t>另一个值得一提的方案是“我们的土地，我们的学校”。</w:t>
      </w:r>
      <w:r>
        <w:rPr>
          <w:sz w:val="21"/>
          <w:lang w:val="en-GB" w:eastAsia="zh-CN"/>
        </w:rPr>
        <w:t>1901</w:t>
      </w:r>
      <w:r>
        <w:rPr>
          <w:rFonts w:hint="eastAsia"/>
          <w:sz w:val="21"/>
          <w:lang w:val="en-GB" w:eastAsia="zh-CN"/>
        </w:rPr>
        <w:t>号临时行政措施也管辖这项激励农村工人家庭让他们的孩子继续上学的方案。只要孩子在学校上学，对家庭地产所欠债务的未清余额将做</w:t>
      </w:r>
      <w:r>
        <w:rPr>
          <w:rFonts w:hint="eastAsia"/>
          <w:sz w:val="21"/>
          <w:lang w:val="en-GB" w:eastAsia="zh-CN"/>
        </w:rPr>
        <w:t>50%</w:t>
      </w:r>
      <w:r>
        <w:rPr>
          <w:rFonts w:hint="eastAsia"/>
          <w:sz w:val="21"/>
          <w:lang w:val="en-GB" w:eastAsia="zh-CN"/>
        </w:rPr>
        <w:t>的折扣。这项优惠给予拥有</w:t>
      </w:r>
      <w:r>
        <w:rPr>
          <w:rFonts w:hint="eastAsia"/>
          <w:sz w:val="21"/>
          <w:lang w:val="en-GB" w:eastAsia="zh-CN"/>
        </w:rPr>
        <w:t>7-14</w:t>
      </w:r>
      <w:r>
        <w:rPr>
          <w:rFonts w:hint="eastAsia"/>
          <w:sz w:val="21"/>
          <w:lang w:val="en-GB" w:eastAsia="zh-CN"/>
        </w:rPr>
        <w:t>岁上小学儿童的家庭。</w:t>
      </w:r>
      <w:r>
        <w:rPr>
          <w:rFonts w:hint="eastAsia"/>
          <w:sz w:val="21"/>
          <w:lang w:val="en-GB" w:eastAsia="zh-CN"/>
        </w:rPr>
        <w:t>50%</w:t>
      </w:r>
      <w:r>
        <w:rPr>
          <w:rFonts w:hint="eastAsia"/>
          <w:sz w:val="21"/>
          <w:lang w:val="en-GB" w:eastAsia="zh-CN"/>
        </w:rPr>
        <w:t>的折扣适用于一个或一个以上的孩子整个在校期间的每一笔付款。当孩子小学毕业</w:t>
      </w:r>
      <w:r>
        <w:rPr>
          <w:rFonts w:hint="eastAsia"/>
          <w:sz w:val="21"/>
          <w:lang w:val="en-GB" w:eastAsia="zh-CN"/>
        </w:rPr>
        <w:t>时，</w:t>
      </w:r>
      <w:r>
        <w:rPr>
          <w:rFonts w:hint="eastAsia"/>
          <w:sz w:val="21"/>
          <w:lang w:val="en-GB" w:eastAsia="zh-CN"/>
        </w:rPr>
        <w:t>50%</w:t>
      </w:r>
      <w:r>
        <w:rPr>
          <w:rFonts w:hint="eastAsia"/>
          <w:sz w:val="21"/>
          <w:lang w:val="en-GB" w:eastAsia="zh-CN"/>
        </w:rPr>
        <w:t>的折扣将适用于地产债务的未清余额。如果定居的家庭没有孩子但有文盲的成人，只要这些成人上正规的识字班，将给予同样的折扣。</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US" w:eastAsia="zh-CN"/>
        </w:rPr>
        <w:t xml:space="preserve">438. </w:t>
      </w:r>
      <w:r>
        <w:rPr>
          <w:rFonts w:hint="eastAsia"/>
          <w:sz w:val="21"/>
          <w:lang w:eastAsia="zh-CN"/>
        </w:rPr>
        <w:t>在政府为改变巴西土地结构所做的努力当中，一个极为重要的方面就是给予土地所有权。</w:t>
      </w:r>
      <w:r>
        <w:rPr>
          <w:rFonts w:hint="eastAsia"/>
          <w:sz w:val="21"/>
        </w:rPr>
        <w:t>1999</w:t>
      </w:r>
      <w:r>
        <w:rPr>
          <w:rFonts w:hint="eastAsia"/>
          <w:sz w:val="21"/>
          <w:lang w:eastAsia="zh-CN"/>
        </w:rPr>
        <w:t>年发放的</w:t>
      </w:r>
      <w:r>
        <w:rPr>
          <w:sz w:val="21"/>
          <w:lang w:val="en-GB" w:eastAsia="zh-CN"/>
        </w:rPr>
        <w:t>10</w:t>
      </w:r>
      <w:r>
        <w:rPr>
          <w:rFonts w:hint="eastAsia"/>
          <w:sz w:val="21"/>
          <w:lang w:val="en-GB" w:eastAsia="zh-CN"/>
        </w:rPr>
        <w:t xml:space="preserve"> </w:t>
      </w:r>
      <w:r>
        <w:rPr>
          <w:sz w:val="21"/>
          <w:lang w:val="en-GB" w:eastAsia="zh-CN"/>
        </w:rPr>
        <w:t>000</w:t>
      </w:r>
      <w:r>
        <w:rPr>
          <w:rFonts w:hint="eastAsia"/>
          <w:sz w:val="21"/>
          <w:lang w:val="en-GB" w:eastAsia="zh-CN"/>
        </w:rPr>
        <w:t>份土地所有权证</w:t>
      </w:r>
      <w:r>
        <w:rPr>
          <w:rFonts w:hint="eastAsia"/>
          <w:sz w:val="21"/>
          <w:lang w:eastAsia="zh-CN"/>
        </w:rPr>
        <w:t>为全国定居和土地改革</w:t>
      </w:r>
      <w:r>
        <w:rPr>
          <w:rFonts w:hint="eastAsia"/>
          <w:sz w:val="21"/>
          <w:lang w:val="en-GB" w:eastAsia="zh-CN"/>
        </w:rPr>
        <w:t>研究所</w:t>
      </w:r>
      <w:r>
        <w:rPr>
          <w:rFonts w:hint="eastAsia"/>
          <w:sz w:val="21"/>
          <w:lang w:eastAsia="zh-CN"/>
        </w:rPr>
        <w:t>安置的家庭注入了安全感。发放</w:t>
      </w:r>
      <w:r>
        <w:rPr>
          <w:rFonts w:hint="eastAsia"/>
          <w:sz w:val="21"/>
          <w:lang w:val="en-GB" w:eastAsia="zh-CN"/>
        </w:rPr>
        <w:t>土地所有权证</w:t>
      </w:r>
      <w:r>
        <w:rPr>
          <w:rFonts w:hint="eastAsia"/>
          <w:sz w:val="21"/>
          <w:lang w:eastAsia="zh-CN"/>
        </w:rPr>
        <w:t>是</w:t>
      </w:r>
      <w:r>
        <w:rPr>
          <w:rFonts w:hint="eastAsia"/>
          <w:sz w:val="21"/>
          <w:lang w:val="en-GB" w:eastAsia="zh-CN"/>
        </w:rPr>
        <w:t>新的</w:t>
      </w:r>
      <w:r>
        <w:rPr>
          <w:rFonts w:hint="eastAsia"/>
          <w:sz w:val="21"/>
          <w:lang w:eastAsia="zh-CN"/>
        </w:rPr>
        <w:t>土地改革方案的一部分，这项方案旨在恢复定居者的公民权利并保证他们更容易地获得银行贷款。</w:t>
      </w:r>
    </w:p>
    <w:p w:rsidR="00000000" w:rsidRDefault="009D50A3">
      <w:pPr>
        <w:pStyle w:val="ParaNo"/>
        <w:tabs>
          <w:tab w:val="clear" w:pos="737"/>
        </w:tabs>
        <w:snapToGrid w:val="0"/>
        <w:spacing w:after="240" w:line="380" w:lineRule="exact"/>
        <w:ind w:firstLine="420"/>
        <w:jc w:val="both"/>
        <w:rPr>
          <w:rFonts w:hint="eastAsia"/>
          <w:sz w:val="21"/>
        </w:rPr>
      </w:pPr>
      <w:r>
        <w:rPr>
          <w:sz w:val="21"/>
          <w:lang w:val="en-US" w:eastAsia="zh-CN"/>
        </w:rPr>
        <w:t xml:space="preserve">439. </w:t>
      </w:r>
      <w:r>
        <w:rPr>
          <w:rFonts w:hint="eastAsia"/>
          <w:sz w:val="21"/>
          <w:lang w:eastAsia="zh-CN"/>
        </w:rPr>
        <w:t>巴西邮政和电报公司负责向定居者发送土地所有权证。此外，年度费可以由定居者在任何一所</w:t>
      </w:r>
      <w:r>
        <w:rPr>
          <w:rFonts w:hint="eastAsia"/>
          <w:sz w:val="21"/>
          <w:lang w:eastAsia="zh-CN"/>
        </w:rPr>
        <w:t>邮局支付。</w:t>
      </w:r>
    </w:p>
    <w:p w:rsidR="00000000" w:rsidRDefault="009D50A3">
      <w:pPr>
        <w:pStyle w:val="ParaNo"/>
        <w:tabs>
          <w:tab w:val="clear" w:pos="737"/>
        </w:tabs>
        <w:snapToGrid w:val="0"/>
        <w:spacing w:after="240" w:line="380" w:lineRule="exact"/>
        <w:ind w:firstLine="420"/>
        <w:jc w:val="both"/>
        <w:rPr>
          <w:rFonts w:hint="eastAsia"/>
          <w:sz w:val="21"/>
        </w:rPr>
      </w:pPr>
      <w:r>
        <w:rPr>
          <w:sz w:val="21"/>
          <w:lang w:val="en-US" w:eastAsia="zh-CN"/>
        </w:rPr>
        <w:t xml:space="preserve">440. </w:t>
      </w:r>
      <w:r>
        <w:rPr>
          <w:rFonts w:hint="eastAsia"/>
          <w:sz w:val="21"/>
          <w:lang w:eastAsia="zh-CN"/>
        </w:rPr>
        <w:t>之所以选择邮政和电报公司实施这项服务，是因为它拥有大量的邮政所，而且这些邮政所更靠近定居者，且不说它的工作效率也是很高的。在现政府执政的四年中，已将这种优惠赠与了在将近</w:t>
      </w:r>
      <w:r>
        <w:rPr>
          <w:rFonts w:hint="eastAsia"/>
          <w:sz w:val="21"/>
        </w:rPr>
        <w:t>2</w:t>
      </w:r>
      <w:r>
        <w:rPr>
          <w:sz w:val="21"/>
        </w:rPr>
        <w:t xml:space="preserve"> </w:t>
      </w:r>
      <w:r>
        <w:rPr>
          <w:rFonts w:hint="eastAsia"/>
          <w:sz w:val="21"/>
        </w:rPr>
        <w:t>000</w:t>
      </w:r>
      <w:r>
        <w:rPr>
          <w:rFonts w:hint="eastAsia"/>
          <w:sz w:val="21"/>
          <w:lang w:eastAsia="zh-CN"/>
        </w:rPr>
        <w:t>万公顷土地上定居的大约</w:t>
      </w:r>
      <w:r>
        <w:rPr>
          <w:sz w:val="21"/>
          <w:lang w:val="en-GB" w:eastAsia="zh-CN"/>
        </w:rPr>
        <w:t>400</w:t>
      </w:r>
      <w:r>
        <w:rPr>
          <w:rFonts w:hint="eastAsia"/>
          <w:sz w:val="21"/>
          <w:lang w:val="en-GB" w:eastAsia="zh-CN"/>
        </w:rPr>
        <w:t xml:space="preserve"> </w:t>
      </w:r>
      <w:r>
        <w:rPr>
          <w:sz w:val="21"/>
          <w:lang w:val="en-GB" w:eastAsia="zh-CN"/>
        </w:rPr>
        <w:t>000</w:t>
      </w:r>
      <w:r>
        <w:rPr>
          <w:rFonts w:hint="eastAsia"/>
          <w:sz w:val="21"/>
          <w:lang w:val="en-GB" w:eastAsia="zh-CN"/>
        </w:rPr>
        <w:t>个家庭。这片土地相当于三个里约热内卢州那么大。</w:t>
      </w:r>
    </w:p>
    <w:p w:rsidR="00000000" w:rsidRDefault="009D50A3">
      <w:pPr>
        <w:pStyle w:val="ParaNo"/>
        <w:tabs>
          <w:tab w:val="clear" w:pos="737"/>
        </w:tabs>
        <w:snapToGrid w:val="0"/>
        <w:spacing w:after="240" w:line="380" w:lineRule="exact"/>
        <w:ind w:firstLine="420"/>
        <w:jc w:val="both"/>
        <w:rPr>
          <w:rFonts w:hint="eastAsia"/>
          <w:sz w:val="21"/>
        </w:rPr>
      </w:pPr>
      <w:r>
        <w:rPr>
          <w:sz w:val="21"/>
          <w:lang w:val="en-US" w:eastAsia="zh-CN"/>
        </w:rPr>
        <w:t xml:space="preserve">441. </w:t>
      </w:r>
      <w:r>
        <w:rPr>
          <w:rFonts w:hint="eastAsia"/>
          <w:sz w:val="21"/>
          <w:lang w:val="en-GB" w:eastAsia="zh-CN"/>
        </w:rPr>
        <w:t>边境</w:t>
      </w:r>
      <w:r>
        <w:rPr>
          <w:rFonts w:hint="eastAsia"/>
          <w:sz w:val="21"/>
          <w:lang w:eastAsia="zh-CN"/>
        </w:rPr>
        <w:t>地区是依照</w:t>
      </w:r>
      <w:r>
        <w:rPr>
          <w:rFonts w:hint="eastAsia"/>
          <w:sz w:val="21"/>
        </w:rPr>
        <w:t>1999</w:t>
      </w:r>
      <w:r>
        <w:rPr>
          <w:rFonts w:hint="eastAsia"/>
          <w:sz w:val="21"/>
          <w:lang w:eastAsia="zh-CN"/>
        </w:rPr>
        <w:t>年</w:t>
      </w:r>
      <w:r>
        <w:rPr>
          <w:rFonts w:hint="eastAsia"/>
          <w:sz w:val="21"/>
        </w:rPr>
        <w:t>11</w:t>
      </w:r>
      <w:r>
        <w:rPr>
          <w:rFonts w:hint="eastAsia"/>
          <w:sz w:val="21"/>
          <w:lang w:eastAsia="zh-CN"/>
        </w:rPr>
        <w:t>月</w:t>
      </w:r>
      <w:r>
        <w:rPr>
          <w:rFonts w:hint="eastAsia"/>
          <w:sz w:val="21"/>
        </w:rPr>
        <w:t>23</w:t>
      </w:r>
      <w:r>
        <w:rPr>
          <w:rFonts w:hint="eastAsia"/>
          <w:sz w:val="21"/>
          <w:lang w:eastAsia="zh-CN"/>
        </w:rPr>
        <w:t>日第</w:t>
      </w:r>
      <w:r>
        <w:rPr>
          <w:rFonts w:hint="eastAsia"/>
          <w:sz w:val="21"/>
        </w:rPr>
        <w:t>9871</w:t>
      </w:r>
      <w:r>
        <w:rPr>
          <w:rFonts w:hint="eastAsia"/>
          <w:sz w:val="21"/>
          <w:lang w:eastAsia="zh-CN"/>
        </w:rPr>
        <w:t>号法进行管辖的。这项法律确定了各州在边境地区批准或废除赠与地的截止日期和规则。其中一项条款允许将这种批准——过去只给予小型地产—扩大到中西部、北部和南部的中型地产。这项法律</w:t>
      </w:r>
      <w:r>
        <w:rPr>
          <w:rFonts w:hint="eastAsia"/>
          <w:sz w:val="21"/>
          <w:lang w:eastAsia="zh-CN"/>
        </w:rPr>
        <w:t>进一步规定，即便没有获得明确的批准，生产者也可将他们的地产作为申请生产所需贷款的抵押，直至法院宣布最终的判决。</w:t>
      </w:r>
    </w:p>
    <w:p w:rsidR="00000000" w:rsidRDefault="009D50A3">
      <w:pPr>
        <w:pStyle w:val="ParaNo"/>
        <w:tabs>
          <w:tab w:val="clear" w:pos="737"/>
        </w:tabs>
        <w:snapToGrid w:val="0"/>
        <w:spacing w:after="240" w:line="380" w:lineRule="exact"/>
        <w:ind w:firstLine="420"/>
        <w:jc w:val="both"/>
        <w:rPr>
          <w:rFonts w:hint="eastAsia"/>
          <w:sz w:val="21"/>
        </w:rPr>
      </w:pPr>
      <w:r>
        <w:rPr>
          <w:sz w:val="21"/>
          <w:lang w:val="en-GB" w:eastAsia="zh-CN"/>
        </w:rPr>
        <w:t xml:space="preserve">442. </w:t>
      </w:r>
      <w:r>
        <w:rPr>
          <w:i/>
          <w:sz w:val="21"/>
          <w:lang w:val="en-GB" w:eastAsia="zh-CN"/>
        </w:rPr>
        <w:t>Casulo</w:t>
      </w:r>
      <w:r>
        <w:rPr>
          <w:rFonts w:hint="eastAsia"/>
          <w:sz w:val="21"/>
          <w:lang w:val="en-GB" w:eastAsia="zh-CN"/>
        </w:rPr>
        <w:t>（蚕茧）项目是全国定居和土地改革研究所与各市共同合作为开发畜牧业而实施的一种分散定居模式，它既能创造就业和带来收入，也能增加地区市场上的食品供应。市政府积极主动地加入</w:t>
      </w:r>
      <w:r>
        <w:rPr>
          <w:i/>
          <w:sz w:val="21"/>
          <w:lang w:val="en-GB" w:eastAsia="zh-CN"/>
        </w:rPr>
        <w:t>Casulo</w:t>
      </w:r>
      <w:r>
        <w:rPr>
          <w:rFonts w:hint="eastAsia"/>
          <w:sz w:val="21"/>
          <w:lang w:val="en-GB" w:eastAsia="zh-CN"/>
        </w:rPr>
        <w:t>项目。除了寻求合作伙伴以确保对定居家庭的技术援助和培训之外，它还判定需求所在，确定潜在的受益人和可利用的方面。市政府还是在</w:t>
      </w:r>
      <w:r>
        <w:rPr>
          <w:i/>
          <w:sz w:val="21"/>
          <w:lang w:val="en-GB" w:eastAsia="zh-CN"/>
        </w:rPr>
        <w:t>Casulo</w:t>
      </w:r>
      <w:r>
        <w:rPr>
          <w:rFonts w:hint="eastAsia"/>
          <w:sz w:val="21"/>
          <w:lang w:val="en-GB" w:eastAsia="zh-CN"/>
        </w:rPr>
        <w:t>项目下发放贷款的担保人。该项目发放的贷款用于支付食品、开发、支持、</w:t>
      </w:r>
      <w:r>
        <w:rPr>
          <w:rFonts w:hint="eastAsia"/>
          <w:sz w:val="21"/>
          <w:lang w:val="en-GB" w:eastAsia="zh-CN"/>
        </w:rPr>
        <w:t>建筑材料和住房费用等，以确保定居点的稳固和可持续性。目前，正在进行的</w:t>
      </w:r>
      <w:r>
        <w:rPr>
          <w:i/>
          <w:sz w:val="21"/>
          <w:lang w:val="en-GB" w:eastAsia="zh-CN"/>
        </w:rPr>
        <w:t>Casulo</w:t>
      </w:r>
      <w:r>
        <w:rPr>
          <w:rFonts w:hint="eastAsia"/>
          <w:sz w:val="21"/>
          <w:lang w:val="en-GB" w:eastAsia="zh-CN"/>
        </w:rPr>
        <w:t>项目有</w:t>
      </w:r>
      <w:r>
        <w:rPr>
          <w:rFonts w:hint="eastAsia"/>
          <w:sz w:val="21"/>
          <w:lang w:val="en-GB" w:eastAsia="zh-CN"/>
        </w:rPr>
        <w:t>32</w:t>
      </w:r>
      <w:r>
        <w:rPr>
          <w:rFonts w:hint="eastAsia"/>
          <w:sz w:val="21"/>
          <w:lang w:val="en-GB" w:eastAsia="zh-CN"/>
        </w:rPr>
        <w:t>个，受益家庭</w:t>
      </w:r>
      <w:r>
        <w:rPr>
          <w:sz w:val="21"/>
          <w:lang w:val="en-GB" w:eastAsia="zh-CN"/>
        </w:rPr>
        <w:t>1 304</w:t>
      </w:r>
      <w:r>
        <w:rPr>
          <w:rFonts w:hint="eastAsia"/>
          <w:sz w:val="21"/>
          <w:lang w:val="en-GB" w:eastAsia="zh-CN"/>
        </w:rPr>
        <w:t>个，大多数位于北部和东北部。</w:t>
      </w:r>
    </w:p>
    <w:p w:rsidR="00000000" w:rsidRDefault="009D50A3">
      <w:pPr>
        <w:pStyle w:val="ParaNo"/>
        <w:tabs>
          <w:tab w:val="clear" w:pos="737"/>
        </w:tabs>
        <w:snapToGrid w:val="0"/>
        <w:spacing w:after="240" w:line="380" w:lineRule="exact"/>
        <w:ind w:firstLine="420"/>
        <w:jc w:val="both"/>
        <w:rPr>
          <w:rFonts w:hint="eastAsia"/>
          <w:sz w:val="21"/>
        </w:rPr>
      </w:pPr>
      <w:r>
        <w:rPr>
          <w:sz w:val="21"/>
          <w:lang w:val="en-US" w:eastAsia="zh-CN"/>
        </w:rPr>
        <w:t xml:space="preserve">443. </w:t>
      </w:r>
      <w:r>
        <w:rPr>
          <w:rFonts w:hint="eastAsia"/>
          <w:sz w:val="21"/>
          <w:lang w:eastAsia="zh-CN"/>
        </w:rPr>
        <w:t>这个项目向每个家庭提供</w:t>
      </w:r>
      <w:r>
        <w:rPr>
          <w:sz w:val="21"/>
          <w:lang w:val="en-GB" w:eastAsia="zh-CN"/>
        </w:rPr>
        <w:t>1</w:t>
      </w:r>
      <w:r>
        <w:rPr>
          <w:rFonts w:hint="eastAsia"/>
          <w:sz w:val="21"/>
          <w:lang w:val="en-GB" w:eastAsia="zh-CN"/>
        </w:rPr>
        <w:t xml:space="preserve"> </w:t>
      </w:r>
      <w:r>
        <w:rPr>
          <w:sz w:val="21"/>
          <w:lang w:val="en-GB" w:eastAsia="zh-CN"/>
        </w:rPr>
        <w:t>400</w:t>
      </w:r>
      <w:r>
        <w:rPr>
          <w:rFonts w:hint="eastAsia"/>
          <w:sz w:val="21"/>
          <w:lang w:val="en-GB" w:eastAsia="zh-CN"/>
        </w:rPr>
        <w:t>克鲁塞罗的启动贷款和</w:t>
      </w:r>
      <w:r>
        <w:rPr>
          <w:sz w:val="21"/>
          <w:lang w:val="en-GB" w:eastAsia="zh-CN"/>
        </w:rPr>
        <w:t> 2</w:t>
      </w:r>
      <w:r>
        <w:rPr>
          <w:rFonts w:hint="eastAsia"/>
          <w:sz w:val="21"/>
          <w:lang w:val="en-GB" w:eastAsia="zh-CN"/>
        </w:rPr>
        <w:t xml:space="preserve"> </w:t>
      </w:r>
      <w:r>
        <w:rPr>
          <w:sz w:val="21"/>
          <w:lang w:val="en-GB" w:eastAsia="zh-CN"/>
        </w:rPr>
        <w:t>500 </w:t>
      </w:r>
      <w:r>
        <w:rPr>
          <w:rFonts w:hint="eastAsia"/>
          <w:sz w:val="21"/>
          <w:lang w:val="en-GB" w:eastAsia="zh-CN"/>
        </w:rPr>
        <w:t>克鲁塞罗的住房建设贷款。每个家庭还可以从</w:t>
      </w:r>
      <w:r>
        <w:rPr>
          <w:i/>
          <w:sz w:val="21"/>
          <w:lang w:val="en-GB" w:eastAsia="zh-CN"/>
        </w:rPr>
        <w:t>Pronaf Planta</w:t>
      </w:r>
      <w:r>
        <w:rPr>
          <w:rFonts w:hint="eastAsia"/>
          <w:i/>
          <w:sz w:val="21"/>
          <w:lang w:val="en-GB" w:eastAsia="zh-CN"/>
        </w:rPr>
        <w:t xml:space="preserve"> Brasil</w:t>
      </w:r>
      <w:r>
        <w:rPr>
          <w:rFonts w:hint="eastAsia"/>
          <w:sz w:val="21"/>
          <w:lang w:val="en-GB" w:eastAsia="zh-CN"/>
        </w:rPr>
        <w:t>方案获得至多</w:t>
      </w:r>
      <w:r>
        <w:rPr>
          <w:sz w:val="21"/>
          <w:lang w:val="en-GB" w:eastAsia="zh-CN"/>
        </w:rPr>
        <w:t>9 500</w:t>
      </w:r>
      <w:r>
        <w:rPr>
          <w:rFonts w:hint="eastAsia"/>
          <w:sz w:val="21"/>
          <w:lang w:val="en-GB" w:eastAsia="zh-CN"/>
        </w:rPr>
        <w:t>克鲁塞罗的信贷。</w:t>
      </w:r>
    </w:p>
    <w:p w:rsidR="00000000" w:rsidRDefault="009D50A3">
      <w:pPr>
        <w:pStyle w:val="ParaNo"/>
        <w:tabs>
          <w:tab w:val="clear" w:pos="737"/>
        </w:tabs>
        <w:snapToGrid w:val="0"/>
        <w:spacing w:after="240" w:line="380" w:lineRule="exact"/>
        <w:ind w:firstLine="420"/>
        <w:jc w:val="both"/>
        <w:rPr>
          <w:rFonts w:hint="eastAsia"/>
          <w:sz w:val="21"/>
        </w:rPr>
      </w:pPr>
      <w:r>
        <w:rPr>
          <w:sz w:val="21"/>
          <w:lang w:val="en-US" w:eastAsia="zh-CN"/>
        </w:rPr>
        <w:t xml:space="preserve">444. </w:t>
      </w:r>
      <w:r>
        <w:rPr>
          <w:rFonts w:hint="eastAsia"/>
          <w:sz w:val="21"/>
          <w:lang w:eastAsia="zh-CN"/>
        </w:rPr>
        <w:t>向</w:t>
      </w:r>
      <w:r>
        <w:rPr>
          <w:rFonts w:hint="eastAsia"/>
          <w:sz w:val="21"/>
          <w:lang w:val="en-GB" w:eastAsia="zh-CN"/>
        </w:rPr>
        <w:t>定居</w:t>
      </w:r>
      <w:r>
        <w:rPr>
          <w:rFonts w:hint="eastAsia"/>
          <w:sz w:val="21"/>
          <w:lang w:eastAsia="zh-CN"/>
        </w:rPr>
        <w:t>家庭提供技术援助和培训对于确保</w:t>
      </w:r>
      <w:r>
        <w:rPr>
          <w:rFonts w:hint="eastAsia"/>
          <w:sz w:val="21"/>
          <w:lang w:val="en-GB" w:eastAsia="zh-CN"/>
        </w:rPr>
        <w:t>全国</w:t>
      </w:r>
      <w:r>
        <w:rPr>
          <w:rFonts w:hint="eastAsia"/>
          <w:sz w:val="21"/>
          <w:lang w:eastAsia="zh-CN"/>
        </w:rPr>
        <w:t>定居和土地改革研究所的定居项目的稳固和可持续性是至关重要的。</w:t>
      </w:r>
      <w:r>
        <w:rPr>
          <w:i/>
          <w:sz w:val="21"/>
          <w:lang w:val="en-GB" w:eastAsia="zh-CN"/>
        </w:rPr>
        <w:t>Lumiar</w:t>
      </w:r>
      <w:r>
        <w:rPr>
          <w:rFonts w:hint="eastAsia"/>
          <w:sz w:val="21"/>
          <w:lang w:val="en-GB" w:eastAsia="zh-CN"/>
        </w:rPr>
        <w:t>项目就是为满足这些需要而实施的。它向定居的农业家庭提</w:t>
      </w:r>
      <w:r>
        <w:rPr>
          <w:rFonts w:hint="eastAsia"/>
          <w:sz w:val="21"/>
          <w:lang w:val="en-GB" w:eastAsia="zh-CN"/>
        </w:rPr>
        <w:t>供有关作物和牧草的储藏与开发、储存和营销、畜牧业、新技术引进等方面的指导并鼓励定居者自己组织起来。目前，</w:t>
      </w:r>
      <w:r>
        <w:rPr>
          <w:i/>
          <w:sz w:val="21"/>
          <w:lang w:val="en-GB" w:eastAsia="zh-CN"/>
        </w:rPr>
        <w:t>Lumiar</w:t>
      </w:r>
      <w:r>
        <w:rPr>
          <w:rFonts w:hint="eastAsia"/>
          <w:sz w:val="21"/>
          <w:lang w:val="en-GB" w:eastAsia="zh-CN"/>
        </w:rPr>
        <w:t>项目拥有这一领域的</w:t>
      </w:r>
      <w:r>
        <w:rPr>
          <w:sz w:val="21"/>
          <w:lang w:val="en-GB" w:eastAsia="zh-CN"/>
        </w:rPr>
        <w:t>1</w:t>
      </w:r>
      <w:r>
        <w:rPr>
          <w:rFonts w:hint="eastAsia"/>
          <w:sz w:val="21"/>
          <w:lang w:val="en-GB" w:eastAsia="zh-CN"/>
        </w:rPr>
        <w:t xml:space="preserve"> </w:t>
      </w:r>
      <w:r>
        <w:rPr>
          <w:sz w:val="21"/>
          <w:lang w:val="en-GB" w:eastAsia="zh-CN"/>
        </w:rPr>
        <w:t>400</w:t>
      </w:r>
      <w:r>
        <w:rPr>
          <w:rFonts w:hint="eastAsia"/>
          <w:sz w:val="21"/>
          <w:lang w:val="en-GB" w:eastAsia="zh-CN"/>
        </w:rPr>
        <w:t>名专家，为全国各地</w:t>
      </w:r>
      <w:r>
        <w:rPr>
          <w:rFonts w:hint="eastAsia"/>
          <w:sz w:val="21"/>
          <w:lang w:val="en-GB" w:eastAsia="zh-CN"/>
        </w:rPr>
        <w:t>117</w:t>
      </w:r>
      <w:r>
        <w:rPr>
          <w:rFonts w:hint="eastAsia"/>
          <w:sz w:val="21"/>
          <w:lang w:val="en-GB" w:eastAsia="zh-CN"/>
        </w:rPr>
        <w:t>个家庭提供技术援助。每个月的投资总额达到</w:t>
      </w:r>
      <w:r>
        <w:rPr>
          <w:rFonts w:hint="eastAsia"/>
          <w:sz w:val="21"/>
          <w:lang w:val="en-GB" w:eastAsia="zh-CN"/>
        </w:rPr>
        <w:t>200</w:t>
      </w:r>
      <w:r>
        <w:rPr>
          <w:rFonts w:hint="eastAsia"/>
          <w:sz w:val="21"/>
          <w:lang w:val="en-GB" w:eastAsia="zh-CN"/>
        </w:rPr>
        <w:t>万克鲁塞罗。</w:t>
      </w:r>
      <w:r>
        <w:rPr>
          <w:i/>
          <w:sz w:val="21"/>
          <w:lang w:val="en-GB" w:eastAsia="zh-CN"/>
        </w:rPr>
        <w:t>Lumiar</w:t>
      </w:r>
      <w:r>
        <w:rPr>
          <w:rFonts w:hint="eastAsia"/>
          <w:sz w:val="21"/>
          <w:lang w:val="en-GB" w:eastAsia="zh-CN"/>
        </w:rPr>
        <w:t>项目的参与者包括：全国定居和土地改革研究所、定居家庭组织、公营和私营企业、提供技术援助的合作社、大学、研究所、正式银行、州政府、市和非政府组织。</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US" w:eastAsia="zh-CN"/>
        </w:rPr>
        <w:t xml:space="preserve">445. </w:t>
      </w:r>
      <w:r>
        <w:rPr>
          <w:rFonts w:hint="eastAsia"/>
          <w:sz w:val="21"/>
          <w:lang w:eastAsia="zh-CN"/>
        </w:rPr>
        <w:t>这一项目还在各地拥有现场</w:t>
      </w:r>
      <w:r>
        <w:rPr>
          <w:rFonts w:hint="eastAsia"/>
          <w:sz w:val="21"/>
          <w:lang w:val="en-GB" w:eastAsia="zh-CN"/>
        </w:rPr>
        <w:t>专家</w:t>
      </w:r>
      <w:r>
        <w:rPr>
          <w:rFonts w:hint="eastAsia"/>
          <w:sz w:val="21"/>
          <w:lang w:eastAsia="zh-CN"/>
        </w:rPr>
        <w:t>组（农艺学家、兽医、经济学家、社会学家、农业专家、森林工程师、心理学家、行政管理人员等）。</w:t>
      </w:r>
      <w:r>
        <w:rPr>
          <w:rFonts w:hint="eastAsia"/>
          <w:sz w:val="21"/>
          <w:lang w:eastAsia="zh-CN"/>
        </w:rPr>
        <w:t>定居者组织聘请他们来提供技术援助和培训，并用项目经费支付费用。每个组的专家人数依据受援家庭数量和各定居点之间的距离而有所不同。</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GB" w:eastAsia="zh-CN"/>
        </w:rPr>
        <w:t xml:space="preserve">446. </w:t>
      </w:r>
      <w:r>
        <w:rPr>
          <w:rFonts w:hint="eastAsia"/>
          <w:sz w:val="21"/>
          <w:lang w:val="en-GB" w:eastAsia="zh-CN"/>
        </w:rPr>
        <w:t>这一项目的主要目标是发展定居者家庭、巩固定居项目并</w:t>
      </w:r>
      <w:r>
        <w:rPr>
          <w:rFonts w:hint="eastAsia"/>
          <w:sz w:val="21"/>
          <w:lang w:val="en-US" w:eastAsia="zh-CN"/>
        </w:rPr>
        <w:t>使</w:t>
      </w:r>
      <w:r>
        <w:rPr>
          <w:rFonts w:hint="eastAsia"/>
          <w:sz w:val="21"/>
          <w:lang w:val="en-GB" w:eastAsia="zh-CN"/>
        </w:rPr>
        <w:t>其融入城市或地区，成为可以创造工作机会和带来收入的有竞争力的生产单位。在</w:t>
      </w:r>
      <w:r>
        <w:rPr>
          <w:i/>
          <w:sz w:val="21"/>
          <w:lang w:val="en-GB" w:eastAsia="zh-CN"/>
        </w:rPr>
        <w:t>Lumiar</w:t>
      </w:r>
      <w:r>
        <w:rPr>
          <w:rFonts w:hint="eastAsia"/>
          <w:sz w:val="21"/>
          <w:lang w:val="en-GB" w:eastAsia="zh-CN"/>
        </w:rPr>
        <w:t>项目下，各个家庭在了解协会、合作社和其他组织的形式，同时，也认识到了它们的权利与义务。</w:t>
      </w:r>
    </w:p>
    <w:p w:rsidR="00000000" w:rsidRDefault="009D50A3">
      <w:pPr>
        <w:pStyle w:val="ParaNo"/>
        <w:tabs>
          <w:tab w:val="clear" w:pos="737"/>
        </w:tabs>
        <w:snapToGrid w:val="0"/>
        <w:spacing w:after="240" w:line="360" w:lineRule="exact"/>
        <w:ind w:firstLine="420"/>
        <w:jc w:val="both"/>
        <w:rPr>
          <w:rFonts w:hint="eastAsia"/>
          <w:sz w:val="21"/>
        </w:rPr>
      </w:pPr>
      <w:r>
        <w:rPr>
          <w:sz w:val="21"/>
        </w:rPr>
        <w:t xml:space="preserve">447. </w:t>
      </w:r>
      <w:r>
        <w:rPr>
          <w:rFonts w:hint="eastAsia"/>
          <w:sz w:val="21"/>
        </w:rPr>
        <w:t>1999</w:t>
      </w:r>
      <w:r>
        <w:rPr>
          <w:rFonts w:hint="eastAsia"/>
          <w:sz w:val="21"/>
          <w:lang w:eastAsia="zh-CN"/>
        </w:rPr>
        <w:t>年</w:t>
      </w:r>
      <w:r>
        <w:rPr>
          <w:rFonts w:hint="eastAsia"/>
          <w:sz w:val="21"/>
        </w:rPr>
        <w:t>3</w:t>
      </w:r>
      <w:r>
        <w:rPr>
          <w:rFonts w:hint="eastAsia"/>
          <w:sz w:val="21"/>
          <w:lang w:eastAsia="zh-CN"/>
        </w:rPr>
        <w:t>月，政府设立了全国土地行政长官办公室，其主要任务是防止和减少土地纠纷。它与包括司法机构、律师事务所、公共安全秘书处和巴西律师协会</w:t>
      </w:r>
      <w:r>
        <w:rPr>
          <w:rFonts w:hint="eastAsia"/>
          <w:sz w:val="21"/>
          <w:lang w:eastAsia="zh-CN"/>
        </w:rPr>
        <w:t>等政府和非政府机构协同工作。全国土地行政长官办公室自成立以来，已在阿克里、朗多尼亚、罗赖马、米纳斯吉拉斯和南马托格罗索等州设立了办事处。</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US" w:eastAsia="zh-CN"/>
        </w:rPr>
        <w:t xml:space="preserve">448. </w:t>
      </w:r>
      <w:r>
        <w:rPr>
          <w:rFonts w:hint="eastAsia"/>
          <w:sz w:val="21"/>
          <w:lang w:val="en-GB" w:eastAsia="zh-CN"/>
        </w:rPr>
        <w:t>今年</w:t>
      </w:r>
      <w:r>
        <w:rPr>
          <w:rFonts w:hint="eastAsia"/>
          <w:sz w:val="21"/>
          <w:lang w:eastAsia="zh-CN"/>
        </w:rPr>
        <w:t>，无土地的工人侵入农村地产的次数已显著下降。</w:t>
      </w:r>
      <w:r>
        <w:rPr>
          <w:rFonts w:hint="eastAsia"/>
          <w:sz w:val="21"/>
        </w:rPr>
        <w:t>1</w:t>
      </w:r>
      <w:r>
        <w:rPr>
          <w:rFonts w:hint="eastAsia"/>
          <w:sz w:val="21"/>
          <w:lang w:eastAsia="zh-CN"/>
        </w:rPr>
        <w:t>月份，记录了</w:t>
      </w:r>
      <w:r>
        <w:rPr>
          <w:rFonts w:hint="eastAsia"/>
          <w:sz w:val="21"/>
        </w:rPr>
        <w:t>50</w:t>
      </w:r>
      <w:r>
        <w:rPr>
          <w:rFonts w:hint="eastAsia"/>
          <w:sz w:val="21"/>
          <w:lang w:eastAsia="zh-CN"/>
        </w:rPr>
        <w:t>起侵入事件，</w:t>
      </w:r>
      <w:r>
        <w:rPr>
          <w:rFonts w:hint="eastAsia"/>
          <w:sz w:val="21"/>
        </w:rPr>
        <w:t>2</w:t>
      </w:r>
      <w:r>
        <w:rPr>
          <w:rFonts w:hint="eastAsia"/>
          <w:sz w:val="21"/>
          <w:lang w:eastAsia="zh-CN"/>
        </w:rPr>
        <w:t>月份</w:t>
      </w:r>
      <w:r>
        <w:rPr>
          <w:rFonts w:hint="eastAsia"/>
          <w:sz w:val="21"/>
        </w:rPr>
        <w:t>41</w:t>
      </w:r>
      <w:r>
        <w:rPr>
          <w:rFonts w:hint="eastAsia"/>
          <w:sz w:val="21"/>
          <w:lang w:eastAsia="zh-CN"/>
        </w:rPr>
        <w:t>起，</w:t>
      </w:r>
      <w:r>
        <w:rPr>
          <w:rFonts w:hint="eastAsia"/>
          <w:sz w:val="21"/>
        </w:rPr>
        <w:t>3</w:t>
      </w:r>
      <w:r>
        <w:rPr>
          <w:rFonts w:hint="eastAsia"/>
          <w:sz w:val="21"/>
          <w:lang w:eastAsia="zh-CN"/>
        </w:rPr>
        <w:t>月份猛增至</w:t>
      </w:r>
      <w:r>
        <w:rPr>
          <w:rFonts w:hint="eastAsia"/>
          <w:sz w:val="21"/>
        </w:rPr>
        <w:t>101</w:t>
      </w:r>
      <w:r>
        <w:rPr>
          <w:rFonts w:hint="eastAsia"/>
          <w:sz w:val="21"/>
          <w:lang w:eastAsia="zh-CN"/>
        </w:rPr>
        <w:t>起，</w:t>
      </w:r>
      <w:r>
        <w:rPr>
          <w:rFonts w:hint="eastAsia"/>
          <w:sz w:val="21"/>
        </w:rPr>
        <w:t>4</w:t>
      </w:r>
      <w:r>
        <w:rPr>
          <w:rFonts w:hint="eastAsia"/>
          <w:sz w:val="21"/>
          <w:lang w:eastAsia="zh-CN"/>
        </w:rPr>
        <w:t>月份这一数字降至</w:t>
      </w:r>
      <w:r>
        <w:rPr>
          <w:rFonts w:hint="eastAsia"/>
          <w:sz w:val="21"/>
        </w:rPr>
        <w:t>66</w:t>
      </w:r>
      <w:r>
        <w:rPr>
          <w:rFonts w:hint="eastAsia"/>
          <w:sz w:val="21"/>
          <w:lang w:eastAsia="zh-CN"/>
        </w:rPr>
        <w:t>起，</w:t>
      </w:r>
      <w:r>
        <w:rPr>
          <w:rFonts w:hint="eastAsia"/>
          <w:sz w:val="21"/>
        </w:rPr>
        <w:t>5</w:t>
      </w:r>
      <w:r>
        <w:rPr>
          <w:rFonts w:hint="eastAsia"/>
          <w:sz w:val="21"/>
          <w:lang w:eastAsia="zh-CN"/>
        </w:rPr>
        <w:t>月份为</w:t>
      </w:r>
      <w:r>
        <w:rPr>
          <w:rFonts w:hint="eastAsia"/>
          <w:sz w:val="21"/>
        </w:rPr>
        <w:t>34</w:t>
      </w:r>
      <w:r>
        <w:rPr>
          <w:rFonts w:hint="eastAsia"/>
          <w:sz w:val="21"/>
          <w:lang w:eastAsia="zh-CN"/>
        </w:rPr>
        <w:t>起，</w:t>
      </w:r>
      <w:r>
        <w:rPr>
          <w:rFonts w:hint="eastAsia"/>
          <w:sz w:val="21"/>
        </w:rPr>
        <w:t>6</w:t>
      </w:r>
      <w:r>
        <w:rPr>
          <w:rFonts w:hint="eastAsia"/>
          <w:sz w:val="21"/>
          <w:lang w:eastAsia="zh-CN"/>
        </w:rPr>
        <w:t>月份为</w:t>
      </w:r>
      <w:r>
        <w:rPr>
          <w:rFonts w:hint="eastAsia"/>
          <w:sz w:val="21"/>
        </w:rPr>
        <w:t>26</w:t>
      </w:r>
      <w:r>
        <w:rPr>
          <w:rFonts w:hint="eastAsia"/>
          <w:sz w:val="21"/>
          <w:lang w:eastAsia="zh-CN"/>
        </w:rPr>
        <w:t>起，</w:t>
      </w:r>
      <w:r>
        <w:rPr>
          <w:rFonts w:hint="eastAsia"/>
          <w:sz w:val="21"/>
        </w:rPr>
        <w:t>7</w:t>
      </w:r>
      <w:r>
        <w:rPr>
          <w:rFonts w:hint="eastAsia"/>
          <w:sz w:val="21"/>
          <w:lang w:eastAsia="zh-CN"/>
        </w:rPr>
        <w:t>月份为</w:t>
      </w:r>
      <w:r>
        <w:rPr>
          <w:rFonts w:hint="eastAsia"/>
          <w:sz w:val="21"/>
        </w:rPr>
        <w:t>32</w:t>
      </w:r>
      <w:r>
        <w:rPr>
          <w:rFonts w:hint="eastAsia"/>
          <w:sz w:val="21"/>
          <w:lang w:eastAsia="zh-CN"/>
        </w:rPr>
        <w:t>起，</w:t>
      </w:r>
      <w:r>
        <w:rPr>
          <w:rFonts w:hint="eastAsia"/>
          <w:sz w:val="21"/>
        </w:rPr>
        <w:t>8</w:t>
      </w:r>
      <w:r>
        <w:rPr>
          <w:rFonts w:hint="eastAsia"/>
          <w:sz w:val="21"/>
          <w:lang w:eastAsia="zh-CN"/>
        </w:rPr>
        <w:t>月份为</w:t>
      </w:r>
      <w:r>
        <w:rPr>
          <w:rFonts w:hint="eastAsia"/>
          <w:sz w:val="21"/>
        </w:rPr>
        <w:t>30</w:t>
      </w:r>
      <w:r>
        <w:rPr>
          <w:rFonts w:hint="eastAsia"/>
          <w:sz w:val="21"/>
          <w:lang w:eastAsia="zh-CN"/>
        </w:rPr>
        <w:t>起，</w:t>
      </w:r>
      <w:r>
        <w:rPr>
          <w:rFonts w:hint="eastAsia"/>
          <w:sz w:val="21"/>
        </w:rPr>
        <w:t>9</w:t>
      </w:r>
      <w:r>
        <w:rPr>
          <w:rFonts w:hint="eastAsia"/>
          <w:sz w:val="21"/>
          <w:lang w:eastAsia="zh-CN"/>
        </w:rPr>
        <w:t>月份为</w:t>
      </w:r>
      <w:r>
        <w:rPr>
          <w:rFonts w:hint="eastAsia"/>
          <w:sz w:val="21"/>
        </w:rPr>
        <w:t>26</w:t>
      </w:r>
      <w:r>
        <w:rPr>
          <w:rFonts w:hint="eastAsia"/>
          <w:sz w:val="21"/>
          <w:lang w:eastAsia="zh-CN"/>
        </w:rPr>
        <w:t>起，</w:t>
      </w:r>
      <w:r>
        <w:rPr>
          <w:rFonts w:hint="eastAsia"/>
          <w:sz w:val="21"/>
        </w:rPr>
        <w:t>10</w:t>
      </w:r>
      <w:r>
        <w:rPr>
          <w:rFonts w:hint="eastAsia"/>
          <w:sz w:val="21"/>
          <w:lang w:eastAsia="zh-CN"/>
        </w:rPr>
        <w:t>月份为</w:t>
      </w:r>
      <w:r>
        <w:rPr>
          <w:rFonts w:hint="eastAsia"/>
          <w:sz w:val="21"/>
        </w:rPr>
        <w:t>28</w:t>
      </w:r>
      <w:r>
        <w:rPr>
          <w:rFonts w:hint="eastAsia"/>
          <w:sz w:val="21"/>
          <w:lang w:eastAsia="zh-CN"/>
        </w:rPr>
        <w:t>起，</w:t>
      </w:r>
      <w:r>
        <w:rPr>
          <w:rFonts w:hint="eastAsia"/>
          <w:sz w:val="21"/>
        </w:rPr>
        <w:t>11</w:t>
      </w:r>
      <w:r>
        <w:rPr>
          <w:rFonts w:hint="eastAsia"/>
          <w:sz w:val="21"/>
          <w:lang w:eastAsia="zh-CN"/>
        </w:rPr>
        <w:t>月份为</w:t>
      </w:r>
      <w:r>
        <w:rPr>
          <w:rFonts w:hint="eastAsia"/>
          <w:sz w:val="21"/>
        </w:rPr>
        <w:t>30</w:t>
      </w:r>
      <w:r>
        <w:rPr>
          <w:rFonts w:hint="eastAsia"/>
          <w:sz w:val="21"/>
          <w:lang w:eastAsia="zh-CN"/>
        </w:rPr>
        <w:t>起。</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449. </w:t>
      </w:r>
      <w:r>
        <w:rPr>
          <w:rFonts w:hint="eastAsia"/>
          <w:sz w:val="21"/>
          <w:lang w:val="en-GB" w:eastAsia="zh-CN"/>
        </w:rPr>
        <w:t>环境是政府在土地改革方面关注的另一个问题。土地开发部具体实施旨在保护环境和提高土地改革受益人的生</w:t>
      </w:r>
      <w:r>
        <w:rPr>
          <w:rFonts w:hint="eastAsia"/>
          <w:sz w:val="21"/>
          <w:lang w:val="en-GB" w:eastAsia="zh-CN"/>
        </w:rPr>
        <w:t>态意识的措施，而这些是所有项目取得成功的关键因素。土地开发部发布了一项政令，禁止对位于亚马逊河和大西洋森林生态体系、马托格罗索湿地以及其他环境保护区内基本为森林所覆盖的农村土地进行征用、购置以及以任何形式获得所有权。</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GB" w:eastAsia="zh-CN"/>
        </w:rPr>
        <w:t xml:space="preserve">450. </w:t>
      </w:r>
      <w:r>
        <w:rPr>
          <w:rFonts w:hint="eastAsia"/>
          <w:sz w:val="21"/>
          <w:lang w:val="en-GB" w:eastAsia="zh-CN"/>
        </w:rPr>
        <w:t>1999</w:t>
      </w:r>
      <w:r>
        <w:rPr>
          <w:rFonts w:hint="eastAsia"/>
          <w:sz w:val="21"/>
          <w:lang w:val="en-GB" w:eastAsia="zh-CN"/>
        </w:rPr>
        <w:t>年，全国定居和土地改革研究所举办了</w:t>
      </w:r>
      <w:r>
        <w:rPr>
          <w:rFonts w:hint="eastAsia"/>
          <w:sz w:val="21"/>
          <w:lang w:val="en-GB" w:eastAsia="zh-CN"/>
        </w:rPr>
        <w:t>40</w:t>
      </w:r>
      <w:r>
        <w:rPr>
          <w:rFonts w:hint="eastAsia"/>
          <w:sz w:val="21"/>
          <w:lang w:val="en-GB" w:eastAsia="zh-CN"/>
        </w:rPr>
        <w:t>期环境培训班，全国的</w:t>
      </w:r>
      <w:r>
        <w:rPr>
          <w:sz w:val="21"/>
          <w:lang w:val="en-GB" w:eastAsia="zh-CN"/>
        </w:rPr>
        <w:t>1</w:t>
      </w:r>
      <w:r>
        <w:rPr>
          <w:rFonts w:hint="eastAsia"/>
          <w:sz w:val="21"/>
          <w:lang w:val="en-GB" w:eastAsia="zh-CN"/>
        </w:rPr>
        <w:t xml:space="preserve"> </w:t>
      </w:r>
      <w:r>
        <w:rPr>
          <w:sz w:val="21"/>
          <w:lang w:val="en-GB" w:eastAsia="zh-CN"/>
        </w:rPr>
        <w:t>600</w:t>
      </w:r>
      <w:r>
        <w:rPr>
          <w:rFonts w:hint="eastAsia"/>
          <w:sz w:val="21"/>
          <w:lang w:val="en-GB" w:eastAsia="zh-CN"/>
        </w:rPr>
        <w:t>名增值者参加了培训班。他们作为专家和社区领导人，将在定居家庭中间传播知识。</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451. </w:t>
      </w:r>
      <w:r>
        <w:rPr>
          <w:rFonts w:hint="eastAsia"/>
          <w:sz w:val="21"/>
          <w:lang w:val="en-GB" w:eastAsia="zh-CN"/>
        </w:rPr>
        <w:t>为加快环境许可证的办理过程，全国定居和土地改革研究所的</w:t>
      </w:r>
      <w:r>
        <w:rPr>
          <w:rFonts w:hint="eastAsia"/>
          <w:sz w:val="21"/>
          <w:lang w:val="en-GB" w:eastAsia="zh-CN"/>
        </w:rPr>
        <w:t>28</w:t>
      </w:r>
      <w:r>
        <w:rPr>
          <w:rFonts w:hint="eastAsia"/>
          <w:sz w:val="21"/>
          <w:lang w:val="en-GB" w:eastAsia="zh-CN"/>
        </w:rPr>
        <w:t>个地区办事处中每一个都拥有一位环境经理。此外，培训了</w:t>
      </w:r>
      <w:r>
        <w:rPr>
          <w:rFonts w:hint="eastAsia"/>
          <w:sz w:val="21"/>
          <w:lang w:val="en-GB" w:eastAsia="zh-CN"/>
        </w:rPr>
        <w:t>13</w:t>
      </w:r>
      <w:r>
        <w:rPr>
          <w:rFonts w:hint="eastAsia"/>
          <w:sz w:val="21"/>
          <w:lang w:val="en-GB" w:eastAsia="zh-CN"/>
        </w:rPr>
        <w:t>名环境行</w:t>
      </w:r>
      <w:r>
        <w:rPr>
          <w:rFonts w:hint="eastAsia"/>
          <w:sz w:val="21"/>
          <w:lang w:val="en-GB" w:eastAsia="zh-CN"/>
        </w:rPr>
        <w:t>政官员，他们目前在累西腓、福塔莱萨、马瑙斯、维多利亚等市和联邦特区以及阿拉戈斯州发挥增值者的作用。</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452. </w:t>
      </w:r>
      <w:r>
        <w:rPr>
          <w:rFonts w:hint="eastAsia"/>
          <w:sz w:val="21"/>
          <w:lang w:val="en-GB" w:eastAsia="zh-CN"/>
        </w:rPr>
        <w:t>按照土地发展部的环境议程，正在对协作员进行培训，使之成为助理环境监察员，他们负责起草状况报告，并提交给巴西环境和可再生自然资源研究所的视察员。</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GB" w:eastAsia="zh-CN"/>
        </w:rPr>
        <w:t xml:space="preserve">453. </w:t>
      </w:r>
      <w:r>
        <w:rPr>
          <w:rFonts w:hint="eastAsia"/>
          <w:sz w:val="21"/>
          <w:lang w:val="en-GB" w:eastAsia="zh-CN"/>
        </w:rPr>
        <w:t>土地银行是为扶持家庭农业而设立的另一个重要工具。这家银行提供获得土地改革所需</w:t>
      </w:r>
      <w:r>
        <w:rPr>
          <w:rFonts w:hint="eastAsia"/>
          <w:sz w:val="21"/>
          <w:lang w:eastAsia="zh-CN"/>
        </w:rPr>
        <w:t>土地的主要手段。土地银行通过合并新地域，包括靠征用方法无法获得的地域，使得有可能创建新定居点。如今，土地银行是对以社会利益为基础的土地征用的补充，成为获得土地改革所需土地的</w:t>
      </w:r>
      <w:r>
        <w:rPr>
          <w:rFonts w:hint="eastAsia"/>
          <w:sz w:val="21"/>
          <w:lang w:eastAsia="zh-CN"/>
        </w:rPr>
        <w:t>主要手段。</w:t>
      </w:r>
      <w:r>
        <w:rPr>
          <w:rFonts w:hint="eastAsia"/>
          <w:sz w:val="21"/>
        </w:rPr>
        <w:t>1999</w:t>
      </w:r>
      <w:r>
        <w:rPr>
          <w:rFonts w:hint="eastAsia"/>
          <w:sz w:val="21"/>
          <w:lang w:eastAsia="zh-CN"/>
        </w:rPr>
        <w:t>年，土地银行向巴伊亚、塞阿拉、戈亚斯、马拉尼昂、米纳斯吉拉斯、巴拉那、伯南布哥、南里奥格兰德和圣卡塔琳娜等州拨款</w:t>
      </w:r>
      <w:r>
        <w:rPr>
          <w:sz w:val="21"/>
          <w:lang w:val="en-GB" w:eastAsia="zh-CN"/>
        </w:rPr>
        <w:t>1</w:t>
      </w:r>
      <w:r>
        <w:rPr>
          <w:rFonts w:hint="eastAsia"/>
          <w:sz w:val="21"/>
          <w:lang w:val="en-GB" w:eastAsia="zh-CN"/>
        </w:rPr>
        <w:t>.</w:t>
      </w:r>
      <w:r>
        <w:rPr>
          <w:sz w:val="21"/>
          <w:lang w:val="en-GB" w:eastAsia="zh-CN"/>
        </w:rPr>
        <w:t>15</w:t>
      </w:r>
      <w:r>
        <w:rPr>
          <w:rFonts w:hint="eastAsia"/>
          <w:sz w:val="21"/>
          <w:lang w:val="en-GB" w:eastAsia="zh-CN"/>
        </w:rPr>
        <w:t>亿克鲁塞罗，使</w:t>
      </w:r>
      <w:r>
        <w:rPr>
          <w:sz w:val="21"/>
          <w:lang w:val="en-GB" w:eastAsia="zh-CN"/>
        </w:rPr>
        <w:t>10 000</w:t>
      </w:r>
      <w:r>
        <w:rPr>
          <w:rFonts w:hint="eastAsia"/>
          <w:sz w:val="21"/>
          <w:lang w:val="en-GB" w:eastAsia="zh-CN"/>
        </w:rPr>
        <w:t>个家庭受益。</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454. </w:t>
      </w:r>
      <w:r>
        <w:rPr>
          <w:rFonts w:hint="eastAsia"/>
          <w:sz w:val="21"/>
          <w:lang w:val="en-GB" w:eastAsia="zh-CN"/>
        </w:rPr>
        <w:t>土地银行是根据补充立法而成立的，为的是直接向受益人提供购买选定的农村地产以及为合理开发地产提供必要的基础设施所需的资金。银行现已被视为推动农村地区可持续性经济发展的一种新的强有力的土地分配工具。</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455. </w:t>
      </w:r>
      <w:r>
        <w:rPr>
          <w:rFonts w:hint="eastAsia"/>
          <w:sz w:val="21"/>
          <w:lang w:val="en-GB" w:eastAsia="zh-CN"/>
        </w:rPr>
        <w:t>这一方案针对的是那些能够证明自己至少有五年农耕经历或者拥有的小型农村地产不足以带来富裕生活的农村工人、佃农、自耕农和租</w:t>
      </w:r>
      <w:r>
        <w:rPr>
          <w:rFonts w:hint="eastAsia"/>
          <w:sz w:val="21"/>
          <w:lang w:val="en-GB" w:eastAsia="zh-CN"/>
        </w:rPr>
        <w:t>赁人。</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US" w:eastAsia="zh-CN"/>
        </w:rPr>
        <w:t xml:space="preserve">456. </w:t>
      </w:r>
      <w:r>
        <w:rPr>
          <w:rFonts w:hint="eastAsia"/>
          <w:sz w:val="21"/>
          <w:lang w:eastAsia="zh-CN"/>
        </w:rPr>
        <w:t>土地银行由理事会执行秘书处进行协调，理事会由八位权威人士组成：农业、财政、环</w:t>
      </w:r>
      <w:r>
        <w:rPr>
          <w:rFonts w:hint="eastAsia"/>
          <w:sz w:val="21"/>
          <w:lang w:val="en-GB" w:eastAsia="zh-CN"/>
        </w:rPr>
        <w:t>境、预算、管理和发展部的部长以及全国定居和土地改革研究所所长和全国经济与社会发展银行行长。理事会主席为土地政策与土地开发部部长。</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457. </w:t>
      </w:r>
      <w:r>
        <w:rPr>
          <w:rFonts w:hint="eastAsia"/>
          <w:sz w:val="21"/>
          <w:lang w:val="en-GB" w:eastAsia="zh-CN"/>
        </w:rPr>
        <w:t>土地银行的运作是通过一套合作体系分散进行的。银行与各州政府达成协议，而州政府则选定一家代理机构协调资金的使用。</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GB" w:eastAsia="zh-CN"/>
        </w:rPr>
        <w:t xml:space="preserve">458. </w:t>
      </w:r>
      <w:r>
        <w:rPr>
          <w:rFonts w:hint="eastAsia"/>
          <w:sz w:val="21"/>
          <w:lang w:val="en-GB" w:eastAsia="zh-CN"/>
        </w:rPr>
        <w:t>根据这一方案的规定，土地银行发放的贷款应在</w:t>
      </w:r>
      <w:r>
        <w:rPr>
          <w:rFonts w:hint="eastAsia"/>
          <w:sz w:val="21"/>
          <w:lang w:val="en-GB" w:eastAsia="zh-CN"/>
        </w:rPr>
        <w:t>20</w:t>
      </w:r>
      <w:r>
        <w:rPr>
          <w:rFonts w:hint="eastAsia"/>
          <w:sz w:val="21"/>
          <w:lang w:val="en-GB" w:eastAsia="zh-CN"/>
        </w:rPr>
        <w:t>年内还清，有三年宽限期。年利率从</w:t>
      </w:r>
      <w:r>
        <w:rPr>
          <w:rFonts w:hint="eastAsia"/>
          <w:sz w:val="21"/>
        </w:rPr>
        <w:t>4%</w:t>
      </w:r>
      <w:r>
        <w:rPr>
          <w:rFonts w:hint="eastAsia"/>
          <w:sz w:val="21"/>
          <w:lang w:eastAsia="zh-CN"/>
        </w:rPr>
        <w:t>到</w:t>
      </w:r>
      <w:r>
        <w:rPr>
          <w:rFonts w:hint="eastAsia"/>
          <w:sz w:val="21"/>
        </w:rPr>
        <w:t>6%</w:t>
      </w:r>
      <w:r>
        <w:rPr>
          <w:rFonts w:hint="eastAsia"/>
          <w:sz w:val="21"/>
          <w:lang w:eastAsia="zh-CN"/>
        </w:rPr>
        <w:t>不等。</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459. </w:t>
      </w:r>
      <w:r>
        <w:rPr>
          <w:rFonts w:hint="eastAsia"/>
          <w:sz w:val="21"/>
          <w:lang w:val="en-GB" w:eastAsia="zh-CN"/>
        </w:rPr>
        <w:t>工人们自主选择将由土地银行提供资金的农村地产，并可</w:t>
      </w:r>
      <w:r>
        <w:rPr>
          <w:rFonts w:hint="eastAsia"/>
          <w:sz w:val="21"/>
          <w:lang w:val="en-GB" w:eastAsia="zh-CN"/>
        </w:rPr>
        <w:t>获得确保社区所需基础结构的资金。除地产和基础设施外，提供的贷款还用于支付土地办公费、登记费和地形测量服务费。</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GB" w:eastAsia="zh-CN"/>
        </w:rPr>
        <w:t xml:space="preserve">460. </w:t>
      </w:r>
      <w:r>
        <w:rPr>
          <w:rFonts w:hint="eastAsia"/>
          <w:sz w:val="21"/>
          <w:lang w:val="en-GB" w:eastAsia="zh-CN"/>
        </w:rPr>
        <w:t>那些已经得到土地银行的帮助或已经参与其他定居点项目的人是不符合贷款条件的。同样，那些行使公务职能或收入超过</w:t>
      </w:r>
      <w:r>
        <w:rPr>
          <w:sz w:val="21"/>
          <w:lang w:val="en-GB" w:eastAsia="zh-CN"/>
        </w:rPr>
        <w:t>15 000</w:t>
      </w:r>
      <w:r>
        <w:rPr>
          <w:rFonts w:hint="eastAsia"/>
          <w:sz w:val="21"/>
          <w:lang w:val="en-GB" w:eastAsia="zh-CN"/>
        </w:rPr>
        <w:t>克鲁塞罗或拥有的地产面积相当于或大于所设想的家庭地产的人也不符合贷款条件。</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GB" w:eastAsia="zh-CN"/>
        </w:rPr>
        <w:t>461. 15</w:t>
      </w:r>
      <w:r>
        <w:rPr>
          <w:rFonts w:hint="eastAsia"/>
          <w:sz w:val="21"/>
          <w:lang w:val="en-GB" w:eastAsia="zh-CN"/>
        </w:rPr>
        <w:t xml:space="preserve"> </w:t>
      </w:r>
      <w:r>
        <w:rPr>
          <w:sz w:val="21"/>
          <w:lang w:val="en-GB" w:eastAsia="zh-CN"/>
        </w:rPr>
        <w:t>000</w:t>
      </w:r>
      <w:r>
        <w:rPr>
          <w:rFonts w:hint="eastAsia"/>
          <w:sz w:val="21"/>
          <w:lang w:val="en-GB" w:eastAsia="zh-CN"/>
        </w:rPr>
        <w:t>克鲁塞罗以下的贷款，年利率为</w:t>
      </w:r>
      <w:r>
        <w:rPr>
          <w:rFonts w:hint="eastAsia"/>
          <w:sz w:val="21"/>
          <w:lang w:val="en-GB" w:eastAsia="zh-CN"/>
        </w:rPr>
        <w:t>4%</w:t>
      </w:r>
      <w:r>
        <w:rPr>
          <w:rFonts w:hint="eastAsia"/>
          <w:sz w:val="21"/>
          <w:lang w:val="en-GB" w:eastAsia="zh-CN"/>
        </w:rPr>
        <w:t>，</w:t>
      </w:r>
      <w:r>
        <w:rPr>
          <w:sz w:val="21"/>
          <w:lang w:val="en-GB" w:eastAsia="zh-CN"/>
        </w:rPr>
        <w:t>15</w:t>
      </w:r>
      <w:r>
        <w:rPr>
          <w:rFonts w:hint="eastAsia"/>
          <w:sz w:val="21"/>
          <w:lang w:val="en-GB" w:eastAsia="zh-CN"/>
        </w:rPr>
        <w:t xml:space="preserve"> </w:t>
      </w:r>
      <w:r>
        <w:rPr>
          <w:sz w:val="21"/>
          <w:lang w:val="en-GB" w:eastAsia="zh-CN"/>
        </w:rPr>
        <w:t xml:space="preserve">000 </w:t>
      </w:r>
      <w:r>
        <w:rPr>
          <w:rFonts w:hint="eastAsia"/>
          <w:sz w:val="21"/>
          <w:lang w:val="en-GB" w:eastAsia="zh-CN"/>
        </w:rPr>
        <w:t>到</w:t>
      </w:r>
      <w:r>
        <w:rPr>
          <w:sz w:val="21"/>
          <w:lang w:val="en-GB" w:eastAsia="zh-CN"/>
        </w:rPr>
        <w:t>30</w:t>
      </w:r>
      <w:r>
        <w:rPr>
          <w:rFonts w:hint="eastAsia"/>
          <w:sz w:val="21"/>
          <w:lang w:val="en-GB" w:eastAsia="zh-CN"/>
        </w:rPr>
        <w:t xml:space="preserve"> </w:t>
      </w:r>
      <w:r>
        <w:rPr>
          <w:sz w:val="21"/>
          <w:lang w:val="en-GB" w:eastAsia="zh-CN"/>
        </w:rPr>
        <w:t>000</w:t>
      </w:r>
      <w:r>
        <w:rPr>
          <w:rFonts w:hint="eastAsia"/>
          <w:sz w:val="21"/>
          <w:lang w:val="en-GB" w:eastAsia="zh-CN"/>
        </w:rPr>
        <w:t>克鲁塞罗的贷款，年利率为</w:t>
      </w:r>
      <w:r>
        <w:rPr>
          <w:rFonts w:hint="eastAsia"/>
          <w:sz w:val="21"/>
          <w:lang w:val="en-GB" w:eastAsia="zh-CN"/>
        </w:rPr>
        <w:t>5%</w:t>
      </w:r>
      <w:r>
        <w:rPr>
          <w:rFonts w:hint="eastAsia"/>
          <w:sz w:val="21"/>
          <w:lang w:val="en-GB" w:eastAsia="zh-CN"/>
        </w:rPr>
        <w:t>，</w:t>
      </w:r>
      <w:r>
        <w:rPr>
          <w:sz w:val="21"/>
          <w:lang w:val="en-GB" w:eastAsia="zh-CN"/>
        </w:rPr>
        <w:t>30</w:t>
      </w:r>
      <w:r>
        <w:rPr>
          <w:rFonts w:hint="eastAsia"/>
          <w:sz w:val="21"/>
          <w:lang w:val="en-GB" w:eastAsia="zh-CN"/>
        </w:rPr>
        <w:t xml:space="preserve"> </w:t>
      </w:r>
      <w:r>
        <w:rPr>
          <w:sz w:val="21"/>
          <w:lang w:val="en-GB" w:eastAsia="zh-CN"/>
        </w:rPr>
        <w:t xml:space="preserve">000 </w:t>
      </w:r>
      <w:r>
        <w:rPr>
          <w:rFonts w:hint="eastAsia"/>
          <w:sz w:val="21"/>
          <w:lang w:val="en-GB" w:eastAsia="zh-CN"/>
        </w:rPr>
        <w:t>到</w:t>
      </w:r>
      <w:r>
        <w:rPr>
          <w:sz w:val="21"/>
          <w:lang w:val="en-GB" w:eastAsia="zh-CN"/>
        </w:rPr>
        <w:t>40</w:t>
      </w:r>
      <w:r>
        <w:rPr>
          <w:rFonts w:hint="eastAsia"/>
          <w:sz w:val="21"/>
          <w:lang w:val="en-GB" w:eastAsia="zh-CN"/>
        </w:rPr>
        <w:t xml:space="preserve"> </w:t>
      </w:r>
      <w:r>
        <w:rPr>
          <w:sz w:val="21"/>
          <w:lang w:val="en-GB" w:eastAsia="zh-CN"/>
        </w:rPr>
        <w:t>000</w:t>
      </w:r>
      <w:r>
        <w:rPr>
          <w:rFonts w:hint="eastAsia"/>
          <w:sz w:val="21"/>
          <w:lang w:val="en-GB" w:eastAsia="zh-CN"/>
        </w:rPr>
        <w:t>克鲁塞罗，年利率为</w:t>
      </w:r>
      <w:r>
        <w:rPr>
          <w:rFonts w:hint="eastAsia"/>
          <w:sz w:val="21"/>
          <w:lang w:val="en-GB" w:eastAsia="zh-CN"/>
        </w:rPr>
        <w:t>6%</w:t>
      </w:r>
      <w:r>
        <w:rPr>
          <w:rFonts w:hint="eastAsia"/>
          <w:sz w:val="21"/>
          <w:lang w:val="en-GB" w:eastAsia="zh-CN"/>
        </w:rPr>
        <w:t>，</w:t>
      </w:r>
      <w:r>
        <w:rPr>
          <w:sz w:val="21"/>
          <w:lang w:val="en-GB" w:eastAsia="zh-CN"/>
        </w:rPr>
        <w:t>40</w:t>
      </w:r>
      <w:r>
        <w:rPr>
          <w:rFonts w:hint="eastAsia"/>
          <w:sz w:val="21"/>
          <w:lang w:val="en-GB" w:eastAsia="zh-CN"/>
        </w:rPr>
        <w:t xml:space="preserve"> </w:t>
      </w:r>
      <w:r>
        <w:rPr>
          <w:sz w:val="21"/>
          <w:lang w:val="en-GB" w:eastAsia="zh-CN"/>
        </w:rPr>
        <w:t>000</w:t>
      </w:r>
      <w:r>
        <w:rPr>
          <w:rFonts w:hint="eastAsia"/>
          <w:sz w:val="21"/>
          <w:lang w:val="en-GB" w:eastAsia="zh-CN"/>
        </w:rPr>
        <w:t>克鲁塞罗是土地银行贷</w:t>
      </w:r>
      <w:r>
        <w:rPr>
          <w:rFonts w:hint="eastAsia"/>
          <w:sz w:val="21"/>
          <w:lang w:val="en-GB" w:eastAsia="zh-CN"/>
        </w:rPr>
        <w:t>款的最高限额。在贫穷地区，农村工人可以获得</w:t>
      </w:r>
      <w:r>
        <w:rPr>
          <w:rFonts w:hint="eastAsia"/>
          <w:sz w:val="21"/>
          <w:lang w:val="en-GB" w:eastAsia="zh-CN"/>
        </w:rPr>
        <w:t>50%</w:t>
      </w:r>
      <w:r>
        <w:rPr>
          <w:rFonts w:hint="eastAsia"/>
          <w:sz w:val="21"/>
          <w:lang w:val="en-GB" w:eastAsia="zh-CN"/>
        </w:rPr>
        <w:t>的利息折扣，在中等地区为</w:t>
      </w:r>
      <w:r>
        <w:rPr>
          <w:rFonts w:hint="eastAsia"/>
          <w:sz w:val="21"/>
          <w:lang w:val="en-GB" w:eastAsia="zh-CN"/>
        </w:rPr>
        <w:t>30%</w:t>
      </w:r>
      <w:r>
        <w:rPr>
          <w:rFonts w:hint="eastAsia"/>
          <w:sz w:val="21"/>
          <w:lang w:val="en-GB" w:eastAsia="zh-CN"/>
        </w:rPr>
        <w:t>，而其他地区为</w:t>
      </w:r>
      <w:r>
        <w:rPr>
          <w:rFonts w:hint="eastAsia"/>
          <w:sz w:val="21"/>
          <w:lang w:val="en-GB" w:eastAsia="zh-CN"/>
        </w:rPr>
        <w:t>10%</w:t>
      </w:r>
      <w:r>
        <w:rPr>
          <w:rFonts w:hint="eastAsia"/>
          <w:sz w:val="21"/>
          <w:lang w:val="en-GB" w:eastAsia="zh-CN"/>
        </w:rPr>
        <w:t>。</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US" w:eastAsia="zh-CN"/>
        </w:rPr>
        <w:t xml:space="preserve">462. </w:t>
      </w:r>
      <w:r>
        <w:rPr>
          <w:rFonts w:hint="eastAsia"/>
          <w:sz w:val="21"/>
          <w:lang w:eastAsia="zh-CN"/>
        </w:rPr>
        <w:t>土地银行的雏形是由世界银行赞助的土地所有权项目，在巴伊亚、塞阿拉、米纳斯吉拉斯和伯南布哥州实行，受益家庭</w:t>
      </w:r>
      <w:r>
        <w:rPr>
          <w:sz w:val="21"/>
          <w:lang w:val="en-GB" w:eastAsia="zh-CN"/>
        </w:rPr>
        <w:t>15 000</w:t>
      </w:r>
      <w:r>
        <w:rPr>
          <w:rFonts w:hint="eastAsia"/>
          <w:sz w:val="21"/>
          <w:lang w:val="en-GB" w:eastAsia="zh-CN"/>
        </w:rPr>
        <w:t>个。学术研究认为，</w:t>
      </w:r>
      <w:r>
        <w:rPr>
          <w:rFonts w:hint="eastAsia"/>
          <w:sz w:val="21"/>
          <w:lang w:eastAsia="zh-CN"/>
        </w:rPr>
        <w:t>土地所有权项目的优点是在于将马拉尼昂每公顷土地的平均价格减低了</w:t>
      </w:r>
      <w:r>
        <w:rPr>
          <w:sz w:val="21"/>
          <w:lang w:val="en-GB" w:eastAsia="zh-CN"/>
        </w:rPr>
        <w:t>6.2</w:t>
      </w:r>
      <w:r>
        <w:rPr>
          <w:rFonts w:hint="eastAsia"/>
          <w:sz w:val="21"/>
          <w:lang w:val="en-GB" w:eastAsia="zh-CN"/>
        </w:rPr>
        <w:t>%</w:t>
      </w:r>
      <w:r>
        <w:rPr>
          <w:rFonts w:hint="eastAsia"/>
          <w:sz w:val="21"/>
          <w:lang w:val="en-GB" w:eastAsia="zh-CN"/>
        </w:rPr>
        <w:t>，</w:t>
      </w:r>
      <w:r>
        <w:rPr>
          <w:rFonts w:hint="eastAsia"/>
          <w:sz w:val="21"/>
          <w:lang w:eastAsia="zh-CN"/>
        </w:rPr>
        <w:t>塞阿拉降低了</w:t>
      </w:r>
      <w:r>
        <w:rPr>
          <w:rFonts w:hint="eastAsia"/>
          <w:sz w:val="21"/>
        </w:rPr>
        <w:t>66%</w:t>
      </w:r>
      <w:r>
        <w:rPr>
          <w:rFonts w:hint="eastAsia"/>
          <w:sz w:val="21"/>
          <w:lang w:eastAsia="zh-CN"/>
        </w:rPr>
        <w:t>，伯南布哥降低了</w:t>
      </w:r>
      <w:r>
        <w:rPr>
          <w:rFonts w:hint="eastAsia"/>
          <w:sz w:val="21"/>
        </w:rPr>
        <w:t>14%</w:t>
      </w:r>
      <w:r>
        <w:rPr>
          <w:rFonts w:hint="eastAsia"/>
          <w:sz w:val="21"/>
          <w:lang w:eastAsia="zh-CN"/>
        </w:rPr>
        <w:t>，巴伊亚降低了</w:t>
      </w:r>
      <w:r>
        <w:rPr>
          <w:rFonts w:hint="eastAsia"/>
          <w:sz w:val="21"/>
        </w:rPr>
        <w:t>43%</w:t>
      </w:r>
      <w:r>
        <w:rPr>
          <w:rFonts w:hint="eastAsia"/>
          <w:sz w:val="21"/>
          <w:lang w:eastAsia="zh-CN"/>
        </w:rPr>
        <w:t>，米纳斯吉拉斯降低了</w:t>
      </w:r>
      <w:r>
        <w:rPr>
          <w:rFonts w:hint="eastAsia"/>
          <w:sz w:val="21"/>
        </w:rPr>
        <w:t>49%</w:t>
      </w:r>
      <w:r>
        <w:rPr>
          <w:rFonts w:hint="eastAsia"/>
          <w:sz w:val="21"/>
          <w:lang w:eastAsia="zh-CN"/>
        </w:rPr>
        <w:t>。分析认为，这是由于直接谈判权和即期支付的结果。</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US" w:eastAsia="zh-CN"/>
        </w:rPr>
        <w:t xml:space="preserve">463. </w:t>
      </w:r>
      <w:r>
        <w:rPr>
          <w:rFonts w:hint="eastAsia"/>
          <w:sz w:val="21"/>
          <w:lang w:eastAsia="zh-CN"/>
        </w:rPr>
        <w:t>全国农村发展委员会在土地改革进程中是一个非常重要</w:t>
      </w:r>
      <w:r>
        <w:rPr>
          <w:rFonts w:hint="eastAsia"/>
          <w:sz w:val="21"/>
          <w:lang w:eastAsia="zh-CN"/>
        </w:rPr>
        <w:t>的因素。委员会由共和国总统于</w:t>
      </w:r>
      <w:r>
        <w:rPr>
          <w:rFonts w:hint="eastAsia"/>
          <w:sz w:val="21"/>
        </w:rPr>
        <w:t>1999</w:t>
      </w:r>
      <w:r>
        <w:rPr>
          <w:rFonts w:hint="eastAsia"/>
          <w:sz w:val="21"/>
          <w:lang w:eastAsia="zh-CN"/>
        </w:rPr>
        <w:t>年</w:t>
      </w:r>
      <w:r>
        <w:rPr>
          <w:rFonts w:hint="eastAsia"/>
          <w:sz w:val="21"/>
        </w:rPr>
        <w:t>10</w:t>
      </w:r>
      <w:r>
        <w:rPr>
          <w:rFonts w:hint="eastAsia"/>
          <w:sz w:val="21"/>
          <w:lang w:eastAsia="zh-CN"/>
        </w:rPr>
        <w:t>月</w:t>
      </w:r>
      <w:r>
        <w:rPr>
          <w:rFonts w:hint="eastAsia"/>
          <w:sz w:val="21"/>
        </w:rPr>
        <w:t>6</w:t>
      </w:r>
      <w:r>
        <w:rPr>
          <w:rFonts w:hint="eastAsia"/>
          <w:sz w:val="21"/>
          <w:lang w:eastAsia="zh-CN"/>
        </w:rPr>
        <w:t>日设立，土地发展部部长任主席，由联邦、州和市级政府以及民间社会的代表组成。其任务是对为全国土地改革方案确立指导方针、宗旨和目标的全国农村发展规划以及对全国加强家庭农业方案做出决策。</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US" w:eastAsia="zh-CN"/>
        </w:rPr>
        <w:t xml:space="preserve">464. </w:t>
      </w:r>
      <w:r>
        <w:rPr>
          <w:rFonts w:hint="eastAsia"/>
          <w:sz w:val="21"/>
          <w:lang w:eastAsia="zh-CN"/>
        </w:rPr>
        <w:t>这个</w:t>
      </w:r>
      <w:r>
        <w:rPr>
          <w:rFonts w:hint="eastAsia"/>
          <w:sz w:val="21"/>
          <w:lang w:val="en-GB" w:eastAsia="zh-CN"/>
        </w:rPr>
        <w:t>委员会</w:t>
      </w:r>
      <w:r>
        <w:rPr>
          <w:rFonts w:hint="eastAsia"/>
          <w:sz w:val="21"/>
          <w:lang w:eastAsia="zh-CN"/>
        </w:rPr>
        <w:t>还要制订并协调农村地区的公共政策，与正在全国逐步建立起来的各州农村发展委员会协同工作。而各州的委员会也要与各市的委员会协同工作。在小片地产上耕种的经济可行性是需要共同探索的一个首要问题。各州和市政府、农村工人、土地改革方案下的定居者以及农村小型生产合作社的代表的参</w:t>
      </w:r>
      <w:r>
        <w:rPr>
          <w:rFonts w:hint="eastAsia"/>
          <w:sz w:val="21"/>
          <w:lang w:eastAsia="zh-CN"/>
        </w:rPr>
        <w:t>与可以扩大讨论的范围。</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465. </w:t>
      </w:r>
      <w:r>
        <w:rPr>
          <w:rFonts w:hint="eastAsia"/>
          <w:sz w:val="21"/>
          <w:lang w:val="en-GB" w:eastAsia="zh-CN"/>
        </w:rPr>
        <w:t>1999</w:t>
      </w:r>
      <w:r>
        <w:rPr>
          <w:rFonts w:hint="eastAsia"/>
          <w:sz w:val="21"/>
          <w:lang w:val="en-GB" w:eastAsia="zh-CN"/>
        </w:rPr>
        <w:t>年，实现了通过土地改革使</w:t>
      </w:r>
      <w:r>
        <w:rPr>
          <w:sz w:val="21"/>
          <w:lang w:val="en-GB" w:eastAsia="zh-CN"/>
        </w:rPr>
        <w:t>85</w:t>
      </w:r>
      <w:r>
        <w:rPr>
          <w:rFonts w:hint="eastAsia"/>
          <w:sz w:val="21"/>
          <w:lang w:val="en-GB" w:eastAsia="zh-CN"/>
        </w:rPr>
        <w:t xml:space="preserve"> </w:t>
      </w:r>
      <w:r>
        <w:rPr>
          <w:sz w:val="21"/>
          <w:lang w:val="en-GB" w:eastAsia="zh-CN"/>
        </w:rPr>
        <w:t>000</w:t>
      </w:r>
      <w:r>
        <w:rPr>
          <w:rFonts w:hint="eastAsia"/>
          <w:sz w:val="21"/>
          <w:lang w:val="en-GB" w:eastAsia="zh-CN"/>
        </w:rPr>
        <w:t>个家庭定居的目标。如果加上</w:t>
      </w:r>
      <w:r>
        <w:rPr>
          <w:sz w:val="21"/>
          <w:lang w:val="en-GB" w:eastAsia="zh-CN"/>
        </w:rPr>
        <w:t>1995</w:t>
      </w:r>
      <w:r>
        <w:rPr>
          <w:rFonts w:hint="eastAsia"/>
          <w:sz w:val="21"/>
          <w:lang w:val="en-GB" w:eastAsia="zh-CN"/>
        </w:rPr>
        <w:t>—</w:t>
      </w:r>
      <w:r>
        <w:rPr>
          <w:sz w:val="21"/>
          <w:lang w:val="en-GB" w:eastAsia="zh-CN"/>
        </w:rPr>
        <w:t>1998</w:t>
      </w:r>
      <w:r>
        <w:rPr>
          <w:rFonts w:hint="eastAsia"/>
          <w:sz w:val="21"/>
          <w:lang w:val="en-GB" w:eastAsia="zh-CN"/>
        </w:rPr>
        <w:t>年间定居的那些人，我们可以看到联邦政府已经实现了</w:t>
      </w:r>
      <w:r>
        <w:rPr>
          <w:sz w:val="21"/>
          <w:lang w:val="en-GB" w:eastAsia="zh-CN"/>
        </w:rPr>
        <w:t>372 000</w:t>
      </w:r>
      <w:r>
        <w:rPr>
          <w:rFonts w:hint="eastAsia"/>
          <w:sz w:val="21"/>
          <w:lang w:val="en-GB" w:eastAsia="zh-CN"/>
        </w:rPr>
        <w:t>个定居家庭的宏伟目标。但自</w:t>
      </w:r>
      <w:r>
        <w:rPr>
          <w:rFonts w:hint="eastAsia"/>
          <w:sz w:val="21"/>
          <w:lang w:val="en-GB" w:eastAsia="zh-CN"/>
        </w:rPr>
        <w:t>1999</w:t>
      </w:r>
      <w:r>
        <w:rPr>
          <w:rFonts w:hint="eastAsia"/>
          <w:sz w:val="21"/>
          <w:lang w:val="en-GB" w:eastAsia="zh-CN"/>
        </w:rPr>
        <w:t>年以来，在争取实现获得土地改革所需土地的更高目标过程中，也注重定居的质量。结果，与建立定居点相关的开支相对获取土地的成本而言一直比较高。现在的受益人或许可以使他们的土地划界工作加快，不必为获得住房和生产贷款而等待长久，将能够加快在其土地上生产性基础设施建设的速度，并较快开始获取农业收入。</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GB" w:eastAsia="zh-CN"/>
        </w:rPr>
        <w:t>46</w:t>
      </w:r>
      <w:r>
        <w:rPr>
          <w:sz w:val="21"/>
          <w:lang w:val="en-GB" w:eastAsia="zh-CN"/>
        </w:rPr>
        <w:t xml:space="preserve">6. </w:t>
      </w:r>
      <w:r>
        <w:rPr>
          <w:rFonts w:hint="eastAsia"/>
          <w:sz w:val="21"/>
          <w:lang w:val="en-GB" w:eastAsia="zh-CN"/>
        </w:rPr>
        <w:t>1999</w:t>
      </w:r>
      <w:r>
        <w:rPr>
          <w:rFonts w:hint="eastAsia"/>
          <w:sz w:val="21"/>
          <w:lang w:val="en-GB" w:eastAsia="zh-CN"/>
        </w:rPr>
        <w:t>年，全国加强家庭农业方案被转给土地改革部。随着这一转变，该方案的</w:t>
      </w:r>
      <w:r>
        <w:rPr>
          <w:i/>
          <w:sz w:val="21"/>
          <w:lang w:val="en-GB" w:eastAsia="zh-CN"/>
        </w:rPr>
        <w:t>Planta Brasil</w:t>
      </w:r>
      <w:r>
        <w:rPr>
          <w:rFonts w:hint="eastAsia"/>
          <w:sz w:val="21"/>
          <w:lang w:val="en-GB" w:eastAsia="zh-CN"/>
        </w:rPr>
        <w:t>方案得到了进一步的加强，使之更贴近受益于全国土地改革方案的农业家庭，同时也扩大了受益面，协调了针对农村地区的公共政策。</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467. </w:t>
      </w:r>
      <w:r>
        <w:rPr>
          <w:rFonts w:hint="eastAsia"/>
          <w:sz w:val="21"/>
          <w:lang w:val="en-GB" w:eastAsia="zh-CN"/>
        </w:rPr>
        <w:t>全国加强家庭农业方案在下一个收获季的目标是通过从工人援助基金、拨款和银行货币等来源获得的农村资金中发放总计</w:t>
      </w:r>
      <w:r>
        <w:rPr>
          <w:rFonts w:hint="eastAsia"/>
          <w:sz w:val="21"/>
          <w:lang w:val="en-GB" w:eastAsia="zh-CN"/>
        </w:rPr>
        <w:t>34</w:t>
      </w:r>
      <w:r>
        <w:rPr>
          <w:rFonts w:hint="eastAsia"/>
          <w:sz w:val="21"/>
          <w:lang w:val="en-GB" w:eastAsia="zh-CN"/>
        </w:rPr>
        <w:t>亿克鲁塞罗来帮助</w:t>
      </w:r>
      <w:r>
        <w:rPr>
          <w:rFonts w:hint="eastAsia"/>
          <w:sz w:val="21"/>
          <w:lang w:val="en-GB" w:eastAsia="zh-CN"/>
        </w:rPr>
        <w:t>120</w:t>
      </w:r>
      <w:r>
        <w:rPr>
          <w:rFonts w:hint="eastAsia"/>
          <w:sz w:val="21"/>
          <w:lang w:val="en-GB" w:eastAsia="zh-CN"/>
        </w:rPr>
        <w:t>万参与者。</w:t>
      </w:r>
      <w:r>
        <w:rPr>
          <w:rFonts w:hint="eastAsia"/>
          <w:sz w:val="21"/>
          <w:lang w:val="en-GB" w:eastAsia="zh-CN"/>
        </w:rPr>
        <w:t>1998/1999</w:t>
      </w:r>
      <w:r>
        <w:rPr>
          <w:rFonts w:hint="eastAsia"/>
          <w:sz w:val="21"/>
          <w:lang w:val="en-GB" w:eastAsia="zh-CN"/>
        </w:rPr>
        <w:t>收获季的贷款合同数量增加了</w:t>
      </w:r>
      <w:r>
        <w:rPr>
          <w:rFonts w:hint="eastAsia"/>
          <w:sz w:val="21"/>
          <w:lang w:val="en-GB" w:eastAsia="zh-CN"/>
        </w:rPr>
        <w:t>70%</w:t>
      </w:r>
      <w:r>
        <w:rPr>
          <w:rFonts w:hint="eastAsia"/>
          <w:sz w:val="21"/>
          <w:lang w:val="en-GB" w:eastAsia="zh-CN"/>
        </w:rPr>
        <w:t>。这些数字显示出这一方案的潜力。该方案起步于</w:t>
      </w:r>
      <w:r>
        <w:rPr>
          <w:rFonts w:hint="eastAsia"/>
          <w:sz w:val="21"/>
          <w:lang w:val="en-GB" w:eastAsia="zh-CN"/>
        </w:rPr>
        <w:t>1995</w:t>
      </w:r>
      <w:r>
        <w:rPr>
          <w:rFonts w:hint="eastAsia"/>
          <w:sz w:val="21"/>
          <w:lang w:val="en-GB" w:eastAsia="zh-CN"/>
        </w:rPr>
        <w:t>年，如今已获得的成果显示它正在满足</w:t>
      </w:r>
      <w:r>
        <w:rPr>
          <w:rFonts w:hint="eastAsia"/>
          <w:sz w:val="21"/>
          <w:lang w:val="en-GB" w:eastAsia="zh-CN"/>
        </w:rPr>
        <w:t>农业家庭的需求。这种信贷为全国加强家庭农业方案的</w:t>
      </w:r>
      <w:r>
        <w:rPr>
          <w:i/>
          <w:sz w:val="21"/>
          <w:lang w:val="en-GB" w:eastAsia="zh-CN"/>
        </w:rPr>
        <w:t>Planta Brasil</w:t>
      </w:r>
      <w:r>
        <w:rPr>
          <w:rFonts w:hint="eastAsia"/>
          <w:sz w:val="21"/>
          <w:lang w:val="en-GB" w:eastAsia="zh-CN"/>
        </w:rPr>
        <w:t>方案带来了更高的知名度，这正是所期望的。它的年度效绩已超过了方案目标。</w:t>
      </w:r>
    </w:p>
    <w:p w:rsidR="00000000" w:rsidRDefault="009D50A3">
      <w:pPr>
        <w:pStyle w:val="ParaNo"/>
        <w:tabs>
          <w:tab w:val="clear" w:pos="737"/>
        </w:tabs>
        <w:snapToGrid w:val="0"/>
        <w:spacing w:after="240" w:line="360" w:lineRule="exact"/>
        <w:ind w:firstLine="420"/>
        <w:jc w:val="both"/>
        <w:rPr>
          <w:rFonts w:hint="eastAsia"/>
          <w:sz w:val="21"/>
        </w:rPr>
      </w:pPr>
      <w:r>
        <w:rPr>
          <w:sz w:val="21"/>
          <w:lang w:val="en-GB" w:eastAsia="zh-CN"/>
        </w:rPr>
        <w:t xml:space="preserve">468. </w:t>
      </w:r>
      <w:r>
        <w:rPr>
          <w:rFonts w:hint="eastAsia"/>
          <w:sz w:val="21"/>
          <w:lang w:val="en-GB" w:eastAsia="zh-CN"/>
        </w:rPr>
        <w:t>在确保为</w:t>
      </w:r>
      <w:r>
        <w:rPr>
          <w:rFonts w:hint="eastAsia"/>
          <w:sz w:val="21"/>
          <w:lang w:val="en-GB" w:eastAsia="zh-CN"/>
        </w:rPr>
        <w:t>1999/2000</w:t>
      </w:r>
      <w:r>
        <w:rPr>
          <w:rFonts w:hint="eastAsia"/>
          <w:sz w:val="21"/>
          <w:lang w:val="en-GB" w:eastAsia="zh-CN"/>
        </w:rPr>
        <w:t>年收获季提供</w:t>
      </w:r>
      <w:r>
        <w:rPr>
          <w:rFonts w:hint="eastAsia"/>
          <w:sz w:val="21"/>
          <w:lang w:val="en-GB" w:eastAsia="zh-CN"/>
        </w:rPr>
        <w:t>34</w:t>
      </w:r>
      <w:r>
        <w:rPr>
          <w:rFonts w:hint="eastAsia"/>
          <w:sz w:val="21"/>
          <w:lang w:val="en-GB" w:eastAsia="zh-CN"/>
        </w:rPr>
        <w:t>亿克鲁塞罗资金之前，每年的资金数额都在增加，以满足生产者的需求。</w:t>
      </w:r>
    </w:p>
    <w:p w:rsidR="00000000" w:rsidRDefault="009D50A3">
      <w:pPr>
        <w:pStyle w:val="ParaNo"/>
        <w:tabs>
          <w:tab w:val="clear" w:pos="737"/>
        </w:tabs>
        <w:snapToGrid w:val="0"/>
        <w:spacing w:after="240" w:line="360" w:lineRule="exact"/>
        <w:ind w:firstLine="420"/>
        <w:jc w:val="both"/>
        <w:rPr>
          <w:rFonts w:hint="eastAsia"/>
          <w:sz w:val="21"/>
        </w:rPr>
      </w:pPr>
      <w:r>
        <w:rPr>
          <w:sz w:val="21"/>
        </w:rPr>
        <w:t xml:space="preserve">469. </w:t>
      </w:r>
      <w:r>
        <w:rPr>
          <w:rFonts w:hint="eastAsia"/>
          <w:sz w:val="21"/>
        </w:rPr>
        <w:t>1996</w:t>
      </w:r>
      <w:r>
        <w:rPr>
          <w:rFonts w:hint="eastAsia"/>
          <w:sz w:val="21"/>
          <w:lang w:eastAsia="zh-CN"/>
        </w:rPr>
        <w:t>年，全国加强家庭农业方案</w:t>
      </w:r>
      <w:r>
        <w:rPr>
          <w:rFonts w:hint="eastAsia"/>
          <w:sz w:val="21"/>
          <w:lang w:val="en-GB" w:eastAsia="zh-CN"/>
        </w:rPr>
        <w:t>的</w:t>
      </w:r>
      <w:r>
        <w:rPr>
          <w:i/>
          <w:sz w:val="21"/>
          <w:lang w:val="en-GB" w:eastAsia="zh-CN"/>
        </w:rPr>
        <w:t>Planta Brasil</w:t>
      </w:r>
      <w:r>
        <w:rPr>
          <w:rFonts w:hint="eastAsia"/>
          <w:sz w:val="21"/>
          <w:lang w:val="en-GB" w:eastAsia="zh-CN"/>
        </w:rPr>
        <w:t>方案为成本和投资提供两种信贷。它还为今年的收获季提供九种信贷：新家庭农民、综合、集体、小额信贷、农业综合企业、附加、特别投资、投资和成本。该方案在</w:t>
      </w:r>
      <w:r>
        <w:rPr>
          <w:rFonts w:hint="eastAsia"/>
          <w:sz w:val="21"/>
          <w:lang w:val="en-GB" w:eastAsia="zh-CN"/>
        </w:rPr>
        <w:t>3 792</w:t>
      </w:r>
      <w:r>
        <w:rPr>
          <w:rFonts w:hint="eastAsia"/>
          <w:sz w:val="21"/>
          <w:lang w:val="en-GB" w:eastAsia="zh-CN"/>
        </w:rPr>
        <w:t>个市实施。在实施的头</w:t>
      </w:r>
      <w:r>
        <w:rPr>
          <w:rFonts w:hint="eastAsia"/>
          <w:sz w:val="21"/>
          <w:lang w:val="en-GB" w:eastAsia="zh-CN"/>
        </w:rPr>
        <w:t>6</w:t>
      </w:r>
      <w:r>
        <w:rPr>
          <w:rFonts w:hint="eastAsia"/>
          <w:sz w:val="21"/>
          <w:lang w:val="en-GB" w:eastAsia="zh-CN"/>
        </w:rPr>
        <w:t>个月内，即从</w:t>
      </w:r>
      <w:r>
        <w:rPr>
          <w:rFonts w:hint="eastAsia"/>
          <w:sz w:val="21"/>
          <w:lang w:val="en-GB" w:eastAsia="zh-CN"/>
        </w:rPr>
        <w:t>7</w:t>
      </w:r>
      <w:r>
        <w:rPr>
          <w:rFonts w:hint="eastAsia"/>
          <w:sz w:val="21"/>
          <w:lang w:val="en-GB" w:eastAsia="zh-CN"/>
        </w:rPr>
        <w:t>月至</w:t>
      </w:r>
      <w:r>
        <w:rPr>
          <w:rFonts w:hint="eastAsia"/>
          <w:sz w:val="21"/>
          <w:lang w:val="en-GB" w:eastAsia="zh-CN"/>
        </w:rPr>
        <w:t>12</w:t>
      </w:r>
      <w:r>
        <w:rPr>
          <w:rFonts w:hint="eastAsia"/>
          <w:sz w:val="21"/>
          <w:lang w:val="en-GB" w:eastAsia="zh-CN"/>
        </w:rPr>
        <w:t>月，在国内签署了总额达</w:t>
      </w:r>
      <w:r>
        <w:rPr>
          <w:rFonts w:hint="eastAsia"/>
          <w:sz w:val="21"/>
          <w:lang w:val="en-GB" w:eastAsia="zh-CN"/>
        </w:rPr>
        <w:t>11</w:t>
      </w:r>
      <w:r>
        <w:rPr>
          <w:rFonts w:hint="eastAsia"/>
          <w:sz w:val="21"/>
          <w:lang w:val="en-GB" w:eastAsia="zh-CN"/>
        </w:rPr>
        <w:t>亿克鲁塞罗的</w:t>
      </w:r>
      <w:r>
        <w:rPr>
          <w:sz w:val="21"/>
          <w:lang w:val="en-GB" w:eastAsia="zh-CN"/>
        </w:rPr>
        <w:t>499 338</w:t>
      </w:r>
      <w:r>
        <w:rPr>
          <w:rFonts w:hint="eastAsia"/>
          <w:sz w:val="21"/>
          <w:lang w:val="en-GB" w:eastAsia="zh-CN"/>
        </w:rPr>
        <w:t>项贷款合同。</w:t>
      </w:r>
    </w:p>
    <w:p w:rsidR="00000000" w:rsidRDefault="009D50A3">
      <w:pPr>
        <w:pStyle w:val="Heading1"/>
        <w:spacing w:line="360" w:lineRule="exact"/>
        <w:rPr>
          <w:rFonts w:ascii="SimHei" w:eastAsia="SimHei"/>
          <w:b w:val="0"/>
          <w:sz w:val="21"/>
        </w:rPr>
      </w:pPr>
      <w:r>
        <w:rPr>
          <w:rFonts w:ascii="SimHei" w:eastAsia="SimHei" w:hint="eastAsia"/>
          <w:b w:val="0"/>
          <w:sz w:val="21"/>
        </w:rPr>
        <w:t>表</w:t>
      </w:r>
      <w:r>
        <w:rPr>
          <w:rFonts w:ascii="SimHei" w:eastAsia="SimHei"/>
          <w:b w:val="0"/>
          <w:sz w:val="21"/>
        </w:rPr>
        <w:t xml:space="preserve"> 52</w:t>
      </w:r>
    </w:p>
    <w:p w:rsidR="00000000" w:rsidRDefault="009D50A3">
      <w:pPr>
        <w:pStyle w:val="Heading1"/>
        <w:spacing w:line="360" w:lineRule="exact"/>
        <w:rPr>
          <w:rFonts w:ascii="SimHei" w:eastAsia="SimHei" w:hint="eastAsia"/>
          <w:b w:val="0"/>
          <w:sz w:val="21"/>
        </w:rPr>
      </w:pPr>
      <w:r>
        <w:rPr>
          <w:rFonts w:ascii="SimHei" w:eastAsia="SimHei"/>
          <w:b w:val="0"/>
          <w:sz w:val="21"/>
        </w:rPr>
        <w:t>Planta Brasil</w:t>
      </w:r>
      <w:r>
        <w:rPr>
          <w:rFonts w:ascii="SimHei" w:eastAsia="SimHei" w:hint="eastAsia"/>
          <w:b w:val="0"/>
          <w:sz w:val="21"/>
        </w:rPr>
        <w:t>方案提供的信贷</w:t>
      </w:r>
    </w:p>
    <w:p w:rsidR="00000000" w:rsidRDefault="009D50A3">
      <w:pPr>
        <w:pStyle w:val="Heading1"/>
        <w:spacing w:after="240" w:line="360" w:lineRule="exact"/>
        <w:rPr>
          <w:rFonts w:ascii="SimHei" w:eastAsia="SimHei" w:hint="eastAsia"/>
          <w:b w:val="0"/>
          <w:sz w:val="21"/>
        </w:rPr>
      </w:pPr>
      <w:r>
        <w:rPr>
          <w:rFonts w:ascii="SimHei" w:eastAsia="SimHei" w:hint="eastAsia"/>
          <w:b w:val="0"/>
          <w:sz w:val="21"/>
        </w:rPr>
        <w:t>A</w:t>
      </w:r>
      <w:r>
        <w:rPr>
          <w:rFonts w:ascii="SimHei" w:eastAsia="SimHei"/>
          <w:b w:val="0"/>
          <w:sz w:val="21"/>
        </w:rPr>
        <w:t>.1999/2000</w:t>
      </w:r>
      <w:r>
        <w:rPr>
          <w:rFonts w:ascii="SimHei" w:eastAsia="SimHei" w:hint="eastAsia"/>
          <w:b w:val="0"/>
          <w:sz w:val="21"/>
        </w:rPr>
        <w:t>年的信贷资金</w:t>
      </w:r>
      <w:r>
        <w:rPr>
          <w:rFonts w:ascii="SimHei" w:eastAsia="SimHei"/>
          <w:b w:val="0"/>
          <w:sz w:val="21"/>
        </w:rPr>
        <w:t xml:space="preserve"> </w:t>
      </w:r>
      <w:r>
        <w:rPr>
          <w:rFonts w:ascii="SimHei" w:eastAsia="SimHei" w:hint="eastAsia"/>
          <w:b w:val="0"/>
          <w:sz w:val="21"/>
        </w:rPr>
        <w:t>（单位：百万克鲁</w:t>
      </w:r>
      <w:r>
        <w:rPr>
          <w:rFonts w:hint="eastAsia"/>
          <w:sz w:val="21"/>
        </w:rPr>
        <w:t>塞</w:t>
      </w:r>
      <w:r>
        <w:rPr>
          <w:rFonts w:ascii="SimHei" w:eastAsia="SimHei" w:hint="eastAsia"/>
          <w:b w:val="0"/>
          <w:sz w:val="21"/>
        </w:rPr>
        <w:t>罗）</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986"/>
      </w:tblGrid>
      <w:tr w:rsidR="00000000">
        <w:tblPrEx>
          <w:tblCellMar>
            <w:top w:w="0" w:type="dxa"/>
            <w:bottom w:w="0" w:type="dxa"/>
          </w:tblCellMar>
        </w:tblPrEx>
        <w:tc>
          <w:tcPr>
            <w:tcW w:w="2834" w:type="dxa"/>
            <w:tcBorders>
              <w:bottom w:val="nil"/>
            </w:tcBorders>
          </w:tcPr>
          <w:p w:rsidR="00000000" w:rsidRDefault="009D50A3">
            <w:pPr>
              <w:spacing w:line="320" w:lineRule="exact"/>
              <w:rPr>
                <w:rFonts w:hint="eastAsia"/>
                <w:sz w:val="18"/>
              </w:rPr>
            </w:pPr>
            <w:r>
              <w:rPr>
                <w:rFonts w:hint="eastAsia"/>
                <w:sz w:val="18"/>
                <w:lang w:val="en-GB"/>
              </w:rPr>
              <w:t>新家庭农民</w:t>
            </w:r>
          </w:p>
        </w:tc>
        <w:tc>
          <w:tcPr>
            <w:tcW w:w="1986" w:type="dxa"/>
            <w:tcBorders>
              <w:bottom w:val="nil"/>
            </w:tcBorders>
          </w:tcPr>
          <w:p w:rsidR="00000000" w:rsidRDefault="009D50A3">
            <w:pPr>
              <w:spacing w:line="320" w:lineRule="exact"/>
              <w:ind w:right="601"/>
              <w:jc w:val="right"/>
              <w:rPr>
                <w:sz w:val="18"/>
              </w:rPr>
            </w:pPr>
            <w:r>
              <w:rPr>
                <w:sz w:val="18"/>
              </w:rPr>
              <w:t>460</w:t>
            </w:r>
          </w:p>
        </w:tc>
      </w:tr>
      <w:tr w:rsidR="00000000">
        <w:tblPrEx>
          <w:tblCellMar>
            <w:top w:w="0" w:type="dxa"/>
            <w:bottom w:w="0" w:type="dxa"/>
          </w:tblCellMar>
        </w:tblPrEx>
        <w:tc>
          <w:tcPr>
            <w:tcW w:w="2834" w:type="dxa"/>
            <w:tcBorders>
              <w:top w:val="nil"/>
              <w:bottom w:val="nil"/>
            </w:tcBorders>
          </w:tcPr>
          <w:p w:rsidR="00000000" w:rsidRDefault="009D50A3">
            <w:pPr>
              <w:spacing w:line="320" w:lineRule="exact"/>
              <w:rPr>
                <w:sz w:val="18"/>
              </w:rPr>
            </w:pPr>
            <w:r>
              <w:rPr>
                <w:rFonts w:hint="eastAsia"/>
                <w:sz w:val="18"/>
              </w:rPr>
              <w:t>小额贷款</w:t>
            </w:r>
            <w:r>
              <w:rPr>
                <w:sz w:val="18"/>
              </w:rPr>
              <w:t>/NE</w:t>
            </w:r>
          </w:p>
        </w:tc>
        <w:tc>
          <w:tcPr>
            <w:tcW w:w="1986" w:type="dxa"/>
            <w:tcBorders>
              <w:top w:val="nil"/>
              <w:bottom w:val="nil"/>
            </w:tcBorders>
          </w:tcPr>
          <w:p w:rsidR="00000000" w:rsidRDefault="009D50A3">
            <w:pPr>
              <w:spacing w:line="320" w:lineRule="exact"/>
              <w:ind w:right="601"/>
              <w:jc w:val="right"/>
              <w:rPr>
                <w:sz w:val="18"/>
              </w:rPr>
            </w:pPr>
            <w:r>
              <w:rPr>
                <w:sz w:val="18"/>
              </w:rPr>
              <w:t xml:space="preserve">100 </w:t>
            </w:r>
          </w:p>
        </w:tc>
      </w:tr>
      <w:tr w:rsidR="00000000">
        <w:tblPrEx>
          <w:tblCellMar>
            <w:top w:w="0" w:type="dxa"/>
            <w:bottom w:w="0" w:type="dxa"/>
          </w:tblCellMar>
        </w:tblPrEx>
        <w:tc>
          <w:tcPr>
            <w:tcW w:w="2834" w:type="dxa"/>
            <w:tcBorders>
              <w:top w:val="nil"/>
              <w:bottom w:val="nil"/>
            </w:tcBorders>
          </w:tcPr>
          <w:p w:rsidR="00000000" w:rsidRDefault="009D50A3">
            <w:pPr>
              <w:spacing w:line="320" w:lineRule="exact"/>
              <w:rPr>
                <w:sz w:val="18"/>
              </w:rPr>
            </w:pPr>
            <w:r>
              <w:rPr>
                <w:rFonts w:hint="eastAsia"/>
                <w:sz w:val="18"/>
                <w:lang w:val="en-GB"/>
              </w:rPr>
              <w:t>农业综合企业</w:t>
            </w:r>
          </w:p>
        </w:tc>
        <w:tc>
          <w:tcPr>
            <w:tcW w:w="1986" w:type="dxa"/>
            <w:tcBorders>
              <w:top w:val="nil"/>
              <w:bottom w:val="nil"/>
            </w:tcBorders>
          </w:tcPr>
          <w:p w:rsidR="00000000" w:rsidRDefault="009D50A3">
            <w:pPr>
              <w:spacing w:line="320" w:lineRule="exact"/>
              <w:ind w:right="601"/>
              <w:jc w:val="right"/>
              <w:rPr>
                <w:sz w:val="18"/>
              </w:rPr>
            </w:pPr>
            <w:r>
              <w:rPr>
                <w:sz w:val="18"/>
              </w:rPr>
              <w:t>150</w:t>
            </w:r>
          </w:p>
        </w:tc>
      </w:tr>
      <w:tr w:rsidR="00000000">
        <w:tblPrEx>
          <w:tblCellMar>
            <w:top w:w="0" w:type="dxa"/>
            <w:bottom w:w="0" w:type="dxa"/>
          </w:tblCellMar>
        </w:tblPrEx>
        <w:tc>
          <w:tcPr>
            <w:tcW w:w="2834" w:type="dxa"/>
            <w:tcBorders>
              <w:top w:val="nil"/>
              <w:bottom w:val="nil"/>
            </w:tcBorders>
          </w:tcPr>
          <w:p w:rsidR="00000000" w:rsidRDefault="009D50A3">
            <w:pPr>
              <w:spacing w:line="320" w:lineRule="exact"/>
              <w:rPr>
                <w:rFonts w:hint="eastAsia"/>
                <w:sz w:val="18"/>
              </w:rPr>
            </w:pPr>
            <w:r>
              <w:rPr>
                <w:rFonts w:hint="eastAsia"/>
                <w:sz w:val="18"/>
              </w:rPr>
              <w:t>附加</w:t>
            </w:r>
          </w:p>
        </w:tc>
        <w:tc>
          <w:tcPr>
            <w:tcW w:w="1986" w:type="dxa"/>
            <w:tcBorders>
              <w:top w:val="nil"/>
              <w:bottom w:val="nil"/>
            </w:tcBorders>
          </w:tcPr>
          <w:p w:rsidR="00000000" w:rsidRDefault="009D50A3">
            <w:pPr>
              <w:spacing w:line="320" w:lineRule="exact"/>
              <w:ind w:right="601"/>
              <w:jc w:val="right"/>
              <w:rPr>
                <w:sz w:val="18"/>
              </w:rPr>
            </w:pPr>
            <w:r>
              <w:rPr>
                <w:sz w:val="18"/>
              </w:rPr>
              <w:t>100</w:t>
            </w:r>
          </w:p>
        </w:tc>
      </w:tr>
      <w:tr w:rsidR="00000000">
        <w:tblPrEx>
          <w:tblCellMar>
            <w:top w:w="0" w:type="dxa"/>
            <w:bottom w:w="0" w:type="dxa"/>
          </w:tblCellMar>
        </w:tblPrEx>
        <w:tc>
          <w:tcPr>
            <w:tcW w:w="2834" w:type="dxa"/>
            <w:tcBorders>
              <w:top w:val="nil"/>
              <w:bottom w:val="nil"/>
            </w:tcBorders>
          </w:tcPr>
          <w:p w:rsidR="00000000" w:rsidRDefault="009D50A3">
            <w:pPr>
              <w:spacing w:line="320" w:lineRule="exact"/>
              <w:rPr>
                <w:rFonts w:hint="eastAsia"/>
                <w:sz w:val="18"/>
              </w:rPr>
            </w:pPr>
            <w:r>
              <w:rPr>
                <w:rFonts w:hint="eastAsia"/>
                <w:sz w:val="18"/>
              </w:rPr>
              <w:t>特别投资</w:t>
            </w:r>
          </w:p>
        </w:tc>
        <w:tc>
          <w:tcPr>
            <w:tcW w:w="1986" w:type="dxa"/>
            <w:tcBorders>
              <w:top w:val="nil"/>
              <w:bottom w:val="nil"/>
            </w:tcBorders>
          </w:tcPr>
          <w:p w:rsidR="00000000" w:rsidRDefault="009D50A3">
            <w:pPr>
              <w:spacing w:line="320" w:lineRule="exact"/>
              <w:ind w:right="601"/>
              <w:jc w:val="right"/>
              <w:rPr>
                <w:sz w:val="18"/>
              </w:rPr>
            </w:pPr>
            <w:r>
              <w:rPr>
                <w:sz w:val="18"/>
              </w:rPr>
              <w:t>400</w:t>
            </w:r>
          </w:p>
        </w:tc>
      </w:tr>
      <w:tr w:rsidR="00000000">
        <w:tblPrEx>
          <w:tblCellMar>
            <w:top w:w="0" w:type="dxa"/>
            <w:bottom w:w="0" w:type="dxa"/>
          </w:tblCellMar>
        </w:tblPrEx>
        <w:tc>
          <w:tcPr>
            <w:tcW w:w="2834" w:type="dxa"/>
            <w:tcBorders>
              <w:top w:val="nil"/>
              <w:bottom w:val="nil"/>
            </w:tcBorders>
          </w:tcPr>
          <w:p w:rsidR="00000000" w:rsidRDefault="009D50A3">
            <w:pPr>
              <w:spacing w:line="320" w:lineRule="exact"/>
              <w:rPr>
                <w:rFonts w:hint="eastAsia"/>
                <w:sz w:val="18"/>
              </w:rPr>
            </w:pPr>
            <w:r>
              <w:rPr>
                <w:rFonts w:hint="eastAsia"/>
                <w:sz w:val="18"/>
              </w:rPr>
              <w:t>特别成本</w:t>
            </w:r>
          </w:p>
        </w:tc>
        <w:tc>
          <w:tcPr>
            <w:tcW w:w="1986" w:type="dxa"/>
            <w:tcBorders>
              <w:top w:val="nil"/>
              <w:bottom w:val="nil"/>
            </w:tcBorders>
          </w:tcPr>
          <w:p w:rsidR="00000000" w:rsidRDefault="009D50A3">
            <w:pPr>
              <w:spacing w:line="320" w:lineRule="exact"/>
              <w:ind w:right="601"/>
              <w:jc w:val="right"/>
              <w:rPr>
                <w:sz w:val="18"/>
              </w:rPr>
            </w:pPr>
            <w:r>
              <w:rPr>
                <w:sz w:val="18"/>
              </w:rPr>
              <w:t>500</w:t>
            </w:r>
          </w:p>
        </w:tc>
      </w:tr>
      <w:tr w:rsidR="00000000">
        <w:tblPrEx>
          <w:tblCellMar>
            <w:top w:w="0" w:type="dxa"/>
            <w:bottom w:w="0" w:type="dxa"/>
          </w:tblCellMar>
        </w:tblPrEx>
        <w:tc>
          <w:tcPr>
            <w:tcW w:w="2834" w:type="dxa"/>
            <w:tcBorders>
              <w:top w:val="nil"/>
              <w:bottom w:val="nil"/>
            </w:tcBorders>
          </w:tcPr>
          <w:p w:rsidR="00000000" w:rsidRDefault="009D50A3">
            <w:pPr>
              <w:spacing w:line="320" w:lineRule="exact"/>
              <w:rPr>
                <w:rFonts w:hint="eastAsia"/>
                <w:sz w:val="18"/>
              </w:rPr>
            </w:pPr>
            <w:r>
              <w:rPr>
                <w:rFonts w:hint="eastAsia"/>
                <w:sz w:val="18"/>
              </w:rPr>
              <w:t>投资</w:t>
            </w:r>
          </w:p>
        </w:tc>
        <w:tc>
          <w:tcPr>
            <w:tcW w:w="1986" w:type="dxa"/>
            <w:tcBorders>
              <w:top w:val="nil"/>
              <w:bottom w:val="nil"/>
            </w:tcBorders>
          </w:tcPr>
          <w:p w:rsidR="00000000" w:rsidRDefault="009D50A3">
            <w:pPr>
              <w:spacing w:line="320" w:lineRule="exact"/>
              <w:ind w:right="601"/>
              <w:jc w:val="right"/>
              <w:rPr>
                <w:sz w:val="18"/>
              </w:rPr>
            </w:pPr>
            <w:r>
              <w:rPr>
                <w:sz w:val="18"/>
              </w:rPr>
              <w:t>700</w:t>
            </w:r>
          </w:p>
        </w:tc>
      </w:tr>
      <w:tr w:rsidR="00000000">
        <w:tblPrEx>
          <w:tblCellMar>
            <w:top w:w="0" w:type="dxa"/>
            <w:bottom w:w="0" w:type="dxa"/>
          </w:tblCellMar>
        </w:tblPrEx>
        <w:tc>
          <w:tcPr>
            <w:tcW w:w="2834" w:type="dxa"/>
            <w:tcBorders>
              <w:top w:val="nil"/>
            </w:tcBorders>
          </w:tcPr>
          <w:p w:rsidR="00000000" w:rsidRDefault="009D50A3">
            <w:pPr>
              <w:spacing w:line="320" w:lineRule="exact"/>
              <w:rPr>
                <w:rFonts w:hint="eastAsia"/>
                <w:sz w:val="18"/>
              </w:rPr>
            </w:pPr>
            <w:r>
              <w:rPr>
                <w:rFonts w:hint="eastAsia"/>
                <w:sz w:val="18"/>
              </w:rPr>
              <w:t>成本</w:t>
            </w:r>
          </w:p>
        </w:tc>
        <w:tc>
          <w:tcPr>
            <w:tcW w:w="1986" w:type="dxa"/>
            <w:tcBorders>
              <w:top w:val="nil"/>
            </w:tcBorders>
          </w:tcPr>
          <w:p w:rsidR="00000000" w:rsidRDefault="009D50A3">
            <w:pPr>
              <w:spacing w:line="320" w:lineRule="exact"/>
              <w:ind w:right="601"/>
              <w:jc w:val="right"/>
              <w:rPr>
                <w:sz w:val="18"/>
              </w:rPr>
            </w:pPr>
            <w:r>
              <w:rPr>
                <w:sz w:val="18"/>
              </w:rPr>
              <w:t>1 050</w:t>
            </w:r>
          </w:p>
        </w:tc>
      </w:tr>
      <w:tr w:rsidR="00000000">
        <w:tblPrEx>
          <w:tblCellMar>
            <w:top w:w="0" w:type="dxa"/>
            <w:bottom w:w="0" w:type="dxa"/>
          </w:tblCellMar>
        </w:tblPrEx>
        <w:tc>
          <w:tcPr>
            <w:tcW w:w="2834" w:type="dxa"/>
          </w:tcPr>
          <w:p w:rsidR="00000000" w:rsidRDefault="009D50A3">
            <w:pPr>
              <w:spacing w:line="320" w:lineRule="exact"/>
              <w:ind w:left="420"/>
              <w:rPr>
                <w:rFonts w:hint="eastAsia"/>
                <w:sz w:val="18"/>
              </w:rPr>
            </w:pPr>
            <w:r>
              <w:rPr>
                <w:rFonts w:hint="eastAsia"/>
                <w:sz w:val="18"/>
              </w:rPr>
              <w:t>共计</w:t>
            </w:r>
          </w:p>
        </w:tc>
        <w:tc>
          <w:tcPr>
            <w:tcW w:w="1986" w:type="dxa"/>
          </w:tcPr>
          <w:p w:rsidR="00000000" w:rsidRDefault="009D50A3">
            <w:pPr>
              <w:spacing w:line="320" w:lineRule="exact"/>
              <w:ind w:right="601"/>
              <w:jc w:val="right"/>
              <w:rPr>
                <w:sz w:val="18"/>
              </w:rPr>
            </w:pPr>
            <w:r>
              <w:rPr>
                <w:sz w:val="18"/>
              </w:rPr>
              <w:t>3 460</w:t>
            </w:r>
          </w:p>
        </w:tc>
      </w:tr>
    </w:tbl>
    <w:p w:rsidR="00000000" w:rsidRDefault="009D50A3">
      <w:pPr>
        <w:pStyle w:val="Heading1"/>
        <w:spacing w:after="240" w:line="360" w:lineRule="exact"/>
        <w:rPr>
          <w:rFonts w:ascii="SimHei" w:eastAsia="SimHei"/>
          <w:b w:val="0"/>
          <w:sz w:val="21"/>
        </w:rPr>
      </w:pPr>
      <w:r>
        <w:rPr>
          <w:rFonts w:ascii="SimHei" w:eastAsia="SimHei" w:hint="eastAsia"/>
          <w:b w:val="0"/>
          <w:sz w:val="21"/>
        </w:rPr>
        <w:t>B</w:t>
      </w:r>
      <w:r>
        <w:rPr>
          <w:rFonts w:ascii="SimHei" w:eastAsia="SimHei"/>
          <w:b w:val="0"/>
          <w:sz w:val="21"/>
        </w:rPr>
        <w:t>.</w:t>
      </w:r>
      <w:r>
        <w:rPr>
          <w:rFonts w:ascii="SimHei" w:eastAsia="SimHei" w:hint="eastAsia"/>
          <w:b w:val="0"/>
          <w:sz w:val="21"/>
        </w:rPr>
        <w:t>资金来源（单位：百万克鲁</w:t>
      </w:r>
      <w:r>
        <w:rPr>
          <w:rFonts w:hint="eastAsia"/>
          <w:sz w:val="21"/>
        </w:rPr>
        <w:t>塞</w:t>
      </w:r>
      <w:r>
        <w:rPr>
          <w:rFonts w:ascii="SimHei" w:eastAsia="SimHei" w:hint="eastAsia"/>
          <w:b w:val="0"/>
          <w:sz w:val="21"/>
        </w:rPr>
        <w:t>罗）</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986"/>
      </w:tblGrid>
      <w:tr w:rsidR="00000000">
        <w:tblPrEx>
          <w:tblCellMar>
            <w:top w:w="0" w:type="dxa"/>
            <w:bottom w:w="0" w:type="dxa"/>
          </w:tblCellMar>
        </w:tblPrEx>
        <w:tc>
          <w:tcPr>
            <w:tcW w:w="2834" w:type="dxa"/>
            <w:tcBorders>
              <w:bottom w:val="nil"/>
            </w:tcBorders>
          </w:tcPr>
          <w:p w:rsidR="00000000" w:rsidRDefault="009D50A3">
            <w:pPr>
              <w:spacing w:line="360" w:lineRule="exact"/>
              <w:rPr>
                <w:rFonts w:hint="eastAsia"/>
                <w:sz w:val="18"/>
              </w:rPr>
            </w:pPr>
            <w:r>
              <w:rPr>
                <w:rFonts w:hint="eastAsia"/>
                <w:sz w:val="18"/>
              </w:rPr>
              <w:t>工人援助基金</w:t>
            </w:r>
          </w:p>
        </w:tc>
        <w:tc>
          <w:tcPr>
            <w:tcW w:w="1986" w:type="dxa"/>
            <w:tcBorders>
              <w:bottom w:val="nil"/>
            </w:tcBorders>
          </w:tcPr>
          <w:p w:rsidR="00000000" w:rsidRDefault="009D50A3">
            <w:pPr>
              <w:spacing w:line="360" w:lineRule="exact"/>
              <w:ind w:right="601"/>
              <w:jc w:val="right"/>
              <w:rPr>
                <w:sz w:val="18"/>
              </w:rPr>
            </w:pPr>
            <w:r>
              <w:rPr>
                <w:sz w:val="18"/>
              </w:rPr>
              <w:t>2 950</w:t>
            </w:r>
          </w:p>
        </w:tc>
      </w:tr>
      <w:tr w:rsidR="00000000">
        <w:tblPrEx>
          <w:tblCellMar>
            <w:top w:w="0" w:type="dxa"/>
            <w:bottom w:w="0" w:type="dxa"/>
          </w:tblCellMar>
        </w:tblPrEx>
        <w:tc>
          <w:tcPr>
            <w:tcW w:w="2834" w:type="dxa"/>
            <w:tcBorders>
              <w:top w:val="nil"/>
              <w:bottom w:val="nil"/>
            </w:tcBorders>
          </w:tcPr>
          <w:p w:rsidR="00000000" w:rsidRDefault="009D50A3">
            <w:pPr>
              <w:spacing w:line="360" w:lineRule="exact"/>
              <w:rPr>
                <w:rFonts w:hint="eastAsia"/>
                <w:sz w:val="18"/>
              </w:rPr>
            </w:pPr>
            <w:r>
              <w:rPr>
                <w:rFonts w:hint="eastAsia"/>
                <w:sz w:val="18"/>
              </w:rPr>
              <w:t>拨款</w:t>
            </w:r>
          </w:p>
        </w:tc>
        <w:tc>
          <w:tcPr>
            <w:tcW w:w="1986" w:type="dxa"/>
            <w:tcBorders>
              <w:top w:val="nil"/>
              <w:bottom w:val="nil"/>
            </w:tcBorders>
          </w:tcPr>
          <w:p w:rsidR="00000000" w:rsidRDefault="009D50A3">
            <w:pPr>
              <w:spacing w:line="360" w:lineRule="exact"/>
              <w:ind w:right="601"/>
              <w:jc w:val="right"/>
              <w:rPr>
                <w:sz w:val="18"/>
              </w:rPr>
            </w:pPr>
            <w:r>
              <w:rPr>
                <w:sz w:val="18"/>
              </w:rPr>
              <w:t>360</w:t>
            </w:r>
          </w:p>
        </w:tc>
      </w:tr>
      <w:tr w:rsidR="00000000">
        <w:tblPrEx>
          <w:tblCellMar>
            <w:top w:w="0" w:type="dxa"/>
            <w:bottom w:w="0" w:type="dxa"/>
          </w:tblCellMar>
        </w:tblPrEx>
        <w:tc>
          <w:tcPr>
            <w:tcW w:w="2834" w:type="dxa"/>
            <w:tcBorders>
              <w:top w:val="nil"/>
            </w:tcBorders>
          </w:tcPr>
          <w:p w:rsidR="00000000" w:rsidRDefault="009D50A3">
            <w:pPr>
              <w:spacing w:line="360" w:lineRule="exact"/>
              <w:rPr>
                <w:rFonts w:hint="eastAsia"/>
                <w:sz w:val="18"/>
              </w:rPr>
            </w:pPr>
            <w:r>
              <w:rPr>
                <w:rFonts w:hint="eastAsia"/>
                <w:sz w:val="18"/>
              </w:rPr>
              <w:t>银行货币</w:t>
            </w:r>
          </w:p>
        </w:tc>
        <w:tc>
          <w:tcPr>
            <w:tcW w:w="1986" w:type="dxa"/>
            <w:tcBorders>
              <w:top w:val="nil"/>
            </w:tcBorders>
          </w:tcPr>
          <w:p w:rsidR="00000000" w:rsidRDefault="009D50A3">
            <w:pPr>
              <w:spacing w:line="360" w:lineRule="exact"/>
              <w:ind w:right="601"/>
              <w:jc w:val="right"/>
              <w:rPr>
                <w:sz w:val="18"/>
              </w:rPr>
            </w:pPr>
            <w:r>
              <w:rPr>
                <w:sz w:val="18"/>
              </w:rPr>
              <w:t>150</w:t>
            </w:r>
          </w:p>
        </w:tc>
      </w:tr>
      <w:tr w:rsidR="00000000">
        <w:tblPrEx>
          <w:tblCellMar>
            <w:top w:w="0" w:type="dxa"/>
            <w:bottom w:w="0" w:type="dxa"/>
          </w:tblCellMar>
        </w:tblPrEx>
        <w:tc>
          <w:tcPr>
            <w:tcW w:w="2834" w:type="dxa"/>
          </w:tcPr>
          <w:p w:rsidR="00000000" w:rsidRDefault="009D50A3">
            <w:pPr>
              <w:spacing w:line="360" w:lineRule="exact"/>
              <w:ind w:left="420"/>
              <w:rPr>
                <w:rFonts w:hint="eastAsia"/>
                <w:sz w:val="18"/>
              </w:rPr>
            </w:pPr>
            <w:r>
              <w:rPr>
                <w:rFonts w:hint="eastAsia"/>
                <w:sz w:val="18"/>
              </w:rPr>
              <w:t>共计</w:t>
            </w:r>
          </w:p>
        </w:tc>
        <w:tc>
          <w:tcPr>
            <w:tcW w:w="1986" w:type="dxa"/>
          </w:tcPr>
          <w:p w:rsidR="00000000" w:rsidRDefault="009D50A3">
            <w:pPr>
              <w:spacing w:line="360" w:lineRule="exact"/>
              <w:ind w:right="601"/>
              <w:jc w:val="right"/>
              <w:rPr>
                <w:sz w:val="18"/>
              </w:rPr>
            </w:pPr>
            <w:r>
              <w:rPr>
                <w:sz w:val="18"/>
              </w:rPr>
              <w:t>3 460</w:t>
            </w:r>
          </w:p>
        </w:tc>
      </w:tr>
    </w:tbl>
    <w:p w:rsidR="00000000" w:rsidRDefault="009D50A3">
      <w:pPr>
        <w:spacing w:line="360" w:lineRule="exact"/>
      </w:pPr>
    </w:p>
    <w:p w:rsidR="00000000" w:rsidRDefault="009D50A3">
      <w:pPr>
        <w:pStyle w:val="Heading1"/>
        <w:spacing w:line="360" w:lineRule="exact"/>
        <w:rPr>
          <w:rFonts w:ascii="SimHei" w:eastAsia="SimHei"/>
          <w:b w:val="0"/>
          <w:sz w:val="21"/>
        </w:rPr>
      </w:pPr>
      <w:r>
        <w:rPr>
          <w:rFonts w:ascii="SimHei" w:eastAsia="SimHei" w:hint="eastAsia"/>
          <w:b w:val="0"/>
          <w:sz w:val="21"/>
        </w:rPr>
        <w:t>C</w:t>
      </w:r>
      <w:r>
        <w:rPr>
          <w:rFonts w:ascii="SimHei" w:eastAsia="SimHei"/>
          <w:b w:val="0"/>
          <w:sz w:val="21"/>
        </w:rPr>
        <w:t>.</w:t>
      </w:r>
      <w:r>
        <w:rPr>
          <w:rFonts w:ascii="SimHei" w:eastAsia="SimHei" w:hint="eastAsia"/>
          <w:b w:val="0"/>
          <w:sz w:val="21"/>
        </w:rPr>
        <w:t>生产资金（农村信贷）</w:t>
      </w:r>
      <w:r>
        <w:rPr>
          <w:rFonts w:ascii="SimHei" w:eastAsia="SimHei"/>
          <w:b w:val="0"/>
          <w:sz w:val="21"/>
        </w:rPr>
        <w:noBreakHyphen/>
        <w:t xml:space="preserve"> </w:t>
      </w:r>
    </w:p>
    <w:p w:rsidR="00000000" w:rsidRDefault="009D50A3">
      <w:pPr>
        <w:pStyle w:val="Heading1"/>
        <w:spacing w:after="240" w:line="360" w:lineRule="exact"/>
        <w:rPr>
          <w:rFonts w:ascii="SimHei" w:eastAsia="SimHei"/>
          <w:b w:val="0"/>
          <w:sz w:val="21"/>
        </w:rPr>
      </w:pPr>
      <w:r>
        <w:rPr>
          <w:rFonts w:ascii="SimHei" w:eastAsia="SimHei" w:hint="eastAsia"/>
          <w:b w:val="0"/>
          <w:sz w:val="21"/>
        </w:rPr>
        <w:t>信贷种类和资金总额（单位：克鲁塞罗）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1325"/>
        <w:gridCol w:w="1620"/>
        <w:gridCol w:w="1620"/>
        <w:gridCol w:w="1980"/>
        <w:gridCol w:w="1620"/>
      </w:tblGrid>
      <w:tr w:rsidR="00000000">
        <w:tblPrEx>
          <w:tblCellMar>
            <w:top w:w="0" w:type="dxa"/>
            <w:bottom w:w="0" w:type="dxa"/>
          </w:tblCellMar>
        </w:tblPrEx>
        <w:tc>
          <w:tcPr>
            <w:tcW w:w="1195" w:type="dxa"/>
          </w:tcPr>
          <w:p w:rsidR="00000000" w:rsidRDefault="009D50A3">
            <w:pPr>
              <w:spacing w:line="320" w:lineRule="exact"/>
              <w:rPr>
                <w:sz w:val="18"/>
              </w:rPr>
            </w:pPr>
          </w:p>
        </w:tc>
        <w:tc>
          <w:tcPr>
            <w:tcW w:w="1325" w:type="dxa"/>
          </w:tcPr>
          <w:p w:rsidR="00000000" w:rsidRDefault="009D50A3">
            <w:pPr>
              <w:spacing w:line="320" w:lineRule="exact"/>
              <w:jc w:val="center"/>
              <w:rPr>
                <w:rFonts w:hint="eastAsia"/>
                <w:sz w:val="18"/>
              </w:rPr>
            </w:pPr>
            <w:r>
              <w:rPr>
                <w:sz w:val="18"/>
              </w:rPr>
              <w:t>1995</w:t>
            </w:r>
            <w:r>
              <w:rPr>
                <w:rFonts w:hint="eastAsia"/>
                <w:sz w:val="18"/>
              </w:rPr>
              <w:t>年</w:t>
            </w:r>
          </w:p>
        </w:tc>
        <w:tc>
          <w:tcPr>
            <w:tcW w:w="1620" w:type="dxa"/>
          </w:tcPr>
          <w:p w:rsidR="00000000" w:rsidRDefault="009D50A3">
            <w:pPr>
              <w:spacing w:line="320" w:lineRule="exact"/>
              <w:jc w:val="center"/>
              <w:rPr>
                <w:rFonts w:hint="eastAsia"/>
                <w:sz w:val="18"/>
              </w:rPr>
            </w:pPr>
            <w:r>
              <w:rPr>
                <w:sz w:val="18"/>
              </w:rPr>
              <w:t>1996</w:t>
            </w:r>
            <w:r>
              <w:rPr>
                <w:rFonts w:hint="eastAsia"/>
                <w:sz w:val="18"/>
              </w:rPr>
              <w:t>年</w:t>
            </w:r>
          </w:p>
        </w:tc>
        <w:tc>
          <w:tcPr>
            <w:tcW w:w="1620" w:type="dxa"/>
          </w:tcPr>
          <w:p w:rsidR="00000000" w:rsidRDefault="009D50A3">
            <w:pPr>
              <w:spacing w:line="320" w:lineRule="exact"/>
              <w:jc w:val="center"/>
              <w:rPr>
                <w:rFonts w:hint="eastAsia"/>
                <w:sz w:val="18"/>
              </w:rPr>
            </w:pPr>
            <w:r>
              <w:rPr>
                <w:sz w:val="18"/>
              </w:rPr>
              <w:t>1997</w:t>
            </w:r>
            <w:r>
              <w:rPr>
                <w:rFonts w:hint="eastAsia"/>
                <w:sz w:val="18"/>
              </w:rPr>
              <w:t>年</w:t>
            </w:r>
          </w:p>
        </w:tc>
        <w:tc>
          <w:tcPr>
            <w:tcW w:w="1980" w:type="dxa"/>
          </w:tcPr>
          <w:p w:rsidR="00000000" w:rsidRDefault="009D50A3">
            <w:pPr>
              <w:spacing w:line="320" w:lineRule="exact"/>
              <w:jc w:val="center"/>
              <w:rPr>
                <w:rFonts w:hint="eastAsia"/>
                <w:sz w:val="18"/>
              </w:rPr>
            </w:pPr>
            <w:r>
              <w:rPr>
                <w:sz w:val="18"/>
              </w:rPr>
              <w:t>1998</w:t>
            </w:r>
            <w:r>
              <w:rPr>
                <w:rFonts w:hint="eastAsia"/>
                <w:sz w:val="18"/>
              </w:rPr>
              <w:t>年</w:t>
            </w:r>
          </w:p>
        </w:tc>
        <w:tc>
          <w:tcPr>
            <w:tcW w:w="1620" w:type="dxa"/>
          </w:tcPr>
          <w:p w:rsidR="00000000" w:rsidRDefault="009D50A3">
            <w:pPr>
              <w:spacing w:line="320" w:lineRule="exact"/>
              <w:jc w:val="center"/>
              <w:rPr>
                <w:rFonts w:hint="eastAsia"/>
                <w:sz w:val="18"/>
              </w:rPr>
            </w:pPr>
            <w:r>
              <w:rPr>
                <w:sz w:val="18"/>
              </w:rPr>
              <w:t>1999/2000</w:t>
            </w:r>
            <w:r>
              <w:rPr>
                <w:rFonts w:hint="eastAsia"/>
                <w:sz w:val="18"/>
              </w:rPr>
              <w:t>年</w:t>
            </w:r>
          </w:p>
        </w:tc>
      </w:tr>
      <w:tr w:rsidR="00000000">
        <w:tblPrEx>
          <w:tblCellMar>
            <w:top w:w="0" w:type="dxa"/>
            <w:bottom w:w="0" w:type="dxa"/>
          </w:tblCellMar>
        </w:tblPrEx>
        <w:tc>
          <w:tcPr>
            <w:tcW w:w="1195" w:type="dxa"/>
          </w:tcPr>
          <w:p w:rsidR="00000000" w:rsidRDefault="009D50A3">
            <w:pPr>
              <w:spacing w:line="320" w:lineRule="exact"/>
              <w:rPr>
                <w:sz w:val="18"/>
              </w:rPr>
            </w:pPr>
            <w:r>
              <w:rPr>
                <w:rFonts w:hint="eastAsia"/>
                <w:sz w:val="18"/>
              </w:rPr>
              <w:t>信贷种类</w:t>
            </w:r>
          </w:p>
        </w:tc>
        <w:tc>
          <w:tcPr>
            <w:tcW w:w="1325" w:type="dxa"/>
          </w:tcPr>
          <w:p w:rsidR="00000000" w:rsidRDefault="009D50A3">
            <w:pPr>
              <w:spacing w:line="320" w:lineRule="exact"/>
              <w:rPr>
                <w:rFonts w:hint="eastAsia"/>
                <w:sz w:val="18"/>
              </w:rPr>
            </w:pPr>
            <w:r>
              <w:rPr>
                <w:rFonts w:hint="eastAsia"/>
                <w:sz w:val="18"/>
              </w:rPr>
              <w:t>成本</w:t>
            </w:r>
          </w:p>
        </w:tc>
        <w:tc>
          <w:tcPr>
            <w:tcW w:w="1620" w:type="dxa"/>
          </w:tcPr>
          <w:p w:rsidR="00000000" w:rsidRDefault="009D50A3">
            <w:pPr>
              <w:spacing w:line="320" w:lineRule="exact"/>
              <w:rPr>
                <w:rFonts w:hint="eastAsia"/>
                <w:sz w:val="18"/>
              </w:rPr>
            </w:pPr>
            <w:r>
              <w:rPr>
                <w:rFonts w:hint="eastAsia"/>
                <w:sz w:val="18"/>
              </w:rPr>
              <w:t>投资</w:t>
            </w:r>
          </w:p>
          <w:p w:rsidR="00000000" w:rsidRDefault="009D50A3">
            <w:pPr>
              <w:spacing w:line="320" w:lineRule="exact"/>
              <w:rPr>
                <w:rFonts w:hint="eastAsia"/>
                <w:sz w:val="18"/>
              </w:rPr>
            </w:pPr>
            <w:r>
              <w:rPr>
                <w:rFonts w:hint="eastAsia"/>
                <w:sz w:val="18"/>
              </w:rPr>
              <w:t>成本</w:t>
            </w:r>
          </w:p>
        </w:tc>
        <w:tc>
          <w:tcPr>
            <w:tcW w:w="1620" w:type="dxa"/>
          </w:tcPr>
          <w:p w:rsidR="00000000" w:rsidRDefault="009D50A3">
            <w:pPr>
              <w:spacing w:line="320" w:lineRule="exact"/>
              <w:rPr>
                <w:rFonts w:hint="eastAsia"/>
                <w:sz w:val="18"/>
              </w:rPr>
            </w:pPr>
            <w:r>
              <w:rPr>
                <w:rFonts w:hint="eastAsia"/>
                <w:sz w:val="18"/>
              </w:rPr>
              <w:t>特别成本</w:t>
            </w:r>
          </w:p>
          <w:p w:rsidR="00000000" w:rsidRDefault="009D50A3">
            <w:pPr>
              <w:spacing w:line="320" w:lineRule="exact"/>
              <w:rPr>
                <w:rFonts w:hint="eastAsia"/>
                <w:sz w:val="18"/>
              </w:rPr>
            </w:pPr>
            <w:r>
              <w:rPr>
                <w:rFonts w:hint="eastAsia"/>
                <w:sz w:val="18"/>
              </w:rPr>
              <w:t>投资</w:t>
            </w:r>
          </w:p>
          <w:p w:rsidR="00000000" w:rsidRDefault="009D50A3">
            <w:pPr>
              <w:spacing w:line="320" w:lineRule="exact"/>
              <w:rPr>
                <w:rFonts w:hint="eastAsia"/>
                <w:sz w:val="18"/>
              </w:rPr>
            </w:pPr>
            <w:r>
              <w:rPr>
                <w:rFonts w:hint="eastAsia"/>
                <w:sz w:val="18"/>
              </w:rPr>
              <w:t>成本</w:t>
            </w:r>
          </w:p>
        </w:tc>
        <w:tc>
          <w:tcPr>
            <w:tcW w:w="1980" w:type="dxa"/>
          </w:tcPr>
          <w:p w:rsidR="00000000" w:rsidRDefault="009D50A3">
            <w:pPr>
              <w:spacing w:line="320" w:lineRule="exact"/>
              <w:rPr>
                <w:rFonts w:hint="eastAsia"/>
                <w:sz w:val="18"/>
                <w:lang w:val="en-GB"/>
              </w:rPr>
            </w:pPr>
            <w:r>
              <w:rPr>
                <w:rFonts w:hint="eastAsia"/>
                <w:sz w:val="18"/>
                <w:lang w:val="en-GB"/>
              </w:rPr>
              <w:t>农业综合企业</w:t>
            </w:r>
          </w:p>
          <w:p w:rsidR="00000000" w:rsidRDefault="009D50A3">
            <w:pPr>
              <w:spacing w:line="320" w:lineRule="exact"/>
              <w:rPr>
                <w:rFonts w:hint="eastAsia"/>
                <w:sz w:val="18"/>
                <w:lang w:val="en-GB"/>
              </w:rPr>
            </w:pPr>
            <w:r>
              <w:rPr>
                <w:rFonts w:hint="eastAsia"/>
                <w:sz w:val="18"/>
                <w:lang w:val="en-GB"/>
              </w:rPr>
              <w:t>附加</w:t>
            </w:r>
          </w:p>
          <w:p w:rsidR="00000000" w:rsidRDefault="009D50A3">
            <w:pPr>
              <w:spacing w:line="320" w:lineRule="exact"/>
              <w:rPr>
                <w:rFonts w:hint="eastAsia"/>
                <w:sz w:val="18"/>
              </w:rPr>
            </w:pPr>
            <w:r>
              <w:rPr>
                <w:rFonts w:hint="eastAsia"/>
                <w:sz w:val="18"/>
              </w:rPr>
              <w:t>特别投资</w:t>
            </w:r>
          </w:p>
          <w:p w:rsidR="00000000" w:rsidRDefault="009D50A3">
            <w:pPr>
              <w:spacing w:line="320" w:lineRule="exact"/>
              <w:rPr>
                <w:rFonts w:hint="eastAsia"/>
                <w:sz w:val="18"/>
              </w:rPr>
            </w:pPr>
            <w:r>
              <w:rPr>
                <w:rFonts w:hint="eastAsia"/>
                <w:sz w:val="18"/>
              </w:rPr>
              <w:t>特别成本</w:t>
            </w:r>
          </w:p>
          <w:p w:rsidR="00000000" w:rsidRDefault="009D50A3">
            <w:pPr>
              <w:spacing w:line="320" w:lineRule="exact"/>
              <w:rPr>
                <w:rFonts w:hint="eastAsia"/>
                <w:sz w:val="18"/>
              </w:rPr>
            </w:pPr>
            <w:r>
              <w:rPr>
                <w:rFonts w:hint="eastAsia"/>
                <w:sz w:val="18"/>
              </w:rPr>
              <w:t>投资</w:t>
            </w:r>
          </w:p>
          <w:p w:rsidR="00000000" w:rsidRDefault="009D50A3">
            <w:pPr>
              <w:spacing w:line="320" w:lineRule="exact"/>
              <w:rPr>
                <w:rFonts w:hint="eastAsia"/>
                <w:sz w:val="18"/>
              </w:rPr>
            </w:pPr>
            <w:r>
              <w:rPr>
                <w:rFonts w:hint="eastAsia"/>
                <w:sz w:val="18"/>
              </w:rPr>
              <w:t>成本</w:t>
            </w:r>
          </w:p>
        </w:tc>
        <w:tc>
          <w:tcPr>
            <w:tcW w:w="1620" w:type="dxa"/>
          </w:tcPr>
          <w:p w:rsidR="00000000" w:rsidRDefault="009D50A3">
            <w:pPr>
              <w:spacing w:line="320" w:lineRule="exact"/>
              <w:rPr>
                <w:rFonts w:hint="eastAsia"/>
                <w:sz w:val="18"/>
                <w:lang w:val="en-GB"/>
              </w:rPr>
            </w:pPr>
            <w:r>
              <w:rPr>
                <w:rFonts w:hint="eastAsia"/>
                <w:sz w:val="18"/>
                <w:lang w:val="en-GB"/>
              </w:rPr>
              <w:t>新家庭农民</w:t>
            </w:r>
          </w:p>
          <w:p w:rsidR="00000000" w:rsidRDefault="009D50A3">
            <w:pPr>
              <w:spacing w:line="320" w:lineRule="exact"/>
              <w:rPr>
                <w:rFonts w:hint="eastAsia"/>
                <w:sz w:val="18"/>
              </w:rPr>
            </w:pPr>
            <w:r>
              <w:rPr>
                <w:rFonts w:hint="eastAsia"/>
                <w:sz w:val="18"/>
                <w:lang w:val="en-GB"/>
              </w:rPr>
              <w:t>综合集体</w:t>
            </w:r>
          </w:p>
          <w:p w:rsidR="00000000" w:rsidRDefault="009D50A3">
            <w:pPr>
              <w:spacing w:line="320" w:lineRule="exact"/>
              <w:rPr>
                <w:rFonts w:hint="eastAsia"/>
                <w:sz w:val="18"/>
              </w:rPr>
            </w:pPr>
            <w:r>
              <w:rPr>
                <w:rFonts w:hint="eastAsia"/>
                <w:sz w:val="18"/>
              </w:rPr>
              <w:t>小额信贷</w:t>
            </w:r>
            <w:r>
              <w:rPr>
                <w:rFonts w:hint="eastAsia"/>
                <w:sz w:val="18"/>
              </w:rPr>
              <w:t>/NE</w:t>
            </w:r>
          </w:p>
          <w:p w:rsidR="00000000" w:rsidRDefault="009D50A3">
            <w:pPr>
              <w:spacing w:line="320" w:lineRule="exact"/>
              <w:rPr>
                <w:rFonts w:hint="eastAsia"/>
                <w:sz w:val="18"/>
              </w:rPr>
            </w:pPr>
            <w:r>
              <w:rPr>
                <w:rFonts w:hint="eastAsia"/>
                <w:sz w:val="18"/>
              </w:rPr>
              <w:t>农业综合企业</w:t>
            </w:r>
          </w:p>
          <w:p w:rsidR="00000000" w:rsidRDefault="009D50A3">
            <w:pPr>
              <w:spacing w:line="320" w:lineRule="exact"/>
              <w:rPr>
                <w:rFonts w:hint="eastAsia"/>
                <w:sz w:val="18"/>
              </w:rPr>
            </w:pPr>
            <w:r>
              <w:rPr>
                <w:rFonts w:hint="eastAsia"/>
                <w:sz w:val="18"/>
              </w:rPr>
              <w:t>附加</w:t>
            </w:r>
          </w:p>
          <w:p w:rsidR="00000000" w:rsidRDefault="009D50A3">
            <w:pPr>
              <w:spacing w:line="320" w:lineRule="exact"/>
              <w:rPr>
                <w:rFonts w:hint="eastAsia"/>
                <w:sz w:val="18"/>
              </w:rPr>
            </w:pPr>
            <w:r>
              <w:rPr>
                <w:rFonts w:hint="eastAsia"/>
                <w:sz w:val="18"/>
              </w:rPr>
              <w:t>特别投资</w:t>
            </w:r>
          </w:p>
          <w:p w:rsidR="00000000" w:rsidRDefault="009D50A3">
            <w:pPr>
              <w:spacing w:line="320" w:lineRule="exact"/>
              <w:rPr>
                <w:rFonts w:hint="eastAsia"/>
                <w:sz w:val="18"/>
              </w:rPr>
            </w:pPr>
            <w:r>
              <w:rPr>
                <w:rFonts w:hint="eastAsia"/>
                <w:sz w:val="18"/>
              </w:rPr>
              <w:t>特别成本</w:t>
            </w:r>
          </w:p>
          <w:p w:rsidR="00000000" w:rsidRDefault="009D50A3">
            <w:pPr>
              <w:spacing w:line="320" w:lineRule="exact"/>
              <w:rPr>
                <w:rFonts w:hint="eastAsia"/>
                <w:sz w:val="18"/>
              </w:rPr>
            </w:pPr>
            <w:r>
              <w:rPr>
                <w:rFonts w:hint="eastAsia"/>
                <w:sz w:val="18"/>
              </w:rPr>
              <w:t>投资</w:t>
            </w:r>
          </w:p>
          <w:p w:rsidR="00000000" w:rsidRDefault="009D50A3">
            <w:pPr>
              <w:spacing w:line="320" w:lineRule="exact"/>
              <w:rPr>
                <w:rFonts w:hint="eastAsia"/>
                <w:sz w:val="18"/>
              </w:rPr>
            </w:pPr>
            <w:r>
              <w:rPr>
                <w:rFonts w:hint="eastAsia"/>
                <w:sz w:val="18"/>
              </w:rPr>
              <w:t>成本</w:t>
            </w:r>
          </w:p>
        </w:tc>
      </w:tr>
      <w:tr w:rsidR="00000000">
        <w:tblPrEx>
          <w:tblCellMar>
            <w:top w:w="0" w:type="dxa"/>
            <w:bottom w:w="0" w:type="dxa"/>
          </w:tblCellMar>
        </w:tblPrEx>
        <w:tc>
          <w:tcPr>
            <w:tcW w:w="1195" w:type="dxa"/>
          </w:tcPr>
          <w:p w:rsidR="00000000" w:rsidRDefault="009D50A3">
            <w:pPr>
              <w:spacing w:line="320" w:lineRule="exact"/>
              <w:rPr>
                <w:rFonts w:hint="eastAsia"/>
                <w:sz w:val="18"/>
              </w:rPr>
            </w:pPr>
            <w:r>
              <w:rPr>
                <w:rFonts w:hint="eastAsia"/>
                <w:sz w:val="18"/>
              </w:rPr>
              <w:t>合同数量</w:t>
            </w:r>
          </w:p>
        </w:tc>
        <w:tc>
          <w:tcPr>
            <w:tcW w:w="1325" w:type="dxa"/>
          </w:tcPr>
          <w:p w:rsidR="00000000" w:rsidRDefault="009D50A3">
            <w:pPr>
              <w:spacing w:line="320" w:lineRule="exact"/>
              <w:ind w:right="33"/>
              <w:jc w:val="right"/>
              <w:rPr>
                <w:sz w:val="18"/>
              </w:rPr>
            </w:pPr>
            <w:r>
              <w:rPr>
                <w:sz w:val="18"/>
              </w:rPr>
              <w:t>32 000</w:t>
            </w:r>
          </w:p>
        </w:tc>
        <w:tc>
          <w:tcPr>
            <w:tcW w:w="1620" w:type="dxa"/>
          </w:tcPr>
          <w:p w:rsidR="00000000" w:rsidRDefault="009D50A3">
            <w:pPr>
              <w:spacing w:line="320" w:lineRule="exact"/>
              <w:ind w:right="175"/>
              <w:jc w:val="right"/>
              <w:rPr>
                <w:sz w:val="18"/>
              </w:rPr>
            </w:pPr>
            <w:r>
              <w:rPr>
                <w:sz w:val="18"/>
              </w:rPr>
              <w:t>332 828</w:t>
            </w:r>
          </w:p>
        </w:tc>
        <w:tc>
          <w:tcPr>
            <w:tcW w:w="1620" w:type="dxa"/>
          </w:tcPr>
          <w:p w:rsidR="00000000" w:rsidRDefault="009D50A3">
            <w:pPr>
              <w:spacing w:line="320" w:lineRule="exact"/>
              <w:ind w:right="33"/>
              <w:jc w:val="right"/>
              <w:rPr>
                <w:sz w:val="18"/>
              </w:rPr>
            </w:pPr>
            <w:r>
              <w:rPr>
                <w:sz w:val="18"/>
              </w:rPr>
              <w:t>496 550</w:t>
            </w:r>
          </w:p>
        </w:tc>
        <w:tc>
          <w:tcPr>
            <w:tcW w:w="1980" w:type="dxa"/>
          </w:tcPr>
          <w:p w:rsidR="00000000" w:rsidRDefault="009D50A3">
            <w:pPr>
              <w:spacing w:line="320" w:lineRule="exact"/>
              <w:ind w:right="317"/>
              <w:jc w:val="right"/>
              <w:rPr>
                <w:sz w:val="18"/>
              </w:rPr>
            </w:pPr>
            <w:r>
              <w:rPr>
                <w:sz w:val="18"/>
              </w:rPr>
              <w:t>709 906</w:t>
            </w:r>
          </w:p>
        </w:tc>
        <w:tc>
          <w:tcPr>
            <w:tcW w:w="1620" w:type="dxa"/>
          </w:tcPr>
          <w:p w:rsidR="00000000" w:rsidRDefault="009D50A3">
            <w:pPr>
              <w:spacing w:line="320" w:lineRule="exact"/>
              <w:ind w:right="459"/>
              <w:jc w:val="right"/>
              <w:rPr>
                <w:sz w:val="18"/>
              </w:rPr>
            </w:pPr>
            <w:r>
              <w:rPr>
                <w:sz w:val="18"/>
              </w:rPr>
              <w:t>491 409</w:t>
            </w:r>
          </w:p>
        </w:tc>
      </w:tr>
      <w:tr w:rsidR="00000000">
        <w:tblPrEx>
          <w:tblCellMar>
            <w:top w:w="0" w:type="dxa"/>
            <w:bottom w:w="0" w:type="dxa"/>
          </w:tblCellMar>
        </w:tblPrEx>
        <w:tc>
          <w:tcPr>
            <w:tcW w:w="1195" w:type="dxa"/>
          </w:tcPr>
          <w:p w:rsidR="00000000" w:rsidRDefault="009D50A3">
            <w:pPr>
              <w:spacing w:line="320" w:lineRule="exact"/>
              <w:ind w:left="420" w:hanging="420"/>
              <w:jc w:val="center"/>
              <w:rPr>
                <w:rFonts w:hint="eastAsia"/>
                <w:sz w:val="18"/>
              </w:rPr>
            </w:pPr>
            <w:r>
              <w:rPr>
                <w:rFonts w:hint="eastAsia"/>
                <w:sz w:val="18"/>
              </w:rPr>
              <w:t>总金额</w:t>
            </w:r>
          </w:p>
          <w:p w:rsidR="00000000" w:rsidRDefault="009D50A3">
            <w:pPr>
              <w:spacing w:line="320" w:lineRule="exact"/>
              <w:ind w:left="420" w:right="-173" w:hanging="420"/>
              <w:rPr>
                <w:rFonts w:hint="eastAsia"/>
                <w:sz w:val="18"/>
              </w:rPr>
            </w:pPr>
            <w:r>
              <w:rPr>
                <w:rFonts w:hint="eastAsia"/>
                <w:sz w:val="18"/>
              </w:rPr>
              <w:t>(</w:t>
            </w:r>
            <w:r>
              <w:rPr>
                <w:rFonts w:hint="eastAsia"/>
                <w:sz w:val="18"/>
                <w:lang w:val="en-GB"/>
              </w:rPr>
              <w:t>克鲁塞罗</w:t>
            </w:r>
            <w:r>
              <w:rPr>
                <w:rFonts w:hint="eastAsia"/>
                <w:sz w:val="18"/>
                <w:lang w:val="en-GB"/>
              </w:rPr>
              <w:t>)</w:t>
            </w:r>
          </w:p>
        </w:tc>
        <w:tc>
          <w:tcPr>
            <w:tcW w:w="1325" w:type="dxa"/>
          </w:tcPr>
          <w:p w:rsidR="00000000" w:rsidRDefault="009D50A3">
            <w:pPr>
              <w:spacing w:line="320" w:lineRule="exact"/>
              <w:ind w:right="33"/>
              <w:jc w:val="right"/>
              <w:rPr>
                <w:sz w:val="18"/>
              </w:rPr>
            </w:pPr>
            <w:r>
              <w:rPr>
                <w:sz w:val="18"/>
              </w:rPr>
              <w:t>93 000 000</w:t>
            </w:r>
          </w:p>
        </w:tc>
        <w:tc>
          <w:tcPr>
            <w:tcW w:w="1620" w:type="dxa"/>
          </w:tcPr>
          <w:p w:rsidR="00000000" w:rsidRDefault="009D50A3">
            <w:pPr>
              <w:spacing w:line="320" w:lineRule="exact"/>
              <w:ind w:right="175"/>
              <w:jc w:val="right"/>
              <w:rPr>
                <w:sz w:val="18"/>
              </w:rPr>
            </w:pPr>
            <w:r>
              <w:rPr>
                <w:sz w:val="18"/>
              </w:rPr>
              <w:t>649 795 000</w:t>
            </w:r>
          </w:p>
        </w:tc>
        <w:tc>
          <w:tcPr>
            <w:tcW w:w="1620" w:type="dxa"/>
          </w:tcPr>
          <w:p w:rsidR="00000000" w:rsidRDefault="009D50A3">
            <w:pPr>
              <w:spacing w:line="320" w:lineRule="exact"/>
              <w:ind w:right="33"/>
              <w:jc w:val="right"/>
              <w:rPr>
                <w:sz w:val="18"/>
              </w:rPr>
            </w:pPr>
            <w:r>
              <w:rPr>
                <w:sz w:val="18"/>
              </w:rPr>
              <w:t>1 637 440 0</w:t>
            </w:r>
            <w:r>
              <w:rPr>
                <w:sz w:val="18"/>
              </w:rPr>
              <w:t>00</w:t>
            </w:r>
          </w:p>
        </w:tc>
        <w:tc>
          <w:tcPr>
            <w:tcW w:w="1980" w:type="dxa"/>
          </w:tcPr>
          <w:p w:rsidR="00000000" w:rsidRDefault="009D50A3">
            <w:pPr>
              <w:spacing w:line="320" w:lineRule="exact"/>
              <w:ind w:right="317"/>
              <w:jc w:val="right"/>
              <w:rPr>
                <w:sz w:val="18"/>
              </w:rPr>
            </w:pPr>
            <w:r>
              <w:rPr>
                <w:sz w:val="18"/>
              </w:rPr>
              <w:t>1 814 922 000</w:t>
            </w:r>
          </w:p>
        </w:tc>
        <w:tc>
          <w:tcPr>
            <w:tcW w:w="1620" w:type="dxa"/>
          </w:tcPr>
          <w:p w:rsidR="00000000" w:rsidRDefault="009D50A3">
            <w:pPr>
              <w:spacing w:line="320" w:lineRule="exact"/>
              <w:ind w:right="459"/>
              <w:jc w:val="right"/>
              <w:rPr>
                <w:sz w:val="18"/>
              </w:rPr>
            </w:pPr>
            <w:r>
              <w:rPr>
                <w:sz w:val="18"/>
              </w:rPr>
              <w:t>1 127 230</w:t>
            </w:r>
          </w:p>
        </w:tc>
      </w:tr>
    </w:tbl>
    <w:p w:rsidR="00000000" w:rsidRDefault="009D50A3">
      <w:pPr>
        <w:pStyle w:val="ParaNo"/>
        <w:tabs>
          <w:tab w:val="clear" w:pos="737"/>
        </w:tabs>
        <w:snapToGrid w:val="0"/>
        <w:spacing w:line="360" w:lineRule="exact"/>
        <w:ind w:firstLine="420"/>
        <w:jc w:val="both"/>
        <w:rPr>
          <w:rFonts w:hint="eastAsia"/>
          <w:sz w:val="21"/>
          <w:lang w:val="en-GB" w:eastAsia="zh-CN"/>
        </w:rPr>
      </w:pP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470. </w:t>
      </w:r>
      <w:r>
        <w:rPr>
          <w:rFonts w:hint="eastAsia"/>
          <w:sz w:val="21"/>
          <w:lang w:val="en-GB" w:eastAsia="zh-CN"/>
        </w:rPr>
        <w:t>根据</w:t>
      </w:r>
      <w:r>
        <w:rPr>
          <w:rFonts w:hint="eastAsia"/>
          <w:sz w:val="21"/>
          <w:lang w:val="en-GB" w:eastAsia="zh-CN"/>
        </w:rPr>
        <w:t>1999</w:t>
      </w:r>
      <w:r>
        <w:rPr>
          <w:rFonts w:hint="eastAsia"/>
          <w:sz w:val="21"/>
          <w:lang w:val="en-GB" w:eastAsia="zh-CN"/>
        </w:rPr>
        <w:t>年的一项研究，巴西家庭农民的特征用简洁而又系统的方式显示如下：</w:t>
      </w:r>
    </w:p>
    <w:p w:rsidR="00000000" w:rsidRDefault="009D50A3" w:rsidP="009D50A3">
      <w:pPr>
        <w:pStyle w:val="Heading3"/>
        <w:spacing w:after="240" w:line="360" w:lineRule="exact"/>
        <w:ind w:firstLineChars="200" w:firstLine="31680"/>
        <w:rPr>
          <w:rFonts w:ascii="SimHei" w:eastAsia="SimHei" w:hint="eastAsia"/>
          <w:b/>
          <w:sz w:val="21"/>
        </w:rPr>
      </w:pPr>
      <w:r>
        <w:rPr>
          <w:rFonts w:ascii="SimHei" w:eastAsia="SimHei"/>
          <w:b/>
          <w:sz w:val="21"/>
        </w:rPr>
        <w:t>A</w:t>
      </w:r>
      <w:r>
        <w:rPr>
          <w:rFonts w:ascii="SimHei" w:eastAsia="SimHei" w:hint="eastAsia"/>
          <w:b/>
          <w:sz w:val="21"/>
        </w:rPr>
        <w:t>组</w:t>
      </w:r>
    </w:p>
    <w:p w:rsidR="00000000" w:rsidRDefault="009D50A3">
      <w:pPr>
        <w:numPr>
          <w:ilvl w:val="0"/>
          <w:numId w:val="884"/>
        </w:numPr>
        <w:spacing w:after="240" w:line="360" w:lineRule="exact"/>
        <w:ind w:left="850" w:hanging="425"/>
        <w:rPr>
          <w:rFonts w:hint="eastAsia"/>
        </w:rPr>
      </w:pPr>
      <w:r>
        <w:rPr>
          <w:rFonts w:hint="eastAsia"/>
        </w:rPr>
        <w:t>新家庭农民：根据土地改革计划定居但没有得到土地改革特别信贷方案的资助，或者尽管得到资助但未达到个人限额。</w:t>
      </w:r>
    </w:p>
    <w:p w:rsidR="00000000" w:rsidRDefault="009D50A3" w:rsidP="009D50A3">
      <w:pPr>
        <w:pStyle w:val="Heading3"/>
        <w:spacing w:after="240" w:line="360" w:lineRule="exact"/>
        <w:ind w:firstLineChars="200" w:firstLine="31680"/>
        <w:rPr>
          <w:rFonts w:ascii="SimHei" w:eastAsia="SimHei" w:hint="eastAsia"/>
          <w:b/>
          <w:sz w:val="21"/>
        </w:rPr>
      </w:pPr>
      <w:r>
        <w:rPr>
          <w:rFonts w:ascii="SimHei" w:eastAsia="SimHei"/>
          <w:b/>
          <w:sz w:val="21"/>
        </w:rPr>
        <w:t>B</w:t>
      </w:r>
      <w:r>
        <w:rPr>
          <w:rFonts w:ascii="SimHei" w:eastAsia="SimHei" w:hint="eastAsia"/>
          <w:b/>
          <w:sz w:val="21"/>
        </w:rPr>
        <w:t>组</w:t>
      </w:r>
    </w:p>
    <w:p w:rsidR="00000000" w:rsidRDefault="009D50A3">
      <w:pPr>
        <w:numPr>
          <w:ilvl w:val="0"/>
          <w:numId w:val="884"/>
        </w:numPr>
        <w:spacing w:after="240" w:line="360" w:lineRule="exact"/>
        <w:ind w:left="850" w:hanging="425"/>
      </w:pPr>
      <w:r>
        <w:rPr>
          <w:rFonts w:hint="eastAsia"/>
        </w:rPr>
        <w:t>家庭农民、渔夫、工匠、采掘工人和水产养殖业者；</w:t>
      </w:r>
    </w:p>
    <w:p w:rsidR="00000000" w:rsidRDefault="009D50A3">
      <w:pPr>
        <w:numPr>
          <w:ilvl w:val="0"/>
          <w:numId w:val="884"/>
        </w:numPr>
        <w:spacing w:after="240" w:line="360" w:lineRule="exact"/>
        <w:ind w:left="850" w:hanging="425"/>
        <w:rPr>
          <w:rFonts w:hint="eastAsia"/>
        </w:rPr>
      </w:pPr>
      <w:r>
        <w:rPr>
          <w:rFonts w:hint="eastAsia"/>
        </w:rPr>
        <w:t>业主、自耕农、租赁者、佃农或土地改革受益者；</w:t>
      </w:r>
    </w:p>
    <w:p w:rsidR="00000000" w:rsidRDefault="009D50A3">
      <w:pPr>
        <w:numPr>
          <w:ilvl w:val="0"/>
          <w:numId w:val="884"/>
        </w:numPr>
        <w:spacing w:after="240" w:line="360" w:lineRule="exact"/>
        <w:ind w:left="840" w:hanging="420"/>
        <w:rPr>
          <w:rFonts w:hint="eastAsia"/>
        </w:rPr>
      </w:pPr>
      <w:r>
        <w:rPr>
          <w:rFonts w:hint="eastAsia"/>
        </w:rPr>
        <w:t>在地产上居住或在邻近城市或农村居住的人；</w:t>
      </w:r>
    </w:p>
    <w:p w:rsidR="00000000" w:rsidRDefault="009D50A3">
      <w:pPr>
        <w:numPr>
          <w:ilvl w:val="0"/>
          <w:numId w:val="884"/>
        </w:numPr>
        <w:spacing w:after="240" w:line="360" w:lineRule="exact"/>
        <w:ind w:left="840" w:hanging="420"/>
        <w:rPr>
          <w:rFonts w:hint="eastAsia"/>
        </w:rPr>
      </w:pPr>
      <w:r>
        <w:rPr>
          <w:rFonts w:hint="eastAsia"/>
        </w:rPr>
        <w:t>在由至多四个正式单元组成的区域上定居的人；</w:t>
      </w:r>
    </w:p>
    <w:p w:rsidR="00000000" w:rsidRDefault="009D50A3">
      <w:pPr>
        <w:numPr>
          <w:ilvl w:val="0"/>
          <w:numId w:val="884"/>
        </w:numPr>
        <w:spacing w:after="240" w:line="360" w:lineRule="exact"/>
        <w:ind w:left="840" w:hanging="420"/>
        <w:rPr>
          <w:rFonts w:hint="eastAsia"/>
        </w:rPr>
      </w:pPr>
      <w:r>
        <w:rPr>
          <w:rFonts w:hint="eastAsia"/>
        </w:rPr>
        <w:t>只雇佣家庭工人的人；</w:t>
      </w:r>
    </w:p>
    <w:p w:rsidR="00000000" w:rsidRDefault="009D50A3">
      <w:pPr>
        <w:numPr>
          <w:ilvl w:val="0"/>
          <w:numId w:val="884"/>
        </w:numPr>
        <w:spacing w:after="240" w:line="360" w:lineRule="exact"/>
        <w:ind w:left="840" w:hanging="420"/>
        <w:rPr>
          <w:rFonts w:hint="eastAsia"/>
        </w:rPr>
      </w:pPr>
      <w:r>
        <w:rPr>
          <w:rFonts w:hint="eastAsia"/>
        </w:rPr>
        <w:t>从地产上领取至多</w:t>
      </w:r>
      <w:r>
        <w:t>1 500</w:t>
      </w:r>
      <w:r>
        <w:rPr>
          <w:rFonts w:hint="eastAsia"/>
          <w:lang w:val="en-GB"/>
        </w:rPr>
        <w:t>克鲁塞罗</w:t>
      </w:r>
      <w:r>
        <w:rPr>
          <w:rFonts w:hint="eastAsia"/>
        </w:rPr>
        <w:t>的农业和非农业</w:t>
      </w:r>
      <w:r>
        <w:rPr>
          <w:rFonts w:hint="eastAsia"/>
        </w:rPr>
        <w:t>收入（不含养老金）的人。</w:t>
      </w:r>
    </w:p>
    <w:p w:rsidR="00000000" w:rsidRDefault="009D50A3" w:rsidP="009D50A3">
      <w:pPr>
        <w:pStyle w:val="Heading3"/>
        <w:spacing w:after="240" w:line="360" w:lineRule="exact"/>
        <w:ind w:firstLineChars="200" w:firstLine="31680"/>
        <w:rPr>
          <w:rFonts w:ascii="SimHei" w:eastAsia="SimHei" w:hint="eastAsia"/>
          <w:b/>
          <w:sz w:val="21"/>
        </w:rPr>
      </w:pPr>
      <w:r>
        <w:rPr>
          <w:rFonts w:ascii="SimHei" w:eastAsia="SimHei"/>
          <w:b/>
          <w:sz w:val="21"/>
        </w:rPr>
        <w:t>C</w:t>
      </w:r>
      <w:r>
        <w:rPr>
          <w:rFonts w:ascii="SimHei" w:eastAsia="SimHei" w:hint="eastAsia"/>
          <w:b/>
          <w:sz w:val="21"/>
        </w:rPr>
        <w:t>组</w:t>
      </w:r>
    </w:p>
    <w:p w:rsidR="00000000" w:rsidRDefault="009D50A3">
      <w:pPr>
        <w:numPr>
          <w:ilvl w:val="0"/>
          <w:numId w:val="884"/>
        </w:numPr>
        <w:spacing w:after="240" w:line="360" w:lineRule="exact"/>
        <w:ind w:left="840" w:hanging="420"/>
        <w:rPr>
          <w:rFonts w:hint="eastAsia"/>
        </w:rPr>
      </w:pPr>
      <w:r>
        <w:rPr>
          <w:rFonts w:hint="eastAsia"/>
        </w:rPr>
        <w:t>家庭农民、渔民、工匠、采掘工人、水产养殖业者；</w:t>
      </w:r>
    </w:p>
    <w:p w:rsidR="00000000" w:rsidRDefault="009D50A3">
      <w:pPr>
        <w:numPr>
          <w:ilvl w:val="0"/>
          <w:numId w:val="884"/>
        </w:numPr>
        <w:spacing w:after="240" w:line="360" w:lineRule="exact"/>
        <w:ind w:left="840" w:hanging="420"/>
        <w:rPr>
          <w:rFonts w:hint="eastAsia"/>
        </w:rPr>
      </w:pPr>
      <w:r>
        <w:rPr>
          <w:rFonts w:hint="eastAsia"/>
        </w:rPr>
        <w:t>业主、自耕农、租赁者、佃农或土地改革受益者；</w:t>
      </w:r>
    </w:p>
    <w:p w:rsidR="00000000" w:rsidRDefault="009D50A3">
      <w:pPr>
        <w:numPr>
          <w:ilvl w:val="0"/>
          <w:numId w:val="884"/>
        </w:numPr>
        <w:spacing w:after="240" w:line="360" w:lineRule="exact"/>
        <w:ind w:left="840" w:hanging="420"/>
        <w:rPr>
          <w:rFonts w:hint="eastAsia"/>
        </w:rPr>
      </w:pPr>
      <w:r>
        <w:rPr>
          <w:rFonts w:hint="eastAsia"/>
        </w:rPr>
        <w:t>在地产上居住或在邻近城市或农村居住的人；</w:t>
      </w:r>
    </w:p>
    <w:p w:rsidR="00000000" w:rsidRDefault="009D50A3">
      <w:pPr>
        <w:numPr>
          <w:ilvl w:val="0"/>
          <w:numId w:val="884"/>
        </w:numPr>
        <w:spacing w:after="240" w:line="360" w:lineRule="exact"/>
        <w:ind w:left="840" w:hanging="420"/>
        <w:rPr>
          <w:rFonts w:hint="eastAsia"/>
        </w:rPr>
      </w:pPr>
      <w:r>
        <w:rPr>
          <w:rFonts w:hint="eastAsia"/>
        </w:rPr>
        <w:t>在由至多四个正式单元组成的区域上定居的人；</w:t>
      </w:r>
    </w:p>
    <w:p w:rsidR="00000000" w:rsidRDefault="009D50A3">
      <w:pPr>
        <w:numPr>
          <w:ilvl w:val="0"/>
          <w:numId w:val="884"/>
        </w:numPr>
        <w:spacing w:after="240" w:line="360" w:lineRule="exact"/>
        <w:ind w:left="840" w:hanging="420"/>
        <w:rPr>
          <w:rFonts w:hint="eastAsia"/>
        </w:rPr>
      </w:pPr>
      <w:r>
        <w:rPr>
          <w:rFonts w:hint="eastAsia"/>
        </w:rPr>
        <w:t>只雇佣家庭工人的人；</w:t>
      </w:r>
    </w:p>
    <w:p w:rsidR="00000000" w:rsidRDefault="009D50A3">
      <w:pPr>
        <w:numPr>
          <w:ilvl w:val="0"/>
          <w:numId w:val="884"/>
        </w:numPr>
        <w:spacing w:after="240" w:line="360" w:lineRule="exact"/>
        <w:ind w:left="840" w:hanging="420"/>
        <w:rPr>
          <w:rFonts w:hint="eastAsia"/>
        </w:rPr>
      </w:pPr>
      <w:r>
        <w:rPr>
          <w:rFonts w:hint="eastAsia"/>
        </w:rPr>
        <w:t>领取</w:t>
      </w:r>
      <w:r>
        <w:t>1 500</w:t>
      </w:r>
      <w:r>
        <w:rPr>
          <w:rFonts w:hint="eastAsia"/>
        </w:rPr>
        <w:t>—</w:t>
      </w:r>
      <w:r>
        <w:t>8 000</w:t>
      </w:r>
      <w:r>
        <w:rPr>
          <w:rFonts w:hint="eastAsia"/>
          <w:lang w:val="en-GB"/>
        </w:rPr>
        <w:t>克鲁塞罗收入的人，但其中至少</w:t>
      </w:r>
      <w:r>
        <w:rPr>
          <w:rFonts w:hint="eastAsia"/>
          <w:lang w:val="en-GB"/>
        </w:rPr>
        <w:t>80%</w:t>
      </w:r>
      <w:r>
        <w:rPr>
          <w:rFonts w:hint="eastAsia"/>
          <w:lang w:val="en-GB"/>
        </w:rPr>
        <w:t>来源于对该地产的农业和非农业开发。如果收入是来源于以下经营活动，则这一限额可以提高到</w:t>
      </w:r>
      <w:r>
        <w:t>16 000</w:t>
      </w:r>
      <w:r>
        <w:rPr>
          <w:rFonts w:hint="eastAsia"/>
          <w:lang w:val="en-GB"/>
        </w:rPr>
        <w:t>克鲁塞罗：家禽、奶牛、养猪、养羊、养蚕、以及蔬菜种植和水产养殖。</w:t>
      </w:r>
    </w:p>
    <w:p w:rsidR="00000000" w:rsidRDefault="009D50A3" w:rsidP="009D50A3">
      <w:pPr>
        <w:pStyle w:val="Heading3"/>
        <w:spacing w:after="240" w:line="360" w:lineRule="exact"/>
        <w:ind w:firstLineChars="200" w:firstLine="31680"/>
        <w:rPr>
          <w:rFonts w:ascii="SimHei" w:eastAsia="SimHei" w:hint="eastAsia"/>
          <w:b/>
          <w:sz w:val="21"/>
        </w:rPr>
      </w:pPr>
      <w:r>
        <w:rPr>
          <w:rFonts w:ascii="SimHei" w:eastAsia="SimHei"/>
          <w:b/>
          <w:sz w:val="21"/>
        </w:rPr>
        <w:t>D</w:t>
      </w:r>
      <w:r>
        <w:rPr>
          <w:rFonts w:ascii="SimHei" w:eastAsia="SimHei" w:hint="eastAsia"/>
          <w:b/>
          <w:sz w:val="21"/>
        </w:rPr>
        <w:t>组</w:t>
      </w:r>
    </w:p>
    <w:p w:rsidR="00000000" w:rsidRDefault="009D50A3">
      <w:pPr>
        <w:numPr>
          <w:ilvl w:val="0"/>
          <w:numId w:val="884"/>
        </w:numPr>
        <w:spacing w:after="240" w:line="360" w:lineRule="exact"/>
        <w:ind w:left="840" w:hanging="420"/>
        <w:rPr>
          <w:rFonts w:hint="eastAsia"/>
        </w:rPr>
      </w:pPr>
      <w:r>
        <w:rPr>
          <w:rFonts w:hint="eastAsia"/>
        </w:rPr>
        <w:t>家庭农民、渔民、工匠、采掘工人、水产养殖业者；</w:t>
      </w:r>
    </w:p>
    <w:p w:rsidR="00000000" w:rsidRDefault="009D50A3">
      <w:pPr>
        <w:numPr>
          <w:ilvl w:val="0"/>
          <w:numId w:val="884"/>
        </w:numPr>
        <w:spacing w:after="240" w:line="360" w:lineRule="exact"/>
        <w:ind w:left="840" w:hanging="420"/>
        <w:rPr>
          <w:rFonts w:hint="eastAsia"/>
        </w:rPr>
      </w:pPr>
      <w:r>
        <w:rPr>
          <w:rFonts w:hint="eastAsia"/>
        </w:rPr>
        <w:t>业</w:t>
      </w:r>
      <w:r>
        <w:rPr>
          <w:rFonts w:hint="eastAsia"/>
        </w:rPr>
        <w:t>主、自耕农、租赁者、佃农或土地改革受益者；</w:t>
      </w:r>
    </w:p>
    <w:p w:rsidR="00000000" w:rsidRDefault="009D50A3">
      <w:pPr>
        <w:numPr>
          <w:ilvl w:val="0"/>
          <w:numId w:val="884"/>
        </w:numPr>
        <w:spacing w:after="240" w:line="360" w:lineRule="exact"/>
        <w:ind w:left="840" w:hanging="420"/>
        <w:rPr>
          <w:rFonts w:hint="eastAsia"/>
        </w:rPr>
      </w:pPr>
      <w:r>
        <w:rPr>
          <w:rFonts w:hint="eastAsia"/>
        </w:rPr>
        <w:t>在地产上居住或在邻近城市或农村居住的人；</w:t>
      </w:r>
    </w:p>
    <w:p w:rsidR="00000000" w:rsidRDefault="009D50A3">
      <w:pPr>
        <w:numPr>
          <w:ilvl w:val="0"/>
          <w:numId w:val="884"/>
        </w:numPr>
        <w:spacing w:after="240" w:line="360" w:lineRule="exact"/>
        <w:ind w:left="840" w:hanging="420"/>
        <w:rPr>
          <w:rFonts w:hint="eastAsia"/>
        </w:rPr>
      </w:pPr>
      <w:r>
        <w:rPr>
          <w:rFonts w:hint="eastAsia"/>
        </w:rPr>
        <w:t>在由至多四个正式单元组成的区域上定居的人；</w:t>
      </w:r>
    </w:p>
    <w:p w:rsidR="00000000" w:rsidRDefault="009D50A3">
      <w:pPr>
        <w:numPr>
          <w:ilvl w:val="0"/>
          <w:numId w:val="884"/>
        </w:numPr>
        <w:spacing w:after="240" w:line="360" w:lineRule="exact"/>
        <w:ind w:left="840" w:hanging="420"/>
        <w:rPr>
          <w:rFonts w:hint="eastAsia"/>
        </w:rPr>
      </w:pPr>
      <w:r>
        <w:rPr>
          <w:rFonts w:hint="eastAsia"/>
        </w:rPr>
        <w:t>雇佣家庭劳动力以及雇佣至多两名长期雇员的人；</w:t>
      </w:r>
    </w:p>
    <w:p w:rsidR="00000000" w:rsidRDefault="009D50A3">
      <w:pPr>
        <w:numPr>
          <w:ilvl w:val="0"/>
          <w:numId w:val="884"/>
        </w:numPr>
        <w:spacing w:after="240" w:line="360" w:lineRule="exact"/>
        <w:ind w:left="840" w:hanging="420"/>
        <w:rPr>
          <w:rFonts w:hint="eastAsia"/>
        </w:rPr>
      </w:pPr>
      <w:r>
        <w:rPr>
          <w:rFonts w:hint="eastAsia"/>
        </w:rPr>
        <w:t>领取</w:t>
      </w:r>
      <w:r>
        <w:t>8 000</w:t>
      </w:r>
      <w:r>
        <w:rPr>
          <w:rFonts w:hint="eastAsia"/>
        </w:rPr>
        <w:t>—</w:t>
      </w:r>
      <w:r>
        <w:t>27 500</w:t>
      </w:r>
      <w:r>
        <w:rPr>
          <w:rFonts w:hint="eastAsia"/>
          <w:lang w:val="en-GB"/>
        </w:rPr>
        <w:t>克鲁塞罗收入的人，但其中的</w:t>
      </w:r>
      <w:r>
        <w:rPr>
          <w:rFonts w:hint="eastAsia"/>
          <w:lang w:val="en-GB"/>
        </w:rPr>
        <w:t>80%</w:t>
      </w:r>
      <w:r>
        <w:rPr>
          <w:rFonts w:hint="eastAsia"/>
          <w:lang w:val="en-GB"/>
        </w:rPr>
        <w:t>来源于地产的农业和非农业经营。只要</w:t>
      </w:r>
      <w:r>
        <w:t>16 000</w:t>
      </w:r>
      <w:r>
        <w:rPr>
          <w:rFonts w:hint="eastAsia"/>
          <w:lang w:val="en-GB"/>
        </w:rPr>
        <w:t>克鲁塞罗的收入是来源于以下经营活动，则这一限额可以提高：家禽、奶牛、养猪、养羊、养蚕、以及蔬菜种植和水产养殖。</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471. </w:t>
      </w:r>
      <w:r>
        <w:rPr>
          <w:rFonts w:hint="eastAsia"/>
          <w:sz w:val="21"/>
          <w:lang w:val="en-GB" w:eastAsia="zh-CN"/>
        </w:rPr>
        <w:t>为了对与土地改革相关的培训和职业化活动的重要性做出评估，应牢记这一点，即：自</w:t>
      </w:r>
      <w:r>
        <w:rPr>
          <w:rFonts w:hint="eastAsia"/>
          <w:sz w:val="21"/>
          <w:lang w:val="en-GB" w:eastAsia="zh-CN"/>
        </w:rPr>
        <w:t>1993</w:t>
      </w:r>
      <w:r>
        <w:rPr>
          <w:rFonts w:hint="eastAsia"/>
          <w:sz w:val="21"/>
          <w:lang w:val="en-GB" w:eastAsia="zh-CN"/>
        </w:rPr>
        <w:t>年以来已有</w:t>
      </w:r>
      <w:r>
        <w:rPr>
          <w:sz w:val="21"/>
          <w:lang w:val="en-GB" w:eastAsia="zh-CN"/>
        </w:rPr>
        <w:t>173</w:t>
      </w:r>
      <w:r>
        <w:rPr>
          <w:rFonts w:hint="eastAsia"/>
          <w:sz w:val="21"/>
          <w:lang w:val="en-GB" w:eastAsia="zh-CN"/>
        </w:rPr>
        <w:t xml:space="preserve"> </w:t>
      </w:r>
      <w:r>
        <w:rPr>
          <w:sz w:val="21"/>
          <w:lang w:val="en-GB" w:eastAsia="zh-CN"/>
        </w:rPr>
        <w:t>000</w:t>
      </w:r>
      <w:r>
        <w:rPr>
          <w:rFonts w:hint="eastAsia"/>
          <w:sz w:val="21"/>
          <w:lang w:val="en-GB" w:eastAsia="zh-CN"/>
        </w:rPr>
        <w:t>名家庭农民在全国加强家庭农业方案下接受了培训。在过去四年中，技术援助和推广公共机构已得到资金为农民开设课程，并获得技术资源以加强对生产者的援助。</w:t>
      </w:r>
    </w:p>
    <w:p w:rsidR="00000000" w:rsidRDefault="009D50A3">
      <w:pPr>
        <w:pStyle w:val="Heading1"/>
        <w:spacing w:after="240" w:line="360" w:lineRule="exact"/>
        <w:rPr>
          <w:rFonts w:ascii="SimHei" w:eastAsia="SimHei"/>
          <w:b w:val="0"/>
          <w:sz w:val="21"/>
        </w:rPr>
      </w:pPr>
      <w:r>
        <w:rPr>
          <w:rFonts w:ascii="SimHei" w:eastAsia="SimHei" w:hint="eastAsia"/>
          <w:b w:val="0"/>
          <w:sz w:val="21"/>
        </w:rPr>
        <w:t>表</w:t>
      </w:r>
      <w:r>
        <w:rPr>
          <w:rFonts w:ascii="SimHei" w:eastAsia="SimHei"/>
          <w:b w:val="0"/>
          <w:sz w:val="21"/>
        </w:rPr>
        <w:t xml:space="preserve"> 53</w:t>
      </w:r>
    </w:p>
    <w:p w:rsidR="00000000" w:rsidRDefault="009D50A3">
      <w:pPr>
        <w:pStyle w:val="Heading1"/>
        <w:spacing w:after="240" w:line="360" w:lineRule="exact"/>
        <w:rPr>
          <w:rFonts w:ascii="SimHei" w:eastAsia="SimHei" w:hint="eastAsia"/>
          <w:b w:val="0"/>
          <w:sz w:val="21"/>
        </w:rPr>
      </w:pPr>
      <w:r>
        <w:rPr>
          <w:rFonts w:ascii="SimHei" w:eastAsia="SimHei"/>
          <w:b w:val="0"/>
          <w:sz w:val="21"/>
        </w:rPr>
        <w:t>1996</w:t>
      </w:r>
      <w:r>
        <w:rPr>
          <w:rFonts w:ascii="SimHei" w:eastAsia="SimHei"/>
          <w:b w:val="0"/>
          <w:sz w:val="21"/>
        </w:rPr>
        <w:noBreakHyphen/>
        <w:t>1999</w:t>
      </w:r>
      <w:r>
        <w:rPr>
          <w:rFonts w:ascii="SimHei" w:eastAsia="SimHei" w:hint="eastAsia"/>
          <w:b w:val="0"/>
          <w:sz w:val="21"/>
        </w:rPr>
        <w:t>年在全国加强家庭农业方案下接受培训的农民</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3092"/>
        <w:gridCol w:w="2299"/>
      </w:tblGrid>
      <w:tr w:rsidR="00000000">
        <w:tblPrEx>
          <w:tblCellMar>
            <w:top w:w="0" w:type="dxa"/>
            <w:bottom w:w="0" w:type="dxa"/>
          </w:tblCellMar>
        </w:tblPrEx>
        <w:tc>
          <w:tcPr>
            <w:tcW w:w="2314" w:type="dxa"/>
            <w:tcBorders>
              <w:bottom w:val="single" w:sz="4" w:space="0" w:color="auto"/>
            </w:tcBorders>
          </w:tcPr>
          <w:p w:rsidR="00000000" w:rsidRDefault="009D50A3">
            <w:pPr>
              <w:spacing w:line="360" w:lineRule="exact"/>
              <w:jc w:val="center"/>
              <w:rPr>
                <w:rFonts w:hint="eastAsia"/>
                <w:sz w:val="18"/>
              </w:rPr>
            </w:pPr>
            <w:r>
              <w:rPr>
                <w:rFonts w:hint="eastAsia"/>
                <w:sz w:val="18"/>
              </w:rPr>
              <w:t>年份</w:t>
            </w:r>
          </w:p>
        </w:tc>
        <w:tc>
          <w:tcPr>
            <w:tcW w:w="3092" w:type="dxa"/>
            <w:tcBorders>
              <w:bottom w:val="single" w:sz="4" w:space="0" w:color="auto"/>
            </w:tcBorders>
          </w:tcPr>
          <w:p w:rsidR="00000000" w:rsidRDefault="009D50A3">
            <w:pPr>
              <w:spacing w:line="360" w:lineRule="exact"/>
              <w:jc w:val="center"/>
              <w:rPr>
                <w:rFonts w:hint="eastAsia"/>
                <w:sz w:val="18"/>
              </w:rPr>
            </w:pPr>
            <w:r>
              <w:rPr>
                <w:rFonts w:hint="eastAsia"/>
                <w:sz w:val="18"/>
              </w:rPr>
              <w:t>经过培训的农民</w:t>
            </w:r>
          </w:p>
        </w:tc>
        <w:tc>
          <w:tcPr>
            <w:tcW w:w="2299" w:type="dxa"/>
            <w:tcBorders>
              <w:bottom w:val="single" w:sz="4" w:space="0" w:color="auto"/>
            </w:tcBorders>
          </w:tcPr>
          <w:p w:rsidR="00000000" w:rsidRDefault="009D50A3">
            <w:pPr>
              <w:spacing w:line="360" w:lineRule="exact"/>
              <w:jc w:val="center"/>
              <w:rPr>
                <w:rFonts w:hint="eastAsia"/>
                <w:sz w:val="18"/>
              </w:rPr>
            </w:pPr>
            <w:r>
              <w:rPr>
                <w:rFonts w:hint="eastAsia"/>
                <w:sz w:val="18"/>
              </w:rPr>
              <w:t>单位：千</w:t>
            </w:r>
            <w:r>
              <w:rPr>
                <w:rFonts w:hint="eastAsia"/>
                <w:sz w:val="18"/>
                <w:lang w:val="en-GB"/>
              </w:rPr>
              <w:t>克鲁塞罗</w:t>
            </w:r>
          </w:p>
        </w:tc>
      </w:tr>
      <w:tr w:rsidR="00000000">
        <w:tblPrEx>
          <w:tblCellMar>
            <w:top w:w="0" w:type="dxa"/>
            <w:bottom w:w="0" w:type="dxa"/>
          </w:tblCellMar>
        </w:tblPrEx>
        <w:tc>
          <w:tcPr>
            <w:tcW w:w="2314" w:type="dxa"/>
            <w:tcBorders>
              <w:bottom w:val="nil"/>
            </w:tcBorders>
          </w:tcPr>
          <w:p w:rsidR="00000000" w:rsidRDefault="009D50A3">
            <w:pPr>
              <w:spacing w:line="360" w:lineRule="exact"/>
              <w:jc w:val="center"/>
              <w:rPr>
                <w:sz w:val="18"/>
              </w:rPr>
            </w:pPr>
            <w:r>
              <w:rPr>
                <w:sz w:val="18"/>
              </w:rPr>
              <w:t>1996</w:t>
            </w:r>
          </w:p>
        </w:tc>
        <w:tc>
          <w:tcPr>
            <w:tcW w:w="3092" w:type="dxa"/>
            <w:tcBorders>
              <w:bottom w:val="nil"/>
            </w:tcBorders>
          </w:tcPr>
          <w:p w:rsidR="00000000" w:rsidRDefault="009D50A3">
            <w:pPr>
              <w:spacing w:line="360" w:lineRule="exact"/>
              <w:ind w:right="1247"/>
              <w:jc w:val="right"/>
              <w:rPr>
                <w:sz w:val="18"/>
              </w:rPr>
            </w:pPr>
            <w:r>
              <w:rPr>
                <w:sz w:val="18"/>
              </w:rPr>
              <w:t>*</w:t>
            </w:r>
          </w:p>
        </w:tc>
        <w:tc>
          <w:tcPr>
            <w:tcW w:w="2299" w:type="dxa"/>
            <w:tcBorders>
              <w:bottom w:val="nil"/>
            </w:tcBorders>
          </w:tcPr>
          <w:p w:rsidR="00000000" w:rsidRDefault="009D50A3">
            <w:pPr>
              <w:spacing w:line="360" w:lineRule="exact"/>
              <w:ind w:right="737"/>
              <w:jc w:val="right"/>
              <w:rPr>
                <w:sz w:val="18"/>
              </w:rPr>
            </w:pPr>
            <w:r>
              <w:rPr>
                <w:sz w:val="18"/>
              </w:rPr>
              <w:t>3 000</w:t>
            </w:r>
          </w:p>
        </w:tc>
      </w:tr>
      <w:tr w:rsidR="00000000">
        <w:tblPrEx>
          <w:tblCellMar>
            <w:top w:w="0" w:type="dxa"/>
            <w:bottom w:w="0" w:type="dxa"/>
          </w:tblCellMar>
        </w:tblPrEx>
        <w:tc>
          <w:tcPr>
            <w:tcW w:w="2314" w:type="dxa"/>
            <w:tcBorders>
              <w:top w:val="nil"/>
              <w:bottom w:val="nil"/>
            </w:tcBorders>
          </w:tcPr>
          <w:p w:rsidR="00000000" w:rsidRDefault="009D50A3">
            <w:pPr>
              <w:spacing w:line="360" w:lineRule="exact"/>
              <w:jc w:val="center"/>
              <w:rPr>
                <w:sz w:val="18"/>
              </w:rPr>
            </w:pPr>
            <w:r>
              <w:rPr>
                <w:sz w:val="18"/>
              </w:rPr>
              <w:t>1997</w:t>
            </w:r>
          </w:p>
        </w:tc>
        <w:tc>
          <w:tcPr>
            <w:tcW w:w="3092" w:type="dxa"/>
            <w:tcBorders>
              <w:top w:val="nil"/>
              <w:bottom w:val="nil"/>
            </w:tcBorders>
          </w:tcPr>
          <w:p w:rsidR="00000000" w:rsidRDefault="009D50A3">
            <w:pPr>
              <w:spacing w:line="360" w:lineRule="exact"/>
              <w:ind w:right="1247"/>
              <w:jc w:val="right"/>
              <w:rPr>
                <w:sz w:val="18"/>
              </w:rPr>
            </w:pPr>
            <w:r>
              <w:rPr>
                <w:sz w:val="18"/>
              </w:rPr>
              <w:t>47 916</w:t>
            </w:r>
          </w:p>
        </w:tc>
        <w:tc>
          <w:tcPr>
            <w:tcW w:w="2299" w:type="dxa"/>
            <w:tcBorders>
              <w:top w:val="nil"/>
              <w:bottom w:val="nil"/>
            </w:tcBorders>
          </w:tcPr>
          <w:p w:rsidR="00000000" w:rsidRDefault="009D50A3">
            <w:pPr>
              <w:spacing w:line="360" w:lineRule="exact"/>
              <w:ind w:right="737"/>
              <w:jc w:val="right"/>
              <w:rPr>
                <w:sz w:val="18"/>
              </w:rPr>
            </w:pPr>
            <w:r>
              <w:rPr>
                <w:sz w:val="18"/>
              </w:rPr>
              <w:t>34 662</w:t>
            </w:r>
          </w:p>
        </w:tc>
      </w:tr>
      <w:tr w:rsidR="00000000">
        <w:tblPrEx>
          <w:tblCellMar>
            <w:top w:w="0" w:type="dxa"/>
            <w:bottom w:w="0" w:type="dxa"/>
          </w:tblCellMar>
        </w:tblPrEx>
        <w:tc>
          <w:tcPr>
            <w:tcW w:w="2314" w:type="dxa"/>
            <w:tcBorders>
              <w:top w:val="nil"/>
              <w:bottom w:val="nil"/>
            </w:tcBorders>
          </w:tcPr>
          <w:p w:rsidR="00000000" w:rsidRDefault="009D50A3">
            <w:pPr>
              <w:spacing w:line="360" w:lineRule="exact"/>
              <w:jc w:val="center"/>
              <w:rPr>
                <w:sz w:val="18"/>
              </w:rPr>
            </w:pPr>
            <w:r>
              <w:rPr>
                <w:sz w:val="18"/>
              </w:rPr>
              <w:t>1998</w:t>
            </w:r>
          </w:p>
        </w:tc>
        <w:tc>
          <w:tcPr>
            <w:tcW w:w="3092" w:type="dxa"/>
            <w:tcBorders>
              <w:top w:val="nil"/>
              <w:bottom w:val="nil"/>
            </w:tcBorders>
          </w:tcPr>
          <w:p w:rsidR="00000000" w:rsidRDefault="009D50A3">
            <w:pPr>
              <w:spacing w:line="360" w:lineRule="exact"/>
              <w:ind w:right="1247"/>
              <w:jc w:val="right"/>
              <w:rPr>
                <w:sz w:val="18"/>
              </w:rPr>
            </w:pPr>
            <w:r>
              <w:rPr>
                <w:sz w:val="18"/>
              </w:rPr>
              <w:t>54 299</w:t>
            </w:r>
          </w:p>
        </w:tc>
        <w:tc>
          <w:tcPr>
            <w:tcW w:w="2299" w:type="dxa"/>
            <w:tcBorders>
              <w:top w:val="nil"/>
              <w:bottom w:val="nil"/>
            </w:tcBorders>
          </w:tcPr>
          <w:p w:rsidR="00000000" w:rsidRDefault="009D50A3">
            <w:pPr>
              <w:spacing w:line="360" w:lineRule="exact"/>
              <w:ind w:right="737"/>
              <w:jc w:val="right"/>
              <w:rPr>
                <w:sz w:val="18"/>
              </w:rPr>
            </w:pPr>
            <w:r>
              <w:rPr>
                <w:sz w:val="18"/>
              </w:rPr>
              <w:t>41 597</w:t>
            </w:r>
          </w:p>
        </w:tc>
      </w:tr>
      <w:tr w:rsidR="00000000">
        <w:tblPrEx>
          <w:tblCellMar>
            <w:top w:w="0" w:type="dxa"/>
            <w:bottom w:w="0" w:type="dxa"/>
          </w:tblCellMar>
        </w:tblPrEx>
        <w:tc>
          <w:tcPr>
            <w:tcW w:w="2314" w:type="dxa"/>
            <w:tcBorders>
              <w:top w:val="nil"/>
            </w:tcBorders>
          </w:tcPr>
          <w:p w:rsidR="00000000" w:rsidRDefault="009D50A3">
            <w:pPr>
              <w:spacing w:line="360" w:lineRule="exact"/>
              <w:jc w:val="center"/>
              <w:rPr>
                <w:sz w:val="18"/>
              </w:rPr>
            </w:pPr>
            <w:r>
              <w:rPr>
                <w:sz w:val="18"/>
              </w:rPr>
              <w:t>1999</w:t>
            </w:r>
          </w:p>
        </w:tc>
        <w:tc>
          <w:tcPr>
            <w:tcW w:w="3092" w:type="dxa"/>
            <w:tcBorders>
              <w:top w:val="nil"/>
            </w:tcBorders>
          </w:tcPr>
          <w:p w:rsidR="00000000" w:rsidRDefault="009D50A3">
            <w:pPr>
              <w:spacing w:line="360" w:lineRule="exact"/>
              <w:ind w:right="1247"/>
              <w:jc w:val="right"/>
              <w:rPr>
                <w:sz w:val="18"/>
              </w:rPr>
            </w:pPr>
            <w:r>
              <w:rPr>
                <w:sz w:val="18"/>
              </w:rPr>
              <w:t>71 600</w:t>
            </w:r>
          </w:p>
        </w:tc>
        <w:tc>
          <w:tcPr>
            <w:tcW w:w="2299" w:type="dxa"/>
            <w:tcBorders>
              <w:top w:val="nil"/>
            </w:tcBorders>
          </w:tcPr>
          <w:p w:rsidR="00000000" w:rsidRDefault="009D50A3">
            <w:pPr>
              <w:spacing w:line="360" w:lineRule="exact"/>
              <w:ind w:right="737"/>
              <w:jc w:val="right"/>
              <w:rPr>
                <w:sz w:val="18"/>
              </w:rPr>
            </w:pPr>
            <w:r>
              <w:rPr>
                <w:sz w:val="18"/>
              </w:rPr>
              <w:t>31 761</w:t>
            </w:r>
          </w:p>
        </w:tc>
      </w:tr>
      <w:tr w:rsidR="00000000">
        <w:tblPrEx>
          <w:tblCellMar>
            <w:top w:w="0" w:type="dxa"/>
            <w:bottom w:w="0" w:type="dxa"/>
          </w:tblCellMar>
        </w:tblPrEx>
        <w:tc>
          <w:tcPr>
            <w:tcW w:w="2314" w:type="dxa"/>
          </w:tcPr>
          <w:p w:rsidR="00000000" w:rsidRDefault="009D50A3">
            <w:pPr>
              <w:spacing w:line="360" w:lineRule="exact"/>
              <w:ind w:left="840"/>
              <w:rPr>
                <w:rFonts w:hint="eastAsia"/>
                <w:sz w:val="18"/>
              </w:rPr>
            </w:pPr>
            <w:r>
              <w:rPr>
                <w:rFonts w:hint="eastAsia"/>
                <w:sz w:val="18"/>
              </w:rPr>
              <w:t>共计</w:t>
            </w:r>
          </w:p>
        </w:tc>
        <w:tc>
          <w:tcPr>
            <w:tcW w:w="3092" w:type="dxa"/>
          </w:tcPr>
          <w:p w:rsidR="00000000" w:rsidRDefault="009D50A3">
            <w:pPr>
              <w:spacing w:line="360" w:lineRule="exact"/>
              <w:ind w:right="1247"/>
              <w:jc w:val="right"/>
              <w:rPr>
                <w:sz w:val="18"/>
              </w:rPr>
            </w:pPr>
            <w:r>
              <w:rPr>
                <w:sz w:val="18"/>
              </w:rPr>
              <w:t>173 815</w:t>
            </w:r>
          </w:p>
        </w:tc>
        <w:tc>
          <w:tcPr>
            <w:tcW w:w="2299" w:type="dxa"/>
          </w:tcPr>
          <w:p w:rsidR="00000000" w:rsidRDefault="009D50A3">
            <w:pPr>
              <w:spacing w:line="360" w:lineRule="exact"/>
              <w:ind w:right="737"/>
              <w:jc w:val="right"/>
              <w:rPr>
                <w:sz w:val="18"/>
              </w:rPr>
            </w:pPr>
            <w:r>
              <w:rPr>
                <w:sz w:val="18"/>
              </w:rPr>
              <w:t>111 003</w:t>
            </w:r>
          </w:p>
        </w:tc>
      </w:tr>
    </w:tbl>
    <w:p w:rsidR="00000000" w:rsidRDefault="009D50A3">
      <w:pPr>
        <w:spacing w:after="240" w:line="360" w:lineRule="exact"/>
        <w:ind w:left="1114" w:hanging="274"/>
        <w:rPr>
          <w:sz w:val="18"/>
        </w:rPr>
      </w:pPr>
      <w:r>
        <w:rPr>
          <w:sz w:val="18"/>
        </w:rPr>
        <w:t xml:space="preserve">* </w:t>
      </w:r>
      <w:r>
        <w:rPr>
          <w:rFonts w:hint="eastAsia"/>
          <w:sz w:val="18"/>
        </w:rPr>
        <w:t>1996</w:t>
      </w:r>
      <w:r>
        <w:rPr>
          <w:rFonts w:hint="eastAsia"/>
          <w:sz w:val="18"/>
        </w:rPr>
        <w:t>年为启动年，开始实施这些项目，对</w:t>
      </w:r>
      <w:r>
        <w:rPr>
          <w:rFonts w:hint="eastAsia"/>
          <w:sz w:val="18"/>
        </w:rPr>
        <w:t>225</w:t>
      </w:r>
      <w:r>
        <w:rPr>
          <w:rFonts w:hint="eastAsia"/>
          <w:sz w:val="18"/>
        </w:rPr>
        <w:t>名专家进行了培训</w:t>
      </w:r>
      <w:r>
        <w:rPr>
          <w:rFonts w:hint="eastAsia"/>
          <w:sz w:val="18"/>
        </w:rPr>
        <w:t>。</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472. </w:t>
      </w:r>
      <w:r>
        <w:rPr>
          <w:rFonts w:hint="eastAsia"/>
          <w:sz w:val="21"/>
          <w:lang w:val="en-GB" w:eastAsia="zh-CN"/>
        </w:rPr>
        <w:t>培训方案并非是一项孤立的工作，而是旨在对家庭农业给予支持并使之可行的全部举措的一部分。为此，一部分的资金已被用于技术援助并在保障信贷计划方面发挥作用。</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473. </w:t>
      </w:r>
      <w:r>
        <w:rPr>
          <w:rFonts w:hint="eastAsia"/>
          <w:sz w:val="21"/>
          <w:lang w:val="en-GB" w:eastAsia="zh-CN"/>
        </w:rPr>
        <w:t>它的运作程序如下：农民必须向银行提交一份计划，阐明其设想的可行性或其收获成本。为此他必须到财政机关认可的一家机构，通常是他所在州的技术援助和农村发展机构，由这一机构为他的项目做准备，所需费用由全国加强家庭农业方案的</w:t>
      </w:r>
      <w:r>
        <w:rPr>
          <w:sz w:val="21"/>
          <w:lang w:val="en-GB" w:eastAsia="zh-CN"/>
        </w:rPr>
        <w:t>Planta Brasil</w:t>
      </w:r>
      <w:r>
        <w:rPr>
          <w:rFonts w:hint="eastAsia"/>
          <w:sz w:val="21"/>
          <w:lang w:val="en-GB" w:eastAsia="zh-CN"/>
        </w:rPr>
        <w:t>方案承担。</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474. </w:t>
      </w:r>
      <w:r>
        <w:rPr>
          <w:rFonts w:hint="eastAsia"/>
          <w:sz w:val="21"/>
          <w:lang w:val="en-GB" w:eastAsia="zh-CN"/>
        </w:rPr>
        <w:t>政府对家庭农业的支持也包括提供研究项目的资金。这些资金在</w:t>
      </w:r>
      <w:r>
        <w:rPr>
          <w:rFonts w:hint="eastAsia"/>
          <w:sz w:val="21"/>
          <w:lang w:val="en-GB" w:eastAsia="zh-CN"/>
        </w:rPr>
        <w:t>1998</w:t>
      </w:r>
      <w:r>
        <w:rPr>
          <w:rFonts w:hint="eastAsia"/>
          <w:sz w:val="21"/>
          <w:lang w:val="en-GB" w:eastAsia="zh-CN"/>
        </w:rPr>
        <w:t>年总计达到</w:t>
      </w:r>
      <w:r>
        <w:rPr>
          <w:rFonts w:hint="eastAsia"/>
          <w:sz w:val="21"/>
          <w:lang w:val="en-GB" w:eastAsia="zh-CN"/>
        </w:rPr>
        <w:t>590</w:t>
      </w:r>
      <w:r>
        <w:rPr>
          <w:rFonts w:hint="eastAsia"/>
          <w:sz w:val="21"/>
          <w:lang w:val="en-GB" w:eastAsia="zh-CN"/>
        </w:rPr>
        <w:t>万克鲁塞罗，</w:t>
      </w:r>
      <w:r>
        <w:rPr>
          <w:rFonts w:hint="eastAsia"/>
          <w:sz w:val="21"/>
          <w:lang w:val="en-GB" w:eastAsia="zh-CN"/>
        </w:rPr>
        <w:t>1999</w:t>
      </w:r>
      <w:r>
        <w:rPr>
          <w:rFonts w:hint="eastAsia"/>
          <w:sz w:val="21"/>
          <w:lang w:val="en-GB" w:eastAsia="zh-CN"/>
        </w:rPr>
        <w:t>年达到</w:t>
      </w:r>
      <w:r>
        <w:rPr>
          <w:rFonts w:hint="eastAsia"/>
          <w:sz w:val="21"/>
          <w:lang w:val="en-GB" w:eastAsia="zh-CN"/>
        </w:rPr>
        <w:t>920</w:t>
      </w:r>
      <w:r>
        <w:rPr>
          <w:rFonts w:hint="eastAsia"/>
          <w:sz w:val="21"/>
          <w:lang w:val="en-GB" w:eastAsia="zh-CN"/>
        </w:rPr>
        <w:t>万克鲁塞罗，正在用于以家庭农业开发为目标的</w:t>
      </w:r>
      <w:r>
        <w:rPr>
          <w:rFonts w:hint="eastAsia"/>
          <w:sz w:val="21"/>
          <w:lang w:val="en-GB" w:eastAsia="zh-CN"/>
        </w:rPr>
        <w:t>237</w:t>
      </w:r>
      <w:r>
        <w:rPr>
          <w:rFonts w:hint="eastAsia"/>
          <w:sz w:val="21"/>
          <w:lang w:val="en-GB" w:eastAsia="zh-CN"/>
        </w:rPr>
        <w:t>个研究项目。</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475. </w:t>
      </w:r>
      <w:r>
        <w:rPr>
          <w:rFonts w:hint="eastAsia"/>
          <w:sz w:val="21"/>
          <w:lang w:val="en-GB" w:eastAsia="zh-CN"/>
        </w:rPr>
        <w:t>在马托格罗索州，</w:t>
      </w:r>
      <w:r>
        <w:rPr>
          <w:sz w:val="21"/>
          <w:lang w:val="en-GB" w:eastAsia="zh-CN"/>
        </w:rPr>
        <w:t>Empaer/MT</w:t>
      </w:r>
      <w:r>
        <w:rPr>
          <w:rFonts w:hint="eastAsia"/>
          <w:sz w:val="21"/>
          <w:lang w:val="en-GB" w:eastAsia="zh-CN"/>
        </w:rPr>
        <w:t>正在探索替换黄色西番莲果作物中使用的化肥。这一研究项目将使隆多诺波利斯定居点受益。</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476. </w:t>
      </w:r>
      <w:r>
        <w:rPr>
          <w:rFonts w:hint="eastAsia"/>
          <w:sz w:val="21"/>
          <w:lang w:val="en-GB" w:eastAsia="zh-CN"/>
        </w:rPr>
        <w:t>在南马托格罗索州内的三个城市（圣加布里埃—多奥斯特、锡德罗兰蒂亚和伊塔波拉）的农村生产者将能了解到</w:t>
      </w:r>
      <w:r>
        <w:rPr>
          <w:sz w:val="21"/>
          <w:lang w:val="en-GB" w:eastAsia="zh-CN"/>
        </w:rPr>
        <w:t>Empaer/MT</w:t>
      </w:r>
      <w:r>
        <w:rPr>
          <w:rFonts w:hint="eastAsia"/>
          <w:sz w:val="21"/>
          <w:lang w:val="en-GB" w:eastAsia="zh-CN"/>
        </w:rPr>
        <w:t>对小块地产上沟渠灌溉的利用进行的综合研究。</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477. </w:t>
      </w:r>
      <w:r>
        <w:rPr>
          <w:rFonts w:hint="eastAsia"/>
          <w:sz w:val="21"/>
          <w:lang w:val="en-GB" w:eastAsia="zh-CN"/>
        </w:rPr>
        <w:t>在</w:t>
      </w:r>
      <w:r>
        <w:rPr>
          <w:rFonts w:hint="eastAsia"/>
          <w:sz w:val="21"/>
          <w:lang w:eastAsia="zh-CN"/>
        </w:rPr>
        <w:t>伯南布哥州</w:t>
      </w:r>
      <w:r>
        <w:rPr>
          <w:rFonts w:hint="eastAsia"/>
          <w:sz w:val="21"/>
          <w:lang w:val="en-GB" w:eastAsia="zh-CN"/>
        </w:rPr>
        <w:t>，</w:t>
      </w:r>
      <w:r>
        <w:rPr>
          <w:rFonts w:hint="eastAsia"/>
          <w:sz w:val="21"/>
          <w:lang w:eastAsia="zh-CN"/>
        </w:rPr>
        <w:t>州农业研究所正在研究在</w:t>
      </w:r>
      <w:r>
        <w:rPr>
          <w:sz w:val="21"/>
          <w:lang w:val="en-GB" w:eastAsia="zh-CN"/>
        </w:rPr>
        <w:t>Itaparica</w:t>
      </w:r>
      <w:r>
        <w:rPr>
          <w:rFonts w:hint="eastAsia"/>
          <w:sz w:val="21"/>
          <w:lang w:val="en-GB" w:eastAsia="zh-CN"/>
        </w:rPr>
        <w:t>和</w:t>
      </w:r>
      <w:r>
        <w:rPr>
          <w:sz w:val="21"/>
          <w:lang w:val="en-GB" w:eastAsia="zh-CN"/>
        </w:rPr>
        <w:t>Itambe</w:t>
      </w:r>
      <w:r>
        <w:rPr>
          <w:rFonts w:hint="eastAsia"/>
          <w:sz w:val="21"/>
          <w:lang w:val="en-GB" w:eastAsia="zh-CN"/>
        </w:rPr>
        <w:t>种植各种芋头的可能性。</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478. </w:t>
      </w:r>
      <w:r>
        <w:rPr>
          <w:rFonts w:hint="eastAsia"/>
          <w:sz w:val="21"/>
          <w:lang w:val="en-GB" w:eastAsia="zh-CN"/>
        </w:rPr>
        <w:t>为</w:t>
      </w:r>
      <w:r>
        <w:rPr>
          <w:rFonts w:hint="eastAsia"/>
          <w:sz w:val="21"/>
          <w:lang w:val="en-GB" w:eastAsia="zh-CN"/>
        </w:rPr>
        <w:t>了帮助穆拉托斯市的定居家庭，托坎廷斯大学正在研究在该地区养殖三种鱼：</w:t>
      </w:r>
      <w:r>
        <w:rPr>
          <w:sz w:val="21"/>
          <w:lang w:val="en-GB" w:eastAsia="zh-CN"/>
        </w:rPr>
        <w:t xml:space="preserve">tambaqui, pacu </w:t>
      </w:r>
      <w:r>
        <w:rPr>
          <w:rFonts w:hint="eastAsia"/>
          <w:sz w:val="21"/>
          <w:lang w:val="en-GB" w:eastAsia="zh-CN"/>
        </w:rPr>
        <w:t>和</w:t>
      </w:r>
      <w:r>
        <w:rPr>
          <w:sz w:val="21"/>
          <w:lang w:val="en-GB" w:eastAsia="zh-CN"/>
        </w:rPr>
        <w:t xml:space="preserve"> traira</w:t>
      </w:r>
      <w:r>
        <w:rPr>
          <w:rFonts w:hint="eastAsia"/>
          <w:sz w:val="21"/>
          <w:lang w:val="en-GB" w:eastAsia="zh-CN"/>
        </w:rPr>
        <w:t>，以使渔业成为定居农民的一个收入来源。</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479. </w:t>
      </w:r>
      <w:r>
        <w:rPr>
          <w:rFonts w:hint="eastAsia"/>
          <w:sz w:val="21"/>
          <w:lang w:val="en-GB" w:eastAsia="zh-CN"/>
        </w:rPr>
        <w:t>印第安人也受到了关注。</w:t>
      </w:r>
      <w:r>
        <w:rPr>
          <w:rFonts w:hint="eastAsia"/>
          <w:sz w:val="21"/>
          <w:lang w:val="en-GB" w:eastAsia="zh-CN"/>
        </w:rPr>
        <w:t>24</w:t>
      </w:r>
      <w:r>
        <w:rPr>
          <w:rFonts w:hint="eastAsia"/>
          <w:sz w:val="21"/>
          <w:lang w:val="en-GB" w:eastAsia="zh-CN"/>
        </w:rPr>
        <w:t>个印第安村落正在从一项支持位于马拉尼昂、米纳斯吉拉斯、南马托格罗索、</w:t>
      </w:r>
      <w:r>
        <w:rPr>
          <w:rFonts w:hint="eastAsia"/>
          <w:sz w:val="21"/>
          <w:lang w:eastAsia="zh-CN"/>
        </w:rPr>
        <w:t>伯南布哥、里约热内卢、朗多尼亚、罗赖马、南里奥格朗德和圣卡塔林纳等州印第安岛屿上的生产活动的项目中受益。根据这一项目，</w:t>
      </w:r>
      <w:r>
        <w:rPr>
          <w:rFonts w:hint="eastAsia"/>
          <w:sz w:val="21"/>
        </w:rPr>
        <w:t>11</w:t>
      </w:r>
      <w:r>
        <w:rPr>
          <w:rFonts w:hint="eastAsia"/>
          <w:sz w:val="21"/>
          <w:lang w:eastAsia="zh-CN"/>
        </w:rPr>
        <w:t>个社区的</w:t>
      </w:r>
      <w:r>
        <w:rPr>
          <w:sz w:val="21"/>
          <w:lang w:val="en-GB" w:eastAsia="zh-CN"/>
        </w:rPr>
        <w:t>17</w:t>
      </w:r>
      <w:r>
        <w:rPr>
          <w:rFonts w:hint="eastAsia"/>
          <w:sz w:val="21"/>
          <w:lang w:val="en-GB" w:eastAsia="zh-CN"/>
        </w:rPr>
        <w:t xml:space="preserve"> </w:t>
      </w:r>
      <w:r>
        <w:rPr>
          <w:sz w:val="21"/>
          <w:lang w:val="en-GB" w:eastAsia="zh-CN"/>
        </w:rPr>
        <w:t>565</w:t>
      </w:r>
      <w:r>
        <w:rPr>
          <w:rFonts w:hint="eastAsia"/>
          <w:sz w:val="21"/>
          <w:lang w:val="en-GB" w:eastAsia="zh-CN"/>
        </w:rPr>
        <w:t>人接受有关农业生产的示范教育，从而为建立州的技术援助和农业推广机构打下基础。他们得到了资金，并负责项目的具体实施</w:t>
      </w:r>
      <w:r>
        <w:rPr>
          <w:rFonts w:hint="eastAsia"/>
          <w:sz w:val="21"/>
          <w:lang w:val="en-GB" w:eastAsia="zh-CN"/>
        </w:rPr>
        <w:t>。在这些示范教育中，印第安人接受生产培训，三年后达到最后阶段，此时他们可以自己开始经营了。</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480. </w:t>
      </w:r>
      <w:r>
        <w:rPr>
          <w:rFonts w:hint="eastAsia"/>
          <w:sz w:val="21"/>
          <w:lang w:val="en-GB" w:eastAsia="zh-CN"/>
        </w:rPr>
        <w:t>另一个重要特点涉及传统上被排除在这种土地分配进程之外的地域。为了将这些地区包含在内，这项方案延伸到了亚马孙。亚马孙地区的居民靠采掘活动为生，他们得到了与巴西环境和可再生自然资源研究所合作实施的</w:t>
      </w:r>
      <w:r>
        <w:rPr>
          <w:sz w:val="21"/>
          <w:lang w:val="en-GB" w:eastAsia="zh-CN"/>
        </w:rPr>
        <w:t>Planta Brasil</w:t>
      </w:r>
      <w:r>
        <w:rPr>
          <w:rFonts w:hint="eastAsia"/>
          <w:sz w:val="21"/>
          <w:lang w:val="en-GB" w:eastAsia="zh-CN"/>
        </w:rPr>
        <w:t>方案的援助，以提高他们的收入。为了帮助这些散居在亚马孙森林中的人口，</w:t>
      </w:r>
      <w:r>
        <w:rPr>
          <w:sz w:val="21"/>
          <w:lang w:val="en-GB" w:eastAsia="zh-CN"/>
        </w:rPr>
        <w:t>Planta Brasil</w:t>
      </w:r>
      <w:r>
        <w:rPr>
          <w:rFonts w:hint="eastAsia"/>
          <w:sz w:val="21"/>
          <w:lang w:val="en-GB" w:eastAsia="zh-CN"/>
        </w:rPr>
        <w:t>方案和环境和可再生资源研究所想出了“准森林职员”的办法，他们作为居民熟悉和尊敬的技术助理人员，被聘</w:t>
      </w:r>
      <w:r>
        <w:rPr>
          <w:rFonts w:hint="eastAsia"/>
          <w:sz w:val="21"/>
          <w:lang w:val="en-GB" w:eastAsia="zh-CN"/>
        </w:rPr>
        <w:t>用向这一地区的生产者提供咨询。如今，已有</w:t>
      </w:r>
      <w:r>
        <w:rPr>
          <w:rFonts w:hint="eastAsia"/>
          <w:sz w:val="21"/>
          <w:lang w:val="en-GB" w:eastAsia="zh-CN"/>
        </w:rPr>
        <w:t>140</w:t>
      </w:r>
      <w:r>
        <w:rPr>
          <w:rFonts w:hint="eastAsia"/>
          <w:sz w:val="21"/>
          <w:lang w:val="en-GB" w:eastAsia="zh-CN"/>
        </w:rPr>
        <w:t>名“准森林职员”活跃在北部各州，提供技术援助，传授有关如何获得农村信贷方面的知识。</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481. </w:t>
      </w:r>
      <w:r>
        <w:rPr>
          <w:rFonts w:hint="eastAsia"/>
          <w:sz w:val="21"/>
          <w:lang w:val="en-GB" w:eastAsia="zh-CN"/>
        </w:rPr>
        <w:t>这一方案为帮助家庭农民的基础设施项目提供资金。社区通过其城市农村发展委员会对项目进行挑选和监督。资金来源于国库，不用偿还。市政府与业务代理联邦储蓄银行签署赠款协议。被纳入团结社区方案的较贫穷城市被免除缴纳市政对应基金的要求。</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482. </w:t>
      </w:r>
      <w:r>
        <w:rPr>
          <w:rFonts w:hint="eastAsia"/>
          <w:sz w:val="21"/>
          <w:lang w:val="en-GB" w:eastAsia="zh-CN"/>
        </w:rPr>
        <w:t>全国加强家庭农业方案的</w:t>
      </w:r>
      <w:r>
        <w:rPr>
          <w:sz w:val="21"/>
          <w:lang w:val="en-GB" w:eastAsia="zh-CN"/>
        </w:rPr>
        <w:t>Planta Brasil</w:t>
      </w:r>
      <w:r>
        <w:rPr>
          <w:rFonts w:hint="eastAsia"/>
          <w:sz w:val="21"/>
          <w:lang w:val="en-GB" w:eastAsia="zh-CN"/>
        </w:rPr>
        <w:t>方案在</w:t>
      </w:r>
      <w:r>
        <w:rPr>
          <w:sz w:val="21"/>
          <w:lang w:val="en-GB" w:eastAsia="zh-CN"/>
        </w:rPr>
        <w:t>1</w:t>
      </w:r>
      <w:r>
        <w:rPr>
          <w:rFonts w:hint="eastAsia"/>
          <w:sz w:val="21"/>
          <w:lang w:val="en-GB" w:eastAsia="zh-CN"/>
        </w:rPr>
        <w:t xml:space="preserve"> </w:t>
      </w:r>
      <w:r>
        <w:rPr>
          <w:sz w:val="21"/>
          <w:lang w:val="en-GB" w:eastAsia="zh-CN"/>
        </w:rPr>
        <w:t>018</w:t>
      </w:r>
      <w:r>
        <w:rPr>
          <w:rFonts w:hint="eastAsia"/>
          <w:sz w:val="21"/>
          <w:lang w:val="en-GB" w:eastAsia="zh-CN"/>
        </w:rPr>
        <w:t>个市实施，修复二级公路，确保水电供应以及为农业家庭的产品修建中心销售站。</w:t>
      </w:r>
    </w:p>
    <w:p w:rsidR="00000000" w:rsidRDefault="009D50A3">
      <w:pPr>
        <w:pStyle w:val="Heading1"/>
        <w:spacing w:after="120" w:line="360" w:lineRule="exact"/>
        <w:rPr>
          <w:rFonts w:ascii="SimHei" w:eastAsia="SimHei"/>
          <w:b w:val="0"/>
          <w:sz w:val="21"/>
        </w:rPr>
      </w:pPr>
      <w:r>
        <w:rPr>
          <w:rFonts w:ascii="SimHei" w:eastAsia="SimHei" w:hint="eastAsia"/>
          <w:b w:val="0"/>
          <w:sz w:val="21"/>
        </w:rPr>
        <w:t>表</w:t>
      </w:r>
      <w:r>
        <w:rPr>
          <w:rFonts w:ascii="SimHei" w:eastAsia="SimHei"/>
          <w:b w:val="0"/>
          <w:sz w:val="21"/>
        </w:rPr>
        <w:t xml:space="preserve"> 54</w:t>
      </w:r>
    </w:p>
    <w:p w:rsidR="00000000" w:rsidRDefault="009D50A3">
      <w:pPr>
        <w:pStyle w:val="Heading1"/>
        <w:spacing w:after="240" w:line="360" w:lineRule="exact"/>
        <w:rPr>
          <w:rFonts w:ascii="SimHei" w:eastAsia="SimHei"/>
          <w:b w:val="0"/>
          <w:sz w:val="21"/>
        </w:rPr>
      </w:pPr>
      <w:r>
        <w:rPr>
          <w:rFonts w:ascii="SimHei" w:eastAsia="SimHei"/>
          <w:b w:val="0"/>
          <w:sz w:val="21"/>
        </w:rPr>
        <w:t>1997</w:t>
      </w:r>
      <w:r>
        <w:rPr>
          <w:rFonts w:ascii="SimHei" w:eastAsia="SimHei"/>
          <w:b w:val="0"/>
          <w:sz w:val="21"/>
        </w:rPr>
        <w:noBreakHyphen/>
        <w:t>1999</w:t>
      </w:r>
      <w:r>
        <w:rPr>
          <w:rFonts w:ascii="SimHei" w:eastAsia="SimHei" w:hint="eastAsia"/>
          <w:b w:val="0"/>
          <w:sz w:val="21"/>
        </w:rPr>
        <w:t>年受益于</w:t>
      </w:r>
      <w:r>
        <w:rPr>
          <w:rFonts w:ascii="SimHei" w:eastAsia="SimHei"/>
          <w:b w:val="0"/>
          <w:sz w:val="21"/>
        </w:rPr>
        <w:t xml:space="preserve">Planta Brasil </w:t>
      </w:r>
      <w:r>
        <w:rPr>
          <w:rFonts w:ascii="SimHei" w:eastAsia="SimHei" w:hint="eastAsia"/>
          <w:b w:val="0"/>
          <w:sz w:val="21"/>
        </w:rPr>
        <w:t>方案的城市</w:t>
      </w:r>
      <w:r>
        <w:rPr>
          <w:rFonts w:ascii="SimHei" w:eastAsia="SimHei"/>
          <w:b w:val="0"/>
          <w:sz w:val="21"/>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3115"/>
        <w:gridCol w:w="2314"/>
      </w:tblGrid>
      <w:tr w:rsidR="00000000">
        <w:tblPrEx>
          <w:tblCellMar>
            <w:top w:w="0" w:type="dxa"/>
            <w:bottom w:w="0" w:type="dxa"/>
          </w:tblCellMar>
        </w:tblPrEx>
        <w:tc>
          <w:tcPr>
            <w:tcW w:w="2276" w:type="dxa"/>
            <w:tcBorders>
              <w:bottom w:val="single" w:sz="4" w:space="0" w:color="auto"/>
            </w:tcBorders>
          </w:tcPr>
          <w:p w:rsidR="00000000" w:rsidRDefault="009D50A3">
            <w:pPr>
              <w:spacing w:line="320" w:lineRule="exact"/>
              <w:jc w:val="center"/>
              <w:rPr>
                <w:rFonts w:hint="eastAsia"/>
                <w:sz w:val="18"/>
              </w:rPr>
            </w:pPr>
            <w:r>
              <w:rPr>
                <w:rFonts w:hint="eastAsia"/>
                <w:sz w:val="18"/>
              </w:rPr>
              <w:t>年份</w:t>
            </w:r>
          </w:p>
        </w:tc>
        <w:tc>
          <w:tcPr>
            <w:tcW w:w="3115" w:type="dxa"/>
            <w:tcBorders>
              <w:bottom w:val="single" w:sz="4" w:space="0" w:color="auto"/>
            </w:tcBorders>
          </w:tcPr>
          <w:p w:rsidR="00000000" w:rsidRDefault="009D50A3">
            <w:pPr>
              <w:spacing w:line="320" w:lineRule="exact"/>
              <w:jc w:val="center"/>
              <w:rPr>
                <w:rFonts w:hint="eastAsia"/>
                <w:sz w:val="18"/>
              </w:rPr>
            </w:pPr>
            <w:r>
              <w:rPr>
                <w:rFonts w:hint="eastAsia"/>
                <w:sz w:val="18"/>
              </w:rPr>
              <w:t>参与的城市</w:t>
            </w:r>
          </w:p>
        </w:tc>
        <w:tc>
          <w:tcPr>
            <w:tcW w:w="2314" w:type="dxa"/>
            <w:tcBorders>
              <w:bottom w:val="single" w:sz="4" w:space="0" w:color="auto"/>
            </w:tcBorders>
          </w:tcPr>
          <w:p w:rsidR="00000000" w:rsidRDefault="009D50A3">
            <w:pPr>
              <w:spacing w:line="320" w:lineRule="exact"/>
              <w:jc w:val="center"/>
              <w:rPr>
                <w:rFonts w:hint="eastAsia"/>
                <w:sz w:val="18"/>
              </w:rPr>
            </w:pPr>
            <w:r>
              <w:rPr>
                <w:rFonts w:hint="eastAsia"/>
                <w:sz w:val="18"/>
              </w:rPr>
              <w:t>单位：千</w:t>
            </w:r>
            <w:r>
              <w:rPr>
                <w:rFonts w:hint="eastAsia"/>
                <w:sz w:val="18"/>
                <w:lang w:val="en-GB"/>
              </w:rPr>
              <w:t>克鲁塞罗</w:t>
            </w:r>
          </w:p>
        </w:tc>
      </w:tr>
      <w:tr w:rsidR="00000000">
        <w:tblPrEx>
          <w:tblCellMar>
            <w:top w:w="0" w:type="dxa"/>
            <w:bottom w:w="0" w:type="dxa"/>
          </w:tblCellMar>
        </w:tblPrEx>
        <w:tc>
          <w:tcPr>
            <w:tcW w:w="2276" w:type="dxa"/>
            <w:tcBorders>
              <w:bottom w:val="nil"/>
            </w:tcBorders>
          </w:tcPr>
          <w:p w:rsidR="00000000" w:rsidRDefault="009D50A3">
            <w:pPr>
              <w:spacing w:line="320" w:lineRule="exact"/>
              <w:jc w:val="center"/>
              <w:rPr>
                <w:sz w:val="18"/>
              </w:rPr>
            </w:pPr>
            <w:r>
              <w:rPr>
                <w:sz w:val="18"/>
              </w:rPr>
              <w:t>1997</w:t>
            </w:r>
          </w:p>
        </w:tc>
        <w:tc>
          <w:tcPr>
            <w:tcW w:w="3115" w:type="dxa"/>
            <w:tcBorders>
              <w:bottom w:val="nil"/>
            </w:tcBorders>
          </w:tcPr>
          <w:p w:rsidR="00000000" w:rsidRDefault="009D50A3">
            <w:pPr>
              <w:spacing w:line="320" w:lineRule="exact"/>
              <w:ind w:right="1304"/>
              <w:jc w:val="right"/>
              <w:rPr>
                <w:sz w:val="18"/>
              </w:rPr>
            </w:pPr>
            <w:r>
              <w:rPr>
                <w:sz w:val="18"/>
              </w:rPr>
              <w:t>385</w:t>
            </w:r>
          </w:p>
        </w:tc>
        <w:tc>
          <w:tcPr>
            <w:tcW w:w="2314" w:type="dxa"/>
            <w:tcBorders>
              <w:bottom w:val="nil"/>
            </w:tcBorders>
          </w:tcPr>
          <w:p w:rsidR="00000000" w:rsidRDefault="009D50A3">
            <w:pPr>
              <w:spacing w:line="320" w:lineRule="exact"/>
              <w:ind w:right="737"/>
              <w:jc w:val="right"/>
              <w:rPr>
                <w:sz w:val="18"/>
              </w:rPr>
            </w:pPr>
            <w:r>
              <w:rPr>
                <w:sz w:val="18"/>
              </w:rPr>
              <w:t>36 628</w:t>
            </w:r>
          </w:p>
        </w:tc>
      </w:tr>
      <w:tr w:rsidR="00000000">
        <w:tblPrEx>
          <w:tblCellMar>
            <w:top w:w="0" w:type="dxa"/>
            <w:bottom w:w="0" w:type="dxa"/>
          </w:tblCellMar>
        </w:tblPrEx>
        <w:tc>
          <w:tcPr>
            <w:tcW w:w="2276" w:type="dxa"/>
            <w:tcBorders>
              <w:top w:val="nil"/>
              <w:bottom w:val="nil"/>
            </w:tcBorders>
          </w:tcPr>
          <w:p w:rsidR="00000000" w:rsidRDefault="009D50A3">
            <w:pPr>
              <w:spacing w:line="320" w:lineRule="exact"/>
              <w:jc w:val="center"/>
              <w:rPr>
                <w:sz w:val="18"/>
              </w:rPr>
            </w:pPr>
            <w:r>
              <w:rPr>
                <w:sz w:val="18"/>
              </w:rPr>
              <w:t>1998</w:t>
            </w:r>
          </w:p>
        </w:tc>
        <w:tc>
          <w:tcPr>
            <w:tcW w:w="3115" w:type="dxa"/>
            <w:tcBorders>
              <w:top w:val="nil"/>
              <w:bottom w:val="nil"/>
            </w:tcBorders>
          </w:tcPr>
          <w:p w:rsidR="00000000" w:rsidRDefault="009D50A3">
            <w:pPr>
              <w:spacing w:line="320" w:lineRule="exact"/>
              <w:ind w:right="1304"/>
              <w:jc w:val="right"/>
              <w:rPr>
                <w:sz w:val="18"/>
              </w:rPr>
            </w:pPr>
            <w:r>
              <w:rPr>
                <w:sz w:val="18"/>
              </w:rPr>
              <w:t>915</w:t>
            </w:r>
          </w:p>
        </w:tc>
        <w:tc>
          <w:tcPr>
            <w:tcW w:w="2314" w:type="dxa"/>
            <w:tcBorders>
              <w:top w:val="nil"/>
              <w:bottom w:val="nil"/>
            </w:tcBorders>
          </w:tcPr>
          <w:p w:rsidR="00000000" w:rsidRDefault="009D50A3">
            <w:pPr>
              <w:spacing w:line="320" w:lineRule="exact"/>
              <w:ind w:right="737"/>
              <w:jc w:val="right"/>
              <w:rPr>
                <w:sz w:val="18"/>
              </w:rPr>
            </w:pPr>
            <w:r>
              <w:rPr>
                <w:sz w:val="18"/>
              </w:rPr>
              <w:t>136 645</w:t>
            </w:r>
          </w:p>
        </w:tc>
      </w:tr>
      <w:tr w:rsidR="00000000">
        <w:tblPrEx>
          <w:tblCellMar>
            <w:top w:w="0" w:type="dxa"/>
            <w:bottom w:w="0" w:type="dxa"/>
          </w:tblCellMar>
        </w:tblPrEx>
        <w:tc>
          <w:tcPr>
            <w:tcW w:w="2276" w:type="dxa"/>
            <w:tcBorders>
              <w:top w:val="nil"/>
            </w:tcBorders>
          </w:tcPr>
          <w:p w:rsidR="00000000" w:rsidRDefault="009D50A3">
            <w:pPr>
              <w:spacing w:line="320" w:lineRule="exact"/>
              <w:jc w:val="center"/>
              <w:rPr>
                <w:sz w:val="18"/>
              </w:rPr>
            </w:pPr>
            <w:r>
              <w:rPr>
                <w:sz w:val="18"/>
              </w:rPr>
              <w:t>1999</w:t>
            </w:r>
          </w:p>
        </w:tc>
        <w:tc>
          <w:tcPr>
            <w:tcW w:w="3115" w:type="dxa"/>
            <w:tcBorders>
              <w:top w:val="nil"/>
            </w:tcBorders>
          </w:tcPr>
          <w:p w:rsidR="00000000" w:rsidRDefault="009D50A3">
            <w:pPr>
              <w:spacing w:line="320" w:lineRule="exact"/>
              <w:ind w:right="1304"/>
              <w:jc w:val="right"/>
              <w:rPr>
                <w:sz w:val="18"/>
              </w:rPr>
            </w:pPr>
            <w:r>
              <w:rPr>
                <w:sz w:val="18"/>
              </w:rPr>
              <w:t>1 018</w:t>
            </w:r>
          </w:p>
        </w:tc>
        <w:tc>
          <w:tcPr>
            <w:tcW w:w="2314" w:type="dxa"/>
            <w:tcBorders>
              <w:top w:val="nil"/>
            </w:tcBorders>
          </w:tcPr>
          <w:p w:rsidR="00000000" w:rsidRDefault="009D50A3">
            <w:pPr>
              <w:spacing w:line="320" w:lineRule="exact"/>
              <w:ind w:right="737"/>
              <w:jc w:val="right"/>
              <w:rPr>
                <w:sz w:val="18"/>
              </w:rPr>
            </w:pPr>
            <w:r>
              <w:rPr>
                <w:sz w:val="18"/>
              </w:rPr>
              <w:t>151 693</w:t>
            </w:r>
          </w:p>
        </w:tc>
      </w:tr>
    </w:tbl>
    <w:p w:rsidR="00000000" w:rsidRDefault="009D50A3">
      <w:pPr>
        <w:spacing w:line="360" w:lineRule="exact"/>
      </w:pP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483. </w:t>
      </w:r>
      <w:r>
        <w:rPr>
          <w:rFonts w:hint="eastAsia"/>
          <w:sz w:val="21"/>
          <w:lang w:val="en-GB" w:eastAsia="zh-CN"/>
        </w:rPr>
        <w:t>1999</w:t>
      </w:r>
      <w:r>
        <w:rPr>
          <w:rFonts w:hint="eastAsia"/>
          <w:sz w:val="21"/>
          <w:lang w:val="en-GB" w:eastAsia="zh-CN"/>
        </w:rPr>
        <w:t>年，土地开发部发起了合作与市场方案，目的在于通过融入国内和国际经济实现家庭农业的可持续发展。这是基于一种分散的和参与性的制订与管理政策和行动的模式，以使这些生产者纳入现代商业链，并从以家庭为基础的企业的相对优势中受益，同时适当尊重地方潜力和各种历史关系。所有家庭农</w:t>
      </w:r>
      <w:r>
        <w:rPr>
          <w:rFonts w:hint="eastAsia"/>
          <w:sz w:val="21"/>
          <w:lang w:val="en-GB" w:eastAsia="zh-CN"/>
        </w:rPr>
        <w:t>民都有资格参与这一方案，包括来自全国土地改革方案的家庭农民。</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484. </w:t>
      </w:r>
      <w:r>
        <w:rPr>
          <w:rFonts w:hint="eastAsia"/>
          <w:sz w:val="21"/>
          <w:lang w:val="en-GB" w:eastAsia="zh-CN"/>
        </w:rPr>
        <w:t>在家庭农业秘书处的协调下，合作与市场方案正在按以下几个阶段实施：</w:t>
      </w:r>
    </w:p>
    <w:p w:rsidR="00000000" w:rsidRDefault="009D50A3">
      <w:pPr>
        <w:tabs>
          <w:tab w:val="num" w:pos="1620"/>
        </w:tabs>
        <w:spacing w:after="240" w:line="360" w:lineRule="exact"/>
        <w:ind w:firstLine="899"/>
        <w:rPr>
          <w:rFonts w:hint="eastAsia"/>
        </w:rPr>
      </w:pPr>
      <w:r>
        <w:t xml:space="preserve">a) </w:t>
      </w:r>
      <w:r>
        <w:rPr>
          <w:rFonts w:hint="eastAsia"/>
        </w:rPr>
        <w:t>突出地方、地区和国家农业综合企业的特征；</w:t>
      </w:r>
    </w:p>
    <w:p w:rsidR="00000000" w:rsidRDefault="009D50A3">
      <w:pPr>
        <w:tabs>
          <w:tab w:val="num" w:pos="1620"/>
        </w:tabs>
        <w:spacing w:after="240" w:line="360" w:lineRule="exact"/>
        <w:ind w:firstLine="899"/>
        <w:rPr>
          <w:rFonts w:hint="eastAsia"/>
        </w:rPr>
      </w:pPr>
      <w:r>
        <w:t xml:space="preserve">b) </w:t>
      </w:r>
      <w:r>
        <w:rPr>
          <w:rFonts w:hint="eastAsia"/>
        </w:rPr>
        <w:t>规划家庭农业的生产基地；</w:t>
      </w:r>
    </w:p>
    <w:p w:rsidR="00000000" w:rsidRDefault="009D50A3">
      <w:pPr>
        <w:tabs>
          <w:tab w:val="num" w:pos="1620"/>
        </w:tabs>
        <w:spacing w:after="240" w:line="360" w:lineRule="exact"/>
        <w:ind w:firstLine="899"/>
        <w:rPr>
          <w:rFonts w:hint="eastAsia"/>
        </w:rPr>
      </w:pPr>
      <w:r>
        <w:t xml:space="preserve">c) </w:t>
      </w:r>
      <w:r>
        <w:rPr>
          <w:rFonts w:hint="eastAsia"/>
        </w:rPr>
        <w:t>扩大和改进技术援助服务；</w:t>
      </w:r>
    </w:p>
    <w:p w:rsidR="00000000" w:rsidRDefault="009D50A3">
      <w:pPr>
        <w:tabs>
          <w:tab w:val="num" w:pos="1620"/>
        </w:tabs>
        <w:spacing w:after="240" w:line="360" w:lineRule="exact"/>
        <w:ind w:firstLine="899"/>
        <w:rPr>
          <w:rFonts w:hint="eastAsia"/>
        </w:rPr>
      </w:pPr>
      <w:r>
        <w:t xml:space="preserve">d) </w:t>
      </w:r>
      <w:r>
        <w:rPr>
          <w:rFonts w:hint="eastAsia"/>
        </w:rPr>
        <w:t>识别市场机遇；</w:t>
      </w:r>
    </w:p>
    <w:p w:rsidR="00000000" w:rsidRDefault="009D50A3">
      <w:pPr>
        <w:tabs>
          <w:tab w:val="num" w:pos="1620"/>
        </w:tabs>
        <w:spacing w:after="240" w:line="360" w:lineRule="exact"/>
        <w:ind w:firstLine="899"/>
        <w:rPr>
          <w:rFonts w:hint="eastAsia"/>
        </w:rPr>
      </w:pPr>
      <w:r>
        <w:t xml:space="preserve">e) </w:t>
      </w:r>
      <w:r>
        <w:rPr>
          <w:rFonts w:hint="eastAsia"/>
        </w:rPr>
        <w:t>研究生产链；</w:t>
      </w:r>
    </w:p>
    <w:p w:rsidR="00000000" w:rsidRDefault="009D50A3">
      <w:pPr>
        <w:tabs>
          <w:tab w:val="num" w:pos="1620"/>
        </w:tabs>
        <w:spacing w:after="240" w:line="360" w:lineRule="exact"/>
        <w:ind w:firstLine="899"/>
        <w:rPr>
          <w:rFonts w:hint="eastAsia"/>
        </w:rPr>
      </w:pPr>
      <w:r>
        <w:t xml:space="preserve">f) </w:t>
      </w:r>
      <w:r>
        <w:rPr>
          <w:rFonts w:hint="eastAsia"/>
        </w:rPr>
        <w:t>动员、组织及进行技术与管理培训；</w:t>
      </w:r>
    </w:p>
    <w:p w:rsidR="00000000" w:rsidRDefault="009D50A3">
      <w:pPr>
        <w:tabs>
          <w:tab w:val="num" w:pos="1620"/>
        </w:tabs>
        <w:spacing w:after="240" w:line="360" w:lineRule="exact"/>
        <w:ind w:firstLine="899"/>
      </w:pPr>
      <w:r>
        <w:t xml:space="preserve">g) </w:t>
      </w:r>
      <w:r>
        <w:rPr>
          <w:rFonts w:hint="eastAsia"/>
        </w:rPr>
        <w:t>组建生产链协调机构。</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485. </w:t>
      </w:r>
      <w:r>
        <w:rPr>
          <w:rFonts w:hint="eastAsia"/>
          <w:sz w:val="21"/>
          <w:lang w:val="en-GB" w:eastAsia="zh-CN"/>
        </w:rPr>
        <w:t>通过土地发展部、社会运动、其他联邦、州和市机构、非政府组织和私营企业之间的合作，共同参与对这项方案的分散管理。</w:t>
      </w:r>
    </w:p>
    <w:p w:rsidR="00000000" w:rsidRDefault="009D50A3">
      <w:pPr>
        <w:pStyle w:val="ParaNo"/>
        <w:tabs>
          <w:tab w:val="clear" w:pos="737"/>
        </w:tabs>
        <w:snapToGrid w:val="0"/>
        <w:spacing w:after="240" w:line="360" w:lineRule="exact"/>
        <w:ind w:firstLine="420"/>
        <w:jc w:val="both"/>
        <w:rPr>
          <w:rFonts w:hint="eastAsia"/>
          <w:spacing w:val="-4"/>
          <w:sz w:val="21"/>
          <w:lang w:val="en-GB" w:eastAsia="zh-CN"/>
        </w:rPr>
      </w:pPr>
      <w:r>
        <w:rPr>
          <w:sz w:val="21"/>
          <w:lang w:val="en-GB" w:eastAsia="zh-CN"/>
        </w:rPr>
        <w:t>4</w:t>
      </w:r>
      <w:r>
        <w:rPr>
          <w:rFonts w:hint="eastAsia"/>
          <w:sz w:val="21"/>
          <w:lang w:val="en-GB" w:eastAsia="zh-CN"/>
        </w:rPr>
        <w:t>8</w:t>
      </w:r>
      <w:r>
        <w:rPr>
          <w:sz w:val="21"/>
          <w:lang w:val="en-GB" w:eastAsia="zh-CN"/>
        </w:rPr>
        <w:t xml:space="preserve">6. </w:t>
      </w:r>
      <w:r>
        <w:rPr>
          <w:rFonts w:hint="eastAsia"/>
          <w:spacing w:val="-4"/>
          <w:sz w:val="21"/>
          <w:lang w:val="en-GB" w:eastAsia="zh-CN"/>
        </w:rPr>
        <w:t>为了鼓励家庭农民与企</w:t>
      </w:r>
      <w:r>
        <w:rPr>
          <w:rFonts w:hint="eastAsia"/>
          <w:spacing w:val="-4"/>
          <w:sz w:val="21"/>
          <w:lang w:val="en-GB" w:eastAsia="zh-CN"/>
        </w:rPr>
        <w:t>业通过联营、合作或经营形式开展商业活动与合作，土地开发部设立了“家庭农业合作奖”。目的在于鼓励家庭企业提高生产率、产品质量和增加收入，从而达到可持续发展。</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487. </w:t>
      </w:r>
      <w:r>
        <w:rPr>
          <w:rFonts w:hint="eastAsia"/>
          <w:sz w:val="21"/>
          <w:lang w:val="en-GB" w:eastAsia="zh-CN"/>
        </w:rPr>
        <w:t>在日常行使公民的权利与义务方面，方案根据市农村发展委员会通过的社区决定批准其各项举措。全国加强家庭农业方案的</w:t>
      </w:r>
      <w:r>
        <w:rPr>
          <w:sz w:val="21"/>
          <w:lang w:val="en-GB" w:eastAsia="zh-CN"/>
        </w:rPr>
        <w:t xml:space="preserve"> Planta Brasil</w:t>
      </w:r>
      <w:r>
        <w:rPr>
          <w:rFonts w:hint="eastAsia"/>
          <w:sz w:val="21"/>
          <w:lang w:val="en-GB" w:eastAsia="zh-CN"/>
        </w:rPr>
        <w:t>方案鼓励参与、合作和机会均等，以使社区能在地方发展中发挥主导作用。</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488. </w:t>
      </w:r>
      <w:r>
        <w:rPr>
          <w:rFonts w:hint="eastAsia"/>
          <w:sz w:val="21"/>
          <w:lang w:val="en-GB" w:eastAsia="zh-CN"/>
        </w:rPr>
        <w:t>委员会依据与市政府达成的协议负责选择和监督将由全国加强家庭农业方案的</w:t>
      </w:r>
      <w:r>
        <w:rPr>
          <w:sz w:val="21"/>
          <w:lang w:val="en-GB" w:eastAsia="zh-CN"/>
        </w:rPr>
        <w:t xml:space="preserve"> Planta Brasil</w:t>
      </w:r>
      <w:r>
        <w:rPr>
          <w:rFonts w:hint="eastAsia"/>
          <w:sz w:val="21"/>
          <w:lang w:val="en-GB" w:eastAsia="zh-CN"/>
        </w:rPr>
        <w:t>方案实施的工作。正如参与方案的各市政</w:t>
      </w:r>
      <w:r>
        <w:rPr>
          <w:rFonts w:hint="eastAsia"/>
          <w:sz w:val="21"/>
          <w:lang w:val="en-GB" w:eastAsia="zh-CN"/>
        </w:rPr>
        <w:t>府汇编的数据资料所示，这些工作使全国数千个家庭受益。</w:t>
      </w:r>
    </w:p>
    <w:p w:rsidR="00000000" w:rsidRDefault="009D50A3">
      <w:pPr>
        <w:pStyle w:val="Heading1"/>
        <w:spacing w:line="360" w:lineRule="exact"/>
        <w:rPr>
          <w:rFonts w:ascii="SimHei" w:eastAsia="SimHei"/>
          <w:b w:val="0"/>
          <w:sz w:val="21"/>
        </w:rPr>
      </w:pPr>
      <w:r>
        <w:rPr>
          <w:rFonts w:ascii="SimHei" w:eastAsia="SimHei" w:hint="eastAsia"/>
          <w:b w:val="0"/>
          <w:sz w:val="21"/>
        </w:rPr>
        <w:t>表</w:t>
      </w:r>
      <w:r>
        <w:rPr>
          <w:rFonts w:ascii="SimHei" w:eastAsia="SimHei"/>
          <w:b w:val="0"/>
          <w:sz w:val="21"/>
        </w:rPr>
        <w:t xml:space="preserve"> 55</w:t>
      </w:r>
    </w:p>
    <w:p w:rsidR="00000000" w:rsidRDefault="009D50A3">
      <w:pPr>
        <w:pStyle w:val="Heading1"/>
        <w:spacing w:after="240" w:line="360" w:lineRule="exact"/>
        <w:rPr>
          <w:rFonts w:ascii="SimHei" w:eastAsia="SimHei"/>
          <w:b w:val="0"/>
          <w:sz w:val="21"/>
        </w:rPr>
      </w:pPr>
      <w:r>
        <w:rPr>
          <w:rFonts w:ascii="SimHei" w:eastAsia="SimHei" w:hint="eastAsia"/>
          <w:b w:val="0"/>
          <w:sz w:val="21"/>
        </w:rPr>
        <w:t>按地区分列的受益于</w:t>
      </w:r>
      <w:r>
        <w:rPr>
          <w:rFonts w:ascii="SimHei" w:eastAsia="SimHei"/>
          <w:b w:val="0"/>
          <w:sz w:val="21"/>
        </w:rPr>
        <w:t>Planta Brasil</w:t>
      </w:r>
      <w:r>
        <w:rPr>
          <w:rFonts w:ascii="SimHei" w:eastAsia="SimHei" w:hint="eastAsia"/>
          <w:b w:val="0"/>
          <w:sz w:val="21"/>
        </w:rPr>
        <w:t>方案的家庭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5"/>
        <w:gridCol w:w="2388"/>
        <w:gridCol w:w="3012"/>
      </w:tblGrid>
      <w:tr w:rsidR="00000000">
        <w:tblPrEx>
          <w:tblCellMar>
            <w:top w:w="0" w:type="dxa"/>
            <w:bottom w:w="0" w:type="dxa"/>
          </w:tblCellMar>
        </w:tblPrEx>
        <w:tc>
          <w:tcPr>
            <w:tcW w:w="2305" w:type="dxa"/>
            <w:tcBorders>
              <w:bottom w:val="single" w:sz="4" w:space="0" w:color="auto"/>
            </w:tcBorders>
          </w:tcPr>
          <w:p w:rsidR="00000000" w:rsidRDefault="009D50A3">
            <w:pPr>
              <w:spacing w:line="320" w:lineRule="exact"/>
              <w:jc w:val="center"/>
              <w:rPr>
                <w:rFonts w:hint="eastAsia"/>
                <w:sz w:val="18"/>
              </w:rPr>
            </w:pPr>
            <w:r>
              <w:rPr>
                <w:rFonts w:hint="eastAsia"/>
                <w:sz w:val="18"/>
              </w:rPr>
              <w:t>地区</w:t>
            </w:r>
          </w:p>
        </w:tc>
        <w:tc>
          <w:tcPr>
            <w:tcW w:w="2388" w:type="dxa"/>
            <w:tcBorders>
              <w:bottom w:val="single" w:sz="4" w:space="0" w:color="auto"/>
            </w:tcBorders>
          </w:tcPr>
          <w:p w:rsidR="00000000" w:rsidRDefault="009D50A3">
            <w:pPr>
              <w:spacing w:line="320" w:lineRule="exact"/>
              <w:jc w:val="center"/>
              <w:rPr>
                <w:rFonts w:hint="eastAsia"/>
                <w:sz w:val="18"/>
              </w:rPr>
            </w:pPr>
            <w:r>
              <w:rPr>
                <w:rFonts w:hint="eastAsia"/>
                <w:sz w:val="18"/>
              </w:rPr>
              <w:t>市</w:t>
            </w:r>
          </w:p>
        </w:tc>
        <w:tc>
          <w:tcPr>
            <w:tcW w:w="3012" w:type="dxa"/>
            <w:tcBorders>
              <w:bottom w:val="single" w:sz="4" w:space="0" w:color="auto"/>
            </w:tcBorders>
          </w:tcPr>
          <w:p w:rsidR="00000000" w:rsidRDefault="009D50A3">
            <w:pPr>
              <w:spacing w:line="320" w:lineRule="exact"/>
              <w:jc w:val="center"/>
              <w:rPr>
                <w:rFonts w:hint="eastAsia"/>
                <w:sz w:val="18"/>
              </w:rPr>
            </w:pPr>
            <w:r>
              <w:rPr>
                <w:rFonts w:hint="eastAsia"/>
                <w:sz w:val="18"/>
              </w:rPr>
              <w:t>直接受益家庭</w:t>
            </w:r>
          </w:p>
        </w:tc>
      </w:tr>
      <w:tr w:rsidR="00000000">
        <w:tblPrEx>
          <w:tblCellMar>
            <w:top w:w="0" w:type="dxa"/>
            <w:bottom w:w="0" w:type="dxa"/>
          </w:tblCellMar>
        </w:tblPrEx>
        <w:tc>
          <w:tcPr>
            <w:tcW w:w="2305" w:type="dxa"/>
            <w:tcBorders>
              <w:bottom w:val="nil"/>
            </w:tcBorders>
          </w:tcPr>
          <w:p w:rsidR="00000000" w:rsidRDefault="009D50A3">
            <w:pPr>
              <w:spacing w:line="320" w:lineRule="exact"/>
              <w:rPr>
                <w:rFonts w:hint="eastAsia"/>
                <w:sz w:val="18"/>
              </w:rPr>
            </w:pPr>
            <w:r>
              <w:rPr>
                <w:rFonts w:hint="eastAsia"/>
                <w:sz w:val="18"/>
              </w:rPr>
              <w:t>北部</w:t>
            </w:r>
          </w:p>
        </w:tc>
        <w:tc>
          <w:tcPr>
            <w:tcW w:w="2388" w:type="dxa"/>
            <w:tcBorders>
              <w:bottom w:val="nil"/>
            </w:tcBorders>
          </w:tcPr>
          <w:p w:rsidR="00000000" w:rsidRDefault="009D50A3">
            <w:pPr>
              <w:spacing w:line="320" w:lineRule="exact"/>
              <w:ind w:right="964"/>
              <w:jc w:val="right"/>
              <w:rPr>
                <w:sz w:val="18"/>
              </w:rPr>
            </w:pPr>
            <w:r>
              <w:rPr>
                <w:sz w:val="18"/>
              </w:rPr>
              <w:t>127</w:t>
            </w:r>
          </w:p>
        </w:tc>
        <w:tc>
          <w:tcPr>
            <w:tcW w:w="3012" w:type="dxa"/>
            <w:tcBorders>
              <w:bottom w:val="nil"/>
            </w:tcBorders>
          </w:tcPr>
          <w:p w:rsidR="00000000" w:rsidRDefault="009D50A3">
            <w:pPr>
              <w:spacing w:line="320" w:lineRule="exact"/>
              <w:ind w:right="1021"/>
              <w:jc w:val="right"/>
              <w:rPr>
                <w:sz w:val="18"/>
              </w:rPr>
            </w:pPr>
            <w:r>
              <w:rPr>
                <w:sz w:val="18"/>
              </w:rPr>
              <w:t>167 610</w:t>
            </w:r>
          </w:p>
        </w:tc>
      </w:tr>
      <w:tr w:rsidR="00000000">
        <w:tblPrEx>
          <w:tblCellMar>
            <w:top w:w="0" w:type="dxa"/>
            <w:bottom w:w="0" w:type="dxa"/>
          </w:tblCellMar>
        </w:tblPrEx>
        <w:tc>
          <w:tcPr>
            <w:tcW w:w="2305" w:type="dxa"/>
            <w:tcBorders>
              <w:top w:val="nil"/>
              <w:bottom w:val="nil"/>
            </w:tcBorders>
          </w:tcPr>
          <w:p w:rsidR="00000000" w:rsidRDefault="009D50A3">
            <w:pPr>
              <w:spacing w:line="320" w:lineRule="exact"/>
              <w:rPr>
                <w:rFonts w:hint="eastAsia"/>
                <w:sz w:val="18"/>
              </w:rPr>
            </w:pPr>
            <w:r>
              <w:rPr>
                <w:rFonts w:hint="eastAsia"/>
                <w:sz w:val="18"/>
              </w:rPr>
              <w:t>东北部</w:t>
            </w:r>
          </w:p>
        </w:tc>
        <w:tc>
          <w:tcPr>
            <w:tcW w:w="2388" w:type="dxa"/>
            <w:tcBorders>
              <w:top w:val="nil"/>
              <w:bottom w:val="nil"/>
            </w:tcBorders>
          </w:tcPr>
          <w:p w:rsidR="00000000" w:rsidRDefault="009D50A3">
            <w:pPr>
              <w:spacing w:line="320" w:lineRule="exact"/>
              <w:ind w:right="964"/>
              <w:jc w:val="right"/>
              <w:rPr>
                <w:sz w:val="18"/>
              </w:rPr>
            </w:pPr>
            <w:r>
              <w:rPr>
                <w:sz w:val="18"/>
              </w:rPr>
              <w:t>394</w:t>
            </w:r>
          </w:p>
        </w:tc>
        <w:tc>
          <w:tcPr>
            <w:tcW w:w="3012" w:type="dxa"/>
            <w:tcBorders>
              <w:top w:val="nil"/>
              <w:bottom w:val="nil"/>
            </w:tcBorders>
          </w:tcPr>
          <w:p w:rsidR="00000000" w:rsidRDefault="009D50A3">
            <w:pPr>
              <w:spacing w:line="320" w:lineRule="exact"/>
              <w:ind w:right="1021"/>
              <w:jc w:val="right"/>
              <w:rPr>
                <w:sz w:val="18"/>
              </w:rPr>
            </w:pPr>
            <w:r>
              <w:rPr>
                <w:sz w:val="18"/>
              </w:rPr>
              <w:t>853 402</w:t>
            </w:r>
          </w:p>
        </w:tc>
      </w:tr>
      <w:tr w:rsidR="00000000">
        <w:tblPrEx>
          <w:tblCellMar>
            <w:top w:w="0" w:type="dxa"/>
            <w:bottom w:w="0" w:type="dxa"/>
          </w:tblCellMar>
        </w:tblPrEx>
        <w:tc>
          <w:tcPr>
            <w:tcW w:w="2305" w:type="dxa"/>
            <w:tcBorders>
              <w:top w:val="nil"/>
              <w:bottom w:val="nil"/>
            </w:tcBorders>
          </w:tcPr>
          <w:p w:rsidR="00000000" w:rsidRDefault="009D50A3">
            <w:pPr>
              <w:spacing w:line="320" w:lineRule="exact"/>
              <w:rPr>
                <w:rFonts w:hint="eastAsia"/>
                <w:sz w:val="18"/>
              </w:rPr>
            </w:pPr>
            <w:r>
              <w:rPr>
                <w:rFonts w:hint="eastAsia"/>
                <w:sz w:val="18"/>
              </w:rPr>
              <w:t>中西部</w:t>
            </w:r>
          </w:p>
        </w:tc>
        <w:tc>
          <w:tcPr>
            <w:tcW w:w="2388" w:type="dxa"/>
            <w:tcBorders>
              <w:top w:val="nil"/>
              <w:bottom w:val="nil"/>
            </w:tcBorders>
          </w:tcPr>
          <w:p w:rsidR="00000000" w:rsidRDefault="009D50A3">
            <w:pPr>
              <w:spacing w:line="320" w:lineRule="exact"/>
              <w:ind w:right="964"/>
              <w:jc w:val="right"/>
              <w:rPr>
                <w:sz w:val="18"/>
              </w:rPr>
            </w:pPr>
            <w:r>
              <w:rPr>
                <w:sz w:val="18"/>
              </w:rPr>
              <w:t>97</w:t>
            </w:r>
          </w:p>
        </w:tc>
        <w:tc>
          <w:tcPr>
            <w:tcW w:w="3012" w:type="dxa"/>
            <w:tcBorders>
              <w:top w:val="nil"/>
              <w:bottom w:val="nil"/>
            </w:tcBorders>
          </w:tcPr>
          <w:p w:rsidR="00000000" w:rsidRDefault="009D50A3">
            <w:pPr>
              <w:spacing w:line="320" w:lineRule="exact"/>
              <w:ind w:right="1021"/>
              <w:jc w:val="right"/>
              <w:rPr>
                <w:sz w:val="18"/>
              </w:rPr>
            </w:pPr>
            <w:r>
              <w:rPr>
                <w:sz w:val="18"/>
              </w:rPr>
              <w:t>186 616</w:t>
            </w:r>
          </w:p>
        </w:tc>
      </w:tr>
      <w:tr w:rsidR="00000000">
        <w:tblPrEx>
          <w:tblCellMar>
            <w:top w:w="0" w:type="dxa"/>
            <w:bottom w:w="0" w:type="dxa"/>
          </w:tblCellMar>
        </w:tblPrEx>
        <w:tc>
          <w:tcPr>
            <w:tcW w:w="2305" w:type="dxa"/>
            <w:tcBorders>
              <w:top w:val="nil"/>
              <w:bottom w:val="nil"/>
            </w:tcBorders>
          </w:tcPr>
          <w:p w:rsidR="00000000" w:rsidRDefault="009D50A3">
            <w:pPr>
              <w:spacing w:line="320" w:lineRule="exact"/>
              <w:rPr>
                <w:rFonts w:hint="eastAsia"/>
                <w:sz w:val="18"/>
              </w:rPr>
            </w:pPr>
            <w:r>
              <w:rPr>
                <w:rFonts w:hint="eastAsia"/>
                <w:sz w:val="18"/>
              </w:rPr>
              <w:t>东南部</w:t>
            </w:r>
          </w:p>
        </w:tc>
        <w:tc>
          <w:tcPr>
            <w:tcW w:w="2388" w:type="dxa"/>
            <w:tcBorders>
              <w:top w:val="nil"/>
              <w:bottom w:val="nil"/>
            </w:tcBorders>
          </w:tcPr>
          <w:p w:rsidR="00000000" w:rsidRDefault="009D50A3">
            <w:pPr>
              <w:spacing w:line="320" w:lineRule="exact"/>
              <w:ind w:right="964"/>
              <w:jc w:val="right"/>
              <w:rPr>
                <w:sz w:val="18"/>
              </w:rPr>
            </w:pPr>
            <w:r>
              <w:rPr>
                <w:sz w:val="18"/>
              </w:rPr>
              <w:t>229</w:t>
            </w:r>
          </w:p>
        </w:tc>
        <w:tc>
          <w:tcPr>
            <w:tcW w:w="3012" w:type="dxa"/>
            <w:tcBorders>
              <w:top w:val="nil"/>
              <w:bottom w:val="nil"/>
            </w:tcBorders>
          </w:tcPr>
          <w:p w:rsidR="00000000" w:rsidRDefault="009D50A3">
            <w:pPr>
              <w:spacing w:line="320" w:lineRule="exact"/>
              <w:ind w:right="1021"/>
              <w:jc w:val="right"/>
              <w:rPr>
                <w:sz w:val="18"/>
              </w:rPr>
            </w:pPr>
            <w:r>
              <w:rPr>
                <w:sz w:val="18"/>
              </w:rPr>
              <w:t>269 495</w:t>
            </w:r>
          </w:p>
        </w:tc>
      </w:tr>
      <w:tr w:rsidR="00000000">
        <w:tblPrEx>
          <w:tblCellMar>
            <w:top w:w="0" w:type="dxa"/>
            <w:bottom w:w="0" w:type="dxa"/>
          </w:tblCellMar>
        </w:tblPrEx>
        <w:tc>
          <w:tcPr>
            <w:tcW w:w="2305" w:type="dxa"/>
            <w:tcBorders>
              <w:top w:val="nil"/>
            </w:tcBorders>
          </w:tcPr>
          <w:p w:rsidR="00000000" w:rsidRDefault="009D50A3">
            <w:pPr>
              <w:spacing w:line="320" w:lineRule="exact"/>
              <w:rPr>
                <w:rFonts w:hint="eastAsia"/>
                <w:sz w:val="18"/>
              </w:rPr>
            </w:pPr>
            <w:r>
              <w:rPr>
                <w:rFonts w:hint="eastAsia"/>
                <w:sz w:val="18"/>
              </w:rPr>
              <w:t>南部</w:t>
            </w:r>
          </w:p>
        </w:tc>
        <w:tc>
          <w:tcPr>
            <w:tcW w:w="2388" w:type="dxa"/>
            <w:tcBorders>
              <w:top w:val="nil"/>
            </w:tcBorders>
          </w:tcPr>
          <w:p w:rsidR="00000000" w:rsidRDefault="009D50A3">
            <w:pPr>
              <w:spacing w:line="320" w:lineRule="exact"/>
              <w:ind w:right="964"/>
              <w:jc w:val="right"/>
              <w:rPr>
                <w:sz w:val="18"/>
              </w:rPr>
            </w:pPr>
            <w:r>
              <w:rPr>
                <w:sz w:val="18"/>
              </w:rPr>
              <w:t>171</w:t>
            </w:r>
          </w:p>
        </w:tc>
        <w:tc>
          <w:tcPr>
            <w:tcW w:w="3012" w:type="dxa"/>
            <w:tcBorders>
              <w:top w:val="nil"/>
            </w:tcBorders>
          </w:tcPr>
          <w:p w:rsidR="00000000" w:rsidRDefault="009D50A3">
            <w:pPr>
              <w:spacing w:line="320" w:lineRule="exact"/>
              <w:ind w:right="1021"/>
              <w:jc w:val="right"/>
              <w:rPr>
                <w:sz w:val="18"/>
              </w:rPr>
            </w:pPr>
            <w:r>
              <w:rPr>
                <w:sz w:val="18"/>
              </w:rPr>
              <w:t>204 097</w:t>
            </w:r>
          </w:p>
        </w:tc>
      </w:tr>
      <w:tr w:rsidR="00000000">
        <w:tblPrEx>
          <w:tblCellMar>
            <w:top w:w="0" w:type="dxa"/>
            <w:bottom w:w="0" w:type="dxa"/>
          </w:tblCellMar>
        </w:tblPrEx>
        <w:tc>
          <w:tcPr>
            <w:tcW w:w="2305" w:type="dxa"/>
          </w:tcPr>
          <w:p w:rsidR="00000000" w:rsidRDefault="009D50A3">
            <w:pPr>
              <w:spacing w:line="320" w:lineRule="exact"/>
              <w:ind w:left="420"/>
              <w:rPr>
                <w:rFonts w:hint="eastAsia"/>
                <w:sz w:val="18"/>
              </w:rPr>
            </w:pPr>
            <w:r>
              <w:rPr>
                <w:rFonts w:hint="eastAsia"/>
                <w:sz w:val="18"/>
              </w:rPr>
              <w:t>共计</w:t>
            </w:r>
          </w:p>
        </w:tc>
        <w:tc>
          <w:tcPr>
            <w:tcW w:w="2388" w:type="dxa"/>
          </w:tcPr>
          <w:p w:rsidR="00000000" w:rsidRDefault="009D50A3">
            <w:pPr>
              <w:spacing w:line="320" w:lineRule="exact"/>
              <w:ind w:right="964"/>
              <w:jc w:val="right"/>
              <w:rPr>
                <w:sz w:val="18"/>
              </w:rPr>
            </w:pPr>
            <w:r>
              <w:rPr>
                <w:sz w:val="18"/>
              </w:rPr>
              <w:t>1 018</w:t>
            </w:r>
          </w:p>
        </w:tc>
        <w:tc>
          <w:tcPr>
            <w:tcW w:w="3012" w:type="dxa"/>
          </w:tcPr>
          <w:p w:rsidR="00000000" w:rsidRDefault="009D50A3">
            <w:pPr>
              <w:spacing w:line="320" w:lineRule="exact"/>
              <w:ind w:right="1021"/>
              <w:jc w:val="right"/>
              <w:rPr>
                <w:sz w:val="18"/>
              </w:rPr>
            </w:pPr>
            <w:r>
              <w:rPr>
                <w:sz w:val="18"/>
              </w:rPr>
              <w:t>1 681 220</w:t>
            </w:r>
          </w:p>
        </w:tc>
      </w:tr>
    </w:tbl>
    <w:p w:rsidR="00000000" w:rsidRDefault="009D50A3">
      <w:pPr>
        <w:spacing w:line="360" w:lineRule="exact"/>
      </w:pP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489. </w:t>
      </w:r>
      <w:r>
        <w:rPr>
          <w:rFonts w:hint="eastAsia"/>
          <w:sz w:val="21"/>
          <w:lang w:val="en-GB" w:eastAsia="zh-CN"/>
        </w:rPr>
        <w:t>关于巴西住房方面，应指出的是，官方资料的主要来源是巴西地理统计局。一项</w:t>
      </w:r>
      <w:r>
        <w:rPr>
          <w:rFonts w:hint="eastAsia"/>
          <w:sz w:val="21"/>
          <w:lang w:val="en-GB" w:eastAsia="zh-CN"/>
        </w:rPr>
        <w:t>10</w:t>
      </w:r>
      <w:r>
        <w:rPr>
          <w:rFonts w:hint="eastAsia"/>
          <w:sz w:val="21"/>
          <w:lang w:val="en-GB" w:eastAsia="zh-CN"/>
        </w:rPr>
        <w:t>年的全国人口普查和一年一度的全国住户抽样调查提供了有关巴西住户及其成员的各种</w:t>
      </w:r>
      <w:r>
        <w:rPr>
          <w:rFonts w:hint="eastAsia"/>
          <w:sz w:val="21"/>
          <w:lang w:val="en-GB" w:eastAsia="zh-CN"/>
        </w:rPr>
        <w:t>定量和定性特征的详尽资料。同样重要的还有按收入档次对家庭在住房服务上的开支进行估算的“家庭预算调查”、也按收入档次提供家庭住房服务消费方面的重要信息的“生活标准调查”、以及详尽描绘的这一经济部门业绩的“年度民用建筑业调查”。</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490. </w:t>
      </w:r>
      <w:r>
        <w:rPr>
          <w:rFonts w:hint="eastAsia"/>
          <w:sz w:val="21"/>
          <w:lang w:val="en-GB" w:eastAsia="zh-CN"/>
        </w:rPr>
        <w:t>但应指出，巴西地理统计局调查的目的不同于住房普查，后者还需要有关人口住房条件的其他重要数据，如房地产的区域、年限、维护和位置等。</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491. </w:t>
      </w:r>
      <w:r>
        <w:rPr>
          <w:rFonts w:hint="eastAsia"/>
          <w:sz w:val="21"/>
          <w:lang w:val="en-GB" w:eastAsia="zh-CN"/>
        </w:rPr>
        <w:t>对巴西住房短缺做出的估计数一直是社会各机构和部门争论不休的问题。住房单元的数量可从</w:t>
      </w:r>
      <w:r>
        <w:rPr>
          <w:rFonts w:hint="eastAsia"/>
          <w:sz w:val="21"/>
          <w:lang w:val="en-GB" w:eastAsia="zh-CN"/>
        </w:rPr>
        <w:t>560</w:t>
      </w:r>
      <w:r>
        <w:rPr>
          <w:rFonts w:hint="eastAsia"/>
          <w:sz w:val="21"/>
          <w:lang w:val="en-GB" w:eastAsia="zh-CN"/>
        </w:rPr>
        <w:t>万到</w:t>
      </w:r>
      <w:r>
        <w:rPr>
          <w:rFonts w:hint="eastAsia"/>
          <w:sz w:val="21"/>
          <w:lang w:val="en-GB" w:eastAsia="zh-CN"/>
        </w:rPr>
        <w:t>1 540</w:t>
      </w:r>
      <w:r>
        <w:rPr>
          <w:rFonts w:hint="eastAsia"/>
          <w:sz w:val="21"/>
          <w:lang w:val="en-GB" w:eastAsia="zh-CN"/>
        </w:rPr>
        <w:t>万不等，估算数上的差异可以解释为所</w:t>
      </w:r>
      <w:r>
        <w:rPr>
          <w:rFonts w:hint="eastAsia"/>
          <w:sz w:val="21"/>
          <w:lang w:val="en-GB" w:eastAsia="zh-CN"/>
        </w:rPr>
        <w:t>用方法和参数的不同。</w:t>
      </w:r>
    </w:p>
    <w:p w:rsidR="00000000" w:rsidRDefault="009D50A3">
      <w:pPr>
        <w:pStyle w:val="ParaNo"/>
        <w:tabs>
          <w:tab w:val="clear" w:pos="737"/>
        </w:tabs>
        <w:snapToGrid w:val="0"/>
        <w:spacing w:after="240" w:line="380" w:lineRule="exact"/>
        <w:ind w:firstLine="420"/>
        <w:jc w:val="both"/>
        <w:rPr>
          <w:rFonts w:hint="eastAsia"/>
          <w:sz w:val="21"/>
          <w:lang w:val="en-GB" w:eastAsia="zh-CN"/>
        </w:rPr>
      </w:pPr>
      <w:r>
        <w:rPr>
          <w:sz w:val="21"/>
          <w:lang w:val="en-GB" w:eastAsia="zh-CN"/>
        </w:rPr>
        <w:t xml:space="preserve">492. </w:t>
      </w:r>
      <w:r>
        <w:rPr>
          <w:rFonts w:hint="eastAsia"/>
          <w:sz w:val="21"/>
          <w:lang w:val="en-GB" w:eastAsia="zh-CN"/>
        </w:rPr>
        <w:t>胡安</w:t>
      </w:r>
      <w:r>
        <w:rPr>
          <w:rFonts w:ascii="SimSun" w:hint="eastAsia"/>
          <w:sz w:val="21"/>
          <w:lang w:val="en-GB" w:eastAsia="zh-CN"/>
        </w:rPr>
        <w:t>·</w:t>
      </w:r>
      <w:r>
        <w:rPr>
          <w:rFonts w:hint="eastAsia"/>
          <w:sz w:val="21"/>
          <w:lang w:val="en-GB" w:eastAsia="zh-CN"/>
        </w:rPr>
        <w:t>平艾罗基金会依据</w:t>
      </w:r>
      <w:r>
        <w:rPr>
          <w:rFonts w:hint="eastAsia"/>
          <w:sz w:val="21"/>
          <w:lang w:val="en-GB" w:eastAsia="zh-CN"/>
        </w:rPr>
        <w:t>1991</w:t>
      </w:r>
      <w:r>
        <w:rPr>
          <w:rFonts w:hint="eastAsia"/>
          <w:sz w:val="21"/>
          <w:lang w:val="en-GB" w:eastAsia="zh-CN"/>
        </w:rPr>
        <w:t>年全国人口普查和</w:t>
      </w:r>
      <w:r>
        <w:rPr>
          <w:rFonts w:hint="eastAsia"/>
          <w:sz w:val="21"/>
          <w:lang w:val="en-GB" w:eastAsia="zh-CN"/>
        </w:rPr>
        <w:t>1995</w:t>
      </w:r>
      <w:r>
        <w:rPr>
          <w:rFonts w:hint="eastAsia"/>
          <w:sz w:val="21"/>
          <w:lang w:val="en-GB" w:eastAsia="zh-CN"/>
        </w:rPr>
        <w:t>年更新后的全国住房抽样调查的数据，于</w:t>
      </w:r>
      <w:r>
        <w:rPr>
          <w:rFonts w:hint="eastAsia"/>
          <w:sz w:val="21"/>
          <w:lang w:val="en-GB" w:eastAsia="zh-CN"/>
        </w:rPr>
        <w:t>1995</w:t>
      </w:r>
      <w:r>
        <w:rPr>
          <w:rFonts w:hint="eastAsia"/>
          <w:sz w:val="21"/>
          <w:lang w:val="en-GB" w:eastAsia="zh-CN"/>
        </w:rPr>
        <w:t>年所做的一项研究中包含了有关住房短缺方面的政府官方数据。考虑到巴西的住房问题巴西政府再次期望目前正在进行的</w:t>
      </w:r>
      <w:r>
        <w:rPr>
          <w:rFonts w:hint="eastAsia"/>
          <w:sz w:val="21"/>
          <w:lang w:val="en-GB" w:eastAsia="zh-CN"/>
        </w:rPr>
        <w:t>10</w:t>
      </w:r>
      <w:r>
        <w:rPr>
          <w:rFonts w:hint="eastAsia"/>
          <w:sz w:val="21"/>
          <w:lang w:val="en-GB" w:eastAsia="zh-CN"/>
        </w:rPr>
        <w:t>年全国人口普查能够采用新的变量，从而对诸多重要方面进行修改。</w:t>
      </w:r>
    </w:p>
    <w:p w:rsidR="00000000" w:rsidRDefault="009D50A3">
      <w:pPr>
        <w:pStyle w:val="ParaNo"/>
        <w:tabs>
          <w:tab w:val="clear" w:pos="737"/>
        </w:tabs>
        <w:snapToGrid w:val="0"/>
        <w:spacing w:after="120" w:line="360" w:lineRule="exact"/>
        <w:ind w:firstLine="420"/>
        <w:jc w:val="both"/>
        <w:rPr>
          <w:rFonts w:hint="eastAsia"/>
          <w:sz w:val="21"/>
          <w:lang w:val="en-GB" w:eastAsia="zh-CN"/>
        </w:rPr>
      </w:pPr>
      <w:r>
        <w:rPr>
          <w:sz w:val="21"/>
          <w:lang w:val="en-GB" w:eastAsia="zh-CN"/>
        </w:rPr>
        <w:t xml:space="preserve">493. </w:t>
      </w:r>
      <w:r>
        <w:rPr>
          <w:rFonts w:hint="eastAsia"/>
          <w:sz w:val="21"/>
          <w:lang w:val="en-GB" w:eastAsia="zh-CN"/>
        </w:rPr>
        <w:t>在开展</w:t>
      </w:r>
      <w:r>
        <w:rPr>
          <w:rFonts w:hint="eastAsia"/>
          <w:sz w:val="21"/>
          <w:lang w:val="en-GB" w:eastAsia="zh-CN"/>
        </w:rPr>
        <w:t>1995</w:t>
      </w:r>
      <w:r>
        <w:rPr>
          <w:rFonts w:hint="eastAsia"/>
          <w:sz w:val="21"/>
          <w:lang w:val="en-GB" w:eastAsia="zh-CN"/>
        </w:rPr>
        <w:t>年的研究时采用了两种住房短缺概念：一是数量上的短缺，一是质量上的短缺。住房的数量短缺衡量的是建筑新住房单元的需求度，计算方式是临时住房单元（即为居住之外的目的而建的单元）加上简陋的固定住</w:t>
      </w:r>
      <w:r>
        <w:rPr>
          <w:rFonts w:hint="eastAsia"/>
          <w:sz w:val="21"/>
          <w:lang w:val="en-GB" w:eastAsia="zh-CN"/>
        </w:rPr>
        <w:t>房单元（即以不合格的建筑材料所建的单元）再加上共用住房单元（即由两个或更多家庭共同拥有的住房单元）的总和。住房的质量短缺是指住房标准不合格的住宅。这项研究审视了三类基本的不合格：（一）租金负担过重；（二）密度过大；以及（三）基础设施缺乏或不足。应指出，住房的质量短缺的各个种类不可迭加，因为有重复计算之嫌，而某一住宅可以代表着一种以上的不合格特性。此外，不主张将数量上的短缺与某些质量上的短缺类型计算在一起，尽管这样做没有重复计算之嫌，但也有各种涉及政策的问题。下表显示出</w:t>
      </w:r>
      <w:r>
        <w:rPr>
          <w:rFonts w:hint="eastAsia"/>
          <w:sz w:val="21"/>
          <w:lang w:val="en-GB" w:eastAsia="zh-CN"/>
        </w:rPr>
        <w:t>1991</w:t>
      </w:r>
      <w:r>
        <w:rPr>
          <w:rFonts w:hint="eastAsia"/>
          <w:sz w:val="21"/>
          <w:lang w:val="en-GB" w:eastAsia="zh-CN"/>
        </w:rPr>
        <w:t>年按住房单元种类和条件分列的住房</w:t>
      </w:r>
      <w:r>
        <w:rPr>
          <w:rFonts w:hint="eastAsia"/>
          <w:sz w:val="21"/>
          <w:lang w:val="en-GB" w:eastAsia="zh-CN"/>
        </w:rPr>
        <w:t>数量短缺相关数据。</w:t>
      </w:r>
    </w:p>
    <w:p w:rsidR="00000000" w:rsidRDefault="009D50A3">
      <w:pPr>
        <w:pStyle w:val="Heading1"/>
        <w:spacing w:after="120" w:line="360" w:lineRule="exact"/>
        <w:rPr>
          <w:rFonts w:ascii="SimHei" w:eastAsia="SimHei" w:hint="eastAsia"/>
          <w:b w:val="0"/>
          <w:sz w:val="21"/>
        </w:rPr>
      </w:pPr>
      <w:r>
        <w:rPr>
          <w:rFonts w:ascii="SimHei" w:eastAsia="SimHei" w:hint="eastAsia"/>
          <w:b w:val="0"/>
          <w:sz w:val="21"/>
        </w:rPr>
        <w:t>表</w:t>
      </w:r>
      <w:r>
        <w:rPr>
          <w:rFonts w:ascii="SimHei" w:eastAsia="SimHei"/>
          <w:b w:val="0"/>
          <w:sz w:val="21"/>
        </w:rPr>
        <w:t>56</w:t>
      </w:r>
    </w:p>
    <w:p w:rsidR="00000000" w:rsidRDefault="009D50A3">
      <w:pPr>
        <w:pStyle w:val="Heading1"/>
        <w:spacing w:after="240" w:line="360" w:lineRule="exact"/>
        <w:rPr>
          <w:rFonts w:ascii="SimHei" w:eastAsia="SimHei" w:hint="eastAsia"/>
          <w:b w:val="0"/>
          <w:sz w:val="21"/>
        </w:rPr>
      </w:pPr>
      <w:r>
        <w:rPr>
          <w:rFonts w:ascii="SimHei" w:eastAsia="SimHei" w:hint="eastAsia"/>
          <w:b w:val="0"/>
          <w:sz w:val="21"/>
        </w:rPr>
        <w:t>1991</w:t>
      </w:r>
      <w:r>
        <w:rPr>
          <w:rFonts w:ascii="SimHei" w:eastAsia="SimHei" w:hint="eastAsia"/>
          <w:b w:val="0"/>
          <w:sz w:val="21"/>
        </w:rPr>
        <w:t>年按住户地点分列的住房短缺细目表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1795"/>
        <w:gridCol w:w="1994"/>
        <w:gridCol w:w="1725"/>
        <w:gridCol w:w="1663"/>
      </w:tblGrid>
      <w:tr w:rsidR="00000000">
        <w:tblPrEx>
          <w:tblCellMar>
            <w:top w:w="0" w:type="dxa"/>
            <w:bottom w:w="0" w:type="dxa"/>
          </w:tblCellMar>
        </w:tblPrEx>
        <w:tc>
          <w:tcPr>
            <w:tcW w:w="2393" w:type="dxa"/>
            <w:tcBorders>
              <w:bottom w:val="single" w:sz="4" w:space="0" w:color="auto"/>
            </w:tcBorders>
          </w:tcPr>
          <w:p w:rsidR="00000000" w:rsidRDefault="009D50A3">
            <w:pPr>
              <w:spacing w:line="360" w:lineRule="exact"/>
              <w:jc w:val="center"/>
              <w:rPr>
                <w:rFonts w:hint="eastAsia"/>
                <w:sz w:val="18"/>
              </w:rPr>
            </w:pPr>
            <w:r>
              <w:rPr>
                <w:rFonts w:hint="eastAsia"/>
                <w:sz w:val="18"/>
              </w:rPr>
              <w:t>短缺类型</w:t>
            </w:r>
          </w:p>
        </w:tc>
        <w:tc>
          <w:tcPr>
            <w:tcW w:w="1795" w:type="dxa"/>
            <w:tcBorders>
              <w:bottom w:val="single" w:sz="4" w:space="0" w:color="auto"/>
            </w:tcBorders>
          </w:tcPr>
          <w:p w:rsidR="00000000" w:rsidRDefault="009D50A3">
            <w:pPr>
              <w:spacing w:line="360" w:lineRule="exact"/>
              <w:jc w:val="center"/>
              <w:rPr>
                <w:rFonts w:hint="eastAsia"/>
                <w:sz w:val="18"/>
              </w:rPr>
            </w:pPr>
            <w:r>
              <w:rPr>
                <w:rFonts w:hint="eastAsia"/>
                <w:sz w:val="18"/>
              </w:rPr>
              <w:t>大都市地区</w:t>
            </w:r>
          </w:p>
        </w:tc>
        <w:tc>
          <w:tcPr>
            <w:tcW w:w="1994" w:type="dxa"/>
            <w:tcBorders>
              <w:bottom w:val="single" w:sz="4" w:space="0" w:color="auto"/>
            </w:tcBorders>
          </w:tcPr>
          <w:p w:rsidR="00000000" w:rsidRDefault="009D50A3">
            <w:pPr>
              <w:spacing w:line="360" w:lineRule="exact"/>
              <w:jc w:val="center"/>
              <w:rPr>
                <w:rFonts w:hint="eastAsia"/>
                <w:sz w:val="18"/>
              </w:rPr>
            </w:pPr>
            <w:r>
              <w:rPr>
                <w:rFonts w:hint="eastAsia"/>
                <w:sz w:val="18"/>
              </w:rPr>
              <w:t>其他城市地区</w:t>
            </w:r>
          </w:p>
        </w:tc>
        <w:tc>
          <w:tcPr>
            <w:tcW w:w="1725" w:type="dxa"/>
            <w:tcBorders>
              <w:bottom w:val="single" w:sz="4" w:space="0" w:color="auto"/>
            </w:tcBorders>
          </w:tcPr>
          <w:p w:rsidR="00000000" w:rsidRDefault="009D50A3">
            <w:pPr>
              <w:spacing w:line="360" w:lineRule="exact"/>
              <w:jc w:val="center"/>
              <w:rPr>
                <w:rFonts w:hint="eastAsia"/>
                <w:sz w:val="18"/>
              </w:rPr>
            </w:pPr>
            <w:r>
              <w:rPr>
                <w:rFonts w:hint="eastAsia"/>
                <w:sz w:val="18"/>
              </w:rPr>
              <w:t>农村</w:t>
            </w:r>
          </w:p>
        </w:tc>
        <w:tc>
          <w:tcPr>
            <w:tcW w:w="1663" w:type="dxa"/>
            <w:tcBorders>
              <w:bottom w:val="single" w:sz="4" w:space="0" w:color="auto"/>
            </w:tcBorders>
          </w:tcPr>
          <w:p w:rsidR="00000000" w:rsidRDefault="009D50A3">
            <w:pPr>
              <w:spacing w:line="360" w:lineRule="exact"/>
              <w:jc w:val="center"/>
              <w:rPr>
                <w:rFonts w:hint="eastAsia"/>
                <w:sz w:val="18"/>
              </w:rPr>
            </w:pPr>
            <w:r>
              <w:rPr>
                <w:rFonts w:hint="eastAsia"/>
                <w:sz w:val="18"/>
              </w:rPr>
              <w:t>共计</w:t>
            </w:r>
          </w:p>
        </w:tc>
      </w:tr>
      <w:tr w:rsidR="00000000">
        <w:tblPrEx>
          <w:tblCellMar>
            <w:top w:w="0" w:type="dxa"/>
            <w:bottom w:w="0" w:type="dxa"/>
          </w:tblCellMar>
        </w:tblPrEx>
        <w:tc>
          <w:tcPr>
            <w:tcW w:w="2393" w:type="dxa"/>
            <w:tcBorders>
              <w:bottom w:val="nil"/>
            </w:tcBorders>
          </w:tcPr>
          <w:p w:rsidR="00000000" w:rsidRDefault="009D50A3">
            <w:pPr>
              <w:spacing w:line="360" w:lineRule="exact"/>
              <w:rPr>
                <w:rFonts w:hint="eastAsia"/>
                <w:sz w:val="18"/>
              </w:rPr>
            </w:pPr>
            <w:r>
              <w:rPr>
                <w:rFonts w:hint="eastAsia"/>
                <w:sz w:val="18"/>
              </w:rPr>
              <w:t>临时住房</w:t>
            </w:r>
          </w:p>
        </w:tc>
        <w:tc>
          <w:tcPr>
            <w:tcW w:w="1795" w:type="dxa"/>
            <w:tcBorders>
              <w:bottom w:val="nil"/>
            </w:tcBorders>
          </w:tcPr>
          <w:p w:rsidR="00000000" w:rsidRDefault="009D50A3">
            <w:pPr>
              <w:spacing w:line="360" w:lineRule="exact"/>
              <w:ind w:right="340"/>
              <w:jc w:val="right"/>
              <w:rPr>
                <w:sz w:val="18"/>
              </w:rPr>
            </w:pPr>
            <w:r>
              <w:rPr>
                <w:sz w:val="18"/>
              </w:rPr>
              <w:t>33 358</w:t>
            </w:r>
          </w:p>
        </w:tc>
        <w:tc>
          <w:tcPr>
            <w:tcW w:w="1994" w:type="dxa"/>
            <w:tcBorders>
              <w:bottom w:val="nil"/>
            </w:tcBorders>
          </w:tcPr>
          <w:p w:rsidR="00000000" w:rsidRDefault="009D50A3">
            <w:pPr>
              <w:spacing w:line="360" w:lineRule="exact"/>
              <w:ind w:right="284"/>
              <w:jc w:val="right"/>
              <w:rPr>
                <w:sz w:val="18"/>
              </w:rPr>
            </w:pPr>
            <w:r>
              <w:rPr>
                <w:sz w:val="18"/>
              </w:rPr>
              <w:t>58 677</w:t>
            </w:r>
          </w:p>
        </w:tc>
        <w:tc>
          <w:tcPr>
            <w:tcW w:w="1725" w:type="dxa"/>
            <w:tcBorders>
              <w:bottom w:val="nil"/>
            </w:tcBorders>
          </w:tcPr>
          <w:p w:rsidR="00000000" w:rsidRDefault="009D50A3">
            <w:pPr>
              <w:spacing w:line="360" w:lineRule="exact"/>
              <w:ind w:right="227"/>
              <w:jc w:val="right"/>
              <w:rPr>
                <w:sz w:val="18"/>
              </w:rPr>
            </w:pPr>
            <w:r>
              <w:rPr>
                <w:sz w:val="18"/>
              </w:rPr>
              <w:t>54 500</w:t>
            </w:r>
          </w:p>
        </w:tc>
        <w:tc>
          <w:tcPr>
            <w:tcW w:w="1663" w:type="dxa"/>
            <w:tcBorders>
              <w:bottom w:val="nil"/>
            </w:tcBorders>
          </w:tcPr>
          <w:p w:rsidR="00000000" w:rsidRDefault="009D50A3">
            <w:pPr>
              <w:spacing w:line="360" w:lineRule="exact"/>
              <w:ind w:right="227"/>
              <w:jc w:val="right"/>
              <w:rPr>
                <w:sz w:val="18"/>
              </w:rPr>
            </w:pPr>
            <w:r>
              <w:rPr>
                <w:sz w:val="18"/>
              </w:rPr>
              <w:t>146 535</w:t>
            </w:r>
          </w:p>
        </w:tc>
      </w:tr>
      <w:tr w:rsidR="00000000">
        <w:tblPrEx>
          <w:tblCellMar>
            <w:top w:w="0" w:type="dxa"/>
            <w:bottom w:w="0" w:type="dxa"/>
          </w:tblCellMar>
        </w:tblPrEx>
        <w:tc>
          <w:tcPr>
            <w:tcW w:w="2393" w:type="dxa"/>
            <w:tcBorders>
              <w:top w:val="nil"/>
              <w:bottom w:val="nil"/>
            </w:tcBorders>
          </w:tcPr>
          <w:p w:rsidR="00000000" w:rsidRDefault="009D50A3">
            <w:pPr>
              <w:spacing w:line="360" w:lineRule="exact"/>
              <w:rPr>
                <w:rFonts w:hint="eastAsia"/>
                <w:sz w:val="18"/>
              </w:rPr>
            </w:pPr>
            <w:r>
              <w:rPr>
                <w:rFonts w:hint="eastAsia"/>
                <w:sz w:val="18"/>
              </w:rPr>
              <w:t>危旧住房</w:t>
            </w:r>
          </w:p>
        </w:tc>
        <w:tc>
          <w:tcPr>
            <w:tcW w:w="1795" w:type="dxa"/>
            <w:tcBorders>
              <w:top w:val="nil"/>
              <w:bottom w:val="nil"/>
            </w:tcBorders>
          </w:tcPr>
          <w:p w:rsidR="00000000" w:rsidRDefault="009D50A3">
            <w:pPr>
              <w:spacing w:line="360" w:lineRule="exact"/>
              <w:ind w:right="340"/>
              <w:jc w:val="right"/>
              <w:rPr>
                <w:sz w:val="18"/>
              </w:rPr>
            </w:pPr>
            <w:r>
              <w:rPr>
                <w:sz w:val="18"/>
              </w:rPr>
              <w:t>230 178</w:t>
            </w:r>
          </w:p>
        </w:tc>
        <w:tc>
          <w:tcPr>
            <w:tcW w:w="1994" w:type="dxa"/>
            <w:tcBorders>
              <w:top w:val="nil"/>
              <w:bottom w:val="nil"/>
            </w:tcBorders>
          </w:tcPr>
          <w:p w:rsidR="00000000" w:rsidRDefault="009D50A3">
            <w:pPr>
              <w:spacing w:line="360" w:lineRule="exact"/>
              <w:ind w:right="284"/>
              <w:jc w:val="right"/>
              <w:rPr>
                <w:sz w:val="18"/>
              </w:rPr>
            </w:pPr>
            <w:r>
              <w:rPr>
                <w:sz w:val="18"/>
              </w:rPr>
              <w:t>434 337</w:t>
            </w:r>
          </w:p>
        </w:tc>
        <w:tc>
          <w:tcPr>
            <w:tcW w:w="1725" w:type="dxa"/>
            <w:tcBorders>
              <w:top w:val="nil"/>
              <w:bottom w:val="nil"/>
            </w:tcBorders>
          </w:tcPr>
          <w:p w:rsidR="00000000" w:rsidRDefault="009D50A3">
            <w:pPr>
              <w:spacing w:line="360" w:lineRule="exact"/>
              <w:ind w:right="227"/>
              <w:jc w:val="right"/>
              <w:rPr>
                <w:sz w:val="18"/>
              </w:rPr>
            </w:pPr>
            <w:r>
              <w:rPr>
                <w:sz w:val="18"/>
              </w:rPr>
              <w:t>1 063 330</w:t>
            </w:r>
          </w:p>
        </w:tc>
        <w:tc>
          <w:tcPr>
            <w:tcW w:w="1663" w:type="dxa"/>
            <w:tcBorders>
              <w:top w:val="nil"/>
              <w:bottom w:val="nil"/>
            </w:tcBorders>
          </w:tcPr>
          <w:p w:rsidR="00000000" w:rsidRDefault="009D50A3">
            <w:pPr>
              <w:spacing w:line="360" w:lineRule="exact"/>
              <w:ind w:right="227"/>
              <w:jc w:val="right"/>
              <w:rPr>
                <w:sz w:val="18"/>
              </w:rPr>
            </w:pPr>
            <w:r>
              <w:rPr>
                <w:sz w:val="18"/>
              </w:rPr>
              <w:t>1 727 845</w:t>
            </w:r>
          </w:p>
        </w:tc>
      </w:tr>
      <w:tr w:rsidR="00000000">
        <w:tblPrEx>
          <w:tblCellMar>
            <w:top w:w="0" w:type="dxa"/>
            <w:bottom w:w="0" w:type="dxa"/>
          </w:tblCellMar>
        </w:tblPrEx>
        <w:tc>
          <w:tcPr>
            <w:tcW w:w="2393" w:type="dxa"/>
            <w:tcBorders>
              <w:top w:val="nil"/>
            </w:tcBorders>
          </w:tcPr>
          <w:p w:rsidR="00000000" w:rsidRDefault="009D50A3">
            <w:pPr>
              <w:spacing w:line="360" w:lineRule="exact"/>
              <w:rPr>
                <w:rFonts w:hint="eastAsia"/>
                <w:sz w:val="18"/>
              </w:rPr>
            </w:pPr>
            <w:r>
              <w:rPr>
                <w:rFonts w:hint="eastAsia"/>
                <w:sz w:val="18"/>
              </w:rPr>
              <w:t>共同居住的家庭</w:t>
            </w:r>
          </w:p>
        </w:tc>
        <w:tc>
          <w:tcPr>
            <w:tcW w:w="1795" w:type="dxa"/>
            <w:tcBorders>
              <w:top w:val="nil"/>
            </w:tcBorders>
          </w:tcPr>
          <w:p w:rsidR="00000000" w:rsidRDefault="009D50A3">
            <w:pPr>
              <w:spacing w:line="360" w:lineRule="exact"/>
              <w:ind w:right="340"/>
              <w:jc w:val="right"/>
              <w:rPr>
                <w:sz w:val="18"/>
              </w:rPr>
            </w:pPr>
            <w:r>
              <w:rPr>
                <w:sz w:val="18"/>
              </w:rPr>
              <w:t>979 779</w:t>
            </w:r>
          </w:p>
        </w:tc>
        <w:tc>
          <w:tcPr>
            <w:tcW w:w="1994" w:type="dxa"/>
            <w:tcBorders>
              <w:top w:val="nil"/>
            </w:tcBorders>
          </w:tcPr>
          <w:p w:rsidR="00000000" w:rsidRDefault="009D50A3">
            <w:pPr>
              <w:spacing w:line="360" w:lineRule="exact"/>
              <w:ind w:right="284"/>
              <w:jc w:val="right"/>
              <w:rPr>
                <w:sz w:val="18"/>
              </w:rPr>
            </w:pPr>
            <w:r>
              <w:rPr>
                <w:sz w:val="18"/>
              </w:rPr>
              <w:t>1 621 256</w:t>
            </w:r>
          </w:p>
        </w:tc>
        <w:tc>
          <w:tcPr>
            <w:tcW w:w="1725" w:type="dxa"/>
            <w:tcBorders>
              <w:top w:val="nil"/>
            </w:tcBorders>
          </w:tcPr>
          <w:p w:rsidR="00000000" w:rsidRDefault="009D50A3">
            <w:pPr>
              <w:spacing w:line="360" w:lineRule="exact"/>
              <w:ind w:right="227"/>
              <w:jc w:val="right"/>
              <w:rPr>
                <w:sz w:val="18"/>
              </w:rPr>
            </w:pPr>
            <w:r>
              <w:rPr>
                <w:sz w:val="18"/>
              </w:rPr>
              <w:t>527 943</w:t>
            </w:r>
          </w:p>
        </w:tc>
        <w:tc>
          <w:tcPr>
            <w:tcW w:w="1663" w:type="dxa"/>
            <w:tcBorders>
              <w:top w:val="nil"/>
            </w:tcBorders>
          </w:tcPr>
          <w:p w:rsidR="00000000" w:rsidRDefault="009D50A3">
            <w:pPr>
              <w:spacing w:line="360" w:lineRule="exact"/>
              <w:ind w:right="227"/>
              <w:jc w:val="right"/>
              <w:rPr>
                <w:sz w:val="18"/>
              </w:rPr>
            </w:pPr>
            <w:r>
              <w:rPr>
                <w:sz w:val="18"/>
              </w:rPr>
              <w:t>3 128 978</w:t>
            </w:r>
          </w:p>
        </w:tc>
      </w:tr>
      <w:tr w:rsidR="00000000">
        <w:tblPrEx>
          <w:tblCellMar>
            <w:top w:w="0" w:type="dxa"/>
            <w:bottom w:w="0" w:type="dxa"/>
          </w:tblCellMar>
        </w:tblPrEx>
        <w:tc>
          <w:tcPr>
            <w:tcW w:w="2393" w:type="dxa"/>
          </w:tcPr>
          <w:p w:rsidR="00000000" w:rsidRDefault="009D50A3">
            <w:pPr>
              <w:spacing w:line="360" w:lineRule="exact"/>
              <w:ind w:left="420"/>
              <w:rPr>
                <w:rFonts w:hint="eastAsia"/>
                <w:sz w:val="18"/>
              </w:rPr>
            </w:pPr>
            <w:r>
              <w:rPr>
                <w:rFonts w:hint="eastAsia"/>
                <w:sz w:val="18"/>
              </w:rPr>
              <w:t>共计</w:t>
            </w:r>
          </w:p>
        </w:tc>
        <w:tc>
          <w:tcPr>
            <w:tcW w:w="1795" w:type="dxa"/>
          </w:tcPr>
          <w:p w:rsidR="00000000" w:rsidRDefault="009D50A3">
            <w:pPr>
              <w:spacing w:line="360" w:lineRule="exact"/>
              <w:ind w:right="340"/>
              <w:jc w:val="right"/>
              <w:rPr>
                <w:sz w:val="18"/>
              </w:rPr>
            </w:pPr>
            <w:r>
              <w:rPr>
                <w:sz w:val="18"/>
              </w:rPr>
              <w:t>1 243 315</w:t>
            </w:r>
          </w:p>
        </w:tc>
        <w:tc>
          <w:tcPr>
            <w:tcW w:w="1994" w:type="dxa"/>
          </w:tcPr>
          <w:p w:rsidR="00000000" w:rsidRDefault="009D50A3">
            <w:pPr>
              <w:spacing w:line="360" w:lineRule="exact"/>
              <w:ind w:right="284"/>
              <w:jc w:val="right"/>
              <w:rPr>
                <w:sz w:val="18"/>
              </w:rPr>
            </w:pPr>
            <w:r>
              <w:rPr>
                <w:sz w:val="18"/>
              </w:rPr>
              <w:t>2 114 268</w:t>
            </w:r>
          </w:p>
        </w:tc>
        <w:tc>
          <w:tcPr>
            <w:tcW w:w="1725" w:type="dxa"/>
          </w:tcPr>
          <w:p w:rsidR="00000000" w:rsidRDefault="009D50A3">
            <w:pPr>
              <w:spacing w:line="360" w:lineRule="exact"/>
              <w:ind w:right="227"/>
              <w:jc w:val="right"/>
              <w:rPr>
                <w:sz w:val="18"/>
              </w:rPr>
            </w:pPr>
            <w:r>
              <w:rPr>
                <w:sz w:val="18"/>
              </w:rPr>
              <w:t>1 630 788</w:t>
            </w:r>
          </w:p>
        </w:tc>
        <w:tc>
          <w:tcPr>
            <w:tcW w:w="1663" w:type="dxa"/>
          </w:tcPr>
          <w:p w:rsidR="00000000" w:rsidRDefault="009D50A3">
            <w:pPr>
              <w:spacing w:line="360" w:lineRule="exact"/>
              <w:ind w:right="227"/>
              <w:jc w:val="right"/>
              <w:rPr>
                <w:sz w:val="18"/>
              </w:rPr>
            </w:pPr>
            <w:r>
              <w:rPr>
                <w:sz w:val="18"/>
              </w:rPr>
              <w:t>4 988 371</w:t>
            </w:r>
          </w:p>
        </w:tc>
      </w:tr>
    </w:tbl>
    <w:p w:rsidR="00000000" w:rsidRDefault="009D50A3" w:rsidP="009D50A3">
      <w:pPr>
        <w:spacing w:after="240" w:line="360" w:lineRule="exact"/>
        <w:ind w:firstLineChars="200" w:firstLine="31680"/>
        <w:rPr>
          <w:rFonts w:hint="eastAsia"/>
          <w:sz w:val="18"/>
        </w:rPr>
      </w:pPr>
      <w:r>
        <w:rPr>
          <w:rFonts w:hint="eastAsia"/>
          <w:sz w:val="18"/>
          <w:u w:val="single"/>
        </w:rPr>
        <w:t>资料来源</w:t>
      </w:r>
      <w:r>
        <w:rPr>
          <w:rFonts w:hint="eastAsia"/>
          <w:sz w:val="18"/>
        </w:rPr>
        <w:t>：胡安</w:t>
      </w:r>
      <w:r>
        <w:rPr>
          <w:rFonts w:hint="eastAsia"/>
          <w:sz w:val="18"/>
          <w:lang w:val="en-GB"/>
        </w:rPr>
        <w:t>·平艾罗基金会</w:t>
      </w:r>
      <w:r>
        <w:rPr>
          <w:rFonts w:hint="eastAsia"/>
          <w:sz w:val="18"/>
        </w:rPr>
        <w:t>，</w:t>
      </w:r>
      <w:r>
        <w:rPr>
          <w:rFonts w:hint="eastAsia"/>
          <w:sz w:val="18"/>
        </w:rPr>
        <w:t>1995</w:t>
      </w:r>
      <w:r>
        <w:rPr>
          <w:rFonts w:hint="eastAsia"/>
          <w:sz w:val="18"/>
        </w:rPr>
        <w:t>年。</w:t>
      </w:r>
    </w:p>
    <w:p w:rsidR="00000000" w:rsidRDefault="009D50A3">
      <w:pPr>
        <w:pStyle w:val="ParaNo"/>
        <w:tabs>
          <w:tab w:val="clear" w:pos="737"/>
        </w:tabs>
        <w:snapToGrid w:val="0"/>
        <w:spacing w:after="120" w:line="360" w:lineRule="exact"/>
        <w:ind w:firstLine="420"/>
        <w:jc w:val="both"/>
        <w:rPr>
          <w:rFonts w:hint="eastAsia"/>
          <w:sz w:val="21"/>
        </w:rPr>
      </w:pPr>
      <w:r>
        <w:rPr>
          <w:sz w:val="21"/>
          <w:lang w:val="en-GB" w:eastAsia="zh-CN"/>
        </w:rPr>
        <w:t xml:space="preserve">494. </w:t>
      </w:r>
      <w:r>
        <w:rPr>
          <w:rFonts w:hint="eastAsia"/>
          <w:sz w:val="21"/>
          <w:lang w:val="en-GB" w:eastAsia="zh-CN"/>
        </w:rPr>
        <w:t>从中可</w:t>
      </w:r>
      <w:r>
        <w:rPr>
          <w:rFonts w:hint="eastAsia"/>
          <w:sz w:val="21"/>
          <w:lang w:val="en-GB" w:eastAsia="zh-CN"/>
        </w:rPr>
        <w:t>以看到，城市地区住房短缺大多是由于家庭共有住房的原因，而农村地区的住房短缺则是由于</w:t>
      </w:r>
      <w:r>
        <w:rPr>
          <w:rFonts w:hint="eastAsia"/>
          <w:sz w:val="21"/>
          <w:lang w:eastAsia="zh-CN"/>
        </w:rPr>
        <w:t>住房危旧的原因。下表显示出家庭共有住房的问题在大都市地区更为严重。城市住房短缺是与家庭收入水平密切相关的，同时主要影响的是低收入档次。巴西住房短缺现象中大约有</w:t>
      </w:r>
      <w:r>
        <w:rPr>
          <w:rFonts w:hint="eastAsia"/>
          <w:sz w:val="21"/>
        </w:rPr>
        <w:t>85%</w:t>
      </w:r>
      <w:r>
        <w:rPr>
          <w:rFonts w:hint="eastAsia"/>
          <w:sz w:val="21"/>
          <w:lang w:eastAsia="zh-CN"/>
        </w:rPr>
        <w:t>是集中在月收入少于五份最低工资的人口群体中。</w:t>
      </w:r>
    </w:p>
    <w:p w:rsidR="00000000" w:rsidRDefault="009D50A3">
      <w:pPr>
        <w:pStyle w:val="Heading1"/>
        <w:spacing w:line="360" w:lineRule="exact"/>
        <w:rPr>
          <w:rFonts w:ascii="SimHei" w:eastAsia="SimHei" w:hint="eastAsia"/>
          <w:b w:val="0"/>
          <w:sz w:val="21"/>
        </w:rPr>
      </w:pPr>
      <w:r>
        <w:rPr>
          <w:rFonts w:ascii="SimHei" w:eastAsia="SimHei" w:hint="eastAsia"/>
          <w:b w:val="0"/>
          <w:sz w:val="21"/>
        </w:rPr>
        <w:t>表</w:t>
      </w:r>
      <w:r>
        <w:rPr>
          <w:rFonts w:ascii="SimHei" w:eastAsia="SimHei"/>
          <w:b w:val="0"/>
          <w:sz w:val="21"/>
        </w:rPr>
        <w:t xml:space="preserve"> 57</w:t>
      </w:r>
    </w:p>
    <w:p w:rsidR="00000000" w:rsidRDefault="009D50A3">
      <w:pPr>
        <w:pStyle w:val="Heading1"/>
        <w:spacing w:after="240" w:line="360" w:lineRule="exact"/>
        <w:rPr>
          <w:rFonts w:ascii="SimHei" w:eastAsia="SimHei" w:hint="eastAsia"/>
          <w:b w:val="0"/>
          <w:sz w:val="21"/>
        </w:rPr>
      </w:pPr>
      <w:r>
        <w:rPr>
          <w:rFonts w:ascii="SimHei" w:eastAsia="SimHei" w:hint="eastAsia"/>
          <w:b w:val="0"/>
          <w:sz w:val="21"/>
        </w:rPr>
        <w:t>1991</w:t>
      </w:r>
      <w:r>
        <w:rPr>
          <w:rFonts w:ascii="SimHei" w:eastAsia="SimHei" w:hint="eastAsia"/>
          <w:b w:val="0"/>
          <w:sz w:val="21"/>
        </w:rPr>
        <w:t>年按收入档次分列的城市住房短缺细目表</w:t>
      </w:r>
      <w:r>
        <w:rPr>
          <w:rFonts w:ascii="SimHei" w:eastAsia="SimHei"/>
          <w:b w:val="0"/>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1625"/>
        <w:gridCol w:w="2014"/>
        <w:gridCol w:w="1979"/>
        <w:gridCol w:w="1836"/>
      </w:tblGrid>
      <w:tr w:rsidR="00000000">
        <w:tblPrEx>
          <w:tblCellMar>
            <w:top w:w="0" w:type="dxa"/>
            <w:bottom w:w="0" w:type="dxa"/>
          </w:tblCellMar>
        </w:tblPrEx>
        <w:tc>
          <w:tcPr>
            <w:tcW w:w="2116" w:type="dxa"/>
            <w:tcBorders>
              <w:bottom w:val="single" w:sz="4" w:space="0" w:color="auto"/>
            </w:tcBorders>
          </w:tcPr>
          <w:p w:rsidR="00000000" w:rsidRDefault="009D50A3">
            <w:pPr>
              <w:spacing w:line="320" w:lineRule="exact"/>
              <w:jc w:val="center"/>
              <w:rPr>
                <w:rFonts w:hint="eastAsia"/>
                <w:sz w:val="18"/>
              </w:rPr>
            </w:pPr>
            <w:r>
              <w:rPr>
                <w:rFonts w:hint="eastAsia"/>
                <w:sz w:val="18"/>
              </w:rPr>
              <w:t>短缺类型</w:t>
            </w:r>
          </w:p>
        </w:tc>
        <w:tc>
          <w:tcPr>
            <w:tcW w:w="1625" w:type="dxa"/>
            <w:tcBorders>
              <w:bottom w:val="single" w:sz="4" w:space="0" w:color="auto"/>
            </w:tcBorders>
          </w:tcPr>
          <w:p w:rsidR="00000000" w:rsidRDefault="009D50A3">
            <w:pPr>
              <w:spacing w:line="320" w:lineRule="exact"/>
              <w:jc w:val="center"/>
              <w:rPr>
                <w:rFonts w:hint="eastAsia"/>
                <w:sz w:val="18"/>
              </w:rPr>
            </w:pPr>
            <w:r>
              <w:rPr>
                <w:rFonts w:hint="eastAsia"/>
                <w:sz w:val="18"/>
              </w:rPr>
              <w:t>至多两份最低</w:t>
            </w:r>
          </w:p>
          <w:p w:rsidR="00000000" w:rsidRDefault="009D50A3">
            <w:pPr>
              <w:spacing w:line="320" w:lineRule="exact"/>
              <w:jc w:val="center"/>
              <w:rPr>
                <w:sz w:val="18"/>
              </w:rPr>
            </w:pPr>
            <w:r>
              <w:rPr>
                <w:rFonts w:hint="eastAsia"/>
                <w:sz w:val="18"/>
              </w:rPr>
              <w:t>工资</w:t>
            </w:r>
            <w:r>
              <w:rPr>
                <w:sz w:val="18"/>
              </w:rPr>
              <w:t xml:space="preserve"> (1)</w:t>
            </w:r>
          </w:p>
        </w:tc>
        <w:tc>
          <w:tcPr>
            <w:tcW w:w="2014" w:type="dxa"/>
            <w:tcBorders>
              <w:bottom w:val="single" w:sz="4" w:space="0" w:color="auto"/>
            </w:tcBorders>
          </w:tcPr>
          <w:p w:rsidR="00000000" w:rsidRDefault="009D50A3">
            <w:pPr>
              <w:spacing w:line="320" w:lineRule="exact"/>
              <w:jc w:val="center"/>
              <w:rPr>
                <w:rFonts w:hint="eastAsia"/>
                <w:sz w:val="18"/>
              </w:rPr>
            </w:pPr>
            <w:r>
              <w:rPr>
                <w:rFonts w:hint="eastAsia"/>
                <w:sz w:val="18"/>
              </w:rPr>
              <w:t>两份至五份最低</w:t>
            </w:r>
          </w:p>
          <w:p w:rsidR="00000000" w:rsidRDefault="009D50A3">
            <w:pPr>
              <w:spacing w:line="320" w:lineRule="exact"/>
              <w:jc w:val="center"/>
              <w:rPr>
                <w:sz w:val="18"/>
              </w:rPr>
            </w:pPr>
            <w:r>
              <w:rPr>
                <w:rFonts w:hint="eastAsia"/>
                <w:sz w:val="18"/>
              </w:rPr>
              <w:t>工资</w:t>
            </w:r>
            <w:r>
              <w:rPr>
                <w:sz w:val="18"/>
              </w:rPr>
              <w:t>(2)</w:t>
            </w:r>
          </w:p>
        </w:tc>
        <w:tc>
          <w:tcPr>
            <w:tcW w:w="1979" w:type="dxa"/>
            <w:tcBorders>
              <w:bottom w:val="single" w:sz="4" w:space="0" w:color="auto"/>
            </w:tcBorders>
          </w:tcPr>
          <w:p w:rsidR="00000000" w:rsidRDefault="009D50A3">
            <w:pPr>
              <w:spacing w:line="320" w:lineRule="exact"/>
              <w:jc w:val="center"/>
              <w:rPr>
                <w:rFonts w:hint="eastAsia"/>
                <w:sz w:val="18"/>
              </w:rPr>
            </w:pPr>
            <w:r>
              <w:rPr>
                <w:rFonts w:hint="eastAsia"/>
                <w:sz w:val="18"/>
              </w:rPr>
              <w:t>至多五份最低</w:t>
            </w:r>
          </w:p>
          <w:p w:rsidR="00000000" w:rsidRDefault="009D50A3">
            <w:pPr>
              <w:spacing w:line="320" w:lineRule="exact"/>
              <w:jc w:val="center"/>
              <w:rPr>
                <w:sz w:val="18"/>
              </w:rPr>
            </w:pPr>
            <w:r>
              <w:rPr>
                <w:rFonts w:hint="eastAsia"/>
                <w:sz w:val="18"/>
              </w:rPr>
              <w:t>工资</w:t>
            </w:r>
            <w:r>
              <w:rPr>
                <w:sz w:val="18"/>
              </w:rPr>
              <w:t xml:space="preserve"> (1+2)</w:t>
            </w:r>
          </w:p>
        </w:tc>
        <w:tc>
          <w:tcPr>
            <w:tcW w:w="1836" w:type="dxa"/>
            <w:tcBorders>
              <w:bottom w:val="single" w:sz="4" w:space="0" w:color="auto"/>
            </w:tcBorders>
          </w:tcPr>
          <w:p w:rsidR="00000000" w:rsidRDefault="009D50A3">
            <w:pPr>
              <w:spacing w:line="320" w:lineRule="exact"/>
              <w:jc w:val="center"/>
              <w:rPr>
                <w:rFonts w:hint="eastAsia"/>
                <w:sz w:val="18"/>
              </w:rPr>
            </w:pPr>
            <w:r>
              <w:rPr>
                <w:rFonts w:hint="eastAsia"/>
                <w:sz w:val="18"/>
              </w:rPr>
              <w:t>五份以上最低</w:t>
            </w:r>
          </w:p>
          <w:p w:rsidR="00000000" w:rsidRDefault="009D50A3">
            <w:pPr>
              <w:spacing w:line="320" w:lineRule="exact"/>
              <w:jc w:val="center"/>
              <w:rPr>
                <w:rFonts w:hint="eastAsia"/>
                <w:sz w:val="18"/>
              </w:rPr>
            </w:pPr>
            <w:r>
              <w:rPr>
                <w:rFonts w:hint="eastAsia"/>
                <w:sz w:val="18"/>
              </w:rPr>
              <w:t>工资</w:t>
            </w:r>
          </w:p>
        </w:tc>
      </w:tr>
      <w:tr w:rsidR="00000000">
        <w:tblPrEx>
          <w:tblCellMar>
            <w:top w:w="0" w:type="dxa"/>
            <w:bottom w:w="0" w:type="dxa"/>
          </w:tblCellMar>
        </w:tblPrEx>
        <w:tc>
          <w:tcPr>
            <w:tcW w:w="2116" w:type="dxa"/>
            <w:tcBorders>
              <w:bottom w:val="nil"/>
            </w:tcBorders>
          </w:tcPr>
          <w:p w:rsidR="00000000" w:rsidRDefault="009D50A3">
            <w:pPr>
              <w:spacing w:line="320" w:lineRule="exact"/>
              <w:rPr>
                <w:rFonts w:hint="eastAsia"/>
                <w:sz w:val="18"/>
              </w:rPr>
            </w:pPr>
            <w:r>
              <w:rPr>
                <w:rFonts w:hint="eastAsia"/>
                <w:sz w:val="18"/>
              </w:rPr>
              <w:t>家庭共有住房</w:t>
            </w:r>
          </w:p>
        </w:tc>
        <w:tc>
          <w:tcPr>
            <w:tcW w:w="1625" w:type="dxa"/>
            <w:tcBorders>
              <w:bottom w:val="nil"/>
            </w:tcBorders>
          </w:tcPr>
          <w:p w:rsidR="00000000" w:rsidRDefault="009D50A3">
            <w:pPr>
              <w:spacing w:line="320" w:lineRule="exact"/>
              <w:jc w:val="center"/>
              <w:rPr>
                <w:sz w:val="18"/>
              </w:rPr>
            </w:pPr>
            <w:r>
              <w:rPr>
                <w:sz w:val="18"/>
              </w:rPr>
              <w:t>42.9</w:t>
            </w:r>
          </w:p>
        </w:tc>
        <w:tc>
          <w:tcPr>
            <w:tcW w:w="2014" w:type="dxa"/>
            <w:tcBorders>
              <w:bottom w:val="nil"/>
            </w:tcBorders>
          </w:tcPr>
          <w:p w:rsidR="00000000" w:rsidRDefault="009D50A3">
            <w:pPr>
              <w:spacing w:line="320" w:lineRule="exact"/>
              <w:ind w:right="680"/>
              <w:jc w:val="right"/>
              <w:rPr>
                <w:sz w:val="18"/>
              </w:rPr>
            </w:pPr>
            <w:r>
              <w:rPr>
                <w:sz w:val="18"/>
              </w:rPr>
              <w:t>21.4</w:t>
            </w:r>
          </w:p>
        </w:tc>
        <w:tc>
          <w:tcPr>
            <w:tcW w:w="1979" w:type="dxa"/>
            <w:tcBorders>
              <w:bottom w:val="nil"/>
            </w:tcBorders>
          </w:tcPr>
          <w:p w:rsidR="00000000" w:rsidRDefault="009D50A3">
            <w:pPr>
              <w:spacing w:line="320" w:lineRule="exact"/>
              <w:jc w:val="center"/>
              <w:rPr>
                <w:sz w:val="18"/>
              </w:rPr>
            </w:pPr>
            <w:r>
              <w:rPr>
                <w:sz w:val="18"/>
              </w:rPr>
              <w:t>64</w:t>
            </w:r>
            <w:r>
              <w:rPr>
                <w:sz w:val="18"/>
              </w:rPr>
              <w:t>.3</w:t>
            </w:r>
          </w:p>
        </w:tc>
        <w:tc>
          <w:tcPr>
            <w:tcW w:w="1836" w:type="dxa"/>
            <w:tcBorders>
              <w:bottom w:val="nil"/>
            </w:tcBorders>
          </w:tcPr>
          <w:p w:rsidR="00000000" w:rsidRDefault="009D50A3">
            <w:pPr>
              <w:spacing w:line="320" w:lineRule="exact"/>
              <w:ind w:right="567"/>
              <w:jc w:val="right"/>
              <w:rPr>
                <w:sz w:val="18"/>
              </w:rPr>
            </w:pPr>
            <w:r>
              <w:rPr>
                <w:sz w:val="18"/>
              </w:rPr>
              <w:t>13.1</w:t>
            </w:r>
          </w:p>
        </w:tc>
      </w:tr>
      <w:tr w:rsidR="00000000">
        <w:tblPrEx>
          <w:tblCellMar>
            <w:top w:w="0" w:type="dxa"/>
            <w:bottom w:w="0" w:type="dxa"/>
          </w:tblCellMar>
        </w:tblPrEx>
        <w:tc>
          <w:tcPr>
            <w:tcW w:w="2116" w:type="dxa"/>
            <w:tcBorders>
              <w:top w:val="nil"/>
            </w:tcBorders>
          </w:tcPr>
          <w:p w:rsidR="00000000" w:rsidRDefault="009D50A3">
            <w:pPr>
              <w:spacing w:line="320" w:lineRule="exact"/>
              <w:rPr>
                <w:rFonts w:hint="eastAsia"/>
                <w:sz w:val="18"/>
              </w:rPr>
            </w:pPr>
            <w:r>
              <w:rPr>
                <w:rFonts w:hint="eastAsia"/>
                <w:sz w:val="18"/>
              </w:rPr>
              <w:t>其他类别</w:t>
            </w:r>
          </w:p>
        </w:tc>
        <w:tc>
          <w:tcPr>
            <w:tcW w:w="1625" w:type="dxa"/>
            <w:tcBorders>
              <w:top w:val="nil"/>
            </w:tcBorders>
          </w:tcPr>
          <w:p w:rsidR="00000000" w:rsidRDefault="009D50A3">
            <w:pPr>
              <w:pStyle w:val="Header"/>
              <w:snapToGrid/>
              <w:spacing w:line="320" w:lineRule="exact"/>
            </w:pPr>
            <w:r>
              <w:t>12.5</w:t>
            </w:r>
          </w:p>
        </w:tc>
        <w:tc>
          <w:tcPr>
            <w:tcW w:w="2014" w:type="dxa"/>
            <w:tcBorders>
              <w:top w:val="nil"/>
            </w:tcBorders>
          </w:tcPr>
          <w:p w:rsidR="00000000" w:rsidRDefault="009D50A3">
            <w:pPr>
              <w:spacing w:line="320" w:lineRule="exact"/>
              <w:ind w:right="680"/>
              <w:jc w:val="right"/>
              <w:rPr>
                <w:sz w:val="18"/>
              </w:rPr>
            </w:pPr>
            <w:r>
              <w:rPr>
                <w:sz w:val="18"/>
              </w:rPr>
              <w:t>7.8</w:t>
            </w:r>
          </w:p>
        </w:tc>
        <w:tc>
          <w:tcPr>
            <w:tcW w:w="1979" w:type="dxa"/>
            <w:tcBorders>
              <w:top w:val="nil"/>
            </w:tcBorders>
          </w:tcPr>
          <w:p w:rsidR="00000000" w:rsidRDefault="009D50A3">
            <w:pPr>
              <w:spacing w:line="320" w:lineRule="exact"/>
              <w:jc w:val="center"/>
              <w:rPr>
                <w:sz w:val="18"/>
              </w:rPr>
            </w:pPr>
            <w:r>
              <w:rPr>
                <w:sz w:val="18"/>
              </w:rPr>
              <w:t>20.3</w:t>
            </w:r>
          </w:p>
        </w:tc>
        <w:tc>
          <w:tcPr>
            <w:tcW w:w="1836" w:type="dxa"/>
            <w:tcBorders>
              <w:top w:val="nil"/>
            </w:tcBorders>
          </w:tcPr>
          <w:p w:rsidR="00000000" w:rsidRDefault="009D50A3">
            <w:pPr>
              <w:spacing w:line="320" w:lineRule="exact"/>
              <w:ind w:right="567"/>
              <w:jc w:val="right"/>
              <w:rPr>
                <w:sz w:val="18"/>
              </w:rPr>
            </w:pPr>
            <w:r>
              <w:rPr>
                <w:sz w:val="18"/>
              </w:rPr>
              <w:t>2.6</w:t>
            </w:r>
          </w:p>
        </w:tc>
      </w:tr>
      <w:tr w:rsidR="00000000">
        <w:tblPrEx>
          <w:tblCellMar>
            <w:top w:w="0" w:type="dxa"/>
            <w:bottom w:w="0" w:type="dxa"/>
          </w:tblCellMar>
        </w:tblPrEx>
        <w:tc>
          <w:tcPr>
            <w:tcW w:w="2116" w:type="dxa"/>
          </w:tcPr>
          <w:p w:rsidR="00000000" w:rsidRDefault="009D50A3">
            <w:pPr>
              <w:spacing w:line="320" w:lineRule="exact"/>
              <w:ind w:left="420"/>
              <w:rPr>
                <w:rFonts w:hint="eastAsia"/>
                <w:sz w:val="18"/>
              </w:rPr>
            </w:pPr>
            <w:r>
              <w:rPr>
                <w:rFonts w:hint="eastAsia"/>
                <w:sz w:val="18"/>
              </w:rPr>
              <w:t>共计</w:t>
            </w:r>
          </w:p>
        </w:tc>
        <w:tc>
          <w:tcPr>
            <w:tcW w:w="1625" w:type="dxa"/>
          </w:tcPr>
          <w:p w:rsidR="00000000" w:rsidRDefault="009D50A3">
            <w:pPr>
              <w:spacing w:line="320" w:lineRule="exact"/>
              <w:jc w:val="center"/>
              <w:rPr>
                <w:sz w:val="18"/>
              </w:rPr>
            </w:pPr>
            <w:r>
              <w:rPr>
                <w:sz w:val="18"/>
              </w:rPr>
              <w:t>55.4</w:t>
            </w:r>
          </w:p>
        </w:tc>
        <w:tc>
          <w:tcPr>
            <w:tcW w:w="2014" w:type="dxa"/>
          </w:tcPr>
          <w:p w:rsidR="00000000" w:rsidRDefault="009D50A3">
            <w:pPr>
              <w:spacing w:line="320" w:lineRule="exact"/>
              <w:ind w:right="680"/>
              <w:jc w:val="right"/>
              <w:rPr>
                <w:sz w:val="18"/>
              </w:rPr>
            </w:pPr>
            <w:r>
              <w:rPr>
                <w:sz w:val="18"/>
              </w:rPr>
              <w:t>29.2</w:t>
            </w:r>
          </w:p>
        </w:tc>
        <w:tc>
          <w:tcPr>
            <w:tcW w:w="1979" w:type="dxa"/>
          </w:tcPr>
          <w:p w:rsidR="00000000" w:rsidRDefault="009D50A3">
            <w:pPr>
              <w:spacing w:line="320" w:lineRule="exact"/>
              <w:jc w:val="center"/>
              <w:rPr>
                <w:sz w:val="18"/>
              </w:rPr>
            </w:pPr>
            <w:r>
              <w:rPr>
                <w:sz w:val="18"/>
              </w:rPr>
              <w:t>84.6</w:t>
            </w:r>
          </w:p>
        </w:tc>
        <w:tc>
          <w:tcPr>
            <w:tcW w:w="1836" w:type="dxa"/>
          </w:tcPr>
          <w:p w:rsidR="00000000" w:rsidRDefault="009D50A3">
            <w:pPr>
              <w:spacing w:line="320" w:lineRule="exact"/>
              <w:ind w:right="567"/>
              <w:jc w:val="right"/>
              <w:rPr>
                <w:sz w:val="18"/>
              </w:rPr>
            </w:pPr>
            <w:r>
              <w:rPr>
                <w:sz w:val="18"/>
              </w:rPr>
              <w:t>15.7</w:t>
            </w:r>
          </w:p>
        </w:tc>
      </w:tr>
    </w:tbl>
    <w:p w:rsidR="00000000" w:rsidRDefault="009D50A3" w:rsidP="009D50A3">
      <w:pPr>
        <w:spacing w:after="240" w:line="360" w:lineRule="exact"/>
        <w:ind w:firstLineChars="200" w:firstLine="31680"/>
        <w:rPr>
          <w:rFonts w:hint="eastAsia"/>
          <w:sz w:val="18"/>
        </w:rPr>
      </w:pPr>
      <w:r>
        <w:rPr>
          <w:rFonts w:hint="eastAsia"/>
          <w:sz w:val="18"/>
          <w:u w:val="single"/>
        </w:rPr>
        <w:t>资料来源</w:t>
      </w:r>
      <w:r>
        <w:rPr>
          <w:rFonts w:hint="eastAsia"/>
          <w:sz w:val="18"/>
        </w:rPr>
        <w:t>：胡安</w:t>
      </w:r>
      <w:r>
        <w:rPr>
          <w:rFonts w:hint="eastAsia"/>
          <w:sz w:val="18"/>
          <w:lang w:val="en-GB"/>
        </w:rPr>
        <w:t>·平艾罗基金会</w:t>
      </w:r>
      <w:r>
        <w:rPr>
          <w:rFonts w:hint="eastAsia"/>
          <w:sz w:val="18"/>
        </w:rPr>
        <w:t>，</w:t>
      </w:r>
      <w:r>
        <w:rPr>
          <w:rFonts w:hint="eastAsia"/>
          <w:sz w:val="18"/>
        </w:rPr>
        <w:t>1995</w:t>
      </w:r>
      <w:r>
        <w:rPr>
          <w:rFonts w:hint="eastAsia"/>
          <w:sz w:val="18"/>
        </w:rPr>
        <w:t>年。</w:t>
      </w:r>
    </w:p>
    <w:p w:rsidR="00000000" w:rsidRDefault="009D50A3">
      <w:pPr>
        <w:pStyle w:val="ParaNo"/>
        <w:tabs>
          <w:tab w:val="clear" w:pos="737"/>
        </w:tabs>
        <w:snapToGrid w:val="0"/>
        <w:spacing w:after="240" w:line="360" w:lineRule="exact"/>
        <w:ind w:firstLine="420"/>
        <w:jc w:val="both"/>
        <w:rPr>
          <w:rFonts w:hint="eastAsia"/>
          <w:sz w:val="21"/>
          <w:lang w:val="en-GB" w:eastAsia="zh-CN"/>
        </w:rPr>
      </w:pPr>
      <w:r>
        <w:rPr>
          <w:sz w:val="21"/>
          <w:lang w:val="en-GB" w:eastAsia="zh-CN"/>
        </w:rPr>
        <w:t xml:space="preserve">495. </w:t>
      </w:r>
      <w:r>
        <w:rPr>
          <w:rFonts w:hint="eastAsia"/>
          <w:sz w:val="21"/>
          <w:lang w:val="en-GB" w:eastAsia="zh-CN"/>
        </w:rPr>
        <w:t>在住房短缺的地区分布方面，可以看出是集中于东北和东南地区，分别占到了住房短缺总量的</w:t>
      </w:r>
      <w:r>
        <w:rPr>
          <w:sz w:val="21"/>
          <w:lang w:val="en-GB" w:eastAsia="zh-CN"/>
        </w:rPr>
        <w:t>44.7</w:t>
      </w:r>
      <w:r>
        <w:rPr>
          <w:rFonts w:hint="eastAsia"/>
          <w:sz w:val="21"/>
          <w:lang w:val="en-GB" w:eastAsia="zh-CN"/>
        </w:rPr>
        <w:t>%</w:t>
      </w:r>
      <w:r>
        <w:rPr>
          <w:rFonts w:hint="eastAsia"/>
          <w:sz w:val="21"/>
          <w:lang w:val="en-GB" w:eastAsia="zh-CN"/>
        </w:rPr>
        <w:t>和</w:t>
      </w:r>
      <w:r>
        <w:rPr>
          <w:sz w:val="21"/>
          <w:lang w:val="en-GB" w:eastAsia="zh-CN"/>
        </w:rPr>
        <w:t>33.28</w:t>
      </w:r>
      <w:r>
        <w:rPr>
          <w:rFonts w:hint="eastAsia"/>
          <w:sz w:val="21"/>
          <w:lang w:val="en-GB" w:eastAsia="zh-CN"/>
        </w:rPr>
        <w:t>%</w:t>
      </w:r>
      <w:r>
        <w:rPr>
          <w:rFonts w:hint="eastAsia"/>
          <w:sz w:val="21"/>
          <w:lang w:val="en-GB" w:eastAsia="zh-CN"/>
        </w:rPr>
        <w:t>。</w:t>
      </w:r>
    </w:p>
    <w:p w:rsidR="00000000" w:rsidRDefault="009D50A3">
      <w:pPr>
        <w:pStyle w:val="Heading1"/>
        <w:spacing w:after="240" w:line="360" w:lineRule="exact"/>
        <w:ind w:right="-5"/>
        <w:rPr>
          <w:rFonts w:ascii="SimHei" w:eastAsia="SimHei"/>
          <w:b w:val="0"/>
          <w:kern w:val="20"/>
          <w:sz w:val="21"/>
        </w:rPr>
      </w:pPr>
      <w:r>
        <w:rPr>
          <w:rFonts w:ascii="SimHei" w:eastAsia="SimHei" w:hint="eastAsia"/>
          <w:b w:val="0"/>
          <w:kern w:val="20"/>
          <w:sz w:val="21"/>
        </w:rPr>
        <w:t>表</w:t>
      </w:r>
      <w:r>
        <w:rPr>
          <w:rFonts w:ascii="SimHei" w:eastAsia="SimHei"/>
          <w:b w:val="0"/>
          <w:kern w:val="20"/>
          <w:sz w:val="21"/>
        </w:rPr>
        <w:t xml:space="preserve"> 58</w:t>
      </w:r>
    </w:p>
    <w:p w:rsidR="00000000" w:rsidRDefault="009D50A3">
      <w:pPr>
        <w:pStyle w:val="Heading1"/>
        <w:tabs>
          <w:tab w:val="left" w:pos="7020"/>
          <w:tab w:val="left" w:pos="10080"/>
        </w:tabs>
        <w:spacing w:after="240" w:line="360" w:lineRule="exact"/>
        <w:ind w:right="-5"/>
        <w:rPr>
          <w:rFonts w:ascii="SimHei" w:eastAsia="SimHei"/>
          <w:b w:val="0"/>
          <w:kern w:val="20"/>
          <w:sz w:val="21"/>
        </w:rPr>
      </w:pPr>
      <w:r>
        <w:rPr>
          <w:rFonts w:ascii="SimHei" w:eastAsia="SimHei" w:hint="eastAsia"/>
          <w:b w:val="0"/>
          <w:kern w:val="20"/>
          <w:sz w:val="21"/>
        </w:rPr>
        <w:t>1991</w:t>
      </w:r>
      <w:r>
        <w:rPr>
          <w:rFonts w:ascii="SimHei" w:eastAsia="SimHei" w:hint="eastAsia"/>
          <w:b w:val="0"/>
          <w:kern w:val="20"/>
          <w:sz w:val="21"/>
        </w:rPr>
        <w:t>年按主要地区分列的住房短缺</w:t>
      </w:r>
    </w:p>
    <w:tbl>
      <w:tblPr>
        <w:tblW w:w="0" w:type="auto"/>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068"/>
        <w:gridCol w:w="936"/>
        <w:gridCol w:w="1217"/>
        <w:gridCol w:w="1018"/>
        <w:gridCol w:w="1018"/>
        <w:gridCol w:w="1018"/>
        <w:gridCol w:w="1187"/>
        <w:gridCol w:w="1187"/>
        <w:gridCol w:w="845"/>
      </w:tblGrid>
      <w:tr w:rsidR="00000000">
        <w:tblPrEx>
          <w:tblCellMar>
            <w:top w:w="0" w:type="dxa"/>
            <w:bottom w:w="0" w:type="dxa"/>
          </w:tblCellMar>
        </w:tblPrEx>
        <w:trPr>
          <w:cantSplit/>
          <w:trHeight w:val="110"/>
        </w:trPr>
        <w:tc>
          <w:tcPr>
            <w:tcW w:w="1068" w:type="dxa"/>
            <w:vMerge w:val="restart"/>
            <w:vAlign w:val="center"/>
          </w:tcPr>
          <w:p w:rsidR="00000000" w:rsidRDefault="009D50A3">
            <w:pPr>
              <w:spacing w:line="360" w:lineRule="exact"/>
              <w:jc w:val="center"/>
              <w:rPr>
                <w:rFonts w:hint="eastAsia"/>
                <w:sz w:val="18"/>
              </w:rPr>
            </w:pPr>
            <w:r>
              <w:rPr>
                <w:rFonts w:hint="eastAsia"/>
                <w:sz w:val="18"/>
              </w:rPr>
              <w:t>地区</w:t>
            </w:r>
          </w:p>
        </w:tc>
        <w:tc>
          <w:tcPr>
            <w:tcW w:w="2153" w:type="dxa"/>
            <w:gridSpan w:val="2"/>
            <w:tcBorders>
              <w:top w:val="single" w:sz="2" w:space="0" w:color="000000"/>
              <w:bottom w:val="single" w:sz="2" w:space="0" w:color="000000"/>
            </w:tcBorders>
            <w:vAlign w:val="center"/>
          </w:tcPr>
          <w:p w:rsidR="00000000" w:rsidRDefault="009D50A3">
            <w:pPr>
              <w:spacing w:line="360" w:lineRule="exact"/>
              <w:jc w:val="center"/>
              <w:rPr>
                <w:rFonts w:hint="eastAsia"/>
                <w:sz w:val="18"/>
              </w:rPr>
            </w:pPr>
            <w:r>
              <w:rPr>
                <w:rFonts w:hint="eastAsia"/>
                <w:sz w:val="18"/>
              </w:rPr>
              <w:t>住房单元</w:t>
            </w:r>
          </w:p>
        </w:tc>
        <w:tc>
          <w:tcPr>
            <w:tcW w:w="1018" w:type="dxa"/>
            <w:vMerge w:val="restart"/>
            <w:vAlign w:val="center"/>
          </w:tcPr>
          <w:p w:rsidR="00000000" w:rsidRDefault="009D50A3">
            <w:pPr>
              <w:spacing w:line="360" w:lineRule="exact"/>
              <w:jc w:val="center"/>
              <w:rPr>
                <w:rFonts w:hint="eastAsia"/>
                <w:sz w:val="18"/>
              </w:rPr>
            </w:pPr>
            <w:r>
              <w:rPr>
                <w:rFonts w:hint="eastAsia"/>
                <w:sz w:val="18"/>
              </w:rPr>
              <w:t>共用</w:t>
            </w:r>
          </w:p>
          <w:p w:rsidR="00000000" w:rsidRDefault="009D50A3">
            <w:pPr>
              <w:spacing w:line="360" w:lineRule="exact"/>
              <w:jc w:val="center"/>
              <w:rPr>
                <w:rFonts w:hint="eastAsia"/>
                <w:sz w:val="18"/>
              </w:rPr>
            </w:pPr>
            <w:r>
              <w:rPr>
                <w:rFonts w:hint="eastAsia"/>
                <w:sz w:val="18"/>
              </w:rPr>
              <w:t>住房</w:t>
            </w:r>
          </w:p>
        </w:tc>
        <w:tc>
          <w:tcPr>
            <w:tcW w:w="4410" w:type="dxa"/>
            <w:gridSpan w:val="4"/>
            <w:tcBorders>
              <w:top w:val="single" w:sz="2" w:space="0" w:color="000000"/>
              <w:bottom w:val="single" w:sz="2" w:space="0" w:color="000000"/>
            </w:tcBorders>
            <w:vAlign w:val="center"/>
          </w:tcPr>
          <w:p w:rsidR="00000000" w:rsidRDefault="009D50A3">
            <w:pPr>
              <w:spacing w:line="360" w:lineRule="exact"/>
              <w:jc w:val="center"/>
              <w:rPr>
                <w:rFonts w:hint="eastAsia"/>
                <w:sz w:val="18"/>
              </w:rPr>
            </w:pPr>
            <w:r>
              <w:rPr>
                <w:rFonts w:hint="eastAsia"/>
                <w:sz w:val="18"/>
              </w:rPr>
              <w:t>总计</w:t>
            </w:r>
          </w:p>
        </w:tc>
        <w:tc>
          <w:tcPr>
            <w:tcW w:w="845" w:type="dxa"/>
            <w:vMerge w:val="restart"/>
            <w:vAlign w:val="center"/>
          </w:tcPr>
          <w:p w:rsidR="00000000" w:rsidRDefault="009D50A3">
            <w:pPr>
              <w:spacing w:line="360" w:lineRule="exact"/>
              <w:jc w:val="center"/>
              <w:rPr>
                <w:sz w:val="18"/>
              </w:rPr>
            </w:pPr>
            <w:r>
              <w:rPr>
                <w:sz w:val="18"/>
              </w:rPr>
              <w:t>%</w:t>
            </w:r>
          </w:p>
        </w:tc>
      </w:tr>
      <w:tr w:rsidR="00000000">
        <w:tblPrEx>
          <w:tblCellMar>
            <w:top w:w="0" w:type="dxa"/>
            <w:bottom w:w="0" w:type="dxa"/>
          </w:tblCellMar>
        </w:tblPrEx>
        <w:trPr>
          <w:cantSplit/>
          <w:trHeight w:val="110"/>
        </w:trPr>
        <w:tc>
          <w:tcPr>
            <w:tcW w:w="1068" w:type="dxa"/>
            <w:vMerge/>
            <w:tcBorders>
              <w:bottom w:val="single" w:sz="2" w:space="0" w:color="000000"/>
            </w:tcBorders>
            <w:vAlign w:val="center"/>
          </w:tcPr>
          <w:p w:rsidR="00000000" w:rsidRDefault="009D50A3">
            <w:pPr>
              <w:spacing w:line="360" w:lineRule="exact"/>
              <w:jc w:val="center"/>
              <w:rPr>
                <w:sz w:val="18"/>
              </w:rPr>
            </w:pPr>
          </w:p>
        </w:tc>
        <w:tc>
          <w:tcPr>
            <w:tcW w:w="936" w:type="dxa"/>
            <w:tcBorders>
              <w:top w:val="single" w:sz="2" w:space="0" w:color="000000"/>
              <w:bottom w:val="single" w:sz="2" w:space="0" w:color="000000"/>
            </w:tcBorders>
            <w:vAlign w:val="center"/>
          </w:tcPr>
          <w:p w:rsidR="00000000" w:rsidRDefault="009D50A3">
            <w:pPr>
              <w:spacing w:line="360" w:lineRule="exact"/>
              <w:jc w:val="center"/>
              <w:rPr>
                <w:rFonts w:hint="eastAsia"/>
                <w:sz w:val="18"/>
              </w:rPr>
            </w:pPr>
            <w:r>
              <w:rPr>
                <w:rFonts w:hint="eastAsia"/>
                <w:sz w:val="18"/>
              </w:rPr>
              <w:t>临时</w:t>
            </w:r>
          </w:p>
        </w:tc>
        <w:tc>
          <w:tcPr>
            <w:tcW w:w="1217" w:type="dxa"/>
            <w:tcBorders>
              <w:top w:val="single" w:sz="2" w:space="0" w:color="000000"/>
              <w:bottom w:val="single" w:sz="2" w:space="0" w:color="000000"/>
            </w:tcBorders>
            <w:vAlign w:val="center"/>
          </w:tcPr>
          <w:p w:rsidR="00000000" w:rsidRDefault="009D50A3">
            <w:pPr>
              <w:spacing w:line="360" w:lineRule="exact"/>
              <w:jc w:val="center"/>
              <w:rPr>
                <w:rFonts w:hint="eastAsia"/>
                <w:sz w:val="18"/>
              </w:rPr>
            </w:pPr>
            <w:r>
              <w:rPr>
                <w:rFonts w:hint="eastAsia"/>
                <w:sz w:val="18"/>
              </w:rPr>
              <w:t>简陋</w:t>
            </w:r>
          </w:p>
        </w:tc>
        <w:tc>
          <w:tcPr>
            <w:tcW w:w="1018" w:type="dxa"/>
            <w:vMerge/>
            <w:tcBorders>
              <w:bottom w:val="single" w:sz="2" w:space="0" w:color="000000"/>
            </w:tcBorders>
            <w:vAlign w:val="center"/>
          </w:tcPr>
          <w:p w:rsidR="00000000" w:rsidRDefault="009D50A3">
            <w:pPr>
              <w:spacing w:line="360" w:lineRule="exact"/>
              <w:jc w:val="right"/>
              <w:rPr>
                <w:sz w:val="18"/>
              </w:rPr>
            </w:pPr>
          </w:p>
        </w:tc>
        <w:tc>
          <w:tcPr>
            <w:tcW w:w="1018" w:type="dxa"/>
            <w:tcBorders>
              <w:top w:val="single" w:sz="2" w:space="0" w:color="000000"/>
              <w:bottom w:val="single" w:sz="2" w:space="0" w:color="000000"/>
            </w:tcBorders>
            <w:vAlign w:val="center"/>
          </w:tcPr>
          <w:p w:rsidR="00000000" w:rsidRDefault="009D50A3">
            <w:pPr>
              <w:spacing w:line="360" w:lineRule="exact"/>
              <w:jc w:val="center"/>
              <w:rPr>
                <w:rFonts w:hint="eastAsia"/>
                <w:sz w:val="18"/>
              </w:rPr>
            </w:pPr>
            <w:r>
              <w:rPr>
                <w:rFonts w:hint="eastAsia"/>
                <w:sz w:val="18"/>
              </w:rPr>
              <w:t>大都市</w:t>
            </w:r>
          </w:p>
          <w:p w:rsidR="00000000" w:rsidRDefault="009D50A3">
            <w:pPr>
              <w:spacing w:line="360" w:lineRule="exact"/>
              <w:jc w:val="center"/>
              <w:rPr>
                <w:rFonts w:hint="eastAsia"/>
                <w:sz w:val="18"/>
              </w:rPr>
            </w:pPr>
            <w:r>
              <w:rPr>
                <w:rFonts w:hint="eastAsia"/>
                <w:sz w:val="18"/>
              </w:rPr>
              <w:t>地区</w:t>
            </w:r>
          </w:p>
        </w:tc>
        <w:tc>
          <w:tcPr>
            <w:tcW w:w="1018" w:type="dxa"/>
            <w:tcBorders>
              <w:top w:val="single" w:sz="2" w:space="0" w:color="000000"/>
              <w:bottom w:val="single" w:sz="2" w:space="0" w:color="000000"/>
            </w:tcBorders>
            <w:vAlign w:val="center"/>
          </w:tcPr>
          <w:p w:rsidR="00000000" w:rsidRDefault="009D50A3">
            <w:pPr>
              <w:spacing w:line="360" w:lineRule="exact"/>
              <w:jc w:val="center"/>
              <w:rPr>
                <w:rFonts w:hint="eastAsia"/>
                <w:sz w:val="18"/>
              </w:rPr>
            </w:pPr>
            <w:r>
              <w:rPr>
                <w:rFonts w:hint="eastAsia"/>
                <w:sz w:val="18"/>
              </w:rPr>
              <w:t>其他城市地区</w:t>
            </w:r>
          </w:p>
        </w:tc>
        <w:tc>
          <w:tcPr>
            <w:tcW w:w="1187" w:type="dxa"/>
            <w:tcBorders>
              <w:top w:val="single" w:sz="2" w:space="0" w:color="000000"/>
              <w:bottom w:val="single" w:sz="2" w:space="0" w:color="000000"/>
            </w:tcBorders>
            <w:vAlign w:val="center"/>
          </w:tcPr>
          <w:p w:rsidR="00000000" w:rsidRDefault="009D50A3">
            <w:pPr>
              <w:spacing w:line="360" w:lineRule="exact"/>
              <w:jc w:val="center"/>
              <w:rPr>
                <w:rFonts w:hint="eastAsia"/>
                <w:sz w:val="18"/>
              </w:rPr>
            </w:pPr>
            <w:r>
              <w:rPr>
                <w:rFonts w:hint="eastAsia"/>
                <w:sz w:val="18"/>
              </w:rPr>
              <w:t>农村</w:t>
            </w:r>
          </w:p>
        </w:tc>
        <w:tc>
          <w:tcPr>
            <w:tcW w:w="1187" w:type="dxa"/>
            <w:tcBorders>
              <w:top w:val="single" w:sz="2" w:space="0" w:color="000000"/>
              <w:bottom w:val="single" w:sz="2" w:space="0" w:color="000000"/>
            </w:tcBorders>
            <w:vAlign w:val="center"/>
          </w:tcPr>
          <w:p w:rsidR="00000000" w:rsidRDefault="009D50A3">
            <w:pPr>
              <w:spacing w:line="360" w:lineRule="exact"/>
              <w:jc w:val="center"/>
              <w:rPr>
                <w:rFonts w:hint="eastAsia"/>
                <w:sz w:val="18"/>
              </w:rPr>
            </w:pPr>
            <w:r>
              <w:rPr>
                <w:rFonts w:hint="eastAsia"/>
                <w:sz w:val="18"/>
              </w:rPr>
              <w:t>共计</w:t>
            </w:r>
          </w:p>
        </w:tc>
        <w:tc>
          <w:tcPr>
            <w:tcW w:w="845" w:type="dxa"/>
            <w:vMerge/>
            <w:tcBorders>
              <w:bottom w:val="single" w:sz="2" w:space="0" w:color="000000"/>
            </w:tcBorders>
            <w:vAlign w:val="center"/>
          </w:tcPr>
          <w:p w:rsidR="00000000" w:rsidRDefault="009D50A3">
            <w:pPr>
              <w:spacing w:line="360" w:lineRule="exact"/>
              <w:jc w:val="right"/>
              <w:rPr>
                <w:sz w:val="18"/>
              </w:rPr>
            </w:pPr>
          </w:p>
        </w:tc>
      </w:tr>
      <w:tr w:rsidR="00000000">
        <w:tblPrEx>
          <w:tblCellMar>
            <w:top w:w="0" w:type="dxa"/>
            <w:bottom w:w="0" w:type="dxa"/>
          </w:tblCellMar>
        </w:tblPrEx>
        <w:trPr>
          <w:cantSplit/>
          <w:trHeight w:val="110"/>
        </w:trPr>
        <w:tc>
          <w:tcPr>
            <w:tcW w:w="1068" w:type="dxa"/>
            <w:tcBorders>
              <w:top w:val="single" w:sz="2" w:space="0" w:color="000000"/>
              <w:bottom w:val="nil"/>
            </w:tcBorders>
            <w:vAlign w:val="center"/>
          </w:tcPr>
          <w:p w:rsidR="00000000" w:rsidRDefault="009D50A3">
            <w:pPr>
              <w:spacing w:line="360" w:lineRule="exact"/>
              <w:rPr>
                <w:rFonts w:hint="eastAsia"/>
                <w:sz w:val="18"/>
              </w:rPr>
            </w:pPr>
            <w:r>
              <w:rPr>
                <w:rFonts w:hint="eastAsia"/>
                <w:sz w:val="18"/>
              </w:rPr>
              <w:t>北部</w:t>
            </w:r>
          </w:p>
        </w:tc>
        <w:tc>
          <w:tcPr>
            <w:tcW w:w="936" w:type="dxa"/>
            <w:tcBorders>
              <w:top w:val="single" w:sz="2" w:space="0" w:color="000000"/>
              <w:bottom w:val="nil"/>
            </w:tcBorders>
            <w:vAlign w:val="center"/>
          </w:tcPr>
          <w:p w:rsidR="00000000" w:rsidRDefault="009D50A3">
            <w:pPr>
              <w:spacing w:line="360" w:lineRule="exact"/>
              <w:ind w:right="170"/>
              <w:jc w:val="right"/>
              <w:rPr>
                <w:sz w:val="18"/>
              </w:rPr>
            </w:pPr>
            <w:r>
              <w:rPr>
                <w:sz w:val="18"/>
              </w:rPr>
              <w:t>23 696</w:t>
            </w:r>
          </w:p>
        </w:tc>
        <w:tc>
          <w:tcPr>
            <w:tcW w:w="1217" w:type="dxa"/>
            <w:tcBorders>
              <w:top w:val="single" w:sz="2" w:space="0" w:color="000000"/>
              <w:bottom w:val="nil"/>
            </w:tcBorders>
            <w:vAlign w:val="center"/>
          </w:tcPr>
          <w:p w:rsidR="00000000" w:rsidRDefault="009D50A3">
            <w:pPr>
              <w:spacing w:line="360" w:lineRule="exact"/>
              <w:ind w:right="113"/>
              <w:jc w:val="right"/>
              <w:rPr>
                <w:sz w:val="18"/>
              </w:rPr>
            </w:pPr>
            <w:r>
              <w:rPr>
                <w:sz w:val="18"/>
              </w:rPr>
              <w:t>17 823</w:t>
            </w:r>
          </w:p>
        </w:tc>
        <w:tc>
          <w:tcPr>
            <w:tcW w:w="1018" w:type="dxa"/>
            <w:tcBorders>
              <w:top w:val="single" w:sz="2" w:space="0" w:color="000000"/>
              <w:bottom w:val="nil"/>
            </w:tcBorders>
            <w:vAlign w:val="center"/>
          </w:tcPr>
          <w:p w:rsidR="00000000" w:rsidRDefault="009D50A3">
            <w:pPr>
              <w:spacing w:line="360" w:lineRule="exact"/>
              <w:ind w:right="57"/>
              <w:jc w:val="right"/>
              <w:rPr>
                <w:sz w:val="18"/>
              </w:rPr>
            </w:pPr>
            <w:r>
              <w:rPr>
                <w:sz w:val="18"/>
              </w:rPr>
              <w:t>196 281</w:t>
            </w:r>
          </w:p>
        </w:tc>
        <w:tc>
          <w:tcPr>
            <w:tcW w:w="1018" w:type="dxa"/>
            <w:tcBorders>
              <w:top w:val="single" w:sz="2" w:space="0" w:color="000000"/>
              <w:bottom w:val="nil"/>
            </w:tcBorders>
            <w:vAlign w:val="center"/>
          </w:tcPr>
          <w:p w:rsidR="00000000" w:rsidRDefault="009D50A3">
            <w:pPr>
              <w:spacing w:line="360" w:lineRule="exact"/>
              <w:ind w:right="170"/>
              <w:jc w:val="right"/>
              <w:rPr>
                <w:sz w:val="18"/>
              </w:rPr>
            </w:pPr>
            <w:r>
              <w:rPr>
                <w:sz w:val="18"/>
              </w:rPr>
              <w:t>67 042</w:t>
            </w:r>
          </w:p>
        </w:tc>
        <w:tc>
          <w:tcPr>
            <w:tcW w:w="1018" w:type="dxa"/>
            <w:tcBorders>
              <w:top w:val="single" w:sz="2" w:space="0" w:color="000000"/>
              <w:bottom w:val="nil"/>
            </w:tcBorders>
            <w:vAlign w:val="center"/>
          </w:tcPr>
          <w:p w:rsidR="00000000" w:rsidRDefault="009D50A3">
            <w:pPr>
              <w:spacing w:line="360" w:lineRule="exact"/>
              <w:ind w:right="170"/>
              <w:jc w:val="right"/>
              <w:rPr>
                <w:sz w:val="18"/>
              </w:rPr>
            </w:pPr>
            <w:r>
              <w:rPr>
                <w:sz w:val="18"/>
              </w:rPr>
              <w:t>15 5771</w:t>
            </w:r>
          </w:p>
        </w:tc>
        <w:tc>
          <w:tcPr>
            <w:tcW w:w="1187" w:type="dxa"/>
            <w:tcBorders>
              <w:top w:val="single" w:sz="2" w:space="0" w:color="000000"/>
              <w:bottom w:val="nil"/>
            </w:tcBorders>
            <w:vAlign w:val="center"/>
          </w:tcPr>
          <w:p w:rsidR="00000000" w:rsidRDefault="009D50A3">
            <w:pPr>
              <w:spacing w:line="360" w:lineRule="exact"/>
              <w:ind w:right="113"/>
              <w:jc w:val="center"/>
              <w:rPr>
                <w:sz w:val="18"/>
              </w:rPr>
            </w:pPr>
            <w:r>
              <w:rPr>
                <w:sz w:val="18"/>
              </w:rPr>
              <w:noBreakHyphen/>
            </w:r>
          </w:p>
        </w:tc>
        <w:tc>
          <w:tcPr>
            <w:tcW w:w="1187" w:type="dxa"/>
            <w:tcBorders>
              <w:top w:val="single" w:sz="2" w:space="0" w:color="000000"/>
              <w:bottom w:val="nil"/>
            </w:tcBorders>
            <w:vAlign w:val="center"/>
          </w:tcPr>
          <w:p w:rsidR="00000000" w:rsidRDefault="009D50A3">
            <w:pPr>
              <w:spacing w:line="360" w:lineRule="exact"/>
              <w:ind w:right="113"/>
              <w:jc w:val="right"/>
              <w:rPr>
                <w:sz w:val="18"/>
              </w:rPr>
            </w:pPr>
            <w:r>
              <w:rPr>
                <w:sz w:val="18"/>
              </w:rPr>
              <w:t>22</w:t>
            </w:r>
            <w:r>
              <w:rPr>
                <w:sz w:val="18"/>
              </w:rPr>
              <w:t>2 813</w:t>
            </w:r>
          </w:p>
        </w:tc>
        <w:tc>
          <w:tcPr>
            <w:tcW w:w="845" w:type="dxa"/>
            <w:tcBorders>
              <w:top w:val="single" w:sz="2" w:space="0" w:color="000000"/>
              <w:bottom w:val="nil"/>
            </w:tcBorders>
            <w:vAlign w:val="center"/>
          </w:tcPr>
          <w:p w:rsidR="00000000" w:rsidRDefault="009D50A3">
            <w:pPr>
              <w:spacing w:line="360" w:lineRule="exact"/>
              <w:ind w:right="113"/>
              <w:jc w:val="right"/>
              <w:rPr>
                <w:sz w:val="18"/>
              </w:rPr>
            </w:pPr>
            <w:r>
              <w:rPr>
                <w:sz w:val="18"/>
              </w:rPr>
              <w:t>4.47</w:t>
            </w:r>
          </w:p>
        </w:tc>
      </w:tr>
      <w:tr w:rsidR="00000000">
        <w:tblPrEx>
          <w:tblCellMar>
            <w:top w:w="0" w:type="dxa"/>
            <w:bottom w:w="0" w:type="dxa"/>
          </w:tblCellMar>
        </w:tblPrEx>
        <w:trPr>
          <w:cantSplit/>
          <w:trHeight w:val="110"/>
        </w:trPr>
        <w:tc>
          <w:tcPr>
            <w:tcW w:w="1068" w:type="dxa"/>
            <w:tcBorders>
              <w:top w:val="nil"/>
            </w:tcBorders>
            <w:vAlign w:val="center"/>
          </w:tcPr>
          <w:p w:rsidR="00000000" w:rsidRDefault="009D50A3">
            <w:pPr>
              <w:spacing w:line="360" w:lineRule="exact"/>
              <w:rPr>
                <w:sz w:val="18"/>
              </w:rPr>
            </w:pPr>
            <w:r>
              <w:rPr>
                <w:rFonts w:hint="eastAsia"/>
                <w:sz w:val="18"/>
              </w:rPr>
              <w:t>东北部</w:t>
            </w:r>
          </w:p>
        </w:tc>
        <w:tc>
          <w:tcPr>
            <w:tcW w:w="936" w:type="dxa"/>
            <w:tcBorders>
              <w:top w:val="nil"/>
            </w:tcBorders>
            <w:vAlign w:val="center"/>
          </w:tcPr>
          <w:p w:rsidR="00000000" w:rsidRDefault="009D50A3">
            <w:pPr>
              <w:spacing w:line="360" w:lineRule="exact"/>
              <w:ind w:right="170"/>
              <w:jc w:val="right"/>
              <w:rPr>
                <w:sz w:val="18"/>
              </w:rPr>
            </w:pPr>
            <w:r>
              <w:rPr>
                <w:sz w:val="18"/>
              </w:rPr>
              <w:t>32 467</w:t>
            </w:r>
          </w:p>
        </w:tc>
        <w:tc>
          <w:tcPr>
            <w:tcW w:w="1217" w:type="dxa"/>
            <w:tcBorders>
              <w:top w:val="nil"/>
            </w:tcBorders>
            <w:vAlign w:val="center"/>
          </w:tcPr>
          <w:p w:rsidR="00000000" w:rsidRDefault="009D50A3">
            <w:pPr>
              <w:spacing w:line="360" w:lineRule="exact"/>
              <w:ind w:right="113"/>
              <w:jc w:val="right"/>
              <w:rPr>
                <w:sz w:val="18"/>
              </w:rPr>
            </w:pPr>
            <w:r>
              <w:rPr>
                <w:sz w:val="18"/>
              </w:rPr>
              <w:t>1 268 434</w:t>
            </w:r>
          </w:p>
        </w:tc>
        <w:tc>
          <w:tcPr>
            <w:tcW w:w="1018" w:type="dxa"/>
            <w:tcBorders>
              <w:top w:val="nil"/>
            </w:tcBorders>
            <w:vAlign w:val="center"/>
          </w:tcPr>
          <w:p w:rsidR="00000000" w:rsidRDefault="009D50A3">
            <w:pPr>
              <w:spacing w:line="360" w:lineRule="exact"/>
              <w:ind w:right="57"/>
              <w:jc w:val="right"/>
              <w:rPr>
                <w:sz w:val="18"/>
              </w:rPr>
            </w:pPr>
            <w:r>
              <w:rPr>
                <w:sz w:val="18"/>
              </w:rPr>
              <w:t>929 033</w:t>
            </w:r>
          </w:p>
        </w:tc>
        <w:tc>
          <w:tcPr>
            <w:tcW w:w="1018" w:type="dxa"/>
            <w:tcBorders>
              <w:top w:val="nil"/>
            </w:tcBorders>
            <w:vAlign w:val="center"/>
          </w:tcPr>
          <w:p w:rsidR="00000000" w:rsidRDefault="009D50A3">
            <w:pPr>
              <w:spacing w:line="360" w:lineRule="exact"/>
              <w:jc w:val="right"/>
              <w:rPr>
                <w:sz w:val="18"/>
              </w:rPr>
            </w:pPr>
            <w:r>
              <w:rPr>
                <w:sz w:val="18"/>
              </w:rPr>
              <w:t>313 432</w:t>
            </w:r>
          </w:p>
        </w:tc>
        <w:tc>
          <w:tcPr>
            <w:tcW w:w="1018" w:type="dxa"/>
            <w:tcBorders>
              <w:top w:val="nil"/>
            </w:tcBorders>
            <w:vAlign w:val="center"/>
          </w:tcPr>
          <w:p w:rsidR="00000000" w:rsidRDefault="009D50A3">
            <w:pPr>
              <w:spacing w:line="360" w:lineRule="exact"/>
              <w:ind w:right="170"/>
              <w:jc w:val="right"/>
              <w:rPr>
                <w:sz w:val="18"/>
              </w:rPr>
            </w:pPr>
            <w:r>
              <w:rPr>
                <w:sz w:val="18"/>
              </w:rPr>
              <w:t>767 400</w:t>
            </w:r>
          </w:p>
        </w:tc>
        <w:tc>
          <w:tcPr>
            <w:tcW w:w="1187" w:type="dxa"/>
            <w:tcBorders>
              <w:top w:val="nil"/>
            </w:tcBorders>
            <w:vAlign w:val="center"/>
          </w:tcPr>
          <w:p w:rsidR="00000000" w:rsidRDefault="009D50A3">
            <w:pPr>
              <w:spacing w:line="360" w:lineRule="exact"/>
              <w:ind w:right="113"/>
              <w:jc w:val="right"/>
              <w:rPr>
                <w:sz w:val="18"/>
              </w:rPr>
            </w:pPr>
            <w:r>
              <w:rPr>
                <w:sz w:val="18"/>
              </w:rPr>
              <w:t>1 148 991</w:t>
            </w:r>
          </w:p>
        </w:tc>
        <w:tc>
          <w:tcPr>
            <w:tcW w:w="1187" w:type="dxa"/>
            <w:tcBorders>
              <w:top w:val="nil"/>
            </w:tcBorders>
            <w:vAlign w:val="center"/>
          </w:tcPr>
          <w:p w:rsidR="00000000" w:rsidRDefault="009D50A3">
            <w:pPr>
              <w:spacing w:line="360" w:lineRule="exact"/>
              <w:ind w:right="113"/>
              <w:jc w:val="right"/>
              <w:rPr>
                <w:sz w:val="18"/>
              </w:rPr>
            </w:pPr>
            <w:r>
              <w:rPr>
                <w:sz w:val="18"/>
              </w:rPr>
              <w:t>2 229 823</w:t>
            </w:r>
          </w:p>
        </w:tc>
        <w:tc>
          <w:tcPr>
            <w:tcW w:w="845" w:type="dxa"/>
            <w:tcBorders>
              <w:top w:val="nil"/>
            </w:tcBorders>
            <w:vAlign w:val="center"/>
          </w:tcPr>
          <w:p w:rsidR="00000000" w:rsidRDefault="009D50A3">
            <w:pPr>
              <w:spacing w:line="360" w:lineRule="exact"/>
              <w:ind w:right="113"/>
              <w:jc w:val="right"/>
              <w:rPr>
                <w:sz w:val="18"/>
              </w:rPr>
            </w:pPr>
            <w:r>
              <w:rPr>
                <w:sz w:val="18"/>
              </w:rPr>
              <w:t>44.70</w:t>
            </w:r>
          </w:p>
        </w:tc>
      </w:tr>
      <w:tr w:rsidR="00000000">
        <w:tblPrEx>
          <w:tblCellMar>
            <w:top w:w="0" w:type="dxa"/>
            <w:bottom w:w="0" w:type="dxa"/>
          </w:tblCellMar>
        </w:tblPrEx>
        <w:trPr>
          <w:cantSplit/>
          <w:trHeight w:val="110"/>
        </w:trPr>
        <w:tc>
          <w:tcPr>
            <w:tcW w:w="1068" w:type="dxa"/>
            <w:vAlign w:val="center"/>
          </w:tcPr>
          <w:p w:rsidR="00000000" w:rsidRDefault="009D50A3">
            <w:pPr>
              <w:spacing w:line="360" w:lineRule="exact"/>
              <w:rPr>
                <w:sz w:val="18"/>
              </w:rPr>
            </w:pPr>
            <w:r>
              <w:rPr>
                <w:rFonts w:hint="eastAsia"/>
                <w:sz w:val="18"/>
              </w:rPr>
              <w:t>东南部</w:t>
            </w:r>
          </w:p>
        </w:tc>
        <w:tc>
          <w:tcPr>
            <w:tcW w:w="936" w:type="dxa"/>
            <w:vAlign w:val="center"/>
          </w:tcPr>
          <w:p w:rsidR="00000000" w:rsidRDefault="009D50A3">
            <w:pPr>
              <w:spacing w:line="360" w:lineRule="exact"/>
              <w:ind w:right="170"/>
              <w:jc w:val="right"/>
              <w:rPr>
                <w:sz w:val="18"/>
              </w:rPr>
            </w:pPr>
            <w:r>
              <w:rPr>
                <w:sz w:val="18"/>
              </w:rPr>
              <w:t>46 502</w:t>
            </w:r>
          </w:p>
        </w:tc>
        <w:tc>
          <w:tcPr>
            <w:tcW w:w="1217" w:type="dxa"/>
            <w:vAlign w:val="center"/>
          </w:tcPr>
          <w:p w:rsidR="00000000" w:rsidRDefault="009D50A3">
            <w:pPr>
              <w:spacing w:line="360" w:lineRule="exact"/>
              <w:ind w:right="113"/>
              <w:jc w:val="right"/>
              <w:rPr>
                <w:sz w:val="18"/>
              </w:rPr>
            </w:pPr>
            <w:r>
              <w:rPr>
                <w:sz w:val="18"/>
              </w:rPr>
              <w:t>271 638</w:t>
            </w:r>
          </w:p>
        </w:tc>
        <w:tc>
          <w:tcPr>
            <w:tcW w:w="1018" w:type="dxa"/>
            <w:vAlign w:val="center"/>
          </w:tcPr>
          <w:p w:rsidR="00000000" w:rsidRDefault="009D50A3">
            <w:pPr>
              <w:spacing w:line="360" w:lineRule="exact"/>
              <w:ind w:right="57"/>
              <w:jc w:val="right"/>
              <w:rPr>
                <w:sz w:val="18"/>
              </w:rPr>
            </w:pPr>
            <w:r>
              <w:rPr>
                <w:sz w:val="18"/>
              </w:rPr>
              <w:t>1 342 131</w:t>
            </w:r>
          </w:p>
        </w:tc>
        <w:tc>
          <w:tcPr>
            <w:tcW w:w="1018" w:type="dxa"/>
            <w:vAlign w:val="center"/>
          </w:tcPr>
          <w:p w:rsidR="00000000" w:rsidRDefault="009D50A3">
            <w:pPr>
              <w:spacing w:line="360" w:lineRule="exact"/>
              <w:jc w:val="right"/>
              <w:rPr>
                <w:sz w:val="18"/>
              </w:rPr>
            </w:pPr>
            <w:r>
              <w:rPr>
                <w:sz w:val="18"/>
              </w:rPr>
              <w:t>752 925</w:t>
            </w:r>
          </w:p>
        </w:tc>
        <w:tc>
          <w:tcPr>
            <w:tcW w:w="1018" w:type="dxa"/>
            <w:vAlign w:val="center"/>
          </w:tcPr>
          <w:p w:rsidR="00000000" w:rsidRDefault="009D50A3">
            <w:pPr>
              <w:spacing w:line="360" w:lineRule="exact"/>
              <w:ind w:right="170"/>
              <w:jc w:val="right"/>
              <w:rPr>
                <w:sz w:val="18"/>
              </w:rPr>
            </w:pPr>
            <w:r>
              <w:rPr>
                <w:sz w:val="18"/>
              </w:rPr>
              <w:t>690 301</w:t>
            </w:r>
          </w:p>
        </w:tc>
        <w:tc>
          <w:tcPr>
            <w:tcW w:w="1187" w:type="dxa"/>
            <w:vAlign w:val="center"/>
          </w:tcPr>
          <w:p w:rsidR="00000000" w:rsidRDefault="009D50A3">
            <w:pPr>
              <w:spacing w:line="360" w:lineRule="exact"/>
              <w:ind w:right="113"/>
              <w:jc w:val="right"/>
              <w:rPr>
                <w:sz w:val="18"/>
              </w:rPr>
            </w:pPr>
            <w:r>
              <w:rPr>
                <w:sz w:val="18"/>
              </w:rPr>
              <w:t>217 045</w:t>
            </w:r>
          </w:p>
        </w:tc>
        <w:tc>
          <w:tcPr>
            <w:tcW w:w="1187" w:type="dxa"/>
            <w:vAlign w:val="center"/>
          </w:tcPr>
          <w:p w:rsidR="00000000" w:rsidRDefault="009D50A3">
            <w:pPr>
              <w:spacing w:line="360" w:lineRule="exact"/>
              <w:ind w:right="113"/>
              <w:jc w:val="right"/>
              <w:rPr>
                <w:sz w:val="18"/>
              </w:rPr>
            </w:pPr>
            <w:r>
              <w:rPr>
                <w:sz w:val="18"/>
              </w:rPr>
              <w:t>1 660 271</w:t>
            </w:r>
          </w:p>
        </w:tc>
        <w:tc>
          <w:tcPr>
            <w:tcW w:w="845" w:type="dxa"/>
            <w:vAlign w:val="center"/>
          </w:tcPr>
          <w:p w:rsidR="00000000" w:rsidRDefault="009D50A3">
            <w:pPr>
              <w:spacing w:line="360" w:lineRule="exact"/>
              <w:ind w:right="113"/>
              <w:jc w:val="right"/>
              <w:rPr>
                <w:sz w:val="18"/>
              </w:rPr>
            </w:pPr>
            <w:r>
              <w:rPr>
                <w:sz w:val="18"/>
              </w:rPr>
              <w:t>33.28</w:t>
            </w:r>
          </w:p>
        </w:tc>
      </w:tr>
      <w:tr w:rsidR="00000000">
        <w:tblPrEx>
          <w:tblCellMar>
            <w:top w:w="0" w:type="dxa"/>
            <w:bottom w:w="0" w:type="dxa"/>
          </w:tblCellMar>
        </w:tblPrEx>
        <w:trPr>
          <w:cantSplit/>
          <w:trHeight w:val="110"/>
        </w:trPr>
        <w:tc>
          <w:tcPr>
            <w:tcW w:w="1068" w:type="dxa"/>
            <w:vAlign w:val="center"/>
          </w:tcPr>
          <w:p w:rsidR="00000000" w:rsidRDefault="009D50A3">
            <w:pPr>
              <w:spacing w:line="360" w:lineRule="exact"/>
              <w:rPr>
                <w:rFonts w:hint="eastAsia"/>
                <w:sz w:val="18"/>
              </w:rPr>
            </w:pPr>
            <w:r>
              <w:rPr>
                <w:rFonts w:hint="eastAsia"/>
                <w:sz w:val="18"/>
              </w:rPr>
              <w:t>南部</w:t>
            </w:r>
          </w:p>
        </w:tc>
        <w:tc>
          <w:tcPr>
            <w:tcW w:w="936" w:type="dxa"/>
            <w:vAlign w:val="center"/>
          </w:tcPr>
          <w:p w:rsidR="00000000" w:rsidRDefault="009D50A3">
            <w:pPr>
              <w:spacing w:line="360" w:lineRule="exact"/>
              <w:ind w:right="170"/>
              <w:jc w:val="right"/>
              <w:rPr>
                <w:sz w:val="18"/>
              </w:rPr>
            </w:pPr>
            <w:r>
              <w:rPr>
                <w:sz w:val="18"/>
              </w:rPr>
              <w:t>23 233</w:t>
            </w:r>
          </w:p>
        </w:tc>
        <w:tc>
          <w:tcPr>
            <w:tcW w:w="1217" w:type="dxa"/>
            <w:vAlign w:val="center"/>
          </w:tcPr>
          <w:p w:rsidR="00000000" w:rsidRDefault="009D50A3">
            <w:pPr>
              <w:spacing w:line="360" w:lineRule="exact"/>
              <w:ind w:right="113"/>
              <w:jc w:val="right"/>
              <w:rPr>
                <w:sz w:val="18"/>
              </w:rPr>
            </w:pPr>
            <w:r>
              <w:rPr>
                <w:sz w:val="18"/>
              </w:rPr>
              <w:t>79 497</w:t>
            </w:r>
          </w:p>
        </w:tc>
        <w:tc>
          <w:tcPr>
            <w:tcW w:w="1018" w:type="dxa"/>
            <w:vAlign w:val="center"/>
          </w:tcPr>
          <w:p w:rsidR="00000000" w:rsidRDefault="009D50A3">
            <w:pPr>
              <w:spacing w:line="360" w:lineRule="exact"/>
              <w:ind w:right="57"/>
              <w:jc w:val="right"/>
              <w:rPr>
                <w:sz w:val="18"/>
              </w:rPr>
            </w:pPr>
            <w:r>
              <w:rPr>
                <w:sz w:val="18"/>
              </w:rPr>
              <w:t>408 286</w:t>
            </w:r>
          </w:p>
        </w:tc>
        <w:tc>
          <w:tcPr>
            <w:tcW w:w="1018" w:type="dxa"/>
            <w:vAlign w:val="center"/>
          </w:tcPr>
          <w:p w:rsidR="00000000" w:rsidRDefault="009D50A3">
            <w:pPr>
              <w:spacing w:line="360" w:lineRule="exact"/>
              <w:jc w:val="right"/>
              <w:rPr>
                <w:sz w:val="18"/>
              </w:rPr>
            </w:pPr>
            <w:r>
              <w:rPr>
                <w:sz w:val="18"/>
              </w:rPr>
              <w:t>109 916</w:t>
            </w:r>
          </w:p>
        </w:tc>
        <w:tc>
          <w:tcPr>
            <w:tcW w:w="1018" w:type="dxa"/>
            <w:vAlign w:val="center"/>
          </w:tcPr>
          <w:p w:rsidR="00000000" w:rsidRDefault="009D50A3">
            <w:pPr>
              <w:spacing w:line="360" w:lineRule="exact"/>
              <w:ind w:right="170"/>
              <w:jc w:val="right"/>
              <w:rPr>
                <w:sz w:val="18"/>
              </w:rPr>
            </w:pPr>
            <w:r>
              <w:rPr>
                <w:sz w:val="18"/>
              </w:rPr>
              <w:t>243 549</w:t>
            </w:r>
          </w:p>
        </w:tc>
        <w:tc>
          <w:tcPr>
            <w:tcW w:w="1187" w:type="dxa"/>
            <w:vAlign w:val="center"/>
          </w:tcPr>
          <w:p w:rsidR="00000000" w:rsidRDefault="009D50A3">
            <w:pPr>
              <w:spacing w:line="360" w:lineRule="exact"/>
              <w:ind w:right="113"/>
              <w:jc w:val="right"/>
              <w:rPr>
                <w:sz w:val="18"/>
              </w:rPr>
            </w:pPr>
            <w:r>
              <w:rPr>
                <w:sz w:val="18"/>
              </w:rPr>
              <w:t>157 823</w:t>
            </w:r>
          </w:p>
        </w:tc>
        <w:tc>
          <w:tcPr>
            <w:tcW w:w="1187" w:type="dxa"/>
            <w:vAlign w:val="center"/>
          </w:tcPr>
          <w:p w:rsidR="00000000" w:rsidRDefault="009D50A3">
            <w:pPr>
              <w:spacing w:line="360" w:lineRule="exact"/>
              <w:ind w:right="113"/>
              <w:jc w:val="right"/>
              <w:rPr>
                <w:sz w:val="18"/>
              </w:rPr>
            </w:pPr>
            <w:r>
              <w:rPr>
                <w:sz w:val="18"/>
              </w:rPr>
              <w:t>511 288</w:t>
            </w:r>
          </w:p>
        </w:tc>
        <w:tc>
          <w:tcPr>
            <w:tcW w:w="845" w:type="dxa"/>
            <w:vAlign w:val="center"/>
          </w:tcPr>
          <w:p w:rsidR="00000000" w:rsidRDefault="009D50A3">
            <w:pPr>
              <w:spacing w:line="360" w:lineRule="exact"/>
              <w:ind w:right="113"/>
              <w:jc w:val="right"/>
              <w:rPr>
                <w:sz w:val="18"/>
              </w:rPr>
            </w:pPr>
            <w:r>
              <w:rPr>
                <w:sz w:val="18"/>
              </w:rPr>
              <w:t>10.25</w:t>
            </w:r>
          </w:p>
        </w:tc>
      </w:tr>
      <w:tr w:rsidR="00000000">
        <w:tblPrEx>
          <w:tblCellMar>
            <w:top w:w="0" w:type="dxa"/>
            <w:bottom w:w="0" w:type="dxa"/>
          </w:tblCellMar>
        </w:tblPrEx>
        <w:trPr>
          <w:cantSplit/>
          <w:trHeight w:val="110"/>
        </w:trPr>
        <w:tc>
          <w:tcPr>
            <w:tcW w:w="1068" w:type="dxa"/>
            <w:vAlign w:val="center"/>
          </w:tcPr>
          <w:p w:rsidR="00000000" w:rsidRDefault="009D50A3">
            <w:pPr>
              <w:spacing w:line="360" w:lineRule="exact"/>
              <w:rPr>
                <w:rFonts w:hint="eastAsia"/>
                <w:sz w:val="18"/>
              </w:rPr>
            </w:pPr>
            <w:r>
              <w:rPr>
                <w:rFonts w:hint="eastAsia"/>
                <w:sz w:val="18"/>
              </w:rPr>
              <w:t>中西部</w:t>
            </w:r>
          </w:p>
        </w:tc>
        <w:tc>
          <w:tcPr>
            <w:tcW w:w="936" w:type="dxa"/>
            <w:vAlign w:val="center"/>
          </w:tcPr>
          <w:p w:rsidR="00000000" w:rsidRDefault="009D50A3">
            <w:pPr>
              <w:spacing w:line="360" w:lineRule="exact"/>
              <w:ind w:right="170"/>
              <w:jc w:val="right"/>
              <w:rPr>
                <w:sz w:val="18"/>
              </w:rPr>
            </w:pPr>
            <w:r>
              <w:rPr>
                <w:sz w:val="18"/>
              </w:rPr>
              <w:t>20 637</w:t>
            </w:r>
          </w:p>
        </w:tc>
        <w:tc>
          <w:tcPr>
            <w:tcW w:w="1217" w:type="dxa"/>
            <w:vAlign w:val="center"/>
          </w:tcPr>
          <w:p w:rsidR="00000000" w:rsidRDefault="009D50A3">
            <w:pPr>
              <w:spacing w:line="360" w:lineRule="exact"/>
              <w:ind w:right="113"/>
              <w:jc w:val="right"/>
              <w:rPr>
                <w:sz w:val="18"/>
              </w:rPr>
            </w:pPr>
            <w:r>
              <w:rPr>
                <w:sz w:val="18"/>
              </w:rPr>
              <w:t>90 536</w:t>
            </w:r>
          </w:p>
        </w:tc>
        <w:tc>
          <w:tcPr>
            <w:tcW w:w="1018" w:type="dxa"/>
            <w:vAlign w:val="center"/>
          </w:tcPr>
          <w:p w:rsidR="00000000" w:rsidRDefault="009D50A3">
            <w:pPr>
              <w:spacing w:line="360" w:lineRule="exact"/>
              <w:ind w:right="57"/>
              <w:jc w:val="right"/>
              <w:rPr>
                <w:sz w:val="18"/>
              </w:rPr>
            </w:pPr>
            <w:r>
              <w:rPr>
                <w:sz w:val="18"/>
              </w:rPr>
              <w:t>252 977</w:t>
            </w:r>
          </w:p>
        </w:tc>
        <w:tc>
          <w:tcPr>
            <w:tcW w:w="1018" w:type="dxa"/>
            <w:vAlign w:val="center"/>
          </w:tcPr>
          <w:p w:rsidR="00000000" w:rsidRDefault="009D50A3">
            <w:pPr>
              <w:spacing w:line="360" w:lineRule="exact"/>
              <w:ind w:right="170"/>
              <w:jc w:val="center"/>
              <w:rPr>
                <w:sz w:val="18"/>
              </w:rPr>
            </w:pPr>
            <w:r>
              <w:rPr>
                <w:sz w:val="18"/>
              </w:rPr>
              <w:noBreakHyphen/>
            </w:r>
          </w:p>
        </w:tc>
        <w:tc>
          <w:tcPr>
            <w:tcW w:w="1018" w:type="dxa"/>
            <w:vAlign w:val="center"/>
          </w:tcPr>
          <w:p w:rsidR="00000000" w:rsidRDefault="009D50A3">
            <w:pPr>
              <w:spacing w:line="360" w:lineRule="exact"/>
              <w:ind w:right="170"/>
              <w:jc w:val="right"/>
              <w:rPr>
                <w:sz w:val="18"/>
              </w:rPr>
            </w:pPr>
            <w:r>
              <w:rPr>
                <w:sz w:val="18"/>
              </w:rPr>
              <w:t>2572 47</w:t>
            </w:r>
          </w:p>
        </w:tc>
        <w:tc>
          <w:tcPr>
            <w:tcW w:w="1187" w:type="dxa"/>
            <w:vAlign w:val="center"/>
          </w:tcPr>
          <w:p w:rsidR="00000000" w:rsidRDefault="009D50A3">
            <w:pPr>
              <w:spacing w:line="360" w:lineRule="exact"/>
              <w:ind w:right="113"/>
              <w:jc w:val="right"/>
              <w:rPr>
                <w:sz w:val="18"/>
              </w:rPr>
            </w:pPr>
            <w:r>
              <w:rPr>
                <w:sz w:val="18"/>
              </w:rPr>
              <w:t>10</w:t>
            </w:r>
            <w:r>
              <w:rPr>
                <w:sz w:val="18"/>
              </w:rPr>
              <w:t>6 929</w:t>
            </w:r>
          </w:p>
        </w:tc>
        <w:tc>
          <w:tcPr>
            <w:tcW w:w="1187" w:type="dxa"/>
            <w:vAlign w:val="center"/>
          </w:tcPr>
          <w:p w:rsidR="00000000" w:rsidRDefault="009D50A3">
            <w:pPr>
              <w:spacing w:line="360" w:lineRule="exact"/>
              <w:ind w:right="113"/>
              <w:jc w:val="right"/>
              <w:rPr>
                <w:sz w:val="18"/>
              </w:rPr>
            </w:pPr>
            <w:r>
              <w:rPr>
                <w:sz w:val="18"/>
              </w:rPr>
              <w:t>364 176</w:t>
            </w:r>
          </w:p>
        </w:tc>
        <w:tc>
          <w:tcPr>
            <w:tcW w:w="845" w:type="dxa"/>
            <w:vAlign w:val="center"/>
          </w:tcPr>
          <w:p w:rsidR="00000000" w:rsidRDefault="009D50A3">
            <w:pPr>
              <w:spacing w:line="360" w:lineRule="exact"/>
              <w:ind w:right="113"/>
              <w:jc w:val="right"/>
              <w:rPr>
                <w:sz w:val="18"/>
              </w:rPr>
            </w:pPr>
            <w:r>
              <w:rPr>
                <w:sz w:val="18"/>
              </w:rPr>
              <w:t>7.30</w:t>
            </w:r>
          </w:p>
        </w:tc>
      </w:tr>
      <w:tr w:rsidR="00000000">
        <w:tblPrEx>
          <w:tblCellMar>
            <w:top w:w="0" w:type="dxa"/>
            <w:bottom w:w="0" w:type="dxa"/>
          </w:tblCellMar>
        </w:tblPrEx>
        <w:trPr>
          <w:cantSplit/>
          <w:trHeight w:val="110"/>
        </w:trPr>
        <w:tc>
          <w:tcPr>
            <w:tcW w:w="1068" w:type="dxa"/>
            <w:vAlign w:val="center"/>
          </w:tcPr>
          <w:p w:rsidR="00000000" w:rsidRDefault="009D50A3">
            <w:pPr>
              <w:spacing w:line="360" w:lineRule="exact"/>
              <w:rPr>
                <w:rFonts w:hint="eastAsia"/>
                <w:sz w:val="18"/>
              </w:rPr>
            </w:pPr>
            <w:r>
              <w:rPr>
                <w:rFonts w:hint="eastAsia"/>
                <w:sz w:val="18"/>
              </w:rPr>
              <w:t>巴西</w:t>
            </w:r>
          </w:p>
        </w:tc>
        <w:tc>
          <w:tcPr>
            <w:tcW w:w="936" w:type="dxa"/>
            <w:vAlign w:val="center"/>
          </w:tcPr>
          <w:p w:rsidR="00000000" w:rsidRDefault="009D50A3">
            <w:pPr>
              <w:spacing w:line="360" w:lineRule="exact"/>
              <w:jc w:val="right"/>
              <w:rPr>
                <w:sz w:val="18"/>
              </w:rPr>
            </w:pPr>
            <w:r>
              <w:rPr>
                <w:sz w:val="18"/>
              </w:rPr>
              <w:t>146 535</w:t>
            </w:r>
          </w:p>
        </w:tc>
        <w:tc>
          <w:tcPr>
            <w:tcW w:w="1217" w:type="dxa"/>
            <w:vAlign w:val="center"/>
          </w:tcPr>
          <w:p w:rsidR="00000000" w:rsidRDefault="009D50A3">
            <w:pPr>
              <w:spacing w:line="360" w:lineRule="exact"/>
              <w:ind w:right="-10"/>
              <w:jc w:val="right"/>
              <w:rPr>
                <w:sz w:val="18"/>
              </w:rPr>
            </w:pPr>
            <w:r>
              <w:rPr>
                <w:sz w:val="18"/>
              </w:rPr>
              <w:t>1 727 845</w:t>
            </w:r>
          </w:p>
        </w:tc>
        <w:tc>
          <w:tcPr>
            <w:tcW w:w="1018" w:type="dxa"/>
            <w:vAlign w:val="center"/>
          </w:tcPr>
          <w:p w:rsidR="00000000" w:rsidRDefault="009D50A3">
            <w:pPr>
              <w:spacing w:line="360" w:lineRule="exact"/>
              <w:ind w:right="-10"/>
              <w:jc w:val="right"/>
              <w:rPr>
                <w:sz w:val="18"/>
              </w:rPr>
            </w:pPr>
            <w:r>
              <w:rPr>
                <w:sz w:val="18"/>
              </w:rPr>
              <w:t>3 128 978</w:t>
            </w:r>
          </w:p>
        </w:tc>
        <w:tc>
          <w:tcPr>
            <w:tcW w:w="1018" w:type="dxa"/>
            <w:vAlign w:val="center"/>
          </w:tcPr>
          <w:p w:rsidR="00000000" w:rsidRDefault="009D50A3">
            <w:pPr>
              <w:spacing w:line="360" w:lineRule="exact"/>
              <w:ind w:right="-10"/>
              <w:jc w:val="right"/>
              <w:rPr>
                <w:sz w:val="18"/>
              </w:rPr>
            </w:pPr>
            <w:r>
              <w:rPr>
                <w:sz w:val="18"/>
              </w:rPr>
              <w:t>1 243 315</w:t>
            </w:r>
          </w:p>
        </w:tc>
        <w:tc>
          <w:tcPr>
            <w:tcW w:w="1018" w:type="dxa"/>
            <w:vAlign w:val="center"/>
          </w:tcPr>
          <w:p w:rsidR="00000000" w:rsidRDefault="009D50A3">
            <w:pPr>
              <w:spacing w:line="360" w:lineRule="exact"/>
              <w:ind w:right="-10"/>
              <w:jc w:val="right"/>
              <w:rPr>
                <w:sz w:val="18"/>
              </w:rPr>
            </w:pPr>
            <w:r>
              <w:rPr>
                <w:sz w:val="18"/>
              </w:rPr>
              <w:t>2 114 268</w:t>
            </w:r>
          </w:p>
        </w:tc>
        <w:tc>
          <w:tcPr>
            <w:tcW w:w="1187" w:type="dxa"/>
            <w:vAlign w:val="center"/>
          </w:tcPr>
          <w:p w:rsidR="00000000" w:rsidRDefault="009D50A3">
            <w:pPr>
              <w:spacing w:line="360" w:lineRule="exact"/>
              <w:ind w:right="113"/>
              <w:jc w:val="right"/>
              <w:rPr>
                <w:sz w:val="18"/>
              </w:rPr>
            </w:pPr>
            <w:r>
              <w:rPr>
                <w:sz w:val="18"/>
              </w:rPr>
              <w:t>1 630 788</w:t>
            </w:r>
          </w:p>
        </w:tc>
        <w:tc>
          <w:tcPr>
            <w:tcW w:w="1187" w:type="dxa"/>
            <w:vAlign w:val="center"/>
          </w:tcPr>
          <w:p w:rsidR="00000000" w:rsidRDefault="009D50A3">
            <w:pPr>
              <w:spacing w:line="360" w:lineRule="exact"/>
              <w:ind w:right="113"/>
              <w:jc w:val="right"/>
              <w:rPr>
                <w:sz w:val="18"/>
              </w:rPr>
            </w:pPr>
            <w:r>
              <w:rPr>
                <w:sz w:val="18"/>
              </w:rPr>
              <w:t>4 988 371</w:t>
            </w:r>
          </w:p>
        </w:tc>
        <w:tc>
          <w:tcPr>
            <w:tcW w:w="845" w:type="dxa"/>
            <w:vAlign w:val="center"/>
          </w:tcPr>
          <w:p w:rsidR="00000000" w:rsidRDefault="009D50A3">
            <w:pPr>
              <w:spacing w:line="360" w:lineRule="exact"/>
              <w:ind w:right="113"/>
              <w:jc w:val="right"/>
              <w:rPr>
                <w:sz w:val="18"/>
              </w:rPr>
            </w:pPr>
            <w:r>
              <w:rPr>
                <w:sz w:val="18"/>
              </w:rPr>
              <w:t>100.00</w:t>
            </w:r>
          </w:p>
        </w:tc>
      </w:tr>
    </w:tbl>
    <w:p w:rsidR="00000000" w:rsidRDefault="009D50A3" w:rsidP="009D50A3">
      <w:pPr>
        <w:spacing w:after="240" w:line="360" w:lineRule="exact"/>
        <w:ind w:firstLineChars="200" w:firstLine="31680"/>
        <w:rPr>
          <w:rFonts w:hint="eastAsia"/>
          <w:sz w:val="18"/>
        </w:rPr>
      </w:pPr>
      <w:r>
        <w:rPr>
          <w:rFonts w:hint="eastAsia"/>
          <w:sz w:val="18"/>
          <w:u w:val="single"/>
        </w:rPr>
        <w:t>资料来源</w:t>
      </w:r>
      <w:r>
        <w:rPr>
          <w:rFonts w:hint="eastAsia"/>
          <w:sz w:val="18"/>
        </w:rPr>
        <w:t>：胡安</w:t>
      </w:r>
      <w:r>
        <w:rPr>
          <w:rFonts w:hint="eastAsia"/>
          <w:sz w:val="18"/>
          <w:lang w:val="en-GB"/>
        </w:rPr>
        <w:t>·平艾罗基金会</w:t>
      </w:r>
      <w:r>
        <w:rPr>
          <w:rFonts w:hint="eastAsia"/>
          <w:sz w:val="18"/>
        </w:rPr>
        <w:t>，</w:t>
      </w:r>
      <w:r>
        <w:rPr>
          <w:rFonts w:hint="eastAsia"/>
          <w:sz w:val="18"/>
        </w:rPr>
        <w:t>1995</w:t>
      </w:r>
      <w:r>
        <w:rPr>
          <w:rFonts w:hint="eastAsia"/>
          <w:sz w:val="18"/>
        </w:rPr>
        <w:t>年。</w:t>
      </w:r>
    </w:p>
    <w:p w:rsidR="00000000" w:rsidRDefault="009D50A3">
      <w:pPr>
        <w:pStyle w:val="ParaNo"/>
        <w:tabs>
          <w:tab w:val="clear" w:pos="737"/>
        </w:tabs>
        <w:snapToGrid w:val="0"/>
        <w:spacing w:after="240" w:line="360" w:lineRule="exact"/>
        <w:ind w:firstLine="420"/>
        <w:jc w:val="both"/>
        <w:rPr>
          <w:rFonts w:hint="eastAsia"/>
          <w:kern w:val="20"/>
          <w:sz w:val="21"/>
          <w:lang w:val="en-GB" w:eastAsia="zh-CN"/>
        </w:rPr>
      </w:pPr>
      <w:r>
        <w:rPr>
          <w:kern w:val="20"/>
          <w:sz w:val="21"/>
          <w:lang w:val="en-GB" w:eastAsia="zh-CN"/>
        </w:rPr>
        <w:t xml:space="preserve">496. </w:t>
      </w:r>
      <w:r>
        <w:rPr>
          <w:rFonts w:hint="eastAsia"/>
          <w:kern w:val="20"/>
          <w:sz w:val="21"/>
          <w:lang w:val="en-GB" w:eastAsia="zh-CN"/>
        </w:rPr>
        <w:t>最后，应该指出，有关巴西住房短缺方面的官方数据并不是</w:t>
      </w:r>
      <w:r>
        <w:rPr>
          <w:rFonts w:hint="eastAsia"/>
          <w:kern w:val="20"/>
          <w:sz w:val="21"/>
          <w:lang w:val="en-GB" w:eastAsia="zh-CN"/>
        </w:rPr>
        <w:t>1991</w:t>
      </w:r>
      <w:r>
        <w:rPr>
          <w:rFonts w:hint="eastAsia"/>
          <w:kern w:val="20"/>
          <w:sz w:val="21"/>
          <w:lang w:val="en-GB" w:eastAsia="zh-CN"/>
        </w:rPr>
        <w:t>年的数据，而是</w:t>
      </w:r>
      <w:r>
        <w:rPr>
          <w:rFonts w:hint="eastAsia"/>
          <w:kern w:val="20"/>
          <w:sz w:val="21"/>
          <w:lang w:val="en-GB" w:eastAsia="zh-CN"/>
        </w:rPr>
        <w:t>1994</w:t>
      </w:r>
      <w:r>
        <w:rPr>
          <w:rFonts w:hint="eastAsia"/>
          <w:kern w:val="20"/>
          <w:sz w:val="21"/>
          <w:lang w:val="en-GB" w:eastAsia="zh-CN"/>
        </w:rPr>
        <w:t>年对</w:t>
      </w:r>
      <w:r>
        <w:rPr>
          <w:rFonts w:hint="eastAsia"/>
          <w:kern w:val="20"/>
          <w:sz w:val="21"/>
          <w:lang w:val="en-GB" w:eastAsia="zh-CN"/>
        </w:rPr>
        <w:t>1991</w:t>
      </w:r>
      <w:r>
        <w:rPr>
          <w:rFonts w:hint="eastAsia"/>
          <w:kern w:val="20"/>
          <w:sz w:val="21"/>
          <w:lang w:val="en-GB" w:eastAsia="zh-CN"/>
        </w:rPr>
        <w:t>年数据的更新，如下表所示，表明大约</w:t>
      </w:r>
      <w:r>
        <w:rPr>
          <w:rFonts w:hint="eastAsia"/>
          <w:kern w:val="20"/>
          <w:sz w:val="21"/>
          <w:lang w:val="en-GB" w:eastAsia="zh-CN"/>
        </w:rPr>
        <w:t>560</w:t>
      </w:r>
      <w:r>
        <w:rPr>
          <w:rFonts w:hint="eastAsia"/>
          <w:kern w:val="20"/>
          <w:sz w:val="21"/>
          <w:lang w:val="en-GB" w:eastAsia="zh-CN"/>
        </w:rPr>
        <w:t>万新住房单元的总体住房短缺主要集中在城市地区。</w:t>
      </w:r>
    </w:p>
    <w:p w:rsidR="00000000" w:rsidRDefault="009D50A3">
      <w:pPr>
        <w:pStyle w:val="Heading1"/>
        <w:spacing w:after="240" w:line="360" w:lineRule="exact"/>
        <w:rPr>
          <w:rFonts w:ascii="SimHei" w:eastAsia="SimHei"/>
          <w:b w:val="0"/>
          <w:kern w:val="20"/>
          <w:sz w:val="21"/>
        </w:rPr>
      </w:pPr>
      <w:r>
        <w:rPr>
          <w:rFonts w:ascii="SimHei" w:eastAsia="SimHei" w:hint="eastAsia"/>
          <w:b w:val="0"/>
          <w:kern w:val="20"/>
          <w:sz w:val="21"/>
        </w:rPr>
        <w:t>表</w:t>
      </w:r>
      <w:r>
        <w:rPr>
          <w:rFonts w:ascii="SimHei" w:eastAsia="SimHei"/>
          <w:b w:val="0"/>
          <w:kern w:val="20"/>
          <w:sz w:val="21"/>
        </w:rPr>
        <w:t xml:space="preserve"> 59</w:t>
      </w:r>
    </w:p>
    <w:p w:rsidR="00000000" w:rsidRDefault="009D50A3">
      <w:pPr>
        <w:pStyle w:val="Heading1"/>
        <w:spacing w:after="240" w:line="360" w:lineRule="exact"/>
        <w:rPr>
          <w:rFonts w:ascii="SimHei" w:eastAsia="SimHei" w:hint="eastAsia"/>
          <w:b w:val="0"/>
          <w:sz w:val="21"/>
        </w:rPr>
      </w:pPr>
      <w:r>
        <w:rPr>
          <w:rFonts w:ascii="SimHei" w:eastAsia="SimHei"/>
          <w:b w:val="0"/>
          <w:sz w:val="21"/>
        </w:rPr>
        <w:t>1995</w:t>
      </w:r>
      <w:r>
        <w:rPr>
          <w:rFonts w:ascii="SimHei" w:eastAsia="SimHei" w:hint="eastAsia"/>
          <w:b w:val="0"/>
          <w:sz w:val="21"/>
        </w:rPr>
        <w:t>年有关巴西住房短缺的官方数据</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847"/>
        <w:gridCol w:w="1848"/>
        <w:gridCol w:w="1848"/>
        <w:gridCol w:w="1848"/>
        <w:gridCol w:w="1848"/>
      </w:tblGrid>
      <w:tr w:rsidR="00000000">
        <w:tblPrEx>
          <w:tblCellMar>
            <w:top w:w="0" w:type="dxa"/>
            <w:bottom w:w="0" w:type="dxa"/>
          </w:tblCellMar>
        </w:tblPrEx>
        <w:trPr>
          <w:cantSplit/>
          <w:trHeight w:val="568"/>
          <w:jc w:val="center"/>
        </w:trPr>
        <w:tc>
          <w:tcPr>
            <w:tcW w:w="1847" w:type="dxa"/>
            <w:tcBorders>
              <w:bottom w:val="single" w:sz="2" w:space="0" w:color="000000"/>
            </w:tcBorders>
            <w:shd w:val="clear" w:color="auto" w:fill="FFFFFF"/>
            <w:vAlign w:val="center"/>
          </w:tcPr>
          <w:p w:rsidR="00000000" w:rsidRDefault="009D50A3">
            <w:pPr>
              <w:spacing w:after="240" w:line="360" w:lineRule="exact"/>
              <w:jc w:val="center"/>
              <w:rPr>
                <w:rFonts w:hint="eastAsia"/>
                <w:sz w:val="18"/>
              </w:rPr>
            </w:pPr>
            <w:r>
              <w:rPr>
                <w:rFonts w:hint="eastAsia"/>
                <w:sz w:val="18"/>
              </w:rPr>
              <w:t>农村地区</w:t>
            </w:r>
          </w:p>
        </w:tc>
        <w:tc>
          <w:tcPr>
            <w:tcW w:w="1848" w:type="dxa"/>
            <w:tcBorders>
              <w:bottom w:val="single" w:sz="2" w:space="0" w:color="000000"/>
            </w:tcBorders>
            <w:shd w:val="clear" w:color="auto" w:fill="FFFFFF"/>
            <w:vAlign w:val="center"/>
          </w:tcPr>
          <w:p w:rsidR="00000000" w:rsidRDefault="009D50A3">
            <w:pPr>
              <w:spacing w:after="240" w:line="360" w:lineRule="exact"/>
              <w:jc w:val="center"/>
              <w:rPr>
                <w:rFonts w:hint="eastAsia"/>
                <w:sz w:val="18"/>
              </w:rPr>
            </w:pPr>
            <w:r>
              <w:rPr>
                <w:rFonts w:hint="eastAsia"/>
                <w:sz w:val="18"/>
              </w:rPr>
              <w:t>大都市地区</w:t>
            </w:r>
          </w:p>
        </w:tc>
        <w:tc>
          <w:tcPr>
            <w:tcW w:w="1848" w:type="dxa"/>
            <w:tcBorders>
              <w:bottom w:val="single" w:sz="2" w:space="0" w:color="000000"/>
            </w:tcBorders>
            <w:shd w:val="clear" w:color="auto" w:fill="FFFFFF"/>
            <w:vAlign w:val="center"/>
          </w:tcPr>
          <w:p w:rsidR="00000000" w:rsidRDefault="009D50A3">
            <w:pPr>
              <w:spacing w:after="240" w:line="360" w:lineRule="exact"/>
              <w:jc w:val="center"/>
              <w:rPr>
                <w:rFonts w:hint="eastAsia"/>
                <w:sz w:val="18"/>
              </w:rPr>
            </w:pPr>
            <w:r>
              <w:rPr>
                <w:rFonts w:hint="eastAsia"/>
                <w:sz w:val="18"/>
              </w:rPr>
              <w:t>其他城市</w:t>
            </w:r>
            <w:r>
              <w:rPr>
                <w:rFonts w:hint="eastAsia"/>
                <w:sz w:val="18"/>
              </w:rPr>
              <w:t>地区</w:t>
            </w:r>
          </w:p>
        </w:tc>
        <w:tc>
          <w:tcPr>
            <w:tcW w:w="1848" w:type="dxa"/>
            <w:tcBorders>
              <w:bottom w:val="single" w:sz="2" w:space="0" w:color="000000"/>
            </w:tcBorders>
            <w:shd w:val="clear" w:color="auto" w:fill="FFFFFF"/>
            <w:vAlign w:val="center"/>
          </w:tcPr>
          <w:p w:rsidR="00000000" w:rsidRDefault="009D50A3">
            <w:pPr>
              <w:spacing w:after="240" w:line="360" w:lineRule="exact"/>
              <w:jc w:val="center"/>
              <w:rPr>
                <w:rFonts w:hint="eastAsia"/>
                <w:sz w:val="18"/>
              </w:rPr>
            </w:pPr>
            <w:r>
              <w:rPr>
                <w:rFonts w:hint="eastAsia"/>
                <w:sz w:val="18"/>
              </w:rPr>
              <w:t>城市短缺共计</w:t>
            </w:r>
          </w:p>
        </w:tc>
        <w:tc>
          <w:tcPr>
            <w:tcW w:w="1848" w:type="dxa"/>
            <w:tcBorders>
              <w:bottom w:val="single" w:sz="2" w:space="0" w:color="000000"/>
            </w:tcBorders>
            <w:shd w:val="clear" w:color="auto" w:fill="FFFFFF"/>
            <w:vAlign w:val="center"/>
          </w:tcPr>
          <w:p w:rsidR="00000000" w:rsidRDefault="009D50A3">
            <w:pPr>
              <w:spacing w:after="240" w:line="360" w:lineRule="exact"/>
              <w:jc w:val="center"/>
              <w:rPr>
                <w:rFonts w:hint="eastAsia"/>
                <w:sz w:val="18"/>
              </w:rPr>
            </w:pPr>
            <w:r>
              <w:rPr>
                <w:rFonts w:hint="eastAsia"/>
                <w:sz w:val="18"/>
              </w:rPr>
              <w:t>住房短缺共计</w:t>
            </w:r>
          </w:p>
        </w:tc>
      </w:tr>
      <w:tr w:rsidR="00000000">
        <w:tblPrEx>
          <w:tblCellMar>
            <w:top w:w="0" w:type="dxa"/>
            <w:bottom w:w="0" w:type="dxa"/>
          </w:tblCellMar>
        </w:tblPrEx>
        <w:trPr>
          <w:cantSplit/>
          <w:trHeight w:val="568"/>
          <w:jc w:val="center"/>
        </w:trPr>
        <w:tc>
          <w:tcPr>
            <w:tcW w:w="1847" w:type="dxa"/>
            <w:tcBorders>
              <w:bottom w:val="single" w:sz="2" w:space="0" w:color="000000"/>
            </w:tcBorders>
            <w:shd w:val="clear" w:color="auto" w:fill="FFFFFF"/>
            <w:vAlign w:val="center"/>
          </w:tcPr>
          <w:p w:rsidR="00000000" w:rsidRDefault="009D50A3">
            <w:pPr>
              <w:spacing w:after="240" w:line="360" w:lineRule="exact"/>
              <w:jc w:val="center"/>
              <w:rPr>
                <w:sz w:val="18"/>
              </w:rPr>
            </w:pPr>
            <w:r>
              <w:rPr>
                <w:sz w:val="18"/>
              </w:rPr>
              <w:t>1 645 791</w:t>
            </w:r>
          </w:p>
        </w:tc>
        <w:tc>
          <w:tcPr>
            <w:tcW w:w="1848" w:type="dxa"/>
            <w:tcBorders>
              <w:bottom w:val="single" w:sz="2" w:space="0" w:color="000000"/>
            </w:tcBorders>
            <w:shd w:val="clear" w:color="auto" w:fill="FFFFFF"/>
            <w:vAlign w:val="center"/>
          </w:tcPr>
          <w:p w:rsidR="00000000" w:rsidRDefault="009D50A3">
            <w:pPr>
              <w:spacing w:after="240" w:line="360" w:lineRule="exact"/>
              <w:jc w:val="center"/>
              <w:rPr>
                <w:sz w:val="18"/>
              </w:rPr>
            </w:pPr>
            <w:r>
              <w:rPr>
                <w:sz w:val="18"/>
              </w:rPr>
              <w:t>1 431 558</w:t>
            </w:r>
          </w:p>
        </w:tc>
        <w:tc>
          <w:tcPr>
            <w:tcW w:w="1848" w:type="dxa"/>
            <w:tcBorders>
              <w:bottom w:val="single" w:sz="2" w:space="0" w:color="000000"/>
            </w:tcBorders>
            <w:shd w:val="clear" w:color="auto" w:fill="FFFFFF"/>
            <w:vAlign w:val="center"/>
          </w:tcPr>
          <w:p w:rsidR="00000000" w:rsidRDefault="009D50A3">
            <w:pPr>
              <w:spacing w:after="240" w:line="360" w:lineRule="exact"/>
              <w:jc w:val="center"/>
              <w:rPr>
                <w:sz w:val="18"/>
              </w:rPr>
            </w:pPr>
            <w:r>
              <w:rPr>
                <w:sz w:val="18"/>
              </w:rPr>
              <w:t>2 541 214</w:t>
            </w:r>
          </w:p>
        </w:tc>
        <w:tc>
          <w:tcPr>
            <w:tcW w:w="1848" w:type="dxa"/>
            <w:tcBorders>
              <w:bottom w:val="single" w:sz="2" w:space="0" w:color="000000"/>
            </w:tcBorders>
            <w:shd w:val="clear" w:color="auto" w:fill="FFFFFF"/>
            <w:vAlign w:val="center"/>
          </w:tcPr>
          <w:p w:rsidR="00000000" w:rsidRDefault="009D50A3">
            <w:pPr>
              <w:spacing w:after="240" w:line="360" w:lineRule="exact"/>
              <w:jc w:val="center"/>
              <w:rPr>
                <w:sz w:val="18"/>
              </w:rPr>
            </w:pPr>
            <w:r>
              <w:rPr>
                <w:sz w:val="18"/>
              </w:rPr>
              <w:t>3 972 772</w:t>
            </w:r>
          </w:p>
        </w:tc>
        <w:tc>
          <w:tcPr>
            <w:tcW w:w="1848" w:type="dxa"/>
            <w:tcBorders>
              <w:bottom w:val="single" w:sz="2" w:space="0" w:color="000000"/>
            </w:tcBorders>
            <w:shd w:val="clear" w:color="auto" w:fill="FFFFFF"/>
            <w:vAlign w:val="center"/>
          </w:tcPr>
          <w:p w:rsidR="00000000" w:rsidRDefault="009D50A3">
            <w:pPr>
              <w:spacing w:after="240" w:line="360" w:lineRule="exact"/>
              <w:jc w:val="center"/>
              <w:rPr>
                <w:sz w:val="18"/>
              </w:rPr>
            </w:pPr>
            <w:r>
              <w:rPr>
                <w:sz w:val="18"/>
              </w:rPr>
              <w:t>5 618 563</w:t>
            </w:r>
          </w:p>
        </w:tc>
      </w:tr>
    </w:tbl>
    <w:p w:rsidR="00000000" w:rsidRDefault="009D50A3" w:rsidP="009D50A3">
      <w:pPr>
        <w:spacing w:after="240" w:line="360" w:lineRule="exact"/>
        <w:ind w:firstLineChars="200" w:firstLine="31680"/>
        <w:rPr>
          <w:sz w:val="18"/>
        </w:rPr>
      </w:pPr>
      <w:r>
        <w:rPr>
          <w:rFonts w:hint="eastAsia"/>
          <w:sz w:val="18"/>
          <w:u w:val="single"/>
        </w:rPr>
        <w:t>资料来源</w:t>
      </w:r>
      <w:r>
        <w:rPr>
          <w:rFonts w:hint="eastAsia"/>
          <w:sz w:val="18"/>
        </w:rPr>
        <w:t>：胡安</w:t>
      </w:r>
      <w:r>
        <w:rPr>
          <w:rFonts w:hint="eastAsia"/>
          <w:sz w:val="18"/>
          <w:lang w:val="en-GB"/>
        </w:rPr>
        <w:t>·平艾罗基金会</w:t>
      </w:r>
      <w:r>
        <w:rPr>
          <w:rFonts w:hint="eastAsia"/>
          <w:sz w:val="18"/>
        </w:rPr>
        <w:t>，</w:t>
      </w:r>
      <w:r>
        <w:rPr>
          <w:rFonts w:hint="eastAsia"/>
          <w:sz w:val="18"/>
        </w:rPr>
        <w:t>1995</w:t>
      </w:r>
      <w:r>
        <w:rPr>
          <w:rFonts w:hint="eastAsia"/>
          <w:sz w:val="18"/>
        </w:rPr>
        <w:t>年。</w:t>
      </w:r>
    </w:p>
    <w:p w:rsidR="00000000" w:rsidRDefault="009D50A3">
      <w:pPr>
        <w:pStyle w:val="ParaNo"/>
        <w:tabs>
          <w:tab w:val="clear" w:pos="737"/>
        </w:tabs>
        <w:snapToGrid w:val="0"/>
        <w:spacing w:after="240" w:line="360" w:lineRule="exact"/>
        <w:ind w:firstLine="420"/>
        <w:jc w:val="both"/>
        <w:rPr>
          <w:rFonts w:hint="eastAsia"/>
          <w:kern w:val="20"/>
          <w:sz w:val="21"/>
          <w:lang w:val="en-GB" w:eastAsia="zh-CN"/>
        </w:rPr>
      </w:pPr>
      <w:r>
        <w:rPr>
          <w:kern w:val="20"/>
          <w:sz w:val="21"/>
          <w:lang w:val="en-GB" w:eastAsia="zh-CN"/>
        </w:rPr>
        <w:t xml:space="preserve">497. </w:t>
      </w:r>
      <w:r>
        <w:rPr>
          <w:rFonts w:hint="eastAsia"/>
          <w:kern w:val="20"/>
          <w:sz w:val="21"/>
          <w:lang w:val="en-GB" w:eastAsia="zh-CN"/>
        </w:rPr>
        <w:t>将总体的住房生产和民用建筑指标考虑在内的一份细目表可以初步说明，巴西地理统计局指标显示出从</w:t>
      </w:r>
      <w:r>
        <w:rPr>
          <w:rFonts w:hint="eastAsia"/>
          <w:kern w:val="20"/>
          <w:sz w:val="21"/>
          <w:lang w:val="en-GB" w:eastAsia="zh-CN"/>
        </w:rPr>
        <w:t>1991</w:t>
      </w:r>
      <w:r>
        <w:rPr>
          <w:rFonts w:hint="eastAsia"/>
          <w:kern w:val="20"/>
          <w:sz w:val="21"/>
          <w:lang w:val="en-GB" w:eastAsia="zh-CN"/>
        </w:rPr>
        <w:t>年到</w:t>
      </w:r>
      <w:r>
        <w:rPr>
          <w:rFonts w:hint="eastAsia"/>
          <w:kern w:val="20"/>
          <w:sz w:val="21"/>
          <w:lang w:val="en-GB" w:eastAsia="zh-CN"/>
        </w:rPr>
        <w:t>1997</w:t>
      </w:r>
      <w:r>
        <w:rPr>
          <w:rFonts w:hint="eastAsia"/>
          <w:kern w:val="20"/>
          <w:sz w:val="21"/>
          <w:lang w:val="en-GB" w:eastAsia="zh-CN"/>
        </w:rPr>
        <w:t>年城市永久住房单元的总量增加了</w:t>
      </w:r>
      <w:r>
        <w:rPr>
          <w:rFonts w:hint="eastAsia"/>
          <w:kern w:val="20"/>
          <w:sz w:val="21"/>
          <w:lang w:val="en-GB" w:eastAsia="zh-CN"/>
        </w:rPr>
        <w:t>560</w:t>
      </w:r>
      <w:r>
        <w:rPr>
          <w:rFonts w:hint="eastAsia"/>
          <w:kern w:val="20"/>
          <w:sz w:val="21"/>
          <w:lang w:val="en-GB" w:eastAsia="zh-CN"/>
        </w:rPr>
        <w:t>万个。</w:t>
      </w:r>
    </w:p>
    <w:p w:rsidR="00000000" w:rsidRDefault="009D50A3">
      <w:pPr>
        <w:pStyle w:val="ParaNo"/>
        <w:tabs>
          <w:tab w:val="clear" w:pos="737"/>
        </w:tabs>
        <w:snapToGrid w:val="0"/>
        <w:spacing w:after="240" w:line="360" w:lineRule="exact"/>
        <w:ind w:firstLine="420"/>
        <w:jc w:val="both"/>
        <w:rPr>
          <w:rFonts w:hint="eastAsia"/>
          <w:kern w:val="20"/>
          <w:sz w:val="21"/>
          <w:lang w:val="en-GB" w:eastAsia="zh-CN"/>
        </w:rPr>
      </w:pPr>
      <w:r>
        <w:rPr>
          <w:kern w:val="20"/>
          <w:sz w:val="21"/>
          <w:lang w:val="en-GB" w:eastAsia="zh-CN"/>
        </w:rPr>
        <w:t xml:space="preserve">498. </w:t>
      </w:r>
      <w:r>
        <w:rPr>
          <w:rFonts w:hint="eastAsia"/>
          <w:kern w:val="20"/>
          <w:sz w:val="21"/>
          <w:lang w:val="en-GB" w:eastAsia="zh-CN"/>
        </w:rPr>
        <w:t>历史上，巴西的大多数住宅楼建设没有求助于官方的融资系统，而是几乎全都依靠家庭储蓄。据城市</w:t>
      </w:r>
      <w:r>
        <w:rPr>
          <w:rFonts w:hint="eastAsia"/>
          <w:sz w:val="21"/>
          <w:lang w:val="en-GB" w:eastAsia="zh-CN"/>
        </w:rPr>
        <w:t>发展</w:t>
      </w:r>
      <w:r>
        <w:rPr>
          <w:rFonts w:hint="eastAsia"/>
          <w:kern w:val="20"/>
          <w:sz w:val="21"/>
          <w:lang w:val="en-GB" w:eastAsia="zh-CN"/>
        </w:rPr>
        <w:t>特别秘书处介绍，住房融资系统在</w:t>
      </w:r>
      <w:r>
        <w:rPr>
          <w:rFonts w:hint="eastAsia"/>
          <w:kern w:val="20"/>
          <w:sz w:val="21"/>
          <w:lang w:val="en-GB" w:eastAsia="zh-CN"/>
        </w:rPr>
        <w:t>30</w:t>
      </w:r>
      <w:r>
        <w:rPr>
          <w:rFonts w:hint="eastAsia"/>
          <w:kern w:val="20"/>
          <w:sz w:val="21"/>
          <w:lang w:val="en-GB" w:eastAsia="zh-CN"/>
        </w:rPr>
        <w:t>年中已建造了</w:t>
      </w:r>
      <w:r>
        <w:rPr>
          <w:rFonts w:hint="eastAsia"/>
          <w:kern w:val="20"/>
          <w:sz w:val="21"/>
          <w:lang w:val="en-GB" w:eastAsia="zh-CN"/>
        </w:rPr>
        <w:t>560</w:t>
      </w:r>
      <w:r>
        <w:rPr>
          <w:rFonts w:hint="eastAsia"/>
          <w:kern w:val="20"/>
          <w:sz w:val="21"/>
          <w:lang w:val="en-GB" w:eastAsia="zh-CN"/>
        </w:rPr>
        <w:t>万套住房单元</w:t>
      </w:r>
      <w:r>
        <w:rPr>
          <w:rFonts w:hint="eastAsia"/>
          <w:kern w:val="20"/>
          <w:sz w:val="21"/>
          <w:lang w:val="en-GB" w:eastAsia="zh-CN"/>
        </w:rPr>
        <w:t>。尽管成绩斐然，但与巴西同期建造的</w:t>
      </w:r>
      <w:r>
        <w:rPr>
          <w:rFonts w:hint="eastAsia"/>
          <w:kern w:val="20"/>
          <w:sz w:val="21"/>
          <w:lang w:val="en-GB" w:eastAsia="zh-CN"/>
        </w:rPr>
        <w:t>3 150</w:t>
      </w:r>
      <w:r>
        <w:rPr>
          <w:rFonts w:hint="eastAsia"/>
          <w:kern w:val="20"/>
          <w:sz w:val="21"/>
          <w:lang w:val="en-GB" w:eastAsia="zh-CN"/>
        </w:rPr>
        <w:t>万套城市永久住房单元相比，还是一个很小的数字。在过去</w:t>
      </w:r>
      <w:r>
        <w:rPr>
          <w:rFonts w:hint="eastAsia"/>
          <w:kern w:val="20"/>
          <w:sz w:val="21"/>
          <w:lang w:val="en-GB" w:eastAsia="zh-CN"/>
        </w:rPr>
        <w:t>10</w:t>
      </w:r>
      <w:r>
        <w:rPr>
          <w:rFonts w:hint="eastAsia"/>
          <w:kern w:val="20"/>
          <w:sz w:val="21"/>
          <w:lang w:val="en-GB" w:eastAsia="zh-CN"/>
        </w:rPr>
        <w:t>年中，住房融资系统每年平均为</w:t>
      </w:r>
      <w:r>
        <w:rPr>
          <w:kern w:val="20"/>
          <w:sz w:val="21"/>
        </w:rPr>
        <w:t>134</w:t>
      </w:r>
      <w:r>
        <w:rPr>
          <w:rFonts w:hint="eastAsia"/>
          <w:kern w:val="20"/>
          <w:sz w:val="21"/>
        </w:rPr>
        <w:t xml:space="preserve"> </w:t>
      </w:r>
      <w:r>
        <w:rPr>
          <w:kern w:val="20"/>
          <w:sz w:val="21"/>
        </w:rPr>
        <w:t>000</w:t>
      </w:r>
      <w:r>
        <w:rPr>
          <w:rFonts w:hint="eastAsia"/>
          <w:kern w:val="20"/>
          <w:sz w:val="21"/>
          <w:lang w:eastAsia="zh-CN"/>
        </w:rPr>
        <w:t>套单元提供资金，虽已</w:t>
      </w:r>
      <w:r>
        <w:rPr>
          <w:rFonts w:hint="eastAsia"/>
          <w:kern w:val="20"/>
          <w:sz w:val="21"/>
          <w:lang w:val="en-GB" w:eastAsia="zh-CN"/>
        </w:rPr>
        <w:t>数目不小，但与</w:t>
      </w:r>
      <w:r>
        <w:rPr>
          <w:rFonts w:hint="eastAsia"/>
          <w:kern w:val="20"/>
          <w:sz w:val="21"/>
          <w:lang w:val="en-GB" w:eastAsia="zh-CN"/>
        </w:rPr>
        <w:t>1991</w:t>
      </w:r>
      <w:r>
        <w:rPr>
          <w:rFonts w:hint="eastAsia"/>
          <w:kern w:val="20"/>
          <w:sz w:val="21"/>
          <w:lang w:val="en-GB" w:eastAsia="zh-CN"/>
        </w:rPr>
        <w:t>—</w:t>
      </w:r>
      <w:r>
        <w:rPr>
          <w:rFonts w:hint="eastAsia"/>
          <w:kern w:val="20"/>
          <w:sz w:val="21"/>
          <w:lang w:val="en-GB" w:eastAsia="zh-CN"/>
        </w:rPr>
        <w:t>1996</w:t>
      </w:r>
      <w:r>
        <w:rPr>
          <w:rFonts w:hint="eastAsia"/>
          <w:kern w:val="20"/>
          <w:sz w:val="21"/>
          <w:lang w:val="en-GB" w:eastAsia="zh-CN"/>
        </w:rPr>
        <w:t>年全国年平均建造</w:t>
      </w:r>
      <w:r>
        <w:rPr>
          <w:rFonts w:hint="eastAsia"/>
          <w:kern w:val="20"/>
          <w:sz w:val="21"/>
          <w:lang w:val="en-GB" w:eastAsia="zh-CN"/>
        </w:rPr>
        <w:t>100</w:t>
      </w:r>
      <w:r>
        <w:rPr>
          <w:rFonts w:hint="eastAsia"/>
          <w:kern w:val="20"/>
          <w:sz w:val="21"/>
          <w:lang w:val="en-GB" w:eastAsia="zh-CN"/>
        </w:rPr>
        <w:t>万套新住房单元相比就有些微不足道。</w:t>
      </w:r>
    </w:p>
    <w:p w:rsidR="00000000" w:rsidRDefault="009D50A3">
      <w:pPr>
        <w:pStyle w:val="ParaNo"/>
        <w:tabs>
          <w:tab w:val="clear" w:pos="737"/>
        </w:tabs>
        <w:snapToGrid w:val="0"/>
        <w:spacing w:after="240" w:line="360" w:lineRule="exact"/>
        <w:ind w:firstLine="420"/>
        <w:jc w:val="both"/>
        <w:rPr>
          <w:rFonts w:hint="eastAsia"/>
          <w:kern w:val="20"/>
          <w:sz w:val="21"/>
          <w:lang w:val="en-GB" w:eastAsia="zh-CN"/>
        </w:rPr>
      </w:pPr>
      <w:r>
        <w:rPr>
          <w:kern w:val="20"/>
          <w:sz w:val="21"/>
          <w:lang w:val="en-GB" w:eastAsia="zh-CN"/>
        </w:rPr>
        <w:t xml:space="preserve">499. </w:t>
      </w:r>
      <w:r>
        <w:rPr>
          <w:rFonts w:hint="eastAsia"/>
          <w:kern w:val="20"/>
          <w:sz w:val="21"/>
          <w:lang w:val="en-GB" w:eastAsia="zh-CN"/>
        </w:rPr>
        <w:t>地理和统计研究所的数据显示，</w:t>
      </w:r>
      <w:r>
        <w:rPr>
          <w:rFonts w:hint="eastAsia"/>
          <w:kern w:val="20"/>
          <w:sz w:val="21"/>
          <w:lang w:val="en-GB" w:eastAsia="zh-CN"/>
        </w:rPr>
        <w:t>1980</w:t>
      </w:r>
      <w:r>
        <w:rPr>
          <w:rFonts w:hint="eastAsia"/>
          <w:kern w:val="20"/>
          <w:sz w:val="21"/>
          <w:lang w:val="en-GB" w:eastAsia="zh-CN"/>
        </w:rPr>
        <w:t>—</w:t>
      </w:r>
      <w:r>
        <w:rPr>
          <w:rFonts w:hint="eastAsia"/>
          <w:kern w:val="20"/>
          <w:sz w:val="21"/>
          <w:lang w:val="en-GB" w:eastAsia="zh-CN"/>
        </w:rPr>
        <w:t>1997</w:t>
      </w:r>
      <w:r>
        <w:rPr>
          <w:rFonts w:hint="eastAsia"/>
          <w:kern w:val="20"/>
          <w:sz w:val="21"/>
          <w:lang w:val="en-GB" w:eastAsia="zh-CN"/>
        </w:rPr>
        <w:t>年永久私人住宅的数量增加了</w:t>
      </w:r>
      <w:r>
        <w:rPr>
          <w:kern w:val="20"/>
          <w:sz w:val="21"/>
          <w:lang w:val="en-GB" w:eastAsia="zh-CN"/>
        </w:rPr>
        <w:t>15 433 984</w:t>
      </w:r>
      <w:r>
        <w:rPr>
          <w:rFonts w:hint="eastAsia"/>
          <w:kern w:val="20"/>
          <w:sz w:val="21"/>
          <w:lang w:val="en-GB" w:eastAsia="zh-CN"/>
        </w:rPr>
        <w:t>个，增加的原因</w:t>
      </w:r>
      <w:r>
        <w:rPr>
          <w:rFonts w:hint="eastAsia"/>
          <w:sz w:val="21"/>
          <w:lang w:val="en-GB" w:eastAsia="zh-CN"/>
        </w:rPr>
        <w:t>基本上</w:t>
      </w:r>
      <w:r>
        <w:rPr>
          <w:rFonts w:hint="eastAsia"/>
          <w:kern w:val="20"/>
          <w:sz w:val="21"/>
          <w:lang w:val="en-GB" w:eastAsia="zh-CN"/>
        </w:rPr>
        <w:t>是由于城市住宅的数量巨大</w:t>
      </w:r>
      <w:r>
        <w:rPr>
          <w:kern w:val="20"/>
          <w:sz w:val="21"/>
          <w:lang w:val="en-GB" w:eastAsia="zh-CN"/>
        </w:rPr>
        <w:t>(15 209 391)</w:t>
      </w:r>
      <w:r>
        <w:rPr>
          <w:rFonts w:hint="eastAsia"/>
          <w:kern w:val="20"/>
          <w:sz w:val="21"/>
          <w:lang w:val="en-GB" w:eastAsia="zh-CN"/>
        </w:rPr>
        <w:t>。</w:t>
      </w:r>
    </w:p>
    <w:p w:rsidR="00000000" w:rsidRDefault="009D50A3">
      <w:pPr>
        <w:pStyle w:val="Heading1"/>
        <w:spacing w:after="240" w:line="360" w:lineRule="exact"/>
        <w:rPr>
          <w:rFonts w:ascii="SimHei" w:eastAsia="SimHei"/>
          <w:b w:val="0"/>
          <w:kern w:val="20"/>
          <w:sz w:val="21"/>
        </w:rPr>
      </w:pPr>
      <w:r>
        <w:rPr>
          <w:rFonts w:ascii="SimHei" w:eastAsia="SimHei" w:hint="eastAsia"/>
          <w:b w:val="0"/>
          <w:kern w:val="20"/>
          <w:sz w:val="21"/>
        </w:rPr>
        <w:t>表</w:t>
      </w:r>
      <w:r>
        <w:rPr>
          <w:rFonts w:ascii="SimHei" w:eastAsia="SimHei"/>
          <w:b w:val="0"/>
          <w:kern w:val="20"/>
          <w:sz w:val="21"/>
        </w:rPr>
        <w:t>60</w:t>
      </w:r>
    </w:p>
    <w:p w:rsidR="00000000" w:rsidRDefault="009D50A3">
      <w:pPr>
        <w:pStyle w:val="Heading1"/>
        <w:spacing w:after="240" w:line="360" w:lineRule="exact"/>
        <w:rPr>
          <w:rFonts w:ascii="SimHei" w:eastAsia="SimHei" w:hint="eastAsia"/>
          <w:b w:val="0"/>
          <w:kern w:val="20"/>
          <w:sz w:val="21"/>
        </w:rPr>
      </w:pPr>
      <w:r>
        <w:rPr>
          <w:rFonts w:ascii="SimHei" w:eastAsia="SimHei"/>
          <w:b w:val="0"/>
          <w:kern w:val="20"/>
          <w:sz w:val="21"/>
        </w:rPr>
        <w:t>1980</w:t>
      </w:r>
      <w:r>
        <w:rPr>
          <w:rFonts w:ascii="SimHei" w:eastAsia="SimHei" w:hint="eastAsia"/>
          <w:b w:val="0"/>
          <w:kern w:val="20"/>
          <w:sz w:val="21"/>
        </w:rPr>
        <w:t>-</w:t>
      </w:r>
      <w:r>
        <w:rPr>
          <w:rFonts w:ascii="SimHei" w:eastAsia="SimHei"/>
          <w:b w:val="0"/>
          <w:kern w:val="20"/>
          <w:sz w:val="21"/>
        </w:rPr>
        <w:t>1997</w:t>
      </w:r>
      <w:r>
        <w:rPr>
          <w:rFonts w:ascii="SimHei" w:eastAsia="SimHei" w:hint="eastAsia"/>
          <w:b w:val="0"/>
          <w:kern w:val="20"/>
          <w:sz w:val="21"/>
        </w:rPr>
        <w:t>年按地点分列的永久私人住宅</w:t>
      </w:r>
    </w:p>
    <w:tbl>
      <w:tblPr>
        <w:tblW w:w="0" w:type="auto"/>
        <w:jc w:val="center"/>
        <w:tblLayout w:type="fixed"/>
        <w:tblCellMar>
          <w:left w:w="70" w:type="dxa"/>
          <w:right w:w="70" w:type="dxa"/>
        </w:tblCellMar>
        <w:tblLook w:val="0000" w:firstRow="0" w:lastRow="0" w:firstColumn="0" w:lastColumn="0" w:noHBand="0" w:noVBand="0"/>
      </w:tblPr>
      <w:tblGrid>
        <w:gridCol w:w="1211"/>
        <w:gridCol w:w="1620"/>
        <w:gridCol w:w="1620"/>
        <w:gridCol w:w="1530"/>
        <w:gridCol w:w="1587"/>
      </w:tblGrid>
      <w:tr w:rsidR="00000000">
        <w:tblPrEx>
          <w:tblCellMar>
            <w:top w:w="0" w:type="dxa"/>
            <w:bottom w:w="0" w:type="dxa"/>
          </w:tblCellMar>
        </w:tblPrEx>
        <w:trPr>
          <w:cantSplit/>
          <w:jc w:val="center"/>
        </w:trPr>
        <w:tc>
          <w:tcPr>
            <w:tcW w:w="1211" w:type="dxa"/>
            <w:tcBorders>
              <w:top w:val="single" w:sz="6" w:space="0" w:color="auto"/>
              <w:left w:val="single" w:sz="6" w:space="0" w:color="auto"/>
              <w:bottom w:val="single" w:sz="6" w:space="0" w:color="auto"/>
              <w:right w:val="single" w:sz="6" w:space="0" w:color="auto"/>
            </w:tcBorders>
            <w:vAlign w:val="center"/>
          </w:tcPr>
          <w:p w:rsidR="00000000" w:rsidRDefault="009D50A3">
            <w:pPr>
              <w:spacing w:afterLines="50" w:after="156" w:line="360" w:lineRule="exact"/>
              <w:jc w:val="center"/>
              <w:rPr>
                <w:rFonts w:hint="eastAsia"/>
                <w:sz w:val="18"/>
              </w:rPr>
            </w:pPr>
            <w:r>
              <w:rPr>
                <w:rFonts w:hint="eastAsia"/>
                <w:sz w:val="18"/>
              </w:rPr>
              <w:t>地点</w:t>
            </w:r>
          </w:p>
        </w:tc>
        <w:tc>
          <w:tcPr>
            <w:tcW w:w="1620" w:type="dxa"/>
            <w:tcBorders>
              <w:top w:val="single" w:sz="6" w:space="0" w:color="auto"/>
              <w:left w:val="single" w:sz="6" w:space="0" w:color="auto"/>
              <w:bottom w:val="single" w:sz="6" w:space="0" w:color="auto"/>
              <w:right w:val="single" w:sz="6" w:space="0" w:color="auto"/>
            </w:tcBorders>
            <w:vAlign w:val="center"/>
          </w:tcPr>
          <w:p w:rsidR="00000000" w:rsidRDefault="009D50A3">
            <w:pPr>
              <w:spacing w:afterLines="50" w:after="156" w:line="360" w:lineRule="exact"/>
              <w:jc w:val="center"/>
              <w:rPr>
                <w:sz w:val="18"/>
              </w:rPr>
            </w:pPr>
            <w:r>
              <w:rPr>
                <w:sz w:val="18"/>
              </w:rPr>
              <w:t>1980*</w:t>
            </w:r>
          </w:p>
        </w:tc>
        <w:tc>
          <w:tcPr>
            <w:tcW w:w="1620" w:type="dxa"/>
            <w:tcBorders>
              <w:top w:val="single" w:sz="6" w:space="0" w:color="auto"/>
              <w:left w:val="single" w:sz="6" w:space="0" w:color="auto"/>
              <w:bottom w:val="single" w:sz="6" w:space="0" w:color="auto"/>
              <w:right w:val="single" w:sz="6" w:space="0" w:color="auto"/>
            </w:tcBorders>
            <w:vAlign w:val="center"/>
          </w:tcPr>
          <w:p w:rsidR="00000000" w:rsidRDefault="009D50A3">
            <w:pPr>
              <w:spacing w:afterLines="50" w:after="156" w:line="360" w:lineRule="exact"/>
              <w:jc w:val="center"/>
              <w:rPr>
                <w:sz w:val="18"/>
              </w:rPr>
            </w:pPr>
            <w:r>
              <w:rPr>
                <w:sz w:val="18"/>
              </w:rPr>
              <w:t>1991*</w:t>
            </w:r>
          </w:p>
        </w:tc>
        <w:tc>
          <w:tcPr>
            <w:tcW w:w="1530" w:type="dxa"/>
            <w:tcBorders>
              <w:top w:val="single" w:sz="6" w:space="0" w:color="auto"/>
              <w:left w:val="single" w:sz="6" w:space="0" w:color="auto"/>
              <w:bottom w:val="single" w:sz="6" w:space="0" w:color="auto"/>
              <w:right w:val="single" w:sz="6" w:space="0" w:color="auto"/>
            </w:tcBorders>
            <w:vAlign w:val="center"/>
          </w:tcPr>
          <w:p w:rsidR="00000000" w:rsidRDefault="009D50A3">
            <w:pPr>
              <w:spacing w:afterLines="50" w:after="156" w:line="360" w:lineRule="exact"/>
              <w:jc w:val="center"/>
              <w:rPr>
                <w:sz w:val="18"/>
              </w:rPr>
            </w:pPr>
            <w:r>
              <w:rPr>
                <w:sz w:val="18"/>
              </w:rPr>
              <w:t>1</w:t>
            </w:r>
            <w:r>
              <w:rPr>
                <w:sz w:val="18"/>
              </w:rPr>
              <w:t>996*</w:t>
            </w:r>
          </w:p>
        </w:tc>
        <w:tc>
          <w:tcPr>
            <w:tcW w:w="1587" w:type="dxa"/>
            <w:tcBorders>
              <w:top w:val="single" w:sz="6" w:space="0" w:color="auto"/>
              <w:left w:val="single" w:sz="6" w:space="0" w:color="auto"/>
              <w:bottom w:val="single" w:sz="6" w:space="0" w:color="auto"/>
              <w:right w:val="single" w:sz="6" w:space="0" w:color="auto"/>
            </w:tcBorders>
            <w:vAlign w:val="center"/>
          </w:tcPr>
          <w:p w:rsidR="00000000" w:rsidRDefault="009D50A3">
            <w:pPr>
              <w:spacing w:afterLines="50" w:after="156" w:line="360" w:lineRule="exact"/>
              <w:jc w:val="center"/>
              <w:rPr>
                <w:sz w:val="18"/>
              </w:rPr>
            </w:pPr>
            <w:r>
              <w:rPr>
                <w:sz w:val="18"/>
              </w:rPr>
              <w:t>1997**</w:t>
            </w:r>
          </w:p>
        </w:tc>
      </w:tr>
      <w:tr w:rsidR="00000000">
        <w:tblPrEx>
          <w:tblCellMar>
            <w:top w:w="0" w:type="dxa"/>
            <w:bottom w:w="0" w:type="dxa"/>
          </w:tblCellMar>
        </w:tblPrEx>
        <w:trPr>
          <w:cantSplit/>
          <w:jc w:val="center"/>
        </w:trPr>
        <w:tc>
          <w:tcPr>
            <w:tcW w:w="1211" w:type="dxa"/>
            <w:tcBorders>
              <w:top w:val="single" w:sz="6" w:space="0" w:color="auto"/>
              <w:left w:val="single" w:sz="6" w:space="0" w:color="auto"/>
              <w:right w:val="single" w:sz="6" w:space="0" w:color="auto"/>
            </w:tcBorders>
            <w:vAlign w:val="center"/>
          </w:tcPr>
          <w:p w:rsidR="00000000" w:rsidRDefault="009D50A3">
            <w:pPr>
              <w:spacing w:afterLines="50" w:after="156" w:line="360" w:lineRule="exact"/>
              <w:rPr>
                <w:rFonts w:hint="eastAsia"/>
                <w:sz w:val="18"/>
              </w:rPr>
            </w:pPr>
            <w:r>
              <w:rPr>
                <w:rFonts w:hint="eastAsia"/>
                <w:sz w:val="18"/>
              </w:rPr>
              <w:t>共计</w:t>
            </w:r>
          </w:p>
        </w:tc>
        <w:tc>
          <w:tcPr>
            <w:tcW w:w="1620" w:type="dxa"/>
            <w:tcBorders>
              <w:top w:val="single" w:sz="6" w:space="0" w:color="auto"/>
              <w:left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25 210 639</w:t>
            </w:r>
          </w:p>
        </w:tc>
        <w:tc>
          <w:tcPr>
            <w:tcW w:w="1620" w:type="dxa"/>
            <w:tcBorders>
              <w:top w:val="single" w:sz="6" w:space="0" w:color="auto"/>
              <w:left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34 734 715</w:t>
            </w:r>
          </w:p>
        </w:tc>
        <w:tc>
          <w:tcPr>
            <w:tcW w:w="1530" w:type="dxa"/>
            <w:tcBorders>
              <w:top w:val="single" w:sz="6" w:space="0" w:color="auto"/>
              <w:left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39 745 768</w:t>
            </w:r>
          </w:p>
        </w:tc>
        <w:tc>
          <w:tcPr>
            <w:tcW w:w="1587" w:type="dxa"/>
            <w:tcBorders>
              <w:top w:val="single" w:sz="6" w:space="0" w:color="auto"/>
              <w:left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40 644623</w:t>
            </w:r>
          </w:p>
        </w:tc>
      </w:tr>
      <w:tr w:rsidR="00000000">
        <w:tblPrEx>
          <w:tblCellMar>
            <w:top w:w="0" w:type="dxa"/>
            <w:bottom w:w="0" w:type="dxa"/>
          </w:tblCellMar>
        </w:tblPrEx>
        <w:trPr>
          <w:cantSplit/>
          <w:jc w:val="center"/>
        </w:trPr>
        <w:tc>
          <w:tcPr>
            <w:tcW w:w="1211" w:type="dxa"/>
            <w:tcBorders>
              <w:left w:val="single" w:sz="6" w:space="0" w:color="auto"/>
              <w:right w:val="single" w:sz="6" w:space="0" w:color="auto"/>
            </w:tcBorders>
            <w:vAlign w:val="center"/>
          </w:tcPr>
          <w:p w:rsidR="00000000" w:rsidRDefault="009D50A3">
            <w:pPr>
              <w:spacing w:afterLines="50" w:after="156" w:line="360" w:lineRule="exact"/>
              <w:rPr>
                <w:rFonts w:hint="eastAsia"/>
                <w:sz w:val="18"/>
              </w:rPr>
            </w:pPr>
            <w:r>
              <w:rPr>
                <w:rFonts w:hint="eastAsia"/>
                <w:sz w:val="18"/>
              </w:rPr>
              <w:t>城市</w:t>
            </w:r>
          </w:p>
        </w:tc>
        <w:tc>
          <w:tcPr>
            <w:tcW w:w="1620" w:type="dxa"/>
            <w:tcBorders>
              <w:left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17 770 981</w:t>
            </w:r>
          </w:p>
        </w:tc>
        <w:tc>
          <w:tcPr>
            <w:tcW w:w="1620" w:type="dxa"/>
            <w:tcBorders>
              <w:left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27 157 268</w:t>
            </w:r>
          </w:p>
        </w:tc>
        <w:tc>
          <w:tcPr>
            <w:tcW w:w="1530" w:type="dxa"/>
            <w:tcBorders>
              <w:left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32 227 158</w:t>
            </w:r>
          </w:p>
        </w:tc>
        <w:tc>
          <w:tcPr>
            <w:tcW w:w="1587" w:type="dxa"/>
            <w:tcBorders>
              <w:left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32 980 372</w:t>
            </w:r>
          </w:p>
        </w:tc>
      </w:tr>
      <w:tr w:rsidR="00000000">
        <w:tblPrEx>
          <w:tblCellMar>
            <w:top w:w="0" w:type="dxa"/>
            <w:bottom w:w="0" w:type="dxa"/>
          </w:tblCellMar>
        </w:tblPrEx>
        <w:trPr>
          <w:cantSplit/>
          <w:jc w:val="center"/>
        </w:trPr>
        <w:tc>
          <w:tcPr>
            <w:tcW w:w="1211" w:type="dxa"/>
            <w:tcBorders>
              <w:left w:val="single" w:sz="6" w:space="0" w:color="auto"/>
              <w:bottom w:val="single" w:sz="6" w:space="0" w:color="auto"/>
              <w:right w:val="single" w:sz="6" w:space="0" w:color="auto"/>
            </w:tcBorders>
            <w:vAlign w:val="center"/>
          </w:tcPr>
          <w:p w:rsidR="00000000" w:rsidRDefault="009D50A3">
            <w:pPr>
              <w:spacing w:afterLines="50" w:after="156" w:line="360" w:lineRule="exact"/>
              <w:rPr>
                <w:rFonts w:hint="eastAsia"/>
                <w:sz w:val="18"/>
              </w:rPr>
            </w:pPr>
            <w:r>
              <w:rPr>
                <w:rFonts w:hint="eastAsia"/>
                <w:sz w:val="18"/>
              </w:rPr>
              <w:t>农村</w:t>
            </w:r>
          </w:p>
        </w:tc>
        <w:tc>
          <w:tcPr>
            <w:tcW w:w="1620" w:type="dxa"/>
            <w:tcBorders>
              <w:left w:val="single" w:sz="6" w:space="0" w:color="auto"/>
              <w:bottom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7 439 658</w:t>
            </w:r>
          </w:p>
        </w:tc>
        <w:tc>
          <w:tcPr>
            <w:tcW w:w="1620" w:type="dxa"/>
            <w:tcBorders>
              <w:left w:val="single" w:sz="6" w:space="0" w:color="auto"/>
              <w:bottom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7 577 447</w:t>
            </w:r>
          </w:p>
        </w:tc>
        <w:tc>
          <w:tcPr>
            <w:tcW w:w="1530" w:type="dxa"/>
            <w:tcBorders>
              <w:left w:val="single" w:sz="6" w:space="0" w:color="auto"/>
              <w:bottom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7 518 610</w:t>
            </w:r>
          </w:p>
        </w:tc>
        <w:tc>
          <w:tcPr>
            <w:tcW w:w="1587" w:type="dxa"/>
            <w:tcBorders>
              <w:left w:val="single" w:sz="6" w:space="0" w:color="auto"/>
              <w:bottom w:val="single" w:sz="6" w:space="0" w:color="auto"/>
              <w:right w:val="single" w:sz="6" w:space="0" w:color="auto"/>
            </w:tcBorders>
            <w:vAlign w:val="center"/>
          </w:tcPr>
          <w:p w:rsidR="00000000" w:rsidRDefault="009D50A3">
            <w:pPr>
              <w:spacing w:afterLines="50" w:after="156" w:line="360" w:lineRule="exact"/>
              <w:ind w:right="284"/>
              <w:jc w:val="right"/>
              <w:rPr>
                <w:sz w:val="18"/>
              </w:rPr>
            </w:pPr>
            <w:r>
              <w:rPr>
                <w:sz w:val="18"/>
              </w:rPr>
              <w:t>7 664 251</w:t>
            </w:r>
          </w:p>
        </w:tc>
      </w:tr>
    </w:tbl>
    <w:p w:rsidR="00000000" w:rsidRDefault="009D50A3" w:rsidP="009D50A3">
      <w:pPr>
        <w:spacing w:line="320" w:lineRule="exact"/>
        <w:ind w:leftChars="600" w:left="31680" w:hangingChars="400" w:firstLine="31680"/>
        <w:rPr>
          <w:rFonts w:hint="eastAsia"/>
          <w:kern w:val="16"/>
          <w:sz w:val="18"/>
          <w:u w:val="single"/>
        </w:rPr>
      </w:pPr>
    </w:p>
    <w:p w:rsidR="00000000" w:rsidRDefault="009D50A3" w:rsidP="009D50A3">
      <w:pPr>
        <w:spacing w:after="120" w:line="360" w:lineRule="exact"/>
        <w:ind w:leftChars="600" w:left="31680" w:hangingChars="400" w:firstLine="31680"/>
        <w:rPr>
          <w:kern w:val="16"/>
          <w:sz w:val="18"/>
        </w:rPr>
      </w:pPr>
      <w:r>
        <w:rPr>
          <w:rFonts w:hint="eastAsia"/>
          <w:kern w:val="16"/>
          <w:sz w:val="18"/>
          <w:u w:val="single"/>
        </w:rPr>
        <w:t>资料来源</w:t>
      </w:r>
      <w:r>
        <w:rPr>
          <w:rFonts w:hint="eastAsia"/>
          <w:kern w:val="16"/>
          <w:sz w:val="18"/>
        </w:rPr>
        <w:t>：</w:t>
      </w:r>
      <w:r>
        <w:rPr>
          <w:kern w:val="16"/>
          <w:sz w:val="18"/>
        </w:rPr>
        <w:t xml:space="preserve"> *</w:t>
      </w:r>
      <w:r>
        <w:rPr>
          <w:kern w:val="16"/>
          <w:sz w:val="18"/>
        </w:rPr>
        <w:tab/>
      </w:r>
      <w:r>
        <w:rPr>
          <w:rFonts w:hint="eastAsia"/>
          <w:kern w:val="16"/>
          <w:sz w:val="18"/>
        </w:rPr>
        <w:t>巴西地理统计局</w:t>
      </w:r>
      <w:r>
        <w:rPr>
          <w:kern w:val="16"/>
          <w:sz w:val="18"/>
        </w:rPr>
        <w:noBreakHyphen/>
        <w:t xml:space="preserve"> </w:t>
      </w:r>
      <w:r>
        <w:rPr>
          <w:rFonts w:hint="eastAsia"/>
          <w:kern w:val="16"/>
          <w:sz w:val="18"/>
        </w:rPr>
        <w:t>《</w:t>
      </w:r>
      <w:r>
        <w:rPr>
          <w:kern w:val="16"/>
          <w:sz w:val="18"/>
        </w:rPr>
        <w:t xml:space="preserve">1997 </w:t>
      </w:r>
      <w:r>
        <w:rPr>
          <w:rFonts w:hint="eastAsia"/>
          <w:kern w:val="16"/>
          <w:sz w:val="18"/>
        </w:rPr>
        <w:t>年年度统计》。</w:t>
      </w:r>
    </w:p>
    <w:p w:rsidR="00000000" w:rsidRDefault="009D50A3" w:rsidP="009D50A3">
      <w:pPr>
        <w:spacing w:after="240" w:line="360" w:lineRule="exact"/>
        <w:ind w:firstLineChars="1227" w:firstLine="31680"/>
        <w:rPr>
          <w:kern w:val="16"/>
          <w:sz w:val="18"/>
        </w:rPr>
      </w:pPr>
      <w:r>
        <w:rPr>
          <w:kern w:val="16"/>
          <w:sz w:val="18"/>
        </w:rPr>
        <w:t>**</w:t>
      </w:r>
      <w:r>
        <w:rPr>
          <w:kern w:val="16"/>
          <w:sz w:val="18"/>
        </w:rPr>
        <w:tab/>
      </w:r>
      <w:r>
        <w:rPr>
          <w:rFonts w:hint="eastAsia"/>
          <w:kern w:val="16"/>
          <w:sz w:val="18"/>
        </w:rPr>
        <w:t>巴西地理统计局</w:t>
      </w:r>
      <w:r>
        <w:rPr>
          <w:kern w:val="16"/>
          <w:sz w:val="18"/>
        </w:rPr>
        <w:noBreakHyphen/>
        <w:t xml:space="preserve"> </w:t>
      </w:r>
      <w:r>
        <w:rPr>
          <w:rFonts w:hint="eastAsia"/>
          <w:kern w:val="16"/>
          <w:sz w:val="18"/>
        </w:rPr>
        <w:t>《</w:t>
      </w:r>
      <w:r>
        <w:rPr>
          <w:kern w:val="16"/>
          <w:sz w:val="18"/>
        </w:rPr>
        <w:t xml:space="preserve">1998 </w:t>
      </w:r>
      <w:r>
        <w:rPr>
          <w:rFonts w:hint="eastAsia"/>
          <w:kern w:val="16"/>
          <w:sz w:val="18"/>
        </w:rPr>
        <w:t>年社会指标摘要》。</w:t>
      </w:r>
    </w:p>
    <w:p w:rsidR="00000000" w:rsidRDefault="009D50A3">
      <w:pPr>
        <w:pStyle w:val="ParaNo"/>
        <w:tabs>
          <w:tab w:val="clear" w:pos="737"/>
        </w:tabs>
        <w:snapToGrid w:val="0"/>
        <w:spacing w:after="240" w:line="360" w:lineRule="exact"/>
        <w:ind w:firstLine="420"/>
        <w:jc w:val="both"/>
        <w:rPr>
          <w:rFonts w:hint="eastAsia"/>
          <w:kern w:val="20"/>
          <w:sz w:val="21"/>
          <w:lang w:val="en-GB" w:eastAsia="zh-CN"/>
        </w:rPr>
      </w:pPr>
      <w:r>
        <w:rPr>
          <w:kern w:val="20"/>
          <w:sz w:val="21"/>
          <w:lang w:val="en-GB" w:eastAsia="zh-CN"/>
        </w:rPr>
        <w:t xml:space="preserve">500. </w:t>
      </w:r>
      <w:r>
        <w:rPr>
          <w:rFonts w:hint="eastAsia"/>
          <w:kern w:val="20"/>
          <w:sz w:val="21"/>
          <w:lang w:val="en-GB" w:eastAsia="zh-CN"/>
        </w:rPr>
        <w:t>住房指标是衡量人口生活质量的很好尺度。住房单元的家庭聚集指标在过去几十年中已有</w:t>
      </w:r>
      <w:r>
        <w:rPr>
          <w:rFonts w:hint="eastAsia"/>
          <w:kern w:val="20"/>
          <w:sz w:val="21"/>
          <w:lang w:val="en-GB" w:eastAsia="zh-CN"/>
        </w:rPr>
        <w:t>下降，反映出平均家庭规模减小而单人居住的住房单元数量增加。</w:t>
      </w:r>
      <w:r>
        <w:rPr>
          <w:rFonts w:hint="eastAsia"/>
          <w:kern w:val="20"/>
          <w:sz w:val="21"/>
          <w:lang w:val="en-GB" w:eastAsia="zh-CN"/>
        </w:rPr>
        <w:t>1997</w:t>
      </w:r>
      <w:r>
        <w:rPr>
          <w:rFonts w:hint="eastAsia"/>
          <w:kern w:val="20"/>
          <w:sz w:val="21"/>
          <w:lang w:val="en-GB" w:eastAsia="zh-CN"/>
        </w:rPr>
        <w:t>年，总体住房单元平均密度为</w:t>
      </w:r>
      <w:r>
        <w:rPr>
          <w:kern w:val="20"/>
          <w:sz w:val="21"/>
          <w:lang w:val="en-GB" w:eastAsia="zh-CN"/>
        </w:rPr>
        <w:t>3.8</w:t>
      </w:r>
      <w:r>
        <w:rPr>
          <w:rFonts w:hint="eastAsia"/>
          <w:kern w:val="20"/>
          <w:sz w:val="21"/>
          <w:lang w:val="en-GB" w:eastAsia="zh-CN"/>
        </w:rPr>
        <w:t>人，而每个卧室的密度为</w:t>
      </w:r>
      <w:r>
        <w:rPr>
          <w:kern w:val="20"/>
          <w:sz w:val="21"/>
          <w:lang w:val="en-GB" w:eastAsia="zh-CN"/>
        </w:rPr>
        <w:t>1.9</w:t>
      </w:r>
      <w:r>
        <w:rPr>
          <w:rFonts w:hint="eastAsia"/>
          <w:kern w:val="20"/>
          <w:sz w:val="21"/>
          <w:lang w:val="en-GB" w:eastAsia="zh-CN"/>
        </w:rPr>
        <w:t>人。应指出，这些指标在农村地区较高，反映出家庭的规模较大。</w:t>
      </w:r>
    </w:p>
    <w:p w:rsidR="00000000" w:rsidRDefault="009D50A3">
      <w:pPr>
        <w:pStyle w:val="Heading1"/>
        <w:spacing w:after="120" w:line="360" w:lineRule="exact"/>
        <w:rPr>
          <w:rFonts w:ascii="SimHei" w:eastAsia="SimHei"/>
          <w:b w:val="0"/>
          <w:kern w:val="20"/>
          <w:sz w:val="21"/>
        </w:rPr>
      </w:pPr>
      <w:r>
        <w:rPr>
          <w:rFonts w:ascii="SimHei" w:eastAsia="SimHei" w:hint="eastAsia"/>
          <w:b w:val="0"/>
          <w:kern w:val="20"/>
          <w:sz w:val="21"/>
        </w:rPr>
        <w:t>表</w:t>
      </w:r>
      <w:r>
        <w:rPr>
          <w:rFonts w:ascii="SimHei" w:eastAsia="SimHei"/>
          <w:b w:val="0"/>
          <w:kern w:val="20"/>
          <w:sz w:val="21"/>
        </w:rPr>
        <w:t xml:space="preserve"> 61</w:t>
      </w:r>
    </w:p>
    <w:p w:rsidR="00000000" w:rsidRDefault="009D50A3">
      <w:pPr>
        <w:pStyle w:val="Heading1"/>
        <w:spacing w:after="240" w:line="360" w:lineRule="exact"/>
        <w:rPr>
          <w:rFonts w:ascii="SimHei" w:eastAsia="SimHei" w:hint="eastAsia"/>
          <w:b w:val="0"/>
          <w:kern w:val="20"/>
          <w:sz w:val="21"/>
        </w:rPr>
      </w:pPr>
      <w:r>
        <w:rPr>
          <w:rFonts w:ascii="SimHei" w:eastAsia="SimHei"/>
          <w:b w:val="0"/>
          <w:kern w:val="20"/>
          <w:sz w:val="21"/>
        </w:rPr>
        <w:t>1991</w:t>
      </w:r>
      <w:r>
        <w:rPr>
          <w:rFonts w:ascii="SimHei" w:eastAsia="SimHei" w:hint="eastAsia"/>
          <w:b w:val="0"/>
          <w:kern w:val="20"/>
          <w:sz w:val="21"/>
        </w:rPr>
        <w:t>年按主要地区分列的每户平均人数</w:t>
      </w:r>
    </w:p>
    <w:tbl>
      <w:tblPr>
        <w:tblW w:w="0" w:type="auto"/>
        <w:jc w:val="center"/>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676"/>
        <w:gridCol w:w="1713"/>
        <w:gridCol w:w="1714"/>
      </w:tblGrid>
      <w:tr w:rsidR="00000000">
        <w:tblPrEx>
          <w:tblCellMar>
            <w:top w:w="0" w:type="dxa"/>
            <w:bottom w:w="0" w:type="dxa"/>
          </w:tblCellMar>
        </w:tblPrEx>
        <w:trPr>
          <w:cantSplit/>
          <w:jc w:val="center"/>
        </w:trPr>
        <w:tc>
          <w:tcPr>
            <w:tcW w:w="1676" w:type="dxa"/>
            <w:tcBorders>
              <w:top w:val="single" w:sz="2" w:space="0" w:color="000000"/>
              <w:bottom w:val="single" w:sz="2" w:space="0" w:color="000000"/>
            </w:tcBorders>
          </w:tcPr>
          <w:p w:rsidR="00000000" w:rsidRDefault="009D50A3">
            <w:pPr>
              <w:spacing w:line="420" w:lineRule="exact"/>
              <w:jc w:val="center"/>
              <w:rPr>
                <w:rFonts w:hint="eastAsia"/>
                <w:sz w:val="18"/>
              </w:rPr>
            </w:pPr>
            <w:r>
              <w:rPr>
                <w:rFonts w:hint="eastAsia"/>
                <w:sz w:val="18"/>
              </w:rPr>
              <w:t>主要地区</w:t>
            </w:r>
          </w:p>
        </w:tc>
        <w:tc>
          <w:tcPr>
            <w:tcW w:w="1713" w:type="dxa"/>
            <w:tcBorders>
              <w:top w:val="single" w:sz="2" w:space="0" w:color="000000"/>
              <w:bottom w:val="single" w:sz="2" w:space="0" w:color="000000"/>
            </w:tcBorders>
          </w:tcPr>
          <w:p w:rsidR="00000000" w:rsidRDefault="009D50A3">
            <w:pPr>
              <w:spacing w:line="420" w:lineRule="exact"/>
              <w:jc w:val="center"/>
              <w:rPr>
                <w:rFonts w:hint="eastAsia"/>
                <w:sz w:val="18"/>
              </w:rPr>
            </w:pPr>
            <w:r>
              <w:rPr>
                <w:rFonts w:hint="eastAsia"/>
                <w:sz w:val="18"/>
              </w:rPr>
              <w:t>城市</w:t>
            </w:r>
          </w:p>
        </w:tc>
        <w:tc>
          <w:tcPr>
            <w:tcW w:w="1714" w:type="dxa"/>
            <w:tcBorders>
              <w:top w:val="single" w:sz="2" w:space="0" w:color="000000"/>
              <w:bottom w:val="single" w:sz="2" w:space="0" w:color="000000"/>
            </w:tcBorders>
          </w:tcPr>
          <w:p w:rsidR="00000000" w:rsidRDefault="009D50A3">
            <w:pPr>
              <w:spacing w:line="420" w:lineRule="exact"/>
              <w:jc w:val="center"/>
              <w:rPr>
                <w:sz w:val="18"/>
              </w:rPr>
            </w:pPr>
            <w:r>
              <w:rPr>
                <w:rFonts w:hint="eastAsia"/>
                <w:sz w:val="18"/>
              </w:rPr>
              <w:t>农村</w:t>
            </w:r>
          </w:p>
        </w:tc>
      </w:tr>
      <w:tr w:rsidR="00000000">
        <w:tblPrEx>
          <w:tblCellMar>
            <w:top w:w="0" w:type="dxa"/>
            <w:bottom w:w="0" w:type="dxa"/>
          </w:tblCellMar>
        </w:tblPrEx>
        <w:trPr>
          <w:cantSplit/>
          <w:jc w:val="center"/>
        </w:trPr>
        <w:tc>
          <w:tcPr>
            <w:tcW w:w="1676" w:type="dxa"/>
            <w:tcBorders>
              <w:top w:val="single" w:sz="2" w:space="0" w:color="000000"/>
            </w:tcBorders>
          </w:tcPr>
          <w:p w:rsidR="00000000" w:rsidRDefault="009D50A3">
            <w:pPr>
              <w:spacing w:line="420" w:lineRule="exact"/>
              <w:rPr>
                <w:rFonts w:hint="eastAsia"/>
                <w:sz w:val="18"/>
              </w:rPr>
            </w:pPr>
            <w:r>
              <w:rPr>
                <w:rFonts w:hint="eastAsia"/>
                <w:sz w:val="18"/>
              </w:rPr>
              <w:t>巴西</w:t>
            </w:r>
          </w:p>
        </w:tc>
        <w:tc>
          <w:tcPr>
            <w:tcW w:w="1713" w:type="dxa"/>
            <w:tcBorders>
              <w:top w:val="single" w:sz="2" w:space="0" w:color="000000"/>
            </w:tcBorders>
          </w:tcPr>
          <w:p w:rsidR="00000000" w:rsidRDefault="009D50A3">
            <w:pPr>
              <w:spacing w:line="420" w:lineRule="exact"/>
              <w:jc w:val="center"/>
              <w:rPr>
                <w:sz w:val="18"/>
              </w:rPr>
            </w:pPr>
            <w:r>
              <w:rPr>
                <w:sz w:val="18"/>
              </w:rPr>
              <w:t>4.06</w:t>
            </w:r>
          </w:p>
        </w:tc>
        <w:tc>
          <w:tcPr>
            <w:tcW w:w="1714" w:type="dxa"/>
            <w:tcBorders>
              <w:top w:val="single" w:sz="2" w:space="0" w:color="000000"/>
            </w:tcBorders>
          </w:tcPr>
          <w:p w:rsidR="00000000" w:rsidRDefault="009D50A3">
            <w:pPr>
              <w:spacing w:line="420" w:lineRule="exact"/>
              <w:jc w:val="center"/>
              <w:rPr>
                <w:sz w:val="18"/>
              </w:rPr>
            </w:pPr>
            <w:r>
              <w:rPr>
                <w:sz w:val="18"/>
              </w:rPr>
              <w:t>4.69</w:t>
            </w:r>
          </w:p>
        </w:tc>
      </w:tr>
      <w:tr w:rsidR="00000000">
        <w:tblPrEx>
          <w:tblCellMar>
            <w:top w:w="0" w:type="dxa"/>
            <w:bottom w:w="0" w:type="dxa"/>
          </w:tblCellMar>
        </w:tblPrEx>
        <w:trPr>
          <w:cantSplit/>
          <w:jc w:val="center"/>
        </w:trPr>
        <w:tc>
          <w:tcPr>
            <w:tcW w:w="1676" w:type="dxa"/>
          </w:tcPr>
          <w:p w:rsidR="00000000" w:rsidRDefault="009D50A3">
            <w:pPr>
              <w:spacing w:line="420" w:lineRule="exact"/>
              <w:rPr>
                <w:rFonts w:hint="eastAsia"/>
                <w:sz w:val="18"/>
              </w:rPr>
            </w:pPr>
            <w:r>
              <w:rPr>
                <w:rFonts w:hint="eastAsia"/>
                <w:sz w:val="18"/>
              </w:rPr>
              <w:t>北部</w:t>
            </w:r>
          </w:p>
        </w:tc>
        <w:tc>
          <w:tcPr>
            <w:tcW w:w="1713" w:type="dxa"/>
          </w:tcPr>
          <w:p w:rsidR="00000000" w:rsidRDefault="009D50A3">
            <w:pPr>
              <w:spacing w:line="420" w:lineRule="exact"/>
              <w:jc w:val="center"/>
              <w:rPr>
                <w:sz w:val="18"/>
              </w:rPr>
            </w:pPr>
            <w:r>
              <w:rPr>
                <w:sz w:val="18"/>
              </w:rPr>
              <w:t>4.92</w:t>
            </w:r>
          </w:p>
        </w:tc>
        <w:tc>
          <w:tcPr>
            <w:tcW w:w="1714" w:type="dxa"/>
          </w:tcPr>
          <w:p w:rsidR="00000000" w:rsidRDefault="009D50A3">
            <w:pPr>
              <w:spacing w:line="420" w:lineRule="exact"/>
              <w:jc w:val="center"/>
              <w:rPr>
                <w:sz w:val="18"/>
              </w:rPr>
            </w:pPr>
            <w:r>
              <w:rPr>
                <w:sz w:val="18"/>
              </w:rPr>
              <w:t>5.26</w:t>
            </w:r>
          </w:p>
        </w:tc>
      </w:tr>
      <w:tr w:rsidR="00000000">
        <w:tblPrEx>
          <w:tblCellMar>
            <w:top w:w="0" w:type="dxa"/>
            <w:bottom w:w="0" w:type="dxa"/>
          </w:tblCellMar>
        </w:tblPrEx>
        <w:trPr>
          <w:cantSplit/>
          <w:jc w:val="center"/>
        </w:trPr>
        <w:tc>
          <w:tcPr>
            <w:tcW w:w="1676" w:type="dxa"/>
          </w:tcPr>
          <w:p w:rsidR="00000000" w:rsidRDefault="009D50A3">
            <w:pPr>
              <w:spacing w:line="420" w:lineRule="exact"/>
              <w:rPr>
                <w:rFonts w:hint="eastAsia"/>
                <w:sz w:val="18"/>
              </w:rPr>
            </w:pPr>
            <w:r>
              <w:rPr>
                <w:rFonts w:hint="eastAsia"/>
                <w:sz w:val="18"/>
              </w:rPr>
              <w:t>东北部</w:t>
            </w:r>
          </w:p>
        </w:tc>
        <w:tc>
          <w:tcPr>
            <w:tcW w:w="1713" w:type="dxa"/>
          </w:tcPr>
          <w:p w:rsidR="00000000" w:rsidRDefault="009D50A3">
            <w:pPr>
              <w:spacing w:line="420" w:lineRule="exact"/>
              <w:jc w:val="center"/>
              <w:rPr>
                <w:sz w:val="18"/>
              </w:rPr>
            </w:pPr>
            <w:r>
              <w:rPr>
                <w:sz w:val="18"/>
              </w:rPr>
              <w:t>4.53</w:t>
            </w:r>
          </w:p>
        </w:tc>
        <w:tc>
          <w:tcPr>
            <w:tcW w:w="1714" w:type="dxa"/>
          </w:tcPr>
          <w:p w:rsidR="00000000" w:rsidRDefault="009D50A3">
            <w:pPr>
              <w:spacing w:line="420" w:lineRule="exact"/>
              <w:jc w:val="center"/>
              <w:rPr>
                <w:sz w:val="18"/>
              </w:rPr>
            </w:pPr>
            <w:r>
              <w:rPr>
                <w:sz w:val="18"/>
              </w:rPr>
              <w:t>4.97</w:t>
            </w:r>
          </w:p>
        </w:tc>
      </w:tr>
      <w:tr w:rsidR="00000000">
        <w:tblPrEx>
          <w:tblCellMar>
            <w:top w:w="0" w:type="dxa"/>
            <w:bottom w:w="0" w:type="dxa"/>
          </w:tblCellMar>
        </w:tblPrEx>
        <w:trPr>
          <w:cantSplit/>
          <w:jc w:val="center"/>
        </w:trPr>
        <w:tc>
          <w:tcPr>
            <w:tcW w:w="1676" w:type="dxa"/>
          </w:tcPr>
          <w:p w:rsidR="00000000" w:rsidRDefault="009D50A3">
            <w:pPr>
              <w:spacing w:line="420" w:lineRule="exact"/>
              <w:rPr>
                <w:rFonts w:hint="eastAsia"/>
                <w:sz w:val="18"/>
              </w:rPr>
            </w:pPr>
            <w:r>
              <w:rPr>
                <w:rFonts w:hint="eastAsia"/>
                <w:sz w:val="18"/>
              </w:rPr>
              <w:t>东南部</w:t>
            </w:r>
          </w:p>
        </w:tc>
        <w:tc>
          <w:tcPr>
            <w:tcW w:w="1713" w:type="dxa"/>
          </w:tcPr>
          <w:p w:rsidR="00000000" w:rsidRDefault="009D50A3">
            <w:pPr>
              <w:spacing w:line="420" w:lineRule="exact"/>
              <w:jc w:val="center"/>
              <w:rPr>
                <w:sz w:val="18"/>
              </w:rPr>
            </w:pPr>
            <w:r>
              <w:rPr>
                <w:sz w:val="18"/>
              </w:rPr>
              <w:t>3.88</w:t>
            </w:r>
          </w:p>
        </w:tc>
        <w:tc>
          <w:tcPr>
            <w:tcW w:w="1714" w:type="dxa"/>
          </w:tcPr>
          <w:p w:rsidR="00000000" w:rsidRDefault="009D50A3">
            <w:pPr>
              <w:spacing w:line="420" w:lineRule="exact"/>
              <w:jc w:val="center"/>
              <w:rPr>
                <w:sz w:val="18"/>
              </w:rPr>
            </w:pPr>
            <w:r>
              <w:rPr>
                <w:sz w:val="18"/>
              </w:rPr>
              <w:t>4.41</w:t>
            </w:r>
          </w:p>
        </w:tc>
      </w:tr>
      <w:tr w:rsidR="00000000">
        <w:tblPrEx>
          <w:tblCellMar>
            <w:top w:w="0" w:type="dxa"/>
            <w:bottom w:w="0" w:type="dxa"/>
          </w:tblCellMar>
        </w:tblPrEx>
        <w:trPr>
          <w:cantSplit/>
          <w:jc w:val="center"/>
        </w:trPr>
        <w:tc>
          <w:tcPr>
            <w:tcW w:w="1676" w:type="dxa"/>
          </w:tcPr>
          <w:p w:rsidR="00000000" w:rsidRDefault="009D50A3">
            <w:pPr>
              <w:spacing w:line="420" w:lineRule="exact"/>
              <w:rPr>
                <w:rFonts w:hint="eastAsia"/>
                <w:sz w:val="18"/>
              </w:rPr>
            </w:pPr>
            <w:r>
              <w:rPr>
                <w:rFonts w:hint="eastAsia"/>
                <w:sz w:val="18"/>
              </w:rPr>
              <w:t>南部</w:t>
            </w:r>
          </w:p>
        </w:tc>
        <w:tc>
          <w:tcPr>
            <w:tcW w:w="1713" w:type="dxa"/>
          </w:tcPr>
          <w:p w:rsidR="00000000" w:rsidRDefault="009D50A3">
            <w:pPr>
              <w:spacing w:line="420" w:lineRule="exact"/>
              <w:jc w:val="center"/>
              <w:rPr>
                <w:sz w:val="18"/>
              </w:rPr>
            </w:pPr>
            <w:r>
              <w:rPr>
                <w:sz w:val="18"/>
              </w:rPr>
              <w:t>3.75</w:t>
            </w:r>
          </w:p>
        </w:tc>
        <w:tc>
          <w:tcPr>
            <w:tcW w:w="1714" w:type="dxa"/>
          </w:tcPr>
          <w:p w:rsidR="00000000" w:rsidRDefault="009D50A3">
            <w:pPr>
              <w:spacing w:line="420" w:lineRule="exact"/>
              <w:jc w:val="center"/>
              <w:rPr>
                <w:sz w:val="18"/>
              </w:rPr>
            </w:pPr>
            <w:r>
              <w:rPr>
                <w:sz w:val="18"/>
              </w:rPr>
              <w:t>4.18</w:t>
            </w:r>
          </w:p>
        </w:tc>
      </w:tr>
      <w:tr w:rsidR="00000000">
        <w:tblPrEx>
          <w:tblCellMar>
            <w:top w:w="0" w:type="dxa"/>
            <w:bottom w:w="0" w:type="dxa"/>
          </w:tblCellMar>
        </w:tblPrEx>
        <w:trPr>
          <w:cantSplit/>
          <w:jc w:val="center"/>
        </w:trPr>
        <w:tc>
          <w:tcPr>
            <w:tcW w:w="1676" w:type="dxa"/>
          </w:tcPr>
          <w:p w:rsidR="00000000" w:rsidRDefault="009D50A3">
            <w:pPr>
              <w:spacing w:line="420" w:lineRule="exact"/>
              <w:rPr>
                <w:rFonts w:hint="eastAsia"/>
                <w:sz w:val="18"/>
              </w:rPr>
            </w:pPr>
            <w:r>
              <w:rPr>
                <w:rFonts w:hint="eastAsia"/>
                <w:sz w:val="18"/>
              </w:rPr>
              <w:t>中西部</w:t>
            </w:r>
          </w:p>
        </w:tc>
        <w:tc>
          <w:tcPr>
            <w:tcW w:w="1713" w:type="dxa"/>
          </w:tcPr>
          <w:p w:rsidR="00000000" w:rsidRDefault="009D50A3">
            <w:pPr>
              <w:spacing w:line="420" w:lineRule="exact"/>
              <w:jc w:val="center"/>
              <w:rPr>
                <w:sz w:val="18"/>
              </w:rPr>
            </w:pPr>
            <w:r>
              <w:rPr>
                <w:sz w:val="18"/>
              </w:rPr>
              <w:t>4.13</w:t>
            </w:r>
          </w:p>
        </w:tc>
        <w:tc>
          <w:tcPr>
            <w:tcW w:w="1714" w:type="dxa"/>
          </w:tcPr>
          <w:p w:rsidR="00000000" w:rsidRDefault="009D50A3">
            <w:pPr>
              <w:spacing w:line="420" w:lineRule="exact"/>
              <w:jc w:val="center"/>
              <w:rPr>
                <w:sz w:val="18"/>
              </w:rPr>
            </w:pPr>
            <w:r>
              <w:rPr>
                <w:sz w:val="18"/>
              </w:rPr>
              <w:t>4.17</w:t>
            </w:r>
          </w:p>
        </w:tc>
      </w:tr>
    </w:tbl>
    <w:p w:rsidR="00000000" w:rsidRDefault="009D50A3" w:rsidP="009D50A3">
      <w:pPr>
        <w:spacing w:after="240" w:line="360" w:lineRule="exact"/>
        <w:ind w:leftChars="1000" w:left="31680" w:firstLineChars="200" w:firstLine="31680"/>
        <w:rPr>
          <w:rFonts w:hint="eastAsia"/>
          <w:kern w:val="16"/>
          <w:sz w:val="18"/>
        </w:rPr>
      </w:pPr>
      <w:r>
        <w:rPr>
          <w:rFonts w:hint="eastAsia"/>
          <w:kern w:val="16"/>
          <w:sz w:val="18"/>
          <w:u w:val="single"/>
        </w:rPr>
        <w:t>资料来源</w:t>
      </w:r>
      <w:r>
        <w:rPr>
          <w:rFonts w:hint="eastAsia"/>
          <w:kern w:val="16"/>
          <w:sz w:val="18"/>
        </w:rPr>
        <w:t>：巴西</w:t>
      </w:r>
      <w:r>
        <w:rPr>
          <w:rFonts w:hint="eastAsia"/>
          <w:kern w:val="20"/>
          <w:sz w:val="18"/>
          <w:lang w:val="en-GB"/>
        </w:rPr>
        <w:t>地理统计局</w:t>
      </w:r>
      <w:r>
        <w:rPr>
          <w:kern w:val="16"/>
          <w:sz w:val="18"/>
        </w:rPr>
        <w:t xml:space="preserve"> –</w:t>
      </w:r>
      <w:r>
        <w:rPr>
          <w:rFonts w:hint="eastAsia"/>
          <w:kern w:val="16"/>
          <w:sz w:val="18"/>
        </w:rPr>
        <w:t>《</w:t>
      </w:r>
      <w:r>
        <w:rPr>
          <w:kern w:val="16"/>
          <w:sz w:val="18"/>
        </w:rPr>
        <w:t>1991</w:t>
      </w:r>
      <w:r>
        <w:rPr>
          <w:rFonts w:hint="eastAsia"/>
          <w:kern w:val="16"/>
          <w:sz w:val="18"/>
        </w:rPr>
        <w:t>年人口普查》。</w:t>
      </w:r>
    </w:p>
    <w:p w:rsidR="00000000" w:rsidRDefault="009D50A3">
      <w:pPr>
        <w:pStyle w:val="Heading1"/>
        <w:spacing w:after="240" w:line="360" w:lineRule="exact"/>
        <w:rPr>
          <w:rFonts w:ascii="SimHei" w:eastAsia="SimHei"/>
          <w:b w:val="0"/>
          <w:kern w:val="20"/>
          <w:sz w:val="21"/>
        </w:rPr>
      </w:pPr>
      <w:r>
        <w:rPr>
          <w:rFonts w:ascii="SimHei" w:eastAsia="SimHei" w:hint="eastAsia"/>
          <w:b w:val="0"/>
          <w:kern w:val="20"/>
          <w:sz w:val="21"/>
        </w:rPr>
        <w:t>表</w:t>
      </w:r>
      <w:r>
        <w:rPr>
          <w:rFonts w:ascii="SimHei" w:eastAsia="SimHei"/>
          <w:b w:val="0"/>
          <w:kern w:val="20"/>
          <w:sz w:val="21"/>
        </w:rPr>
        <w:t xml:space="preserve"> 62</w:t>
      </w:r>
    </w:p>
    <w:p w:rsidR="00000000" w:rsidRDefault="009D50A3">
      <w:pPr>
        <w:pStyle w:val="Heading1"/>
        <w:spacing w:after="240" w:line="360" w:lineRule="exact"/>
        <w:rPr>
          <w:rFonts w:ascii="SimHei" w:eastAsia="SimHei" w:hint="eastAsia"/>
          <w:b w:val="0"/>
          <w:kern w:val="20"/>
          <w:sz w:val="21"/>
        </w:rPr>
      </w:pPr>
      <w:r>
        <w:rPr>
          <w:rFonts w:ascii="SimHei" w:eastAsia="SimHei"/>
          <w:b w:val="0"/>
          <w:kern w:val="20"/>
          <w:sz w:val="21"/>
        </w:rPr>
        <w:t>1997</w:t>
      </w:r>
      <w:r>
        <w:rPr>
          <w:rFonts w:ascii="SimHei" w:eastAsia="SimHei" w:hint="eastAsia"/>
          <w:b w:val="0"/>
          <w:kern w:val="20"/>
          <w:sz w:val="21"/>
        </w:rPr>
        <w:t>年按住</w:t>
      </w:r>
      <w:r>
        <w:rPr>
          <w:rFonts w:ascii="SimHei" w:eastAsia="SimHei" w:hint="eastAsia"/>
          <w:b w:val="0"/>
          <w:kern w:val="20"/>
          <w:sz w:val="21"/>
        </w:rPr>
        <w:t>户和卧室分列的平均人数</w:t>
      </w:r>
    </w:p>
    <w:tbl>
      <w:tblPr>
        <w:tblW w:w="0" w:type="auto"/>
        <w:jc w:val="center"/>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521"/>
        <w:gridCol w:w="1346"/>
        <w:gridCol w:w="1347"/>
        <w:gridCol w:w="843"/>
        <w:gridCol w:w="844"/>
        <w:gridCol w:w="864"/>
        <w:gridCol w:w="823"/>
        <w:gridCol w:w="844"/>
        <w:gridCol w:w="844"/>
      </w:tblGrid>
      <w:tr w:rsidR="00000000">
        <w:tblPrEx>
          <w:tblCellMar>
            <w:top w:w="0" w:type="dxa"/>
            <w:bottom w:w="0" w:type="dxa"/>
          </w:tblCellMar>
        </w:tblPrEx>
        <w:trPr>
          <w:cantSplit/>
          <w:jc w:val="center"/>
        </w:trPr>
        <w:tc>
          <w:tcPr>
            <w:tcW w:w="1521" w:type="dxa"/>
            <w:vMerge w:val="restart"/>
          </w:tcPr>
          <w:p w:rsidR="00000000" w:rsidRDefault="009D50A3">
            <w:pPr>
              <w:spacing w:line="400" w:lineRule="exact"/>
              <w:jc w:val="center"/>
              <w:rPr>
                <w:rFonts w:hint="eastAsia"/>
                <w:sz w:val="18"/>
              </w:rPr>
            </w:pPr>
            <w:r>
              <w:rPr>
                <w:rFonts w:hint="eastAsia"/>
                <w:sz w:val="18"/>
              </w:rPr>
              <w:t>地点</w:t>
            </w:r>
          </w:p>
        </w:tc>
        <w:tc>
          <w:tcPr>
            <w:tcW w:w="1346" w:type="dxa"/>
            <w:vMerge w:val="restart"/>
          </w:tcPr>
          <w:p w:rsidR="00000000" w:rsidRDefault="009D50A3">
            <w:pPr>
              <w:spacing w:line="400" w:lineRule="exact"/>
              <w:jc w:val="center"/>
              <w:rPr>
                <w:rFonts w:hint="eastAsia"/>
                <w:sz w:val="18"/>
              </w:rPr>
            </w:pPr>
            <w:r>
              <w:rPr>
                <w:rFonts w:hint="eastAsia"/>
                <w:sz w:val="18"/>
              </w:rPr>
              <w:t>住户总数</w:t>
            </w:r>
          </w:p>
        </w:tc>
        <w:tc>
          <w:tcPr>
            <w:tcW w:w="1347" w:type="dxa"/>
            <w:vMerge w:val="restart"/>
          </w:tcPr>
          <w:p w:rsidR="00000000" w:rsidRDefault="009D50A3">
            <w:pPr>
              <w:spacing w:line="400" w:lineRule="exact"/>
              <w:jc w:val="center"/>
              <w:rPr>
                <w:rFonts w:hint="eastAsia"/>
                <w:sz w:val="18"/>
              </w:rPr>
            </w:pPr>
            <w:r>
              <w:rPr>
                <w:rFonts w:hint="eastAsia"/>
                <w:sz w:val="18"/>
              </w:rPr>
              <w:t>总人数</w:t>
            </w:r>
          </w:p>
        </w:tc>
        <w:tc>
          <w:tcPr>
            <w:tcW w:w="2551" w:type="dxa"/>
            <w:gridSpan w:val="3"/>
            <w:tcBorders>
              <w:bottom w:val="single" w:sz="2" w:space="0" w:color="000000"/>
            </w:tcBorders>
          </w:tcPr>
          <w:p w:rsidR="00000000" w:rsidRDefault="009D50A3">
            <w:pPr>
              <w:spacing w:line="400" w:lineRule="exact"/>
              <w:jc w:val="center"/>
              <w:rPr>
                <w:rFonts w:hint="eastAsia"/>
                <w:sz w:val="18"/>
              </w:rPr>
            </w:pPr>
            <w:r>
              <w:rPr>
                <w:rFonts w:hint="eastAsia"/>
                <w:sz w:val="18"/>
              </w:rPr>
              <w:t>每户平均人数</w:t>
            </w:r>
          </w:p>
        </w:tc>
        <w:tc>
          <w:tcPr>
            <w:tcW w:w="2511" w:type="dxa"/>
            <w:gridSpan w:val="3"/>
            <w:tcBorders>
              <w:bottom w:val="single" w:sz="2" w:space="0" w:color="000000"/>
            </w:tcBorders>
          </w:tcPr>
          <w:p w:rsidR="00000000" w:rsidRDefault="009D50A3">
            <w:pPr>
              <w:spacing w:line="400" w:lineRule="exact"/>
              <w:jc w:val="center"/>
              <w:rPr>
                <w:rFonts w:hint="eastAsia"/>
                <w:sz w:val="18"/>
              </w:rPr>
            </w:pPr>
            <w:r>
              <w:rPr>
                <w:rFonts w:hint="eastAsia"/>
                <w:sz w:val="18"/>
              </w:rPr>
              <w:t>每个卧室平均人数</w:t>
            </w:r>
          </w:p>
        </w:tc>
      </w:tr>
      <w:tr w:rsidR="00000000">
        <w:tblPrEx>
          <w:tblCellMar>
            <w:top w:w="0" w:type="dxa"/>
            <w:bottom w:w="0" w:type="dxa"/>
          </w:tblCellMar>
        </w:tblPrEx>
        <w:trPr>
          <w:cantSplit/>
          <w:jc w:val="center"/>
        </w:trPr>
        <w:tc>
          <w:tcPr>
            <w:tcW w:w="1521" w:type="dxa"/>
            <w:vMerge/>
            <w:tcBorders>
              <w:bottom w:val="single" w:sz="2" w:space="0" w:color="000000"/>
            </w:tcBorders>
            <w:vAlign w:val="center"/>
          </w:tcPr>
          <w:p w:rsidR="00000000" w:rsidRDefault="009D50A3">
            <w:pPr>
              <w:spacing w:line="400" w:lineRule="exact"/>
              <w:rPr>
                <w:sz w:val="18"/>
              </w:rPr>
            </w:pPr>
          </w:p>
        </w:tc>
        <w:tc>
          <w:tcPr>
            <w:tcW w:w="1346" w:type="dxa"/>
            <w:vMerge/>
            <w:tcBorders>
              <w:bottom w:val="single" w:sz="2" w:space="0" w:color="000000"/>
            </w:tcBorders>
            <w:vAlign w:val="center"/>
          </w:tcPr>
          <w:p w:rsidR="00000000" w:rsidRDefault="009D50A3">
            <w:pPr>
              <w:spacing w:line="400" w:lineRule="exact"/>
              <w:rPr>
                <w:sz w:val="18"/>
              </w:rPr>
            </w:pPr>
          </w:p>
        </w:tc>
        <w:tc>
          <w:tcPr>
            <w:tcW w:w="1347" w:type="dxa"/>
            <w:vMerge/>
            <w:tcBorders>
              <w:bottom w:val="single" w:sz="2" w:space="0" w:color="000000"/>
            </w:tcBorders>
            <w:vAlign w:val="center"/>
          </w:tcPr>
          <w:p w:rsidR="00000000" w:rsidRDefault="009D50A3">
            <w:pPr>
              <w:spacing w:line="400" w:lineRule="exact"/>
              <w:rPr>
                <w:sz w:val="18"/>
              </w:rPr>
            </w:pPr>
          </w:p>
        </w:tc>
        <w:tc>
          <w:tcPr>
            <w:tcW w:w="843" w:type="dxa"/>
            <w:tcBorders>
              <w:top w:val="single" w:sz="2" w:space="0" w:color="000000"/>
              <w:bottom w:val="single" w:sz="2" w:space="0" w:color="000000"/>
            </w:tcBorders>
            <w:vAlign w:val="center"/>
          </w:tcPr>
          <w:p w:rsidR="00000000" w:rsidRDefault="009D50A3">
            <w:pPr>
              <w:spacing w:line="400" w:lineRule="exact"/>
              <w:rPr>
                <w:rFonts w:hint="eastAsia"/>
                <w:sz w:val="18"/>
              </w:rPr>
            </w:pPr>
            <w:r>
              <w:rPr>
                <w:rFonts w:hint="eastAsia"/>
                <w:sz w:val="18"/>
              </w:rPr>
              <w:t>共计</w:t>
            </w:r>
          </w:p>
        </w:tc>
        <w:tc>
          <w:tcPr>
            <w:tcW w:w="844" w:type="dxa"/>
            <w:tcBorders>
              <w:top w:val="single" w:sz="2" w:space="0" w:color="000000"/>
              <w:bottom w:val="single" w:sz="2" w:space="0" w:color="000000"/>
            </w:tcBorders>
            <w:vAlign w:val="center"/>
          </w:tcPr>
          <w:p w:rsidR="00000000" w:rsidRDefault="009D50A3">
            <w:pPr>
              <w:spacing w:line="400" w:lineRule="exact"/>
              <w:rPr>
                <w:rFonts w:hint="eastAsia"/>
                <w:sz w:val="18"/>
              </w:rPr>
            </w:pPr>
            <w:r>
              <w:rPr>
                <w:rFonts w:hint="eastAsia"/>
                <w:sz w:val="18"/>
              </w:rPr>
              <w:t>城市</w:t>
            </w:r>
          </w:p>
        </w:tc>
        <w:tc>
          <w:tcPr>
            <w:tcW w:w="864" w:type="dxa"/>
            <w:tcBorders>
              <w:top w:val="single" w:sz="2" w:space="0" w:color="000000"/>
              <w:bottom w:val="single" w:sz="2" w:space="0" w:color="000000"/>
            </w:tcBorders>
            <w:vAlign w:val="center"/>
          </w:tcPr>
          <w:p w:rsidR="00000000" w:rsidRDefault="009D50A3">
            <w:pPr>
              <w:spacing w:line="400" w:lineRule="exact"/>
              <w:rPr>
                <w:rFonts w:hint="eastAsia"/>
                <w:sz w:val="18"/>
              </w:rPr>
            </w:pPr>
            <w:r>
              <w:rPr>
                <w:rFonts w:hint="eastAsia"/>
                <w:sz w:val="18"/>
              </w:rPr>
              <w:t>农村</w:t>
            </w:r>
          </w:p>
        </w:tc>
        <w:tc>
          <w:tcPr>
            <w:tcW w:w="823" w:type="dxa"/>
            <w:tcBorders>
              <w:top w:val="single" w:sz="2" w:space="0" w:color="000000"/>
              <w:bottom w:val="single" w:sz="2" w:space="0" w:color="000000"/>
            </w:tcBorders>
            <w:vAlign w:val="center"/>
          </w:tcPr>
          <w:p w:rsidR="00000000" w:rsidRDefault="009D50A3">
            <w:pPr>
              <w:spacing w:line="400" w:lineRule="exact"/>
              <w:rPr>
                <w:rFonts w:hint="eastAsia"/>
                <w:sz w:val="18"/>
              </w:rPr>
            </w:pPr>
            <w:r>
              <w:rPr>
                <w:rFonts w:hint="eastAsia"/>
                <w:sz w:val="18"/>
              </w:rPr>
              <w:t>共计</w:t>
            </w:r>
          </w:p>
        </w:tc>
        <w:tc>
          <w:tcPr>
            <w:tcW w:w="844" w:type="dxa"/>
            <w:tcBorders>
              <w:top w:val="single" w:sz="2" w:space="0" w:color="000000"/>
              <w:bottom w:val="single" w:sz="2" w:space="0" w:color="000000"/>
            </w:tcBorders>
            <w:vAlign w:val="center"/>
          </w:tcPr>
          <w:p w:rsidR="00000000" w:rsidRDefault="009D50A3">
            <w:pPr>
              <w:spacing w:line="400" w:lineRule="exact"/>
              <w:rPr>
                <w:rFonts w:hint="eastAsia"/>
                <w:sz w:val="18"/>
              </w:rPr>
            </w:pPr>
            <w:r>
              <w:rPr>
                <w:rFonts w:hint="eastAsia"/>
                <w:sz w:val="18"/>
              </w:rPr>
              <w:t>城市</w:t>
            </w:r>
          </w:p>
        </w:tc>
        <w:tc>
          <w:tcPr>
            <w:tcW w:w="844" w:type="dxa"/>
            <w:tcBorders>
              <w:top w:val="single" w:sz="2" w:space="0" w:color="000000"/>
              <w:bottom w:val="single" w:sz="2" w:space="0" w:color="000000"/>
            </w:tcBorders>
            <w:vAlign w:val="center"/>
          </w:tcPr>
          <w:p w:rsidR="00000000" w:rsidRDefault="009D50A3">
            <w:pPr>
              <w:spacing w:line="400" w:lineRule="exact"/>
              <w:rPr>
                <w:rFonts w:hint="eastAsia"/>
                <w:sz w:val="18"/>
              </w:rPr>
            </w:pPr>
            <w:r>
              <w:rPr>
                <w:rFonts w:hint="eastAsia"/>
                <w:sz w:val="18"/>
              </w:rPr>
              <w:t>农村</w:t>
            </w:r>
          </w:p>
        </w:tc>
      </w:tr>
      <w:tr w:rsidR="00000000">
        <w:tblPrEx>
          <w:tblCellMar>
            <w:top w:w="0" w:type="dxa"/>
            <w:bottom w:w="0" w:type="dxa"/>
          </w:tblCellMar>
        </w:tblPrEx>
        <w:trPr>
          <w:cantSplit/>
          <w:jc w:val="center"/>
        </w:trPr>
        <w:tc>
          <w:tcPr>
            <w:tcW w:w="1521" w:type="dxa"/>
            <w:tcBorders>
              <w:top w:val="single" w:sz="2" w:space="0" w:color="000000"/>
              <w:bottom w:val="nil"/>
            </w:tcBorders>
            <w:vAlign w:val="center"/>
          </w:tcPr>
          <w:p w:rsidR="00000000" w:rsidRDefault="009D50A3">
            <w:pPr>
              <w:spacing w:line="400" w:lineRule="exact"/>
              <w:rPr>
                <w:rFonts w:hint="eastAsia"/>
                <w:sz w:val="18"/>
              </w:rPr>
            </w:pPr>
            <w:r>
              <w:rPr>
                <w:rFonts w:hint="eastAsia"/>
                <w:sz w:val="18"/>
              </w:rPr>
              <w:t>巴西</w:t>
            </w:r>
          </w:p>
        </w:tc>
        <w:tc>
          <w:tcPr>
            <w:tcW w:w="1346" w:type="dxa"/>
            <w:tcBorders>
              <w:top w:val="single" w:sz="2" w:space="0" w:color="000000"/>
              <w:bottom w:val="nil"/>
            </w:tcBorders>
            <w:vAlign w:val="center"/>
          </w:tcPr>
          <w:p w:rsidR="00000000" w:rsidRDefault="009D50A3">
            <w:pPr>
              <w:spacing w:line="400" w:lineRule="exact"/>
              <w:jc w:val="right"/>
              <w:rPr>
                <w:sz w:val="18"/>
              </w:rPr>
            </w:pPr>
            <w:r>
              <w:rPr>
                <w:sz w:val="18"/>
              </w:rPr>
              <w:t>40 644 623</w:t>
            </w:r>
          </w:p>
        </w:tc>
        <w:tc>
          <w:tcPr>
            <w:tcW w:w="1347" w:type="dxa"/>
            <w:tcBorders>
              <w:top w:val="single" w:sz="2" w:space="0" w:color="000000"/>
              <w:bottom w:val="nil"/>
            </w:tcBorders>
            <w:vAlign w:val="center"/>
          </w:tcPr>
          <w:p w:rsidR="00000000" w:rsidRDefault="009D50A3">
            <w:pPr>
              <w:spacing w:line="400" w:lineRule="exact"/>
              <w:jc w:val="right"/>
              <w:rPr>
                <w:sz w:val="18"/>
              </w:rPr>
            </w:pPr>
            <w:r>
              <w:rPr>
                <w:sz w:val="18"/>
              </w:rPr>
              <w:t>155 881 331</w:t>
            </w:r>
          </w:p>
        </w:tc>
        <w:tc>
          <w:tcPr>
            <w:tcW w:w="843" w:type="dxa"/>
            <w:tcBorders>
              <w:top w:val="single" w:sz="2" w:space="0" w:color="000000"/>
              <w:bottom w:val="nil"/>
            </w:tcBorders>
            <w:vAlign w:val="center"/>
          </w:tcPr>
          <w:p w:rsidR="00000000" w:rsidRDefault="009D50A3">
            <w:pPr>
              <w:spacing w:line="400" w:lineRule="exact"/>
              <w:ind w:right="170"/>
              <w:jc w:val="right"/>
              <w:rPr>
                <w:sz w:val="18"/>
              </w:rPr>
            </w:pPr>
            <w:r>
              <w:rPr>
                <w:sz w:val="18"/>
              </w:rPr>
              <w:t>3.8</w:t>
            </w:r>
          </w:p>
        </w:tc>
        <w:tc>
          <w:tcPr>
            <w:tcW w:w="844" w:type="dxa"/>
            <w:tcBorders>
              <w:top w:val="single" w:sz="2" w:space="0" w:color="000000"/>
              <w:bottom w:val="nil"/>
            </w:tcBorders>
            <w:vAlign w:val="center"/>
          </w:tcPr>
          <w:p w:rsidR="00000000" w:rsidRDefault="009D50A3">
            <w:pPr>
              <w:spacing w:line="400" w:lineRule="exact"/>
              <w:ind w:right="170"/>
              <w:jc w:val="right"/>
              <w:rPr>
                <w:sz w:val="18"/>
              </w:rPr>
            </w:pPr>
            <w:r>
              <w:rPr>
                <w:sz w:val="18"/>
              </w:rPr>
              <w:t>3.8</w:t>
            </w:r>
          </w:p>
        </w:tc>
        <w:tc>
          <w:tcPr>
            <w:tcW w:w="864" w:type="dxa"/>
            <w:tcBorders>
              <w:top w:val="single" w:sz="2" w:space="0" w:color="000000"/>
              <w:bottom w:val="nil"/>
            </w:tcBorders>
            <w:vAlign w:val="center"/>
          </w:tcPr>
          <w:p w:rsidR="00000000" w:rsidRDefault="009D50A3">
            <w:pPr>
              <w:spacing w:line="400" w:lineRule="exact"/>
              <w:ind w:right="170"/>
              <w:jc w:val="right"/>
              <w:rPr>
                <w:sz w:val="18"/>
              </w:rPr>
            </w:pPr>
            <w:r>
              <w:rPr>
                <w:sz w:val="18"/>
              </w:rPr>
              <w:t>4.1</w:t>
            </w:r>
          </w:p>
        </w:tc>
        <w:tc>
          <w:tcPr>
            <w:tcW w:w="823" w:type="dxa"/>
            <w:tcBorders>
              <w:top w:val="single" w:sz="2" w:space="0" w:color="000000"/>
              <w:bottom w:val="nil"/>
            </w:tcBorders>
            <w:vAlign w:val="center"/>
          </w:tcPr>
          <w:p w:rsidR="00000000" w:rsidRDefault="009D50A3">
            <w:pPr>
              <w:spacing w:line="400" w:lineRule="exact"/>
              <w:ind w:right="170"/>
              <w:jc w:val="right"/>
              <w:rPr>
                <w:sz w:val="18"/>
              </w:rPr>
            </w:pPr>
            <w:r>
              <w:rPr>
                <w:sz w:val="18"/>
              </w:rPr>
              <w:t>1.9</w:t>
            </w:r>
          </w:p>
        </w:tc>
        <w:tc>
          <w:tcPr>
            <w:tcW w:w="844" w:type="dxa"/>
            <w:tcBorders>
              <w:top w:val="single" w:sz="2" w:space="0" w:color="000000"/>
              <w:bottom w:val="nil"/>
            </w:tcBorders>
            <w:vAlign w:val="center"/>
          </w:tcPr>
          <w:p w:rsidR="00000000" w:rsidRDefault="009D50A3">
            <w:pPr>
              <w:spacing w:line="400" w:lineRule="exact"/>
              <w:ind w:right="170"/>
              <w:jc w:val="right"/>
              <w:rPr>
                <w:sz w:val="18"/>
              </w:rPr>
            </w:pPr>
            <w:r>
              <w:rPr>
                <w:sz w:val="18"/>
              </w:rPr>
              <w:t>1.9</w:t>
            </w:r>
          </w:p>
        </w:tc>
        <w:tc>
          <w:tcPr>
            <w:tcW w:w="844" w:type="dxa"/>
            <w:tcBorders>
              <w:top w:val="single" w:sz="2" w:space="0" w:color="000000"/>
              <w:bottom w:val="nil"/>
            </w:tcBorders>
            <w:vAlign w:val="center"/>
          </w:tcPr>
          <w:p w:rsidR="00000000" w:rsidRDefault="009D50A3">
            <w:pPr>
              <w:spacing w:line="400" w:lineRule="exact"/>
              <w:ind w:right="170"/>
              <w:jc w:val="right"/>
              <w:rPr>
                <w:sz w:val="18"/>
              </w:rPr>
            </w:pPr>
            <w:r>
              <w:rPr>
                <w:sz w:val="18"/>
              </w:rPr>
              <w:t>2.1</w:t>
            </w:r>
          </w:p>
        </w:tc>
      </w:tr>
      <w:tr w:rsidR="00000000">
        <w:tblPrEx>
          <w:tblCellMar>
            <w:top w:w="0" w:type="dxa"/>
            <w:bottom w:w="0" w:type="dxa"/>
          </w:tblCellMar>
        </w:tblPrEx>
        <w:trPr>
          <w:cantSplit/>
          <w:jc w:val="center"/>
        </w:trPr>
        <w:tc>
          <w:tcPr>
            <w:tcW w:w="1521" w:type="dxa"/>
            <w:tcBorders>
              <w:top w:val="nil"/>
            </w:tcBorders>
            <w:vAlign w:val="center"/>
          </w:tcPr>
          <w:p w:rsidR="00000000" w:rsidRDefault="009D50A3">
            <w:pPr>
              <w:spacing w:line="400" w:lineRule="exact"/>
              <w:rPr>
                <w:rFonts w:hint="eastAsia"/>
                <w:sz w:val="18"/>
              </w:rPr>
            </w:pPr>
            <w:r>
              <w:rPr>
                <w:rFonts w:hint="eastAsia"/>
                <w:sz w:val="18"/>
              </w:rPr>
              <w:t>北部</w:t>
            </w:r>
          </w:p>
        </w:tc>
        <w:tc>
          <w:tcPr>
            <w:tcW w:w="1346" w:type="dxa"/>
            <w:tcBorders>
              <w:top w:val="nil"/>
            </w:tcBorders>
            <w:vAlign w:val="center"/>
          </w:tcPr>
          <w:p w:rsidR="00000000" w:rsidRDefault="009D50A3">
            <w:pPr>
              <w:spacing w:line="400" w:lineRule="exact"/>
              <w:jc w:val="right"/>
              <w:rPr>
                <w:sz w:val="18"/>
              </w:rPr>
            </w:pPr>
            <w:r>
              <w:rPr>
                <w:sz w:val="18"/>
              </w:rPr>
              <w:t>1 625 591</w:t>
            </w:r>
          </w:p>
        </w:tc>
        <w:tc>
          <w:tcPr>
            <w:tcW w:w="1347" w:type="dxa"/>
            <w:tcBorders>
              <w:top w:val="nil"/>
            </w:tcBorders>
            <w:vAlign w:val="center"/>
          </w:tcPr>
          <w:p w:rsidR="00000000" w:rsidRDefault="009D50A3">
            <w:pPr>
              <w:spacing w:line="400" w:lineRule="exact"/>
              <w:jc w:val="right"/>
              <w:rPr>
                <w:sz w:val="18"/>
              </w:rPr>
            </w:pPr>
            <w:r>
              <w:rPr>
                <w:sz w:val="18"/>
              </w:rPr>
              <w:t>7 345 161</w:t>
            </w:r>
          </w:p>
        </w:tc>
        <w:tc>
          <w:tcPr>
            <w:tcW w:w="843" w:type="dxa"/>
            <w:tcBorders>
              <w:top w:val="nil"/>
            </w:tcBorders>
            <w:vAlign w:val="center"/>
          </w:tcPr>
          <w:p w:rsidR="00000000" w:rsidRDefault="009D50A3">
            <w:pPr>
              <w:spacing w:line="400" w:lineRule="exact"/>
              <w:ind w:right="170"/>
              <w:jc w:val="right"/>
              <w:rPr>
                <w:sz w:val="18"/>
              </w:rPr>
            </w:pPr>
            <w:r>
              <w:rPr>
                <w:sz w:val="18"/>
              </w:rPr>
              <w:t>4.5</w:t>
            </w:r>
          </w:p>
        </w:tc>
        <w:tc>
          <w:tcPr>
            <w:tcW w:w="844" w:type="dxa"/>
            <w:tcBorders>
              <w:top w:val="nil"/>
            </w:tcBorders>
            <w:vAlign w:val="center"/>
          </w:tcPr>
          <w:p w:rsidR="00000000" w:rsidRDefault="009D50A3">
            <w:pPr>
              <w:spacing w:line="400" w:lineRule="exact"/>
              <w:ind w:right="170"/>
              <w:jc w:val="right"/>
              <w:rPr>
                <w:sz w:val="18"/>
              </w:rPr>
            </w:pPr>
            <w:r>
              <w:rPr>
                <w:sz w:val="18"/>
              </w:rPr>
              <w:t>4.5</w:t>
            </w:r>
          </w:p>
        </w:tc>
        <w:tc>
          <w:tcPr>
            <w:tcW w:w="864" w:type="dxa"/>
            <w:tcBorders>
              <w:top w:val="nil"/>
            </w:tcBorders>
            <w:vAlign w:val="center"/>
          </w:tcPr>
          <w:p w:rsidR="00000000" w:rsidRDefault="009D50A3">
            <w:pPr>
              <w:spacing w:line="400" w:lineRule="exact"/>
              <w:ind w:right="170"/>
              <w:jc w:val="right"/>
              <w:rPr>
                <w:sz w:val="18"/>
              </w:rPr>
            </w:pPr>
            <w:r>
              <w:rPr>
                <w:sz w:val="18"/>
              </w:rPr>
              <w:noBreakHyphen/>
            </w:r>
          </w:p>
        </w:tc>
        <w:tc>
          <w:tcPr>
            <w:tcW w:w="823" w:type="dxa"/>
            <w:tcBorders>
              <w:top w:val="nil"/>
            </w:tcBorders>
            <w:vAlign w:val="center"/>
          </w:tcPr>
          <w:p w:rsidR="00000000" w:rsidRDefault="009D50A3">
            <w:pPr>
              <w:spacing w:line="400" w:lineRule="exact"/>
              <w:ind w:right="170"/>
              <w:jc w:val="right"/>
              <w:rPr>
                <w:sz w:val="18"/>
              </w:rPr>
            </w:pPr>
            <w:r>
              <w:rPr>
                <w:sz w:val="18"/>
              </w:rPr>
              <w:t>2.2</w:t>
            </w:r>
          </w:p>
        </w:tc>
        <w:tc>
          <w:tcPr>
            <w:tcW w:w="844" w:type="dxa"/>
            <w:tcBorders>
              <w:top w:val="nil"/>
            </w:tcBorders>
            <w:vAlign w:val="center"/>
          </w:tcPr>
          <w:p w:rsidR="00000000" w:rsidRDefault="009D50A3">
            <w:pPr>
              <w:spacing w:line="400" w:lineRule="exact"/>
              <w:ind w:right="170"/>
              <w:jc w:val="right"/>
              <w:rPr>
                <w:sz w:val="18"/>
              </w:rPr>
            </w:pPr>
            <w:r>
              <w:rPr>
                <w:sz w:val="18"/>
              </w:rPr>
              <w:t>2.2</w:t>
            </w:r>
          </w:p>
        </w:tc>
        <w:tc>
          <w:tcPr>
            <w:tcW w:w="844" w:type="dxa"/>
            <w:tcBorders>
              <w:top w:val="nil"/>
            </w:tcBorders>
            <w:vAlign w:val="center"/>
          </w:tcPr>
          <w:p w:rsidR="00000000" w:rsidRDefault="009D50A3">
            <w:pPr>
              <w:spacing w:line="400" w:lineRule="exact"/>
              <w:ind w:right="170"/>
              <w:jc w:val="right"/>
              <w:rPr>
                <w:sz w:val="18"/>
              </w:rPr>
            </w:pPr>
            <w:r>
              <w:rPr>
                <w:sz w:val="18"/>
              </w:rPr>
              <w:noBreakHyphen/>
            </w:r>
          </w:p>
        </w:tc>
      </w:tr>
      <w:tr w:rsidR="00000000">
        <w:tblPrEx>
          <w:tblCellMar>
            <w:top w:w="0" w:type="dxa"/>
            <w:bottom w:w="0" w:type="dxa"/>
          </w:tblCellMar>
        </w:tblPrEx>
        <w:trPr>
          <w:cantSplit/>
          <w:jc w:val="center"/>
        </w:trPr>
        <w:tc>
          <w:tcPr>
            <w:tcW w:w="1521" w:type="dxa"/>
            <w:vAlign w:val="center"/>
          </w:tcPr>
          <w:p w:rsidR="00000000" w:rsidRDefault="009D50A3">
            <w:pPr>
              <w:spacing w:line="400" w:lineRule="exact"/>
              <w:rPr>
                <w:rFonts w:hint="eastAsia"/>
                <w:sz w:val="18"/>
              </w:rPr>
            </w:pPr>
            <w:r>
              <w:rPr>
                <w:rFonts w:hint="eastAsia"/>
                <w:sz w:val="18"/>
              </w:rPr>
              <w:t>东北部</w:t>
            </w:r>
          </w:p>
        </w:tc>
        <w:tc>
          <w:tcPr>
            <w:tcW w:w="1346" w:type="dxa"/>
            <w:vAlign w:val="center"/>
          </w:tcPr>
          <w:p w:rsidR="00000000" w:rsidRDefault="009D50A3">
            <w:pPr>
              <w:spacing w:line="400" w:lineRule="exact"/>
              <w:jc w:val="right"/>
              <w:rPr>
                <w:sz w:val="18"/>
              </w:rPr>
            </w:pPr>
            <w:r>
              <w:rPr>
                <w:sz w:val="18"/>
              </w:rPr>
              <w:t>10 762 430</w:t>
            </w:r>
          </w:p>
        </w:tc>
        <w:tc>
          <w:tcPr>
            <w:tcW w:w="1347" w:type="dxa"/>
            <w:vAlign w:val="center"/>
          </w:tcPr>
          <w:p w:rsidR="00000000" w:rsidRDefault="009D50A3">
            <w:pPr>
              <w:spacing w:line="400" w:lineRule="exact"/>
              <w:jc w:val="right"/>
              <w:rPr>
                <w:sz w:val="18"/>
              </w:rPr>
            </w:pPr>
            <w:r>
              <w:rPr>
                <w:sz w:val="18"/>
              </w:rPr>
              <w:t>45 378 328</w:t>
            </w:r>
          </w:p>
        </w:tc>
        <w:tc>
          <w:tcPr>
            <w:tcW w:w="843" w:type="dxa"/>
            <w:vAlign w:val="center"/>
          </w:tcPr>
          <w:p w:rsidR="00000000" w:rsidRDefault="009D50A3">
            <w:pPr>
              <w:spacing w:line="400" w:lineRule="exact"/>
              <w:ind w:right="170"/>
              <w:jc w:val="right"/>
              <w:rPr>
                <w:sz w:val="18"/>
              </w:rPr>
            </w:pPr>
            <w:r>
              <w:rPr>
                <w:sz w:val="18"/>
              </w:rPr>
              <w:t>4.2</w:t>
            </w:r>
          </w:p>
        </w:tc>
        <w:tc>
          <w:tcPr>
            <w:tcW w:w="844" w:type="dxa"/>
            <w:vAlign w:val="center"/>
          </w:tcPr>
          <w:p w:rsidR="00000000" w:rsidRDefault="009D50A3">
            <w:pPr>
              <w:spacing w:line="400" w:lineRule="exact"/>
              <w:ind w:right="170"/>
              <w:jc w:val="right"/>
              <w:rPr>
                <w:sz w:val="18"/>
              </w:rPr>
            </w:pPr>
            <w:r>
              <w:rPr>
                <w:sz w:val="18"/>
              </w:rPr>
              <w:t>4.1</w:t>
            </w:r>
          </w:p>
        </w:tc>
        <w:tc>
          <w:tcPr>
            <w:tcW w:w="864" w:type="dxa"/>
            <w:vAlign w:val="center"/>
          </w:tcPr>
          <w:p w:rsidR="00000000" w:rsidRDefault="009D50A3">
            <w:pPr>
              <w:spacing w:line="400" w:lineRule="exact"/>
              <w:ind w:right="170"/>
              <w:jc w:val="right"/>
              <w:rPr>
                <w:sz w:val="18"/>
              </w:rPr>
            </w:pPr>
            <w:r>
              <w:rPr>
                <w:sz w:val="18"/>
              </w:rPr>
              <w:t>4.4</w:t>
            </w:r>
          </w:p>
        </w:tc>
        <w:tc>
          <w:tcPr>
            <w:tcW w:w="823" w:type="dxa"/>
            <w:vAlign w:val="center"/>
          </w:tcPr>
          <w:p w:rsidR="00000000" w:rsidRDefault="009D50A3">
            <w:pPr>
              <w:spacing w:line="400" w:lineRule="exact"/>
              <w:ind w:right="170"/>
              <w:jc w:val="right"/>
              <w:rPr>
                <w:sz w:val="18"/>
              </w:rPr>
            </w:pPr>
            <w:r>
              <w:rPr>
                <w:sz w:val="18"/>
              </w:rPr>
              <w:t>2.0</w:t>
            </w:r>
          </w:p>
        </w:tc>
        <w:tc>
          <w:tcPr>
            <w:tcW w:w="844" w:type="dxa"/>
            <w:vAlign w:val="center"/>
          </w:tcPr>
          <w:p w:rsidR="00000000" w:rsidRDefault="009D50A3">
            <w:pPr>
              <w:spacing w:line="400" w:lineRule="exact"/>
              <w:ind w:right="170"/>
              <w:jc w:val="right"/>
              <w:rPr>
                <w:sz w:val="18"/>
              </w:rPr>
            </w:pPr>
            <w:r>
              <w:rPr>
                <w:sz w:val="18"/>
              </w:rPr>
              <w:t>2.0</w:t>
            </w:r>
          </w:p>
        </w:tc>
        <w:tc>
          <w:tcPr>
            <w:tcW w:w="844" w:type="dxa"/>
            <w:vAlign w:val="center"/>
          </w:tcPr>
          <w:p w:rsidR="00000000" w:rsidRDefault="009D50A3">
            <w:pPr>
              <w:spacing w:line="400" w:lineRule="exact"/>
              <w:ind w:right="170"/>
              <w:jc w:val="right"/>
              <w:rPr>
                <w:sz w:val="18"/>
              </w:rPr>
            </w:pPr>
            <w:r>
              <w:rPr>
                <w:sz w:val="18"/>
              </w:rPr>
              <w:t>2.3</w:t>
            </w:r>
          </w:p>
        </w:tc>
      </w:tr>
      <w:tr w:rsidR="00000000">
        <w:tblPrEx>
          <w:tblCellMar>
            <w:top w:w="0" w:type="dxa"/>
            <w:bottom w:w="0" w:type="dxa"/>
          </w:tblCellMar>
        </w:tblPrEx>
        <w:trPr>
          <w:cantSplit/>
          <w:jc w:val="center"/>
        </w:trPr>
        <w:tc>
          <w:tcPr>
            <w:tcW w:w="1521" w:type="dxa"/>
            <w:vAlign w:val="center"/>
          </w:tcPr>
          <w:p w:rsidR="00000000" w:rsidRDefault="009D50A3">
            <w:pPr>
              <w:spacing w:line="400" w:lineRule="exact"/>
              <w:rPr>
                <w:rFonts w:hint="eastAsia"/>
                <w:sz w:val="18"/>
              </w:rPr>
            </w:pPr>
            <w:r>
              <w:rPr>
                <w:rFonts w:hint="eastAsia"/>
                <w:sz w:val="18"/>
              </w:rPr>
              <w:t>东南部</w:t>
            </w:r>
          </w:p>
        </w:tc>
        <w:tc>
          <w:tcPr>
            <w:tcW w:w="1346" w:type="dxa"/>
            <w:vAlign w:val="center"/>
          </w:tcPr>
          <w:p w:rsidR="00000000" w:rsidRDefault="009D50A3">
            <w:pPr>
              <w:spacing w:line="400" w:lineRule="exact"/>
              <w:jc w:val="right"/>
              <w:rPr>
                <w:sz w:val="18"/>
              </w:rPr>
            </w:pPr>
            <w:r>
              <w:rPr>
                <w:sz w:val="18"/>
              </w:rPr>
              <w:t>18 603 231</w:t>
            </w:r>
          </w:p>
        </w:tc>
        <w:tc>
          <w:tcPr>
            <w:tcW w:w="1347" w:type="dxa"/>
            <w:vAlign w:val="center"/>
          </w:tcPr>
          <w:p w:rsidR="00000000" w:rsidRDefault="009D50A3">
            <w:pPr>
              <w:spacing w:line="400" w:lineRule="exact"/>
              <w:jc w:val="right"/>
              <w:rPr>
                <w:sz w:val="18"/>
              </w:rPr>
            </w:pPr>
            <w:r>
              <w:rPr>
                <w:sz w:val="18"/>
              </w:rPr>
              <w:t>68 182 339</w:t>
            </w:r>
          </w:p>
        </w:tc>
        <w:tc>
          <w:tcPr>
            <w:tcW w:w="843" w:type="dxa"/>
            <w:vAlign w:val="center"/>
          </w:tcPr>
          <w:p w:rsidR="00000000" w:rsidRDefault="009D50A3">
            <w:pPr>
              <w:spacing w:line="400" w:lineRule="exact"/>
              <w:ind w:right="170"/>
              <w:jc w:val="right"/>
              <w:rPr>
                <w:sz w:val="18"/>
              </w:rPr>
            </w:pPr>
            <w:r>
              <w:rPr>
                <w:sz w:val="18"/>
              </w:rPr>
              <w:t>3.7</w:t>
            </w:r>
          </w:p>
        </w:tc>
        <w:tc>
          <w:tcPr>
            <w:tcW w:w="844" w:type="dxa"/>
            <w:vAlign w:val="center"/>
          </w:tcPr>
          <w:p w:rsidR="00000000" w:rsidRDefault="009D50A3">
            <w:pPr>
              <w:spacing w:line="400" w:lineRule="exact"/>
              <w:ind w:right="170"/>
              <w:jc w:val="right"/>
              <w:rPr>
                <w:sz w:val="18"/>
              </w:rPr>
            </w:pPr>
            <w:r>
              <w:rPr>
                <w:sz w:val="18"/>
              </w:rPr>
              <w:t>3.6</w:t>
            </w:r>
          </w:p>
        </w:tc>
        <w:tc>
          <w:tcPr>
            <w:tcW w:w="864" w:type="dxa"/>
            <w:vAlign w:val="center"/>
          </w:tcPr>
          <w:p w:rsidR="00000000" w:rsidRDefault="009D50A3">
            <w:pPr>
              <w:spacing w:line="400" w:lineRule="exact"/>
              <w:ind w:right="170"/>
              <w:jc w:val="right"/>
              <w:rPr>
                <w:sz w:val="18"/>
              </w:rPr>
            </w:pPr>
            <w:r>
              <w:rPr>
                <w:sz w:val="18"/>
              </w:rPr>
              <w:t>4.0</w:t>
            </w:r>
          </w:p>
        </w:tc>
        <w:tc>
          <w:tcPr>
            <w:tcW w:w="823" w:type="dxa"/>
            <w:vAlign w:val="center"/>
          </w:tcPr>
          <w:p w:rsidR="00000000" w:rsidRDefault="009D50A3">
            <w:pPr>
              <w:spacing w:line="400" w:lineRule="exact"/>
              <w:ind w:right="170"/>
              <w:jc w:val="right"/>
              <w:rPr>
                <w:sz w:val="18"/>
              </w:rPr>
            </w:pPr>
            <w:r>
              <w:rPr>
                <w:sz w:val="18"/>
              </w:rPr>
              <w:t>1.9</w:t>
            </w:r>
          </w:p>
        </w:tc>
        <w:tc>
          <w:tcPr>
            <w:tcW w:w="844" w:type="dxa"/>
            <w:vAlign w:val="center"/>
          </w:tcPr>
          <w:p w:rsidR="00000000" w:rsidRDefault="009D50A3">
            <w:pPr>
              <w:spacing w:line="400" w:lineRule="exact"/>
              <w:ind w:right="170"/>
              <w:jc w:val="right"/>
              <w:rPr>
                <w:sz w:val="18"/>
              </w:rPr>
            </w:pPr>
            <w:r>
              <w:rPr>
                <w:sz w:val="18"/>
              </w:rPr>
              <w:t>1.9</w:t>
            </w:r>
          </w:p>
        </w:tc>
        <w:tc>
          <w:tcPr>
            <w:tcW w:w="844" w:type="dxa"/>
            <w:vAlign w:val="center"/>
          </w:tcPr>
          <w:p w:rsidR="00000000" w:rsidRDefault="009D50A3">
            <w:pPr>
              <w:spacing w:line="400" w:lineRule="exact"/>
              <w:ind w:right="170"/>
              <w:jc w:val="right"/>
              <w:rPr>
                <w:sz w:val="18"/>
              </w:rPr>
            </w:pPr>
            <w:r>
              <w:rPr>
                <w:sz w:val="18"/>
              </w:rPr>
              <w:t>2</w:t>
            </w:r>
            <w:r>
              <w:rPr>
                <w:sz w:val="18"/>
              </w:rPr>
              <w:t>.0</w:t>
            </w:r>
          </w:p>
        </w:tc>
      </w:tr>
      <w:tr w:rsidR="00000000">
        <w:tblPrEx>
          <w:tblCellMar>
            <w:top w:w="0" w:type="dxa"/>
            <w:bottom w:w="0" w:type="dxa"/>
          </w:tblCellMar>
        </w:tblPrEx>
        <w:trPr>
          <w:cantSplit/>
          <w:jc w:val="center"/>
        </w:trPr>
        <w:tc>
          <w:tcPr>
            <w:tcW w:w="1521" w:type="dxa"/>
            <w:vAlign w:val="center"/>
          </w:tcPr>
          <w:p w:rsidR="00000000" w:rsidRDefault="009D50A3">
            <w:pPr>
              <w:spacing w:line="400" w:lineRule="exact"/>
              <w:rPr>
                <w:rFonts w:hint="eastAsia"/>
                <w:sz w:val="18"/>
              </w:rPr>
            </w:pPr>
            <w:r>
              <w:rPr>
                <w:rFonts w:hint="eastAsia"/>
                <w:sz w:val="18"/>
              </w:rPr>
              <w:t>南部</w:t>
            </w:r>
          </w:p>
        </w:tc>
        <w:tc>
          <w:tcPr>
            <w:tcW w:w="1346" w:type="dxa"/>
            <w:vAlign w:val="center"/>
          </w:tcPr>
          <w:p w:rsidR="00000000" w:rsidRDefault="009D50A3">
            <w:pPr>
              <w:spacing w:line="400" w:lineRule="exact"/>
              <w:jc w:val="right"/>
              <w:rPr>
                <w:sz w:val="18"/>
              </w:rPr>
            </w:pPr>
            <w:r>
              <w:rPr>
                <w:sz w:val="18"/>
              </w:rPr>
              <w:t>6 704 609</w:t>
            </w:r>
          </w:p>
        </w:tc>
        <w:tc>
          <w:tcPr>
            <w:tcW w:w="1347" w:type="dxa"/>
            <w:vAlign w:val="center"/>
          </w:tcPr>
          <w:p w:rsidR="00000000" w:rsidRDefault="009D50A3">
            <w:pPr>
              <w:spacing w:line="400" w:lineRule="exact"/>
              <w:jc w:val="right"/>
              <w:rPr>
                <w:sz w:val="18"/>
              </w:rPr>
            </w:pPr>
            <w:r>
              <w:rPr>
                <w:sz w:val="18"/>
              </w:rPr>
              <w:t>23 901 925</w:t>
            </w:r>
          </w:p>
        </w:tc>
        <w:tc>
          <w:tcPr>
            <w:tcW w:w="843" w:type="dxa"/>
            <w:vAlign w:val="center"/>
          </w:tcPr>
          <w:p w:rsidR="00000000" w:rsidRDefault="009D50A3">
            <w:pPr>
              <w:spacing w:line="400" w:lineRule="exact"/>
              <w:ind w:right="170"/>
              <w:jc w:val="right"/>
              <w:rPr>
                <w:sz w:val="18"/>
              </w:rPr>
            </w:pPr>
            <w:r>
              <w:rPr>
                <w:sz w:val="18"/>
              </w:rPr>
              <w:t>3.6</w:t>
            </w:r>
          </w:p>
        </w:tc>
        <w:tc>
          <w:tcPr>
            <w:tcW w:w="844" w:type="dxa"/>
            <w:vAlign w:val="center"/>
          </w:tcPr>
          <w:p w:rsidR="00000000" w:rsidRDefault="009D50A3">
            <w:pPr>
              <w:spacing w:line="400" w:lineRule="exact"/>
              <w:ind w:right="170"/>
              <w:jc w:val="right"/>
              <w:rPr>
                <w:sz w:val="18"/>
              </w:rPr>
            </w:pPr>
            <w:r>
              <w:rPr>
                <w:sz w:val="18"/>
              </w:rPr>
              <w:t>3.5</w:t>
            </w:r>
          </w:p>
        </w:tc>
        <w:tc>
          <w:tcPr>
            <w:tcW w:w="864" w:type="dxa"/>
            <w:vAlign w:val="center"/>
          </w:tcPr>
          <w:p w:rsidR="00000000" w:rsidRDefault="009D50A3">
            <w:pPr>
              <w:spacing w:line="400" w:lineRule="exact"/>
              <w:ind w:right="170"/>
              <w:jc w:val="right"/>
              <w:rPr>
                <w:sz w:val="18"/>
              </w:rPr>
            </w:pPr>
            <w:r>
              <w:rPr>
                <w:sz w:val="18"/>
              </w:rPr>
              <w:t>3.8</w:t>
            </w:r>
          </w:p>
        </w:tc>
        <w:tc>
          <w:tcPr>
            <w:tcW w:w="823" w:type="dxa"/>
            <w:vAlign w:val="center"/>
          </w:tcPr>
          <w:p w:rsidR="00000000" w:rsidRDefault="009D50A3">
            <w:pPr>
              <w:spacing w:line="400" w:lineRule="exact"/>
              <w:ind w:right="170"/>
              <w:jc w:val="right"/>
              <w:rPr>
                <w:sz w:val="18"/>
              </w:rPr>
            </w:pPr>
            <w:r>
              <w:rPr>
                <w:sz w:val="18"/>
              </w:rPr>
              <w:t>1.8</w:t>
            </w:r>
          </w:p>
        </w:tc>
        <w:tc>
          <w:tcPr>
            <w:tcW w:w="844" w:type="dxa"/>
            <w:vAlign w:val="center"/>
          </w:tcPr>
          <w:p w:rsidR="00000000" w:rsidRDefault="009D50A3">
            <w:pPr>
              <w:spacing w:line="400" w:lineRule="exact"/>
              <w:ind w:right="170"/>
              <w:jc w:val="right"/>
              <w:rPr>
                <w:sz w:val="18"/>
              </w:rPr>
            </w:pPr>
            <w:r>
              <w:rPr>
                <w:sz w:val="18"/>
              </w:rPr>
              <w:t>1.8</w:t>
            </w:r>
          </w:p>
        </w:tc>
        <w:tc>
          <w:tcPr>
            <w:tcW w:w="844" w:type="dxa"/>
            <w:vAlign w:val="center"/>
          </w:tcPr>
          <w:p w:rsidR="00000000" w:rsidRDefault="009D50A3">
            <w:pPr>
              <w:spacing w:line="400" w:lineRule="exact"/>
              <w:ind w:right="170"/>
              <w:jc w:val="right"/>
              <w:rPr>
                <w:sz w:val="18"/>
              </w:rPr>
            </w:pPr>
            <w:r>
              <w:rPr>
                <w:sz w:val="18"/>
              </w:rPr>
              <w:t>1.9</w:t>
            </w:r>
          </w:p>
        </w:tc>
      </w:tr>
      <w:tr w:rsidR="00000000">
        <w:tblPrEx>
          <w:tblCellMar>
            <w:top w:w="0" w:type="dxa"/>
            <w:bottom w:w="0" w:type="dxa"/>
          </w:tblCellMar>
        </w:tblPrEx>
        <w:trPr>
          <w:cantSplit/>
          <w:jc w:val="center"/>
        </w:trPr>
        <w:tc>
          <w:tcPr>
            <w:tcW w:w="1521" w:type="dxa"/>
            <w:vAlign w:val="center"/>
          </w:tcPr>
          <w:p w:rsidR="00000000" w:rsidRDefault="009D50A3">
            <w:pPr>
              <w:spacing w:line="400" w:lineRule="exact"/>
              <w:rPr>
                <w:rFonts w:hint="eastAsia"/>
                <w:sz w:val="18"/>
              </w:rPr>
            </w:pPr>
            <w:r>
              <w:rPr>
                <w:rFonts w:hint="eastAsia"/>
                <w:sz w:val="18"/>
              </w:rPr>
              <w:t>中西部</w:t>
            </w:r>
          </w:p>
        </w:tc>
        <w:tc>
          <w:tcPr>
            <w:tcW w:w="1346" w:type="dxa"/>
            <w:vAlign w:val="center"/>
          </w:tcPr>
          <w:p w:rsidR="00000000" w:rsidRDefault="009D50A3">
            <w:pPr>
              <w:spacing w:line="400" w:lineRule="exact"/>
              <w:jc w:val="right"/>
              <w:rPr>
                <w:sz w:val="18"/>
              </w:rPr>
            </w:pPr>
            <w:r>
              <w:rPr>
                <w:sz w:val="18"/>
              </w:rPr>
              <w:t>2 883 800</w:t>
            </w:r>
          </w:p>
        </w:tc>
        <w:tc>
          <w:tcPr>
            <w:tcW w:w="1347" w:type="dxa"/>
            <w:vAlign w:val="center"/>
          </w:tcPr>
          <w:p w:rsidR="00000000" w:rsidRDefault="009D50A3">
            <w:pPr>
              <w:spacing w:line="400" w:lineRule="exact"/>
              <w:jc w:val="right"/>
              <w:rPr>
                <w:sz w:val="18"/>
              </w:rPr>
            </w:pPr>
            <w:r>
              <w:rPr>
                <w:sz w:val="18"/>
              </w:rPr>
              <w:t>10 790 899</w:t>
            </w:r>
          </w:p>
        </w:tc>
        <w:tc>
          <w:tcPr>
            <w:tcW w:w="843" w:type="dxa"/>
            <w:vAlign w:val="center"/>
          </w:tcPr>
          <w:p w:rsidR="00000000" w:rsidRDefault="009D50A3">
            <w:pPr>
              <w:spacing w:line="400" w:lineRule="exact"/>
              <w:ind w:right="170"/>
              <w:jc w:val="right"/>
              <w:rPr>
                <w:sz w:val="18"/>
              </w:rPr>
            </w:pPr>
            <w:r>
              <w:rPr>
                <w:sz w:val="18"/>
              </w:rPr>
              <w:t>3.7</w:t>
            </w:r>
          </w:p>
        </w:tc>
        <w:tc>
          <w:tcPr>
            <w:tcW w:w="844" w:type="dxa"/>
            <w:vAlign w:val="center"/>
          </w:tcPr>
          <w:p w:rsidR="00000000" w:rsidRDefault="009D50A3">
            <w:pPr>
              <w:spacing w:line="400" w:lineRule="exact"/>
              <w:ind w:right="170"/>
              <w:jc w:val="right"/>
              <w:rPr>
                <w:sz w:val="18"/>
              </w:rPr>
            </w:pPr>
            <w:r>
              <w:rPr>
                <w:sz w:val="18"/>
              </w:rPr>
              <w:t>3.8</w:t>
            </w:r>
          </w:p>
        </w:tc>
        <w:tc>
          <w:tcPr>
            <w:tcW w:w="864" w:type="dxa"/>
            <w:vAlign w:val="center"/>
          </w:tcPr>
          <w:p w:rsidR="00000000" w:rsidRDefault="009D50A3">
            <w:pPr>
              <w:spacing w:line="400" w:lineRule="exact"/>
              <w:ind w:right="170"/>
              <w:jc w:val="right"/>
              <w:rPr>
                <w:sz w:val="18"/>
              </w:rPr>
            </w:pPr>
            <w:r>
              <w:rPr>
                <w:sz w:val="18"/>
              </w:rPr>
              <w:t>3.6</w:t>
            </w:r>
          </w:p>
        </w:tc>
        <w:tc>
          <w:tcPr>
            <w:tcW w:w="823" w:type="dxa"/>
            <w:vAlign w:val="center"/>
          </w:tcPr>
          <w:p w:rsidR="00000000" w:rsidRDefault="009D50A3">
            <w:pPr>
              <w:spacing w:line="400" w:lineRule="exact"/>
              <w:ind w:right="170"/>
              <w:jc w:val="right"/>
              <w:rPr>
                <w:sz w:val="18"/>
              </w:rPr>
            </w:pPr>
            <w:r>
              <w:rPr>
                <w:sz w:val="18"/>
              </w:rPr>
              <w:t>1.9</w:t>
            </w:r>
          </w:p>
        </w:tc>
        <w:tc>
          <w:tcPr>
            <w:tcW w:w="844" w:type="dxa"/>
            <w:vAlign w:val="center"/>
          </w:tcPr>
          <w:p w:rsidR="00000000" w:rsidRDefault="009D50A3">
            <w:pPr>
              <w:spacing w:line="400" w:lineRule="exact"/>
              <w:ind w:right="170"/>
              <w:jc w:val="right"/>
              <w:rPr>
                <w:sz w:val="18"/>
              </w:rPr>
            </w:pPr>
            <w:r>
              <w:rPr>
                <w:sz w:val="18"/>
              </w:rPr>
              <w:t>1.9</w:t>
            </w:r>
          </w:p>
        </w:tc>
        <w:tc>
          <w:tcPr>
            <w:tcW w:w="844" w:type="dxa"/>
            <w:vAlign w:val="center"/>
          </w:tcPr>
          <w:p w:rsidR="00000000" w:rsidRDefault="009D50A3">
            <w:pPr>
              <w:spacing w:line="400" w:lineRule="exact"/>
              <w:ind w:right="170"/>
              <w:jc w:val="right"/>
              <w:rPr>
                <w:sz w:val="18"/>
              </w:rPr>
            </w:pPr>
            <w:r>
              <w:rPr>
                <w:sz w:val="18"/>
              </w:rPr>
              <w:t>2.0</w:t>
            </w:r>
          </w:p>
        </w:tc>
      </w:tr>
    </w:tbl>
    <w:p w:rsidR="00000000" w:rsidRDefault="009D50A3" w:rsidP="009D50A3">
      <w:pPr>
        <w:spacing w:after="240" w:line="360" w:lineRule="exact"/>
        <w:ind w:firstLineChars="200" w:firstLine="31680"/>
        <w:rPr>
          <w:rFonts w:hint="eastAsia"/>
          <w:kern w:val="16"/>
          <w:sz w:val="18"/>
        </w:rPr>
      </w:pPr>
      <w:r>
        <w:rPr>
          <w:rFonts w:hint="eastAsia"/>
          <w:kern w:val="16"/>
          <w:sz w:val="18"/>
          <w:u w:val="single"/>
        </w:rPr>
        <w:t>资料来源</w:t>
      </w:r>
      <w:r>
        <w:rPr>
          <w:rFonts w:hint="eastAsia"/>
          <w:kern w:val="16"/>
          <w:sz w:val="18"/>
        </w:rPr>
        <w:t>：</w:t>
      </w:r>
      <w:r>
        <w:rPr>
          <w:kern w:val="16"/>
          <w:sz w:val="18"/>
        </w:rPr>
        <w:t xml:space="preserve"> </w:t>
      </w:r>
      <w:r>
        <w:rPr>
          <w:rFonts w:hint="eastAsia"/>
          <w:kern w:val="16"/>
          <w:sz w:val="18"/>
        </w:rPr>
        <w:t>巴西地理统计局</w:t>
      </w:r>
      <w:r>
        <w:rPr>
          <w:kern w:val="16"/>
          <w:sz w:val="18"/>
        </w:rPr>
        <w:t xml:space="preserve"> </w:t>
      </w:r>
      <w:r>
        <w:rPr>
          <w:kern w:val="16"/>
          <w:sz w:val="18"/>
        </w:rPr>
        <w:noBreakHyphen/>
      </w:r>
      <w:r>
        <w:rPr>
          <w:rFonts w:hint="eastAsia"/>
          <w:kern w:val="16"/>
          <w:sz w:val="18"/>
        </w:rPr>
        <w:t>《</w:t>
      </w:r>
      <w:r>
        <w:rPr>
          <w:kern w:val="16"/>
          <w:sz w:val="18"/>
        </w:rPr>
        <w:t xml:space="preserve">1998 </w:t>
      </w:r>
      <w:r>
        <w:rPr>
          <w:rFonts w:hint="eastAsia"/>
          <w:kern w:val="16"/>
          <w:sz w:val="18"/>
        </w:rPr>
        <w:t>年社会指标摘要》（根据</w:t>
      </w:r>
      <w:r>
        <w:rPr>
          <w:kern w:val="16"/>
          <w:sz w:val="18"/>
        </w:rPr>
        <w:t>1997</w:t>
      </w:r>
      <w:r>
        <w:rPr>
          <w:rFonts w:hint="eastAsia"/>
          <w:kern w:val="16"/>
          <w:sz w:val="18"/>
        </w:rPr>
        <w:t>年全国住户抽样调查数据）。</w:t>
      </w:r>
    </w:p>
    <w:p w:rsidR="00000000" w:rsidRDefault="009D50A3">
      <w:pPr>
        <w:pStyle w:val="ParaNo"/>
        <w:tabs>
          <w:tab w:val="clear" w:pos="737"/>
        </w:tabs>
        <w:snapToGrid w:val="0"/>
        <w:spacing w:after="240" w:line="360" w:lineRule="exact"/>
        <w:ind w:firstLine="420"/>
        <w:jc w:val="both"/>
        <w:rPr>
          <w:sz w:val="21"/>
          <w:lang w:val="en-GB" w:eastAsia="zh-CN"/>
        </w:rPr>
      </w:pPr>
      <w:r>
        <w:rPr>
          <w:sz w:val="21"/>
          <w:lang w:val="en-GB" w:eastAsia="zh-CN"/>
        </w:rPr>
        <w:t>501. 1980</w:t>
      </w:r>
      <w:r>
        <w:rPr>
          <w:rFonts w:hint="eastAsia"/>
          <w:sz w:val="21"/>
          <w:lang w:val="en-GB" w:eastAsia="zh-CN"/>
        </w:rPr>
        <w:t>—</w:t>
      </w:r>
      <w:r>
        <w:rPr>
          <w:sz w:val="21"/>
          <w:lang w:val="en-GB" w:eastAsia="zh-CN"/>
        </w:rPr>
        <w:t>1997</w:t>
      </w:r>
      <w:r>
        <w:rPr>
          <w:rFonts w:hint="eastAsia"/>
          <w:sz w:val="21"/>
          <w:lang w:val="en-GB" w:eastAsia="zh-CN"/>
        </w:rPr>
        <w:t>年期间，拥有住房出现了上升趋势，而地产出租和租借出现相对的下降，如下表所示。</w:t>
      </w:r>
    </w:p>
    <w:p w:rsidR="00000000" w:rsidRDefault="009D50A3">
      <w:pPr>
        <w:pStyle w:val="Heading1"/>
        <w:spacing w:after="240" w:line="360" w:lineRule="exact"/>
        <w:rPr>
          <w:rFonts w:ascii="SimHei" w:eastAsia="SimHei"/>
          <w:b w:val="0"/>
          <w:kern w:val="20"/>
          <w:sz w:val="21"/>
        </w:rPr>
      </w:pPr>
      <w:r>
        <w:rPr>
          <w:rFonts w:ascii="SimHei" w:eastAsia="SimHei" w:hint="eastAsia"/>
          <w:b w:val="0"/>
          <w:kern w:val="20"/>
          <w:sz w:val="21"/>
        </w:rPr>
        <w:t>表</w:t>
      </w:r>
      <w:r>
        <w:rPr>
          <w:rFonts w:ascii="SimHei" w:eastAsia="SimHei"/>
          <w:b w:val="0"/>
          <w:kern w:val="20"/>
          <w:sz w:val="21"/>
        </w:rPr>
        <w:t xml:space="preserve"> 63</w:t>
      </w:r>
    </w:p>
    <w:p w:rsidR="00000000" w:rsidRDefault="009D50A3">
      <w:pPr>
        <w:pStyle w:val="Heading1"/>
        <w:spacing w:after="240" w:line="360" w:lineRule="exact"/>
        <w:rPr>
          <w:rFonts w:ascii="SimHei" w:eastAsia="SimHei" w:hint="eastAsia"/>
          <w:b w:val="0"/>
          <w:kern w:val="20"/>
          <w:sz w:val="21"/>
        </w:rPr>
      </w:pPr>
      <w:r>
        <w:rPr>
          <w:rFonts w:ascii="SimHei" w:eastAsia="SimHei"/>
          <w:b w:val="0"/>
          <w:kern w:val="20"/>
          <w:sz w:val="21"/>
        </w:rPr>
        <w:t>1980</w:t>
      </w:r>
      <w:r>
        <w:rPr>
          <w:rFonts w:ascii="SimHei" w:eastAsia="SimHei" w:hint="eastAsia"/>
          <w:b w:val="0"/>
          <w:kern w:val="20"/>
          <w:sz w:val="21"/>
        </w:rPr>
        <w:t>-</w:t>
      </w:r>
      <w:r>
        <w:rPr>
          <w:rFonts w:ascii="SimHei" w:eastAsia="SimHei"/>
          <w:b w:val="0"/>
          <w:kern w:val="20"/>
          <w:sz w:val="21"/>
        </w:rPr>
        <w:t>1997</w:t>
      </w:r>
      <w:r>
        <w:rPr>
          <w:rFonts w:ascii="SimHei" w:eastAsia="SimHei" w:hint="eastAsia"/>
          <w:b w:val="0"/>
          <w:kern w:val="20"/>
          <w:sz w:val="21"/>
        </w:rPr>
        <w:t>年按所有制类型分列的永久私人住宅</w:t>
      </w:r>
    </w:p>
    <w:tbl>
      <w:tblPr>
        <w:tblW w:w="0" w:type="auto"/>
        <w:jc w:val="center"/>
        <w:tblLayout w:type="fixed"/>
        <w:tblCellMar>
          <w:left w:w="70" w:type="dxa"/>
          <w:right w:w="70" w:type="dxa"/>
        </w:tblCellMar>
        <w:tblLook w:val="0000" w:firstRow="0" w:lastRow="0" w:firstColumn="0" w:lastColumn="0" w:noHBand="0" w:noVBand="0"/>
      </w:tblPr>
      <w:tblGrid>
        <w:gridCol w:w="1927"/>
        <w:gridCol w:w="1544"/>
        <w:gridCol w:w="1545"/>
        <w:gridCol w:w="1544"/>
        <w:gridCol w:w="1545"/>
      </w:tblGrid>
      <w:tr w:rsidR="00000000">
        <w:tblPrEx>
          <w:tblCellMar>
            <w:top w:w="0" w:type="dxa"/>
            <w:bottom w:w="0" w:type="dxa"/>
          </w:tblCellMar>
        </w:tblPrEx>
        <w:trPr>
          <w:cantSplit/>
          <w:jc w:val="center"/>
        </w:trPr>
        <w:tc>
          <w:tcPr>
            <w:tcW w:w="1927" w:type="dxa"/>
            <w:tcBorders>
              <w:top w:val="single" w:sz="6" w:space="0" w:color="auto"/>
              <w:left w:val="single" w:sz="6" w:space="0" w:color="auto"/>
              <w:bottom w:val="single" w:sz="6" w:space="0" w:color="auto"/>
              <w:right w:val="single" w:sz="6" w:space="0" w:color="auto"/>
            </w:tcBorders>
            <w:vAlign w:val="center"/>
          </w:tcPr>
          <w:p w:rsidR="00000000" w:rsidRDefault="009D50A3">
            <w:pPr>
              <w:spacing w:line="400" w:lineRule="exact"/>
              <w:jc w:val="center"/>
              <w:rPr>
                <w:rFonts w:hint="eastAsia"/>
                <w:sz w:val="18"/>
              </w:rPr>
            </w:pPr>
            <w:r>
              <w:rPr>
                <w:rFonts w:hint="eastAsia"/>
                <w:sz w:val="18"/>
              </w:rPr>
              <w:t>房地产状态</w:t>
            </w:r>
          </w:p>
        </w:tc>
        <w:tc>
          <w:tcPr>
            <w:tcW w:w="1544" w:type="dxa"/>
            <w:tcBorders>
              <w:top w:val="single" w:sz="6" w:space="0" w:color="auto"/>
              <w:left w:val="single" w:sz="6" w:space="0" w:color="auto"/>
              <w:bottom w:val="single" w:sz="6" w:space="0" w:color="auto"/>
              <w:right w:val="single" w:sz="6" w:space="0" w:color="auto"/>
            </w:tcBorders>
            <w:vAlign w:val="center"/>
          </w:tcPr>
          <w:p w:rsidR="00000000" w:rsidRDefault="009D50A3">
            <w:pPr>
              <w:spacing w:line="400" w:lineRule="exact"/>
              <w:jc w:val="center"/>
              <w:rPr>
                <w:sz w:val="18"/>
              </w:rPr>
            </w:pPr>
            <w:r>
              <w:rPr>
                <w:sz w:val="18"/>
              </w:rPr>
              <w:t>1980*</w:t>
            </w:r>
          </w:p>
        </w:tc>
        <w:tc>
          <w:tcPr>
            <w:tcW w:w="1545" w:type="dxa"/>
            <w:tcBorders>
              <w:top w:val="single" w:sz="6" w:space="0" w:color="auto"/>
              <w:left w:val="single" w:sz="6" w:space="0" w:color="auto"/>
              <w:bottom w:val="single" w:sz="6" w:space="0" w:color="auto"/>
              <w:right w:val="single" w:sz="6" w:space="0" w:color="auto"/>
            </w:tcBorders>
            <w:vAlign w:val="center"/>
          </w:tcPr>
          <w:p w:rsidR="00000000" w:rsidRDefault="009D50A3">
            <w:pPr>
              <w:spacing w:line="400" w:lineRule="exact"/>
              <w:jc w:val="center"/>
              <w:rPr>
                <w:sz w:val="18"/>
              </w:rPr>
            </w:pPr>
            <w:r>
              <w:rPr>
                <w:sz w:val="18"/>
              </w:rPr>
              <w:t>1991*</w:t>
            </w:r>
          </w:p>
        </w:tc>
        <w:tc>
          <w:tcPr>
            <w:tcW w:w="1544" w:type="dxa"/>
            <w:tcBorders>
              <w:top w:val="single" w:sz="6" w:space="0" w:color="auto"/>
              <w:left w:val="single" w:sz="6" w:space="0" w:color="auto"/>
              <w:bottom w:val="single" w:sz="6" w:space="0" w:color="auto"/>
              <w:right w:val="single" w:sz="6" w:space="0" w:color="auto"/>
            </w:tcBorders>
            <w:vAlign w:val="center"/>
          </w:tcPr>
          <w:p w:rsidR="00000000" w:rsidRDefault="009D50A3">
            <w:pPr>
              <w:spacing w:line="400" w:lineRule="exact"/>
              <w:jc w:val="center"/>
              <w:rPr>
                <w:sz w:val="18"/>
              </w:rPr>
            </w:pPr>
            <w:r>
              <w:rPr>
                <w:sz w:val="18"/>
              </w:rPr>
              <w:t>1</w:t>
            </w:r>
            <w:r>
              <w:rPr>
                <w:sz w:val="18"/>
              </w:rPr>
              <w:t>996**</w:t>
            </w:r>
          </w:p>
        </w:tc>
        <w:tc>
          <w:tcPr>
            <w:tcW w:w="1545" w:type="dxa"/>
            <w:tcBorders>
              <w:top w:val="single" w:sz="6" w:space="0" w:color="auto"/>
              <w:left w:val="single" w:sz="6" w:space="0" w:color="auto"/>
              <w:bottom w:val="single" w:sz="6" w:space="0" w:color="auto"/>
              <w:right w:val="single" w:sz="6" w:space="0" w:color="auto"/>
            </w:tcBorders>
            <w:vAlign w:val="center"/>
          </w:tcPr>
          <w:p w:rsidR="00000000" w:rsidRDefault="009D50A3">
            <w:pPr>
              <w:spacing w:line="400" w:lineRule="exact"/>
              <w:jc w:val="center"/>
              <w:rPr>
                <w:sz w:val="18"/>
              </w:rPr>
            </w:pPr>
            <w:r>
              <w:rPr>
                <w:sz w:val="18"/>
              </w:rPr>
              <w:t>1997***</w:t>
            </w:r>
          </w:p>
        </w:tc>
      </w:tr>
      <w:tr w:rsidR="00000000">
        <w:tblPrEx>
          <w:tblCellMar>
            <w:top w:w="0" w:type="dxa"/>
            <w:bottom w:w="0" w:type="dxa"/>
          </w:tblCellMar>
        </w:tblPrEx>
        <w:trPr>
          <w:cantSplit/>
          <w:jc w:val="center"/>
        </w:trPr>
        <w:tc>
          <w:tcPr>
            <w:tcW w:w="1927" w:type="dxa"/>
            <w:tcBorders>
              <w:top w:val="single" w:sz="6" w:space="0" w:color="auto"/>
              <w:left w:val="single" w:sz="6" w:space="0" w:color="auto"/>
              <w:right w:val="single" w:sz="6" w:space="0" w:color="auto"/>
            </w:tcBorders>
            <w:vAlign w:val="center"/>
          </w:tcPr>
          <w:p w:rsidR="00000000" w:rsidRDefault="009D50A3">
            <w:pPr>
              <w:spacing w:line="400" w:lineRule="exact"/>
              <w:ind w:firstLine="203"/>
              <w:rPr>
                <w:rFonts w:hint="eastAsia"/>
                <w:sz w:val="18"/>
              </w:rPr>
            </w:pPr>
            <w:r>
              <w:rPr>
                <w:rFonts w:hint="eastAsia"/>
                <w:sz w:val="18"/>
              </w:rPr>
              <w:t>自有</w:t>
            </w:r>
          </w:p>
        </w:tc>
        <w:tc>
          <w:tcPr>
            <w:tcW w:w="1544" w:type="dxa"/>
            <w:tcBorders>
              <w:top w:val="single" w:sz="6" w:space="0" w:color="auto"/>
              <w:left w:val="single" w:sz="6" w:space="0" w:color="auto"/>
              <w:right w:val="single" w:sz="6" w:space="0" w:color="auto"/>
            </w:tcBorders>
            <w:vAlign w:val="center"/>
          </w:tcPr>
          <w:p w:rsidR="00000000" w:rsidRDefault="009D50A3">
            <w:pPr>
              <w:spacing w:line="400" w:lineRule="exact"/>
              <w:ind w:right="170"/>
              <w:jc w:val="right"/>
              <w:rPr>
                <w:sz w:val="18"/>
              </w:rPr>
            </w:pPr>
            <w:r>
              <w:rPr>
                <w:sz w:val="18"/>
              </w:rPr>
              <w:t>15 546 151</w:t>
            </w:r>
          </w:p>
        </w:tc>
        <w:tc>
          <w:tcPr>
            <w:tcW w:w="1545" w:type="dxa"/>
            <w:tcBorders>
              <w:top w:val="single" w:sz="6" w:space="0" w:color="auto"/>
              <w:left w:val="single" w:sz="6" w:space="0" w:color="auto"/>
              <w:right w:val="single" w:sz="6" w:space="0" w:color="auto"/>
            </w:tcBorders>
            <w:vAlign w:val="center"/>
          </w:tcPr>
          <w:p w:rsidR="00000000" w:rsidRDefault="009D50A3">
            <w:pPr>
              <w:spacing w:line="400" w:lineRule="exact"/>
              <w:ind w:right="170"/>
              <w:jc w:val="right"/>
              <w:rPr>
                <w:sz w:val="18"/>
              </w:rPr>
            </w:pPr>
            <w:r>
              <w:rPr>
                <w:sz w:val="18"/>
              </w:rPr>
              <w:t>24 261 954</w:t>
            </w:r>
          </w:p>
        </w:tc>
        <w:tc>
          <w:tcPr>
            <w:tcW w:w="1544" w:type="dxa"/>
            <w:tcBorders>
              <w:top w:val="single" w:sz="6" w:space="0" w:color="auto"/>
              <w:left w:val="single" w:sz="6" w:space="0" w:color="auto"/>
              <w:right w:val="single" w:sz="6" w:space="0" w:color="auto"/>
            </w:tcBorders>
            <w:vAlign w:val="center"/>
          </w:tcPr>
          <w:p w:rsidR="00000000" w:rsidRDefault="009D50A3">
            <w:pPr>
              <w:spacing w:line="400" w:lineRule="exact"/>
              <w:ind w:right="170"/>
              <w:jc w:val="right"/>
              <w:rPr>
                <w:sz w:val="18"/>
              </w:rPr>
            </w:pPr>
            <w:r>
              <w:rPr>
                <w:sz w:val="18"/>
              </w:rPr>
              <w:t>29 260 733</w:t>
            </w:r>
          </w:p>
        </w:tc>
        <w:tc>
          <w:tcPr>
            <w:tcW w:w="1545" w:type="dxa"/>
            <w:tcBorders>
              <w:top w:val="single" w:sz="6" w:space="0" w:color="auto"/>
              <w:left w:val="single" w:sz="6" w:space="0" w:color="auto"/>
              <w:right w:val="single" w:sz="6" w:space="0" w:color="auto"/>
            </w:tcBorders>
            <w:vAlign w:val="center"/>
          </w:tcPr>
          <w:p w:rsidR="00000000" w:rsidRDefault="009D50A3">
            <w:pPr>
              <w:spacing w:line="400" w:lineRule="exact"/>
              <w:ind w:right="170"/>
              <w:jc w:val="right"/>
              <w:rPr>
                <w:sz w:val="18"/>
              </w:rPr>
            </w:pPr>
            <w:r>
              <w:rPr>
                <w:sz w:val="18"/>
              </w:rPr>
              <w:t>29 969 039</w:t>
            </w:r>
          </w:p>
        </w:tc>
      </w:tr>
      <w:tr w:rsidR="00000000">
        <w:tblPrEx>
          <w:tblCellMar>
            <w:top w:w="0" w:type="dxa"/>
            <w:bottom w:w="0" w:type="dxa"/>
          </w:tblCellMar>
        </w:tblPrEx>
        <w:trPr>
          <w:cantSplit/>
          <w:jc w:val="center"/>
        </w:trPr>
        <w:tc>
          <w:tcPr>
            <w:tcW w:w="1927" w:type="dxa"/>
            <w:tcBorders>
              <w:left w:val="single" w:sz="6" w:space="0" w:color="auto"/>
              <w:right w:val="single" w:sz="6" w:space="0" w:color="auto"/>
            </w:tcBorders>
            <w:vAlign w:val="center"/>
          </w:tcPr>
          <w:p w:rsidR="00000000" w:rsidRDefault="009D50A3">
            <w:pPr>
              <w:spacing w:line="400" w:lineRule="exact"/>
              <w:ind w:firstLine="203"/>
              <w:rPr>
                <w:rFonts w:hint="eastAsia"/>
                <w:sz w:val="18"/>
              </w:rPr>
            </w:pPr>
            <w:r>
              <w:rPr>
                <w:rFonts w:hint="eastAsia"/>
                <w:sz w:val="18"/>
              </w:rPr>
              <w:t>出租</w:t>
            </w:r>
          </w:p>
        </w:tc>
        <w:tc>
          <w:tcPr>
            <w:tcW w:w="1544"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5 682 173</w:t>
            </w:r>
          </w:p>
        </w:tc>
        <w:tc>
          <w:tcPr>
            <w:tcW w:w="1545"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5 689 170</w:t>
            </w:r>
          </w:p>
        </w:tc>
        <w:tc>
          <w:tcPr>
            <w:tcW w:w="1544"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5 407 991</w:t>
            </w:r>
          </w:p>
        </w:tc>
        <w:tc>
          <w:tcPr>
            <w:tcW w:w="1545"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5 561 748</w:t>
            </w:r>
          </w:p>
        </w:tc>
      </w:tr>
      <w:tr w:rsidR="00000000">
        <w:tblPrEx>
          <w:tblCellMar>
            <w:top w:w="0" w:type="dxa"/>
            <w:bottom w:w="0" w:type="dxa"/>
          </w:tblCellMar>
        </w:tblPrEx>
        <w:trPr>
          <w:cantSplit/>
          <w:jc w:val="center"/>
        </w:trPr>
        <w:tc>
          <w:tcPr>
            <w:tcW w:w="1927" w:type="dxa"/>
            <w:tcBorders>
              <w:left w:val="single" w:sz="6" w:space="0" w:color="auto"/>
              <w:right w:val="single" w:sz="6" w:space="0" w:color="auto"/>
            </w:tcBorders>
            <w:vAlign w:val="center"/>
          </w:tcPr>
          <w:p w:rsidR="00000000" w:rsidRDefault="009D50A3">
            <w:pPr>
              <w:spacing w:line="400" w:lineRule="exact"/>
              <w:ind w:firstLine="203"/>
              <w:rPr>
                <w:rFonts w:hint="eastAsia"/>
                <w:sz w:val="18"/>
              </w:rPr>
            </w:pPr>
            <w:r>
              <w:rPr>
                <w:rFonts w:hint="eastAsia"/>
                <w:sz w:val="18"/>
              </w:rPr>
              <w:t>租借</w:t>
            </w:r>
          </w:p>
        </w:tc>
        <w:tc>
          <w:tcPr>
            <w:tcW w:w="1544"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3 572 004</w:t>
            </w:r>
          </w:p>
        </w:tc>
        <w:tc>
          <w:tcPr>
            <w:tcW w:w="1545"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4 546 025</w:t>
            </w:r>
          </w:p>
        </w:tc>
        <w:tc>
          <w:tcPr>
            <w:tcW w:w="1544"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4 888 506</w:t>
            </w:r>
          </w:p>
        </w:tc>
        <w:tc>
          <w:tcPr>
            <w:tcW w:w="1545"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4 929 006</w:t>
            </w:r>
          </w:p>
        </w:tc>
      </w:tr>
      <w:tr w:rsidR="00000000">
        <w:tblPrEx>
          <w:tblCellMar>
            <w:top w:w="0" w:type="dxa"/>
            <w:bottom w:w="0" w:type="dxa"/>
          </w:tblCellMar>
        </w:tblPrEx>
        <w:trPr>
          <w:cantSplit/>
          <w:jc w:val="center"/>
        </w:trPr>
        <w:tc>
          <w:tcPr>
            <w:tcW w:w="1927" w:type="dxa"/>
            <w:tcBorders>
              <w:left w:val="single" w:sz="6" w:space="0" w:color="auto"/>
              <w:right w:val="single" w:sz="6" w:space="0" w:color="auto"/>
            </w:tcBorders>
            <w:vAlign w:val="center"/>
          </w:tcPr>
          <w:p w:rsidR="00000000" w:rsidRDefault="009D50A3">
            <w:pPr>
              <w:spacing w:line="400" w:lineRule="exact"/>
              <w:ind w:firstLine="203"/>
              <w:rPr>
                <w:rFonts w:hint="eastAsia"/>
                <w:sz w:val="18"/>
              </w:rPr>
            </w:pPr>
            <w:r>
              <w:rPr>
                <w:rFonts w:hint="eastAsia"/>
                <w:sz w:val="18"/>
              </w:rPr>
              <w:t>其他</w:t>
            </w:r>
          </w:p>
        </w:tc>
        <w:tc>
          <w:tcPr>
            <w:tcW w:w="1544"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373 842</w:t>
            </w:r>
          </w:p>
        </w:tc>
        <w:tc>
          <w:tcPr>
            <w:tcW w:w="1545"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237 566</w:t>
            </w:r>
          </w:p>
        </w:tc>
        <w:tc>
          <w:tcPr>
            <w:tcW w:w="1544"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188 293</w:t>
            </w:r>
          </w:p>
        </w:tc>
        <w:tc>
          <w:tcPr>
            <w:tcW w:w="1545" w:type="dxa"/>
            <w:tcBorders>
              <w:left w:val="single" w:sz="6" w:space="0" w:color="auto"/>
              <w:right w:val="single" w:sz="6" w:space="0" w:color="auto"/>
            </w:tcBorders>
            <w:vAlign w:val="center"/>
          </w:tcPr>
          <w:p w:rsidR="00000000" w:rsidRDefault="009D50A3">
            <w:pPr>
              <w:spacing w:line="400" w:lineRule="exact"/>
              <w:ind w:right="170"/>
              <w:jc w:val="right"/>
              <w:rPr>
                <w:sz w:val="18"/>
              </w:rPr>
            </w:pPr>
            <w:r>
              <w:rPr>
                <w:sz w:val="18"/>
              </w:rPr>
              <w:t>184 264</w:t>
            </w:r>
          </w:p>
        </w:tc>
      </w:tr>
      <w:tr w:rsidR="00000000">
        <w:tblPrEx>
          <w:tblCellMar>
            <w:top w:w="0" w:type="dxa"/>
            <w:bottom w:w="0" w:type="dxa"/>
          </w:tblCellMar>
        </w:tblPrEx>
        <w:trPr>
          <w:cantSplit/>
          <w:jc w:val="center"/>
        </w:trPr>
        <w:tc>
          <w:tcPr>
            <w:tcW w:w="1927" w:type="dxa"/>
            <w:tcBorders>
              <w:left w:val="single" w:sz="6" w:space="0" w:color="auto"/>
              <w:bottom w:val="single" w:sz="6" w:space="0" w:color="auto"/>
              <w:right w:val="single" w:sz="6" w:space="0" w:color="auto"/>
            </w:tcBorders>
            <w:vAlign w:val="center"/>
          </w:tcPr>
          <w:p w:rsidR="00000000" w:rsidRDefault="009D50A3">
            <w:pPr>
              <w:spacing w:line="400" w:lineRule="exact"/>
              <w:ind w:firstLine="203"/>
              <w:rPr>
                <w:rFonts w:hint="eastAsia"/>
                <w:sz w:val="18"/>
              </w:rPr>
            </w:pPr>
            <w:r>
              <w:rPr>
                <w:rFonts w:hint="eastAsia"/>
                <w:sz w:val="18"/>
              </w:rPr>
              <w:t>未声明</w:t>
            </w:r>
          </w:p>
        </w:tc>
        <w:tc>
          <w:tcPr>
            <w:tcW w:w="1544" w:type="dxa"/>
            <w:tcBorders>
              <w:left w:val="single" w:sz="6" w:space="0" w:color="auto"/>
              <w:bottom w:val="single" w:sz="6" w:space="0" w:color="auto"/>
              <w:right w:val="single" w:sz="6" w:space="0" w:color="auto"/>
            </w:tcBorders>
            <w:vAlign w:val="center"/>
          </w:tcPr>
          <w:p w:rsidR="00000000" w:rsidRDefault="009D50A3">
            <w:pPr>
              <w:spacing w:line="400" w:lineRule="exact"/>
              <w:ind w:right="170"/>
              <w:jc w:val="right"/>
              <w:rPr>
                <w:sz w:val="18"/>
              </w:rPr>
            </w:pPr>
            <w:r>
              <w:rPr>
                <w:sz w:val="18"/>
              </w:rPr>
              <w:t>36 469</w:t>
            </w:r>
          </w:p>
        </w:tc>
        <w:tc>
          <w:tcPr>
            <w:tcW w:w="1545" w:type="dxa"/>
            <w:tcBorders>
              <w:left w:val="single" w:sz="6" w:space="0" w:color="auto"/>
              <w:bottom w:val="single" w:sz="6" w:space="0" w:color="auto"/>
              <w:right w:val="single" w:sz="6" w:space="0" w:color="auto"/>
            </w:tcBorders>
            <w:vAlign w:val="center"/>
          </w:tcPr>
          <w:p w:rsidR="00000000" w:rsidRDefault="009D50A3">
            <w:pPr>
              <w:spacing w:line="400" w:lineRule="exact"/>
              <w:ind w:right="170"/>
              <w:jc w:val="center"/>
              <w:rPr>
                <w:sz w:val="18"/>
              </w:rPr>
            </w:pPr>
            <w:r>
              <w:rPr>
                <w:sz w:val="18"/>
              </w:rPr>
              <w:noBreakHyphen/>
            </w:r>
          </w:p>
        </w:tc>
        <w:tc>
          <w:tcPr>
            <w:tcW w:w="1544" w:type="dxa"/>
            <w:tcBorders>
              <w:left w:val="single" w:sz="6" w:space="0" w:color="auto"/>
              <w:bottom w:val="single" w:sz="6" w:space="0" w:color="auto"/>
              <w:right w:val="single" w:sz="6" w:space="0" w:color="auto"/>
            </w:tcBorders>
            <w:vAlign w:val="center"/>
          </w:tcPr>
          <w:p w:rsidR="00000000" w:rsidRDefault="009D50A3">
            <w:pPr>
              <w:spacing w:line="400" w:lineRule="exact"/>
              <w:ind w:right="170"/>
              <w:jc w:val="right"/>
              <w:rPr>
                <w:sz w:val="18"/>
              </w:rPr>
            </w:pPr>
            <w:r>
              <w:rPr>
                <w:sz w:val="18"/>
              </w:rPr>
              <w:t>245</w:t>
            </w:r>
          </w:p>
        </w:tc>
        <w:tc>
          <w:tcPr>
            <w:tcW w:w="1545" w:type="dxa"/>
            <w:tcBorders>
              <w:left w:val="single" w:sz="6" w:space="0" w:color="auto"/>
              <w:bottom w:val="single" w:sz="6" w:space="0" w:color="auto"/>
              <w:right w:val="single" w:sz="6" w:space="0" w:color="auto"/>
            </w:tcBorders>
            <w:vAlign w:val="center"/>
          </w:tcPr>
          <w:p w:rsidR="00000000" w:rsidRDefault="009D50A3">
            <w:pPr>
              <w:spacing w:line="400" w:lineRule="exact"/>
              <w:ind w:right="170"/>
              <w:jc w:val="right"/>
              <w:rPr>
                <w:sz w:val="18"/>
              </w:rPr>
            </w:pPr>
            <w:r>
              <w:rPr>
                <w:sz w:val="18"/>
              </w:rPr>
              <w:t>566</w:t>
            </w:r>
          </w:p>
        </w:tc>
      </w:tr>
      <w:tr w:rsidR="00000000">
        <w:tblPrEx>
          <w:tblCellMar>
            <w:top w:w="0" w:type="dxa"/>
            <w:bottom w:w="0" w:type="dxa"/>
          </w:tblCellMar>
        </w:tblPrEx>
        <w:trPr>
          <w:cantSplit/>
          <w:jc w:val="center"/>
        </w:trPr>
        <w:tc>
          <w:tcPr>
            <w:tcW w:w="1927" w:type="dxa"/>
            <w:tcBorders>
              <w:top w:val="single" w:sz="6" w:space="0" w:color="auto"/>
              <w:left w:val="single" w:sz="6" w:space="0" w:color="auto"/>
              <w:bottom w:val="single" w:sz="6" w:space="0" w:color="auto"/>
              <w:right w:val="single" w:sz="6" w:space="0" w:color="auto"/>
            </w:tcBorders>
            <w:vAlign w:val="center"/>
          </w:tcPr>
          <w:p w:rsidR="00000000" w:rsidRDefault="009D50A3">
            <w:pPr>
              <w:tabs>
                <w:tab w:val="left" w:pos="298"/>
              </w:tabs>
              <w:spacing w:line="400" w:lineRule="exact"/>
              <w:ind w:left="420"/>
              <w:rPr>
                <w:rFonts w:hint="eastAsia"/>
                <w:sz w:val="18"/>
              </w:rPr>
            </w:pPr>
            <w:r>
              <w:rPr>
                <w:rFonts w:hint="eastAsia"/>
                <w:sz w:val="18"/>
              </w:rPr>
              <w:t>共计</w:t>
            </w:r>
          </w:p>
        </w:tc>
        <w:tc>
          <w:tcPr>
            <w:tcW w:w="1544" w:type="dxa"/>
            <w:tcBorders>
              <w:top w:val="single" w:sz="6" w:space="0" w:color="auto"/>
              <w:left w:val="single" w:sz="6" w:space="0" w:color="auto"/>
              <w:bottom w:val="single" w:sz="6" w:space="0" w:color="auto"/>
              <w:right w:val="single" w:sz="6" w:space="0" w:color="auto"/>
            </w:tcBorders>
            <w:vAlign w:val="center"/>
          </w:tcPr>
          <w:p w:rsidR="00000000" w:rsidRDefault="009D50A3">
            <w:pPr>
              <w:spacing w:line="400" w:lineRule="exact"/>
              <w:ind w:right="170"/>
              <w:jc w:val="right"/>
              <w:rPr>
                <w:sz w:val="18"/>
              </w:rPr>
            </w:pPr>
            <w:r>
              <w:rPr>
                <w:sz w:val="18"/>
              </w:rPr>
              <w:t>25 210 639</w:t>
            </w:r>
          </w:p>
        </w:tc>
        <w:tc>
          <w:tcPr>
            <w:tcW w:w="1545" w:type="dxa"/>
            <w:tcBorders>
              <w:top w:val="single" w:sz="6" w:space="0" w:color="auto"/>
              <w:left w:val="single" w:sz="6" w:space="0" w:color="auto"/>
              <w:bottom w:val="single" w:sz="6" w:space="0" w:color="auto"/>
              <w:right w:val="single" w:sz="6" w:space="0" w:color="auto"/>
            </w:tcBorders>
            <w:vAlign w:val="center"/>
          </w:tcPr>
          <w:p w:rsidR="00000000" w:rsidRDefault="009D50A3">
            <w:pPr>
              <w:spacing w:line="400" w:lineRule="exact"/>
              <w:ind w:right="170"/>
              <w:jc w:val="right"/>
              <w:rPr>
                <w:sz w:val="18"/>
              </w:rPr>
            </w:pPr>
            <w:r>
              <w:rPr>
                <w:sz w:val="18"/>
              </w:rPr>
              <w:t>34 734 715</w:t>
            </w:r>
          </w:p>
        </w:tc>
        <w:tc>
          <w:tcPr>
            <w:tcW w:w="1544" w:type="dxa"/>
            <w:tcBorders>
              <w:top w:val="single" w:sz="6" w:space="0" w:color="auto"/>
              <w:left w:val="single" w:sz="6" w:space="0" w:color="auto"/>
              <w:bottom w:val="single" w:sz="6" w:space="0" w:color="auto"/>
              <w:right w:val="single" w:sz="6" w:space="0" w:color="auto"/>
            </w:tcBorders>
            <w:vAlign w:val="center"/>
          </w:tcPr>
          <w:p w:rsidR="00000000" w:rsidRDefault="009D50A3">
            <w:pPr>
              <w:spacing w:line="400" w:lineRule="exact"/>
              <w:ind w:right="170"/>
              <w:jc w:val="right"/>
              <w:rPr>
                <w:sz w:val="18"/>
              </w:rPr>
            </w:pPr>
            <w:r>
              <w:rPr>
                <w:sz w:val="18"/>
              </w:rPr>
              <w:t>39 745 523</w:t>
            </w:r>
          </w:p>
        </w:tc>
        <w:tc>
          <w:tcPr>
            <w:tcW w:w="1545" w:type="dxa"/>
            <w:tcBorders>
              <w:top w:val="single" w:sz="6" w:space="0" w:color="auto"/>
              <w:left w:val="single" w:sz="6" w:space="0" w:color="auto"/>
              <w:bottom w:val="single" w:sz="6" w:space="0" w:color="auto"/>
              <w:right w:val="single" w:sz="6" w:space="0" w:color="auto"/>
            </w:tcBorders>
            <w:vAlign w:val="center"/>
          </w:tcPr>
          <w:p w:rsidR="00000000" w:rsidRDefault="009D50A3">
            <w:pPr>
              <w:spacing w:line="400" w:lineRule="exact"/>
              <w:ind w:right="170"/>
              <w:jc w:val="right"/>
              <w:rPr>
                <w:sz w:val="18"/>
              </w:rPr>
            </w:pPr>
            <w:r>
              <w:rPr>
                <w:sz w:val="18"/>
              </w:rPr>
              <w:t>40 644 623</w:t>
            </w:r>
          </w:p>
        </w:tc>
      </w:tr>
    </w:tbl>
    <w:p w:rsidR="00000000" w:rsidRDefault="009D50A3">
      <w:pPr>
        <w:tabs>
          <w:tab w:val="left" w:pos="1814"/>
        </w:tabs>
        <w:spacing w:after="120" w:line="360" w:lineRule="exact"/>
        <w:rPr>
          <w:sz w:val="18"/>
        </w:rPr>
      </w:pPr>
      <w:r>
        <w:rPr>
          <w:rFonts w:hint="eastAsia"/>
          <w:sz w:val="18"/>
        </w:rPr>
        <w:t xml:space="preserve">       </w:t>
      </w:r>
      <w:r>
        <w:rPr>
          <w:rFonts w:hint="eastAsia"/>
          <w:sz w:val="18"/>
          <w:u w:val="single"/>
        </w:rPr>
        <w:t>资料来源</w:t>
      </w:r>
      <w:r>
        <w:rPr>
          <w:rFonts w:hint="eastAsia"/>
          <w:sz w:val="18"/>
        </w:rPr>
        <w:t>：</w:t>
      </w:r>
      <w:r>
        <w:rPr>
          <w:sz w:val="18"/>
        </w:rPr>
        <w:t xml:space="preserve"> *</w:t>
      </w:r>
      <w:r>
        <w:rPr>
          <w:rFonts w:hint="eastAsia"/>
          <w:sz w:val="18"/>
        </w:rPr>
        <w:t xml:space="preserve">  </w:t>
      </w:r>
      <w:r>
        <w:rPr>
          <w:rFonts w:hint="eastAsia"/>
          <w:sz w:val="18"/>
        </w:rPr>
        <w:t>巴西</w:t>
      </w:r>
      <w:r>
        <w:rPr>
          <w:rFonts w:hint="eastAsia"/>
          <w:kern w:val="20"/>
          <w:sz w:val="18"/>
          <w:lang w:val="en-GB"/>
        </w:rPr>
        <w:t>地理统计局</w:t>
      </w:r>
      <w:r>
        <w:rPr>
          <w:kern w:val="16"/>
          <w:sz w:val="18"/>
        </w:rPr>
        <w:t xml:space="preserve"> </w:t>
      </w:r>
      <w:r>
        <w:rPr>
          <w:sz w:val="18"/>
        </w:rPr>
        <w:t xml:space="preserve">– </w:t>
      </w:r>
      <w:r>
        <w:rPr>
          <w:rFonts w:hint="eastAsia"/>
          <w:sz w:val="18"/>
        </w:rPr>
        <w:t>《</w:t>
      </w:r>
      <w:r>
        <w:rPr>
          <w:sz w:val="18"/>
        </w:rPr>
        <w:t>1998</w:t>
      </w:r>
      <w:r>
        <w:rPr>
          <w:rFonts w:hint="eastAsia"/>
          <w:sz w:val="18"/>
        </w:rPr>
        <w:t>年年度统计》。</w:t>
      </w:r>
    </w:p>
    <w:p w:rsidR="00000000" w:rsidRDefault="009D50A3">
      <w:pPr>
        <w:tabs>
          <w:tab w:val="right" w:pos="1701"/>
          <w:tab w:val="left" w:pos="1814"/>
        </w:tabs>
        <w:spacing w:after="120" w:line="360" w:lineRule="exact"/>
        <w:ind w:firstLine="1620"/>
        <w:rPr>
          <w:rFonts w:hint="eastAsia"/>
          <w:sz w:val="18"/>
        </w:rPr>
      </w:pPr>
      <w:r>
        <w:rPr>
          <w:sz w:val="18"/>
        </w:rPr>
        <w:t xml:space="preserve">** </w:t>
      </w:r>
      <w:r>
        <w:rPr>
          <w:rFonts w:hint="eastAsia"/>
          <w:sz w:val="18"/>
        </w:rPr>
        <w:t>巴西</w:t>
      </w:r>
      <w:r>
        <w:rPr>
          <w:rFonts w:hint="eastAsia"/>
          <w:kern w:val="20"/>
          <w:sz w:val="18"/>
          <w:lang w:val="en-GB"/>
        </w:rPr>
        <w:t>地理统计局</w:t>
      </w:r>
      <w:r>
        <w:rPr>
          <w:kern w:val="16"/>
          <w:sz w:val="18"/>
        </w:rPr>
        <w:t xml:space="preserve"> </w:t>
      </w:r>
      <w:r>
        <w:rPr>
          <w:rFonts w:hint="eastAsia"/>
          <w:kern w:val="16"/>
          <w:sz w:val="18"/>
        </w:rPr>
        <w:t>－</w:t>
      </w:r>
      <w:r>
        <w:rPr>
          <w:sz w:val="18"/>
        </w:rPr>
        <w:t xml:space="preserve"> </w:t>
      </w:r>
      <w:r>
        <w:rPr>
          <w:rFonts w:hint="eastAsia"/>
          <w:sz w:val="18"/>
        </w:rPr>
        <w:t>《</w:t>
      </w:r>
      <w:r>
        <w:rPr>
          <w:sz w:val="18"/>
        </w:rPr>
        <w:t xml:space="preserve">1996 </w:t>
      </w:r>
      <w:r>
        <w:rPr>
          <w:rFonts w:hint="eastAsia"/>
          <w:sz w:val="18"/>
        </w:rPr>
        <w:t>年</w:t>
      </w:r>
      <w:r>
        <w:rPr>
          <w:rFonts w:hint="eastAsia"/>
          <w:kern w:val="16"/>
          <w:sz w:val="18"/>
        </w:rPr>
        <w:t>全国住户抽样调查指标摘要》</w:t>
      </w:r>
      <w:r>
        <w:rPr>
          <w:rFonts w:hint="eastAsia"/>
          <w:sz w:val="18"/>
        </w:rPr>
        <w:t>。</w:t>
      </w:r>
    </w:p>
    <w:p w:rsidR="00000000" w:rsidRDefault="009D50A3">
      <w:pPr>
        <w:tabs>
          <w:tab w:val="right" w:pos="1701"/>
          <w:tab w:val="left" w:pos="1814"/>
        </w:tabs>
        <w:spacing w:after="240" w:line="360" w:lineRule="exact"/>
        <w:ind w:firstLine="1620"/>
        <w:rPr>
          <w:rFonts w:hint="eastAsia"/>
          <w:sz w:val="18"/>
        </w:rPr>
      </w:pPr>
      <w:r>
        <w:rPr>
          <w:sz w:val="18"/>
        </w:rPr>
        <w:t xml:space="preserve">***  IPEA/DIRUR </w:t>
      </w:r>
      <w:r>
        <w:rPr>
          <w:rFonts w:hint="eastAsia"/>
          <w:sz w:val="18"/>
        </w:rPr>
        <w:t>根据</w:t>
      </w:r>
      <w:r>
        <w:rPr>
          <w:rFonts w:hint="eastAsia"/>
          <w:sz w:val="18"/>
        </w:rPr>
        <w:t>1997</w:t>
      </w:r>
      <w:r>
        <w:rPr>
          <w:rFonts w:hint="eastAsia"/>
          <w:sz w:val="18"/>
        </w:rPr>
        <w:t>年全国住户抽样调查结果所做的初步计算。</w:t>
      </w:r>
    </w:p>
    <w:p w:rsidR="00000000" w:rsidRDefault="009D50A3">
      <w:pPr>
        <w:pStyle w:val="Heading1"/>
        <w:spacing w:after="240" w:line="360" w:lineRule="exact"/>
        <w:rPr>
          <w:rFonts w:ascii="SimHei" w:eastAsia="SimHei"/>
          <w:b w:val="0"/>
          <w:kern w:val="20"/>
          <w:sz w:val="21"/>
        </w:rPr>
      </w:pPr>
      <w:r>
        <w:rPr>
          <w:rFonts w:ascii="SimHei" w:eastAsia="SimHei" w:hint="eastAsia"/>
          <w:b w:val="0"/>
          <w:kern w:val="20"/>
          <w:sz w:val="21"/>
        </w:rPr>
        <w:t>表</w:t>
      </w:r>
      <w:r>
        <w:rPr>
          <w:rFonts w:ascii="SimHei" w:eastAsia="SimHei"/>
          <w:b w:val="0"/>
          <w:kern w:val="20"/>
          <w:sz w:val="21"/>
        </w:rPr>
        <w:t xml:space="preserve"> 64</w:t>
      </w:r>
    </w:p>
    <w:p w:rsidR="00000000" w:rsidRDefault="009D50A3">
      <w:pPr>
        <w:pStyle w:val="Heading1"/>
        <w:spacing w:after="240" w:line="360" w:lineRule="exact"/>
        <w:rPr>
          <w:rFonts w:ascii="SimHei" w:eastAsia="SimHei" w:hint="eastAsia"/>
          <w:b w:val="0"/>
          <w:kern w:val="20"/>
          <w:sz w:val="21"/>
        </w:rPr>
      </w:pPr>
      <w:r>
        <w:rPr>
          <w:rFonts w:ascii="SimHei" w:eastAsia="SimHei"/>
          <w:b w:val="0"/>
          <w:kern w:val="20"/>
          <w:sz w:val="21"/>
        </w:rPr>
        <w:t>1980</w:t>
      </w:r>
      <w:r>
        <w:rPr>
          <w:rFonts w:ascii="SimHei" w:eastAsia="SimHei" w:hint="eastAsia"/>
          <w:b w:val="0"/>
          <w:kern w:val="20"/>
          <w:sz w:val="21"/>
        </w:rPr>
        <w:t>-</w:t>
      </w:r>
      <w:r>
        <w:rPr>
          <w:rFonts w:ascii="SimHei" w:eastAsia="SimHei"/>
          <w:b w:val="0"/>
          <w:kern w:val="20"/>
          <w:sz w:val="21"/>
        </w:rPr>
        <w:t>1997</w:t>
      </w:r>
      <w:r>
        <w:rPr>
          <w:rFonts w:ascii="SimHei" w:eastAsia="SimHei" w:hint="eastAsia"/>
          <w:b w:val="0"/>
          <w:kern w:val="20"/>
          <w:sz w:val="21"/>
        </w:rPr>
        <w:t>年按所有制类型分列的永久私人住宅（</w:t>
      </w:r>
      <w:r>
        <w:rPr>
          <w:rFonts w:ascii="SimHei" w:eastAsia="SimHei" w:hint="eastAsia"/>
          <w:b w:val="0"/>
          <w:kern w:val="20"/>
          <w:sz w:val="21"/>
        </w:rPr>
        <w:t>%</w:t>
      </w:r>
      <w:r>
        <w:rPr>
          <w:rFonts w:ascii="SimHei" w:eastAsia="SimHei" w:hint="eastAsia"/>
          <w:b w:val="0"/>
          <w:kern w:val="20"/>
          <w:sz w:val="21"/>
        </w:rPr>
        <w:t>）</w:t>
      </w:r>
    </w:p>
    <w:tbl>
      <w:tblPr>
        <w:tblW w:w="0" w:type="auto"/>
        <w:jc w:val="center"/>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563"/>
        <w:gridCol w:w="1365"/>
        <w:gridCol w:w="1155"/>
        <w:gridCol w:w="1155"/>
        <w:gridCol w:w="1286"/>
      </w:tblGrid>
      <w:tr w:rsidR="00000000">
        <w:tblPrEx>
          <w:tblCellMar>
            <w:top w:w="0" w:type="dxa"/>
            <w:bottom w:w="0" w:type="dxa"/>
          </w:tblCellMar>
        </w:tblPrEx>
        <w:trPr>
          <w:cantSplit/>
          <w:jc w:val="center"/>
        </w:trPr>
        <w:tc>
          <w:tcPr>
            <w:tcW w:w="2563" w:type="dxa"/>
            <w:tcBorders>
              <w:top w:val="single" w:sz="2" w:space="0" w:color="000000"/>
              <w:bottom w:val="single" w:sz="2" w:space="0" w:color="000000"/>
            </w:tcBorders>
            <w:vAlign w:val="center"/>
          </w:tcPr>
          <w:p w:rsidR="00000000" w:rsidRDefault="009D50A3">
            <w:pPr>
              <w:spacing w:line="400" w:lineRule="exact"/>
              <w:jc w:val="center"/>
              <w:rPr>
                <w:rFonts w:hint="eastAsia"/>
                <w:sz w:val="18"/>
              </w:rPr>
            </w:pPr>
            <w:r>
              <w:rPr>
                <w:rFonts w:hint="eastAsia"/>
                <w:sz w:val="18"/>
              </w:rPr>
              <w:t>房地产状态</w:t>
            </w:r>
          </w:p>
        </w:tc>
        <w:tc>
          <w:tcPr>
            <w:tcW w:w="1365" w:type="dxa"/>
            <w:tcBorders>
              <w:top w:val="single" w:sz="2" w:space="0" w:color="000000"/>
              <w:bottom w:val="single" w:sz="2" w:space="0" w:color="000000"/>
            </w:tcBorders>
            <w:vAlign w:val="center"/>
          </w:tcPr>
          <w:p w:rsidR="00000000" w:rsidRDefault="009D50A3">
            <w:pPr>
              <w:spacing w:line="400" w:lineRule="exact"/>
              <w:jc w:val="center"/>
              <w:rPr>
                <w:sz w:val="18"/>
              </w:rPr>
            </w:pPr>
            <w:r>
              <w:rPr>
                <w:sz w:val="18"/>
              </w:rPr>
              <w:t>1980*</w:t>
            </w:r>
          </w:p>
        </w:tc>
        <w:tc>
          <w:tcPr>
            <w:tcW w:w="1155" w:type="dxa"/>
            <w:tcBorders>
              <w:top w:val="single" w:sz="2" w:space="0" w:color="000000"/>
              <w:bottom w:val="single" w:sz="2" w:space="0" w:color="000000"/>
            </w:tcBorders>
            <w:vAlign w:val="center"/>
          </w:tcPr>
          <w:p w:rsidR="00000000" w:rsidRDefault="009D50A3">
            <w:pPr>
              <w:spacing w:line="400" w:lineRule="exact"/>
              <w:jc w:val="center"/>
              <w:rPr>
                <w:sz w:val="18"/>
              </w:rPr>
            </w:pPr>
            <w:r>
              <w:rPr>
                <w:sz w:val="18"/>
              </w:rPr>
              <w:t>1991*</w:t>
            </w:r>
          </w:p>
        </w:tc>
        <w:tc>
          <w:tcPr>
            <w:tcW w:w="1155" w:type="dxa"/>
            <w:tcBorders>
              <w:top w:val="single" w:sz="2" w:space="0" w:color="000000"/>
              <w:bottom w:val="single" w:sz="2" w:space="0" w:color="000000"/>
            </w:tcBorders>
            <w:vAlign w:val="center"/>
          </w:tcPr>
          <w:p w:rsidR="00000000" w:rsidRDefault="009D50A3">
            <w:pPr>
              <w:spacing w:line="400" w:lineRule="exact"/>
              <w:jc w:val="center"/>
              <w:rPr>
                <w:sz w:val="18"/>
              </w:rPr>
            </w:pPr>
            <w:r>
              <w:rPr>
                <w:sz w:val="18"/>
              </w:rPr>
              <w:t>1996**</w:t>
            </w:r>
          </w:p>
        </w:tc>
        <w:tc>
          <w:tcPr>
            <w:tcW w:w="1286" w:type="dxa"/>
            <w:tcBorders>
              <w:top w:val="single" w:sz="2" w:space="0" w:color="000000"/>
              <w:bottom w:val="single" w:sz="2" w:space="0" w:color="000000"/>
            </w:tcBorders>
            <w:vAlign w:val="center"/>
          </w:tcPr>
          <w:p w:rsidR="00000000" w:rsidRDefault="009D50A3">
            <w:pPr>
              <w:spacing w:line="400" w:lineRule="exact"/>
              <w:jc w:val="center"/>
              <w:rPr>
                <w:sz w:val="18"/>
              </w:rPr>
            </w:pPr>
            <w:r>
              <w:rPr>
                <w:sz w:val="18"/>
              </w:rPr>
              <w:t>1997***</w:t>
            </w:r>
          </w:p>
        </w:tc>
      </w:tr>
      <w:tr w:rsidR="00000000">
        <w:tblPrEx>
          <w:tblCellMar>
            <w:top w:w="0" w:type="dxa"/>
            <w:bottom w:w="0" w:type="dxa"/>
          </w:tblCellMar>
        </w:tblPrEx>
        <w:trPr>
          <w:cantSplit/>
          <w:jc w:val="center"/>
        </w:trPr>
        <w:tc>
          <w:tcPr>
            <w:tcW w:w="2563" w:type="dxa"/>
            <w:tcBorders>
              <w:top w:val="single" w:sz="2" w:space="0" w:color="000000"/>
            </w:tcBorders>
            <w:vAlign w:val="center"/>
          </w:tcPr>
          <w:p w:rsidR="00000000" w:rsidRDefault="009D50A3">
            <w:pPr>
              <w:spacing w:line="400" w:lineRule="exact"/>
              <w:ind w:firstLine="454"/>
              <w:rPr>
                <w:rFonts w:hint="eastAsia"/>
                <w:sz w:val="18"/>
              </w:rPr>
            </w:pPr>
            <w:r>
              <w:rPr>
                <w:rFonts w:hint="eastAsia"/>
                <w:sz w:val="18"/>
              </w:rPr>
              <w:t>自有</w:t>
            </w:r>
          </w:p>
        </w:tc>
        <w:tc>
          <w:tcPr>
            <w:tcW w:w="1365" w:type="dxa"/>
            <w:tcBorders>
              <w:top w:val="single" w:sz="2" w:space="0" w:color="000000"/>
            </w:tcBorders>
            <w:vAlign w:val="center"/>
          </w:tcPr>
          <w:p w:rsidR="00000000" w:rsidRDefault="009D50A3">
            <w:pPr>
              <w:spacing w:line="400" w:lineRule="exact"/>
              <w:ind w:right="227"/>
              <w:jc w:val="right"/>
              <w:rPr>
                <w:sz w:val="18"/>
              </w:rPr>
            </w:pPr>
            <w:r>
              <w:rPr>
                <w:sz w:val="18"/>
              </w:rPr>
              <w:t>61.67</w:t>
            </w:r>
          </w:p>
        </w:tc>
        <w:tc>
          <w:tcPr>
            <w:tcW w:w="1155" w:type="dxa"/>
            <w:tcBorders>
              <w:top w:val="single" w:sz="2" w:space="0" w:color="000000"/>
            </w:tcBorders>
            <w:vAlign w:val="center"/>
          </w:tcPr>
          <w:p w:rsidR="00000000" w:rsidRDefault="009D50A3">
            <w:pPr>
              <w:spacing w:line="400" w:lineRule="exact"/>
              <w:ind w:right="227"/>
              <w:jc w:val="right"/>
              <w:rPr>
                <w:sz w:val="18"/>
              </w:rPr>
            </w:pPr>
            <w:r>
              <w:rPr>
                <w:sz w:val="18"/>
              </w:rPr>
              <w:t>69.85</w:t>
            </w:r>
          </w:p>
        </w:tc>
        <w:tc>
          <w:tcPr>
            <w:tcW w:w="1155" w:type="dxa"/>
            <w:tcBorders>
              <w:top w:val="single" w:sz="2" w:space="0" w:color="000000"/>
            </w:tcBorders>
            <w:vAlign w:val="center"/>
          </w:tcPr>
          <w:p w:rsidR="00000000" w:rsidRDefault="009D50A3">
            <w:pPr>
              <w:spacing w:line="400" w:lineRule="exact"/>
              <w:ind w:right="227"/>
              <w:jc w:val="right"/>
              <w:rPr>
                <w:sz w:val="18"/>
              </w:rPr>
            </w:pPr>
            <w:r>
              <w:rPr>
                <w:sz w:val="18"/>
              </w:rPr>
              <w:t xml:space="preserve">73.62 </w:t>
            </w:r>
          </w:p>
        </w:tc>
        <w:tc>
          <w:tcPr>
            <w:tcW w:w="1286" w:type="dxa"/>
            <w:tcBorders>
              <w:top w:val="single" w:sz="2" w:space="0" w:color="000000"/>
            </w:tcBorders>
            <w:vAlign w:val="center"/>
          </w:tcPr>
          <w:p w:rsidR="00000000" w:rsidRDefault="009D50A3">
            <w:pPr>
              <w:spacing w:line="400" w:lineRule="exact"/>
              <w:ind w:right="227"/>
              <w:jc w:val="right"/>
              <w:rPr>
                <w:sz w:val="18"/>
              </w:rPr>
            </w:pPr>
            <w:r>
              <w:rPr>
                <w:sz w:val="18"/>
              </w:rPr>
              <w:t>73.73</w:t>
            </w:r>
          </w:p>
        </w:tc>
      </w:tr>
      <w:tr w:rsidR="00000000">
        <w:tblPrEx>
          <w:tblCellMar>
            <w:top w:w="0" w:type="dxa"/>
            <w:bottom w:w="0" w:type="dxa"/>
          </w:tblCellMar>
        </w:tblPrEx>
        <w:trPr>
          <w:cantSplit/>
          <w:jc w:val="center"/>
        </w:trPr>
        <w:tc>
          <w:tcPr>
            <w:tcW w:w="2563" w:type="dxa"/>
            <w:vAlign w:val="center"/>
          </w:tcPr>
          <w:p w:rsidR="00000000" w:rsidRDefault="009D50A3">
            <w:pPr>
              <w:spacing w:line="400" w:lineRule="exact"/>
              <w:ind w:firstLine="454"/>
              <w:rPr>
                <w:rFonts w:hint="eastAsia"/>
                <w:sz w:val="18"/>
              </w:rPr>
            </w:pPr>
            <w:r>
              <w:rPr>
                <w:rFonts w:hint="eastAsia"/>
                <w:sz w:val="18"/>
              </w:rPr>
              <w:t>出租</w:t>
            </w:r>
          </w:p>
        </w:tc>
        <w:tc>
          <w:tcPr>
            <w:tcW w:w="1365" w:type="dxa"/>
            <w:vAlign w:val="center"/>
          </w:tcPr>
          <w:p w:rsidR="00000000" w:rsidRDefault="009D50A3">
            <w:pPr>
              <w:spacing w:line="400" w:lineRule="exact"/>
              <w:ind w:right="227"/>
              <w:jc w:val="right"/>
              <w:rPr>
                <w:sz w:val="18"/>
              </w:rPr>
            </w:pPr>
            <w:r>
              <w:rPr>
                <w:sz w:val="18"/>
              </w:rPr>
              <w:t>22.54</w:t>
            </w:r>
          </w:p>
        </w:tc>
        <w:tc>
          <w:tcPr>
            <w:tcW w:w="1155" w:type="dxa"/>
            <w:vAlign w:val="center"/>
          </w:tcPr>
          <w:p w:rsidR="00000000" w:rsidRDefault="009D50A3">
            <w:pPr>
              <w:spacing w:line="400" w:lineRule="exact"/>
              <w:ind w:right="227"/>
              <w:jc w:val="right"/>
              <w:rPr>
                <w:sz w:val="18"/>
              </w:rPr>
            </w:pPr>
            <w:r>
              <w:rPr>
                <w:sz w:val="18"/>
              </w:rPr>
              <w:t>16.38</w:t>
            </w:r>
          </w:p>
        </w:tc>
        <w:tc>
          <w:tcPr>
            <w:tcW w:w="1155" w:type="dxa"/>
            <w:vAlign w:val="center"/>
          </w:tcPr>
          <w:p w:rsidR="00000000" w:rsidRDefault="009D50A3">
            <w:pPr>
              <w:spacing w:line="400" w:lineRule="exact"/>
              <w:ind w:right="227"/>
              <w:jc w:val="right"/>
              <w:rPr>
                <w:sz w:val="18"/>
              </w:rPr>
            </w:pPr>
            <w:r>
              <w:rPr>
                <w:sz w:val="18"/>
              </w:rPr>
              <w:t>13.61</w:t>
            </w:r>
          </w:p>
        </w:tc>
        <w:tc>
          <w:tcPr>
            <w:tcW w:w="1286" w:type="dxa"/>
            <w:vAlign w:val="center"/>
          </w:tcPr>
          <w:p w:rsidR="00000000" w:rsidRDefault="009D50A3">
            <w:pPr>
              <w:spacing w:line="400" w:lineRule="exact"/>
              <w:ind w:right="227"/>
              <w:jc w:val="right"/>
              <w:rPr>
                <w:sz w:val="18"/>
              </w:rPr>
            </w:pPr>
            <w:r>
              <w:rPr>
                <w:sz w:val="18"/>
              </w:rPr>
              <w:t>13.68</w:t>
            </w:r>
          </w:p>
        </w:tc>
      </w:tr>
      <w:tr w:rsidR="00000000">
        <w:tblPrEx>
          <w:tblCellMar>
            <w:top w:w="0" w:type="dxa"/>
            <w:bottom w:w="0" w:type="dxa"/>
          </w:tblCellMar>
        </w:tblPrEx>
        <w:trPr>
          <w:cantSplit/>
          <w:jc w:val="center"/>
        </w:trPr>
        <w:tc>
          <w:tcPr>
            <w:tcW w:w="2563" w:type="dxa"/>
            <w:vAlign w:val="center"/>
          </w:tcPr>
          <w:p w:rsidR="00000000" w:rsidRDefault="009D50A3">
            <w:pPr>
              <w:spacing w:line="400" w:lineRule="exact"/>
              <w:ind w:firstLine="454"/>
              <w:rPr>
                <w:rFonts w:hint="eastAsia"/>
                <w:sz w:val="18"/>
              </w:rPr>
            </w:pPr>
            <w:r>
              <w:rPr>
                <w:rFonts w:hint="eastAsia"/>
                <w:sz w:val="18"/>
              </w:rPr>
              <w:t>借贷</w:t>
            </w:r>
          </w:p>
        </w:tc>
        <w:tc>
          <w:tcPr>
            <w:tcW w:w="1365" w:type="dxa"/>
            <w:vAlign w:val="center"/>
          </w:tcPr>
          <w:p w:rsidR="00000000" w:rsidRDefault="009D50A3">
            <w:pPr>
              <w:spacing w:line="400" w:lineRule="exact"/>
              <w:ind w:right="227"/>
              <w:jc w:val="right"/>
              <w:rPr>
                <w:sz w:val="18"/>
              </w:rPr>
            </w:pPr>
            <w:r>
              <w:rPr>
                <w:sz w:val="18"/>
              </w:rPr>
              <w:t>14.17</w:t>
            </w:r>
          </w:p>
        </w:tc>
        <w:tc>
          <w:tcPr>
            <w:tcW w:w="1155" w:type="dxa"/>
            <w:vAlign w:val="center"/>
          </w:tcPr>
          <w:p w:rsidR="00000000" w:rsidRDefault="009D50A3">
            <w:pPr>
              <w:spacing w:line="400" w:lineRule="exact"/>
              <w:ind w:right="227"/>
              <w:jc w:val="right"/>
              <w:rPr>
                <w:sz w:val="18"/>
              </w:rPr>
            </w:pPr>
            <w:r>
              <w:rPr>
                <w:sz w:val="18"/>
              </w:rPr>
              <w:t>13.09</w:t>
            </w:r>
          </w:p>
        </w:tc>
        <w:tc>
          <w:tcPr>
            <w:tcW w:w="1155" w:type="dxa"/>
            <w:vAlign w:val="center"/>
          </w:tcPr>
          <w:p w:rsidR="00000000" w:rsidRDefault="009D50A3">
            <w:pPr>
              <w:spacing w:line="400" w:lineRule="exact"/>
              <w:ind w:right="227"/>
              <w:jc w:val="right"/>
              <w:rPr>
                <w:sz w:val="18"/>
              </w:rPr>
            </w:pPr>
            <w:r>
              <w:rPr>
                <w:sz w:val="18"/>
              </w:rPr>
              <w:t>12.30</w:t>
            </w:r>
          </w:p>
        </w:tc>
        <w:tc>
          <w:tcPr>
            <w:tcW w:w="1286" w:type="dxa"/>
            <w:vAlign w:val="center"/>
          </w:tcPr>
          <w:p w:rsidR="00000000" w:rsidRDefault="009D50A3">
            <w:pPr>
              <w:spacing w:line="400" w:lineRule="exact"/>
              <w:ind w:right="227"/>
              <w:jc w:val="right"/>
              <w:rPr>
                <w:sz w:val="18"/>
              </w:rPr>
            </w:pPr>
            <w:r>
              <w:rPr>
                <w:sz w:val="18"/>
              </w:rPr>
              <w:t>12.13</w:t>
            </w:r>
          </w:p>
        </w:tc>
      </w:tr>
      <w:tr w:rsidR="00000000">
        <w:tblPrEx>
          <w:tblCellMar>
            <w:top w:w="0" w:type="dxa"/>
            <w:bottom w:w="0" w:type="dxa"/>
          </w:tblCellMar>
        </w:tblPrEx>
        <w:trPr>
          <w:cantSplit/>
          <w:jc w:val="center"/>
        </w:trPr>
        <w:tc>
          <w:tcPr>
            <w:tcW w:w="2563" w:type="dxa"/>
            <w:vAlign w:val="center"/>
          </w:tcPr>
          <w:p w:rsidR="00000000" w:rsidRDefault="009D50A3">
            <w:pPr>
              <w:spacing w:line="400" w:lineRule="exact"/>
              <w:ind w:firstLine="454"/>
              <w:rPr>
                <w:rFonts w:hint="eastAsia"/>
                <w:sz w:val="18"/>
              </w:rPr>
            </w:pPr>
            <w:r>
              <w:rPr>
                <w:rFonts w:hint="eastAsia"/>
                <w:sz w:val="18"/>
              </w:rPr>
              <w:t>其他</w:t>
            </w:r>
          </w:p>
        </w:tc>
        <w:tc>
          <w:tcPr>
            <w:tcW w:w="1365" w:type="dxa"/>
            <w:vAlign w:val="center"/>
          </w:tcPr>
          <w:p w:rsidR="00000000" w:rsidRDefault="009D50A3">
            <w:pPr>
              <w:spacing w:line="400" w:lineRule="exact"/>
              <w:ind w:right="227"/>
              <w:jc w:val="right"/>
              <w:rPr>
                <w:sz w:val="18"/>
              </w:rPr>
            </w:pPr>
            <w:r>
              <w:rPr>
                <w:sz w:val="18"/>
              </w:rPr>
              <w:t>1.48</w:t>
            </w:r>
          </w:p>
        </w:tc>
        <w:tc>
          <w:tcPr>
            <w:tcW w:w="1155" w:type="dxa"/>
            <w:vAlign w:val="center"/>
          </w:tcPr>
          <w:p w:rsidR="00000000" w:rsidRDefault="009D50A3">
            <w:pPr>
              <w:spacing w:line="400" w:lineRule="exact"/>
              <w:ind w:right="227"/>
              <w:jc w:val="right"/>
              <w:rPr>
                <w:sz w:val="18"/>
              </w:rPr>
            </w:pPr>
            <w:r>
              <w:rPr>
                <w:sz w:val="18"/>
              </w:rPr>
              <w:t>0.68</w:t>
            </w:r>
          </w:p>
        </w:tc>
        <w:tc>
          <w:tcPr>
            <w:tcW w:w="1155" w:type="dxa"/>
            <w:vAlign w:val="center"/>
          </w:tcPr>
          <w:p w:rsidR="00000000" w:rsidRDefault="009D50A3">
            <w:pPr>
              <w:spacing w:line="400" w:lineRule="exact"/>
              <w:ind w:right="227"/>
              <w:jc w:val="right"/>
              <w:rPr>
                <w:sz w:val="18"/>
              </w:rPr>
            </w:pPr>
            <w:r>
              <w:rPr>
                <w:sz w:val="18"/>
              </w:rPr>
              <w:t>0.47</w:t>
            </w:r>
          </w:p>
        </w:tc>
        <w:tc>
          <w:tcPr>
            <w:tcW w:w="1286" w:type="dxa"/>
            <w:vAlign w:val="center"/>
          </w:tcPr>
          <w:p w:rsidR="00000000" w:rsidRDefault="009D50A3">
            <w:pPr>
              <w:spacing w:line="400" w:lineRule="exact"/>
              <w:ind w:right="227"/>
              <w:jc w:val="right"/>
              <w:rPr>
                <w:sz w:val="18"/>
              </w:rPr>
            </w:pPr>
            <w:r>
              <w:rPr>
                <w:sz w:val="18"/>
              </w:rPr>
              <w:t>0.45</w:t>
            </w:r>
          </w:p>
        </w:tc>
      </w:tr>
      <w:tr w:rsidR="00000000">
        <w:tblPrEx>
          <w:tblCellMar>
            <w:top w:w="0" w:type="dxa"/>
            <w:bottom w:w="0" w:type="dxa"/>
          </w:tblCellMar>
        </w:tblPrEx>
        <w:trPr>
          <w:cantSplit/>
          <w:jc w:val="center"/>
        </w:trPr>
        <w:tc>
          <w:tcPr>
            <w:tcW w:w="2563" w:type="dxa"/>
            <w:tcBorders>
              <w:bottom w:val="single" w:sz="2" w:space="0" w:color="000000"/>
            </w:tcBorders>
            <w:vAlign w:val="center"/>
          </w:tcPr>
          <w:p w:rsidR="00000000" w:rsidRDefault="009D50A3">
            <w:pPr>
              <w:spacing w:line="400" w:lineRule="exact"/>
              <w:ind w:firstLine="454"/>
              <w:rPr>
                <w:rFonts w:hint="eastAsia"/>
                <w:sz w:val="18"/>
              </w:rPr>
            </w:pPr>
            <w:r>
              <w:rPr>
                <w:rFonts w:hint="eastAsia"/>
                <w:sz w:val="18"/>
              </w:rPr>
              <w:t>未声明</w:t>
            </w:r>
          </w:p>
        </w:tc>
        <w:tc>
          <w:tcPr>
            <w:tcW w:w="1365" w:type="dxa"/>
            <w:tcBorders>
              <w:bottom w:val="single" w:sz="2" w:space="0" w:color="000000"/>
            </w:tcBorders>
            <w:vAlign w:val="center"/>
          </w:tcPr>
          <w:p w:rsidR="00000000" w:rsidRDefault="009D50A3">
            <w:pPr>
              <w:spacing w:line="400" w:lineRule="exact"/>
              <w:ind w:right="227"/>
              <w:jc w:val="right"/>
              <w:rPr>
                <w:sz w:val="18"/>
              </w:rPr>
            </w:pPr>
            <w:r>
              <w:rPr>
                <w:sz w:val="18"/>
              </w:rPr>
              <w:t>0.14</w:t>
            </w:r>
          </w:p>
        </w:tc>
        <w:tc>
          <w:tcPr>
            <w:tcW w:w="1155" w:type="dxa"/>
            <w:tcBorders>
              <w:bottom w:val="single" w:sz="2" w:space="0" w:color="000000"/>
            </w:tcBorders>
            <w:vAlign w:val="center"/>
          </w:tcPr>
          <w:p w:rsidR="00000000" w:rsidRDefault="009D50A3">
            <w:pPr>
              <w:spacing w:line="400" w:lineRule="exact"/>
              <w:ind w:right="454"/>
              <w:jc w:val="right"/>
              <w:rPr>
                <w:sz w:val="18"/>
              </w:rPr>
            </w:pPr>
            <w:r>
              <w:rPr>
                <w:sz w:val="18"/>
              </w:rPr>
              <w:noBreakHyphen/>
            </w:r>
          </w:p>
        </w:tc>
        <w:tc>
          <w:tcPr>
            <w:tcW w:w="1155" w:type="dxa"/>
            <w:tcBorders>
              <w:bottom w:val="single" w:sz="2" w:space="0" w:color="000000"/>
            </w:tcBorders>
            <w:vAlign w:val="center"/>
          </w:tcPr>
          <w:p w:rsidR="00000000" w:rsidRDefault="009D50A3">
            <w:pPr>
              <w:spacing w:line="400" w:lineRule="exact"/>
              <w:ind w:right="227"/>
              <w:jc w:val="right"/>
              <w:rPr>
                <w:sz w:val="18"/>
              </w:rPr>
            </w:pPr>
            <w:r>
              <w:rPr>
                <w:sz w:val="18"/>
              </w:rPr>
              <w:t>0.00</w:t>
            </w:r>
          </w:p>
        </w:tc>
        <w:tc>
          <w:tcPr>
            <w:tcW w:w="1286" w:type="dxa"/>
            <w:tcBorders>
              <w:bottom w:val="single" w:sz="2" w:space="0" w:color="000000"/>
            </w:tcBorders>
            <w:vAlign w:val="center"/>
          </w:tcPr>
          <w:p w:rsidR="00000000" w:rsidRDefault="009D50A3">
            <w:pPr>
              <w:spacing w:line="400" w:lineRule="exact"/>
              <w:ind w:right="227"/>
              <w:jc w:val="right"/>
              <w:rPr>
                <w:sz w:val="18"/>
              </w:rPr>
            </w:pPr>
            <w:r>
              <w:rPr>
                <w:sz w:val="18"/>
              </w:rPr>
              <w:t>0.00</w:t>
            </w:r>
          </w:p>
        </w:tc>
      </w:tr>
      <w:tr w:rsidR="00000000">
        <w:tblPrEx>
          <w:tblCellMar>
            <w:top w:w="0" w:type="dxa"/>
            <w:bottom w:w="0" w:type="dxa"/>
          </w:tblCellMar>
        </w:tblPrEx>
        <w:trPr>
          <w:cantSplit/>
          <w:jc w:val="center"/>
        </w:trPr>
        <w:tc>
          <w:tcPr>
            <w:tcW w:w="2563" w:type="dxa"/>
            <w:tcBorders>
              <w:top w:val="single" w:sz="2" w:space="0" w:color="000000"/>
              <w:bottom w:val="single" w:sz="2" w:space="0" w:color="000000"/>
            </w:tcBorders>
            <w:vAlign w:val="center"/>
          </w:tcPr>
          <w:p w:rsidR="00000000" w:rsidRDefault="009D50A3">
            <w:pPr>
              <w:spacing w:line="400" w:lineRule="exact"/>
              <w:ind w:left="420" w:firstLine="34"/>
              <w:rPr>
                <w:rFonts w:hint="eastAsia"/>
                <w:sz w:val="18"/>
              </w:rPr>
            </w:pPr>
            <w:r>
              <w:rPr>
                <w:rFonts w:hint="eastAsia"/>
                <w:sz w:val="18"/>
              </w:rPr>
              <w:t>共计</w:t>
            </w:r>
          </w:p>
        </w:tc>
        <w:tc>
          <w:tcPr>
            <w:tcW w:w="1365" w:type="dxa"/>
            <w:tcBorders>
              <w:top w:val="single" w:sz="2" w:space="0" w:color="000000"/>
              <w:bottom w:val="single" w:sz="2" w:space="0" w:color="000000"/>
            </w:tcBorders>
            <w:vAlign w:val="center"/>
          </w:tcPr>
          <w:p w:rsidR="00000000" w:rsidRDefault="009D50A3">
            <w:pPr>
              <w:spacing w:line="400" w:lineRule="exact"/>
              <w:ind w:right="227"/>
              <w:jc w:val="right"/>
              <w:rPr>
                <w:sz w:val="18"/>
              </w:rPr>
            </w:pPr>
            <w:r>
              <w:rPr>
                <w:sz w:val="18"/>
              </w:rPr>
              <w:t>100.00</w:t>
            </w:r>
          </w:p>
        </w:tc>
        <w:tc>
          <w:tcPr>
            <w:tcW w:w="1155" w:type="dxa"/>
            <w:tcBorders>
              <w:top w:val="single" w:sz="2" w:space="0" w:color="000000"/>
              <w:bottom w:val="single" w:sz="2" w:space="0" w:color="000000"/>
            </w:tcBorders>
            <w:vAlign w:val="center"/>
          </w:tcPr>
          <w:p w:rsidR="00000000" w:rsidRDefault="009D50A3">
            <w:pPr>
              <w:spacing w:line="400" w:lineRule="exact"/>
              <w:ind w:right="227"/>
              <w:jc w:val="right"/>
              <w:rPr>
                <w:sz w:val="18"/>
              </w:rPr>
            </w:pPr>
            <w:r>
              <w:rPr>
                <w:sz w:val="18"/>
              </w:rPr>
              <w:t>100.00</w:t>
            </w:r>
          </w:p>
        </w:tc>
        <w:tc>
          <w:tcPr>
            <w:tcW w:w="1155" w:type="dxa"/>
            <w:tcBorders>
              <w:top w:val="single" w:sz="2" w:space="0" w:color="000000"/>
              <w:bottom w:val="single" w:sz="2" w:space="0" w:color="000000"/>
            </w:tcBorders>
            <w:vAlign w:val="center"/>
          </w:tcPr>
          <w:p w:rsidR="00000000" w:rsidRDefault="009D50A3">
            <w:pPr>
              <w:spacing w:line="400" w:lineRule="exact"/>
              <w:ind w:right="227"/>
              <w:jc w:val="right"/>
              <w:rPr>
                <w:sz w:val="18"/>
              </w:rPr>
            </w:pPr>
            <w:r>
              <w:rPr>
                <w:sz w:val="18"/>
              </w:rPr>
              <w:t>100.00</w:t>
            </w:r>
          </w:p>
        </w:tc>
        <w:tc>
          <w:tcPr>
            <w:tcW w:w="1286" w:type="dxa"/>
            <w:tcBorders>
              <w:top w:val="single" w:sz="2" w:space="0" w:color="000000"/>
              <w:bottom w:val="single" w:sz="2" w:space="0" w:color="000000"/>
            </w:tcBorders>
            <w:vAlign w:val="center"/>
          </w:tcPr>
          <w:p w:rsidR="00000000" w:rsidRDefault="009D50A3">
            <w:pPr>
              <w:spacing w:line="400" w:lineRule="exact"/>
              <w:ind w:right="227"/>
              <w:jc w:val="right"/>
              <w:rPr>
                <w:sz w:val="18"/>
              </w:rPr>
            </w:pPr>
            <w:r>
              <w:rPr>
                <w:sz w:val="18"/>
              </w:rPr>
              <w:t>100.00</w:t>
            </w:r>
          </w:p>
        </w:tc>
      </w:tr>
    </w:tbl>
    <w:p w:rsidR="00000000" w:rsidRDefault="009D50A3">
      <w:pPr>
        <w:spacing w:after="120" w:line="320" w:lineRule="exact"/>
        <w:ind w:firstLine="180"/>
        <w:rPr>
          <w:sz w:val="18"/>
        </w:rPr>
      </w:pPr>
      <w:r>
        <w:rPr>
          <w:rFonts w:hint="eastAsia"/>
          <w:sz w:val="18"/>
        </w:rPr>
        <w:t xml:space="preserve">            </w:t>
      </w:r>
      <w:r>
        <w:rPr>
          <w:rFonts w:hint="eastAsia"/>
          <w:sz w:val="18"/>
          <w:u w:val="single"/>
        </w:rPr>
        <w:t>资料来源</w:t>
      </w:r>
      <w:r>
        <w:rPr>
          <w:rFonts w:hint="eastAsia"/>
          <w:sz w:val="18"/>
        </w:rPr>
        <w:t>：</w:t>
      </w:r>
      <w:r>
        <w:rPr>
          <w:rFonts w:hint="eastAsia"/>
          <w:sz w:val="18"/>
        </w:rPr>
        <w:t xml:space="preserve">  </w:t>
      </w:r>
      <w:r>
        <w:rPr>
          <w:sz w:val="18"/>
        </w:rPr>
        <w:t xml:space="preserve">*  </w:t>
      </w:r>
      <w:r>
        <w:rPr>
          <w:rFonts w:hint="eastAsia"/>
          <w:sz w:val="18"/>
        </w:rPr>
        <w:t xml:space="preserve">  </w:t>
      </w:r>
      <w:r>
        <w:rPr>
          <w:rFonts w:hint="eastAsia"/>
          <w:sz w:val="18"/>
        </w:rPr>
        <w:t>巴西</w:t>
      </w:r>
      <w:r>
        <w:rPr>
          <w:rFonts w:hint="eastAsia"/>
          <w:kern w:val="20"/>
          <w:sz w:val="18"/>
          <w:lang w:val="en-GB"/>
        </w:rPr>
        <w:t>地理统计局</w:t>
      </w:r>
      <w:r>
        <w:rPr>
          <w:kern w:val="16"/>
          <w:sz w:val="18"/>
        </w:rPr>
        <w:t xml:space="preserve">  </w:t>
      </w:r>
      <w:r>
        <w:rPr>
          <w:sz w:val="18"/>
        </w:rPr>
        <w:t xml:space="preserve">– </w:t>
      </w:r>
      <w:r>
        <w:rPr>
          <w:rFonts w:hint="eastAsia"/>
          <w:sz w:val="18"/>
        </w:rPr>
        <w:t>《</w:t>
      </w:r>
      <w:r>
        <w:rPr>
          <w:sz w:val="18"/>
        </w:rPr>
        <w:t>1998</w:t>
      </w:r>
      <w:r>
        <w:rPr>
          <w:rFonts w:hint="eastAsia"/>
          <w:sz w:val="18"/>
        </w:rPr>
        <w:t>年年度统计》。</w:t>
      </w:r>
    </w:p>
    <w:p w:rsidR="00000000" w:rsidRDefault="009D50A3" w:rsidP="009D50A3">
      <w:pPr>
        <w:spacing w:after="120" w:line="320" w:lineRule="exact"/>
        <w:ind w:firstLineChars="1300" w:firstLine="31680"/>
        <w:rPr>
          <w:rFonts w:hint="eastAsia"/>
          <w:sz w:val="18"/>
        </w:rPr>
      </w:pPr>
      <w:r>
        <w:rPr>
          <w:sz w:val="18"/>
        </w:rPr>
        <w:t xml:space="preserve">**  </w:t>
      </w:r>
      <w:r>
        <w:rPr>
          <w:rFonts w:hint="eastAsia"/>
          <w:sz w:val="18"/>
        </w:rPr>
        <w:t xml:space="preserve"> </w:t>
      </w:r>
      <w:r>
        <w:rPr>
          <w:rFonts w:hint="eastAsia"/>
          <w:sz w:val="18"/>
        </w:rPr>
        <w:t>巴西</w:t>
      </w:r>
      <w:r>
        <w:rPr>
          <w:rFonts w:hint="eastAsia"/>
          <w:kern w:val="20"/>
          <w:sz w:val="18"/>
          <w:lang w:val="en-GB"/>
        </w:rPr>
        <w:t>地理统计局</w:t>
      </w:r>
      <w:r>
        <w:rPr>
          <w:kern w:val="16"/>
          <w:sz w:val="18"/>
        </w:rPr>
        <w:t xml:space="preserve"> </w:t>
      </w:r>
      <w:r>
        <w:rPr>
          <w:sz w:val="18"/>
        </w:rPr>
        <w:t xml:space="preserve"> </w:t>
      </w:r>
      <w:r>
        <w:rPr>
          <w:rFonts w:hint="eastAsia"/>
          <w:sz w:val="18"/>
        </w:rPr>
        <w:t>－</w:t>
      </w:r>
      <w:r>
        <w:rPr>
          <w:sz w:val="18"/>
        </w:rPr>
        <w:t xml:space="preserve"> </w:t>
      </w:r>
      <w:r>
        <w:rPr>
          <w:rFonts w:hint="eastAsia"/>
          <w:sz w:val="18"/>
        </w:rPr>
        <w:t>《</w:t>
      </w:r>
      <w:r>
        <w:rPr>
          <w:sz w:val="18"/>
        </w:rPr>
        <w:t xml:space="preserve">1996 </w:t>
      </w:r>
      <w:r>
        <w:rPr>
          <w:rFonts w:hint="eastAsia"/>
          <w:sz w:val="18"/>
        </w:rPr>
        <w:t>年</w:t>
      </w:r>
      <w:r>
        <w:rPr>
          <w:rFonts w:hint="eastAsia"/>
          <w:kern w:val="16"/>
          <w:sz w:val="18"/>
        </w:rPr>
        <w:t>全国住户抽样调查指标摘要》</w:t>
      </w:r>
      <w:r>
        <w:rPr>
          <w:rFonts w:hint="eastAsia"/>
          <w:sz w:val="18"/>
        </w:rPr>
        <w:t>。</w:t>
      </w:r>
    </w:p>
    <w:p w:rsidR="00000000" w:rsidRDefault="009D50A3" w:rsidP="009D50A3">
      <w:pPr>
        <w:spacing w:after="240" w:line="320" w:lineRule="exact"/>
        <w:ind w:firstLineChars="1300" w:firstLine="31680"/>
        <w:rPr>
          <w:sz w:val="18"/>
        </w:rPr>
      </w:pPr>
      <w:r>
        <w:rPr>
          <w:sz w:val="18"/>
        </w:rPr>
        <w:t xml:space="preserve">***  IPEA/DIRUR </w:t>
      </w:r>
      <w:r>
        <w:rPr>
          <w:rFonts w:hint="eastAsia"/>
          <w:sz w:val="18"/>
        </w:rPr>
        <w:t>根据</w:t>
      </w:r>
      <w:r>
        <w:rPr>
          <w:rFonts w:hint="eastAsia"/>
          <w:sz w:val="18"/>
        </w:rPr>
        <w:t>1997</w:t>
      </w:r>
      <w:r>
        <w:rPr>
          <w:rFonts w:hint="eastAsia"/>
          <w:sz w:val="18"/>
        </w:rPr>
        <w:t>年全国</w:t>
      </w:r>
      <w:r>
        <w:rPr>
          <w:rFonts w:hint="eastAsia"/>
          <w:kern w:val="16"/>
          <w:sz w:val="18"/>
        </w:rPr>
        <w:t>住户</w:t>
      </w:r>
      <w:r>
        <w:rPr>
          <w:rFonts w:hint="eastAsia"/>
          <w:sz w:val="18"/>
        </w:rPr>
        <w:t>抽样调查结果所做的初步计算。</w:t>
      </w:r>
    </w:p>
    <w:p w:rsidR="00000000" w:rsidRDefault="009D50A3">
      <w:pPr>
        <w:pStyle w:val="ParaNo"/>
        <w:tabs>
          <w:tab w:val="clear" w:pos="737"/>
        </w:tabs>
        <w:snapToGrid w:val="0"/>
        <w:spacing w:after="240" w:line="360" w:lineRule="exact"/>
        <w:ind w:firstLine="420"/>
        <w:jc w:val="both"/>
        <w:rPr>
          <w:rFonts w:hint="eastAsia"/>
          <w:kern w:val="20"/>
          <w:sz w:val="21"/>
          <w:lang w:val="en-GB" w:eastAsia="zh-CN"/>
        </w:rPr>
      </w:pPr>
      <w:r>
        <w:rPr>
          <w:sz w:val="21"/>
          <w:lang w:val="en-GB" w:eastAsia="zh-CN"/>
        </w:rPr>
        <w:t>502</w:t>
      </w:r>
      <w:r>
        <w:rPr>
          <w:kern w:val="20"/>
          <w:sz w:val="21"/>
          <w:lang w:val="en-GB" w:eastAsia="zh-CN"/>
        </w:rPr>
        <w:t xml:space="preserve">. </w:t>
      </w:r>
      <w:r>
        <w:rPr>
          <w:rFonts w:hint="eastAsia"/>
          <w:kern w:val="20"/>
          <w:sz w:val="21"/>
          <w:lang w:val="en-GB" w:eastAsia="zh-CN"/>
        </w:rPr>
        <w:t>自</w:t>
      </w:r>
      <w:r>
        <w:rPr>
          <w:rFonts w:hint="eastAsia"/>
          <w:kern w:val="20"/>
          <w:sz w:val="21"/>
          <w:lang w:val="en-GB" w:eastAsia="zh-CN"/>
        </w:rPr>
        <w:t>1970</w:t>
      </w:r>
      <w:r>
        <w:rPr>
          <w:rFonts w:hint="eastAsia"/>
          <w:kern w:val="20"/>
          <w:sz w:val="21"/>
          <w:lang w:val="en-GB" w:eastAsia="zh-CN"/>
        </w:rPr>
        <w:t>年代以来，卫生服务</w:t>
      </w:r>
      <w:r>
        <w:rPr>
          <w:rFonts w:hint="eastAsia"/>
          <w:sz w:val="21"/>
          <w:lang w:val="en-GB" w:eastAsia="zh-CN"/>
        </w:rPr>
        <w:t>尤其是</w:t>
      </w:r>
      <w:r>
        <w:rPr>
          <w:rFonts w:hint="eastAsia"/>
          <w:kern w:val="20"/>
          <w:sz w:val="21"/>
          <w:lang w:val="en-GB" w:eastAsia="zh-CN"/>
        </w:rPr>
        <w:t>供水服务方面的指标，出现了显</w:t>
      </w:r>
      <w:r>
        <w:rPr>
          <w:rFonts w:hint="eastAsia"/>
          <w:kern w:val="20"/>
          <w:sz w:val="21"/>
          <w:lang w:val="en-GB" w:eastAsia="zh-CN"/>
        </w:rPr>
        <w:t>著的提高。</w:t>
      </w:r>
    </w:p>
    <w:p w:rsidR="00000000" w:rsidRDefault="009D50A3">
      <w:pPr>
        <w:pStyle w:val="Heading1"/>
        <w:spacing w:after="240" w:line="320" w:lineRule="exact"/>
        <w:rPr>
          <w:rFonts w:ascii="SimHei" w:eastAsia="SimHei"/>
          <w:b w:val="0"/>
          <w:kern w:val="20"/>
          <w:sz w:val="21"/>
        </w:rPr>
      </w:pPr>
      <w:r>
        <w:rPr>
          <w:rFonts w:ascii="SimHei" w:eastAsia="SimHei" w:hint="eastAsia"/>
          <w:b w:val="0"/>
          <w:kern w:val="20"/>
          <w:sz w:val="21"/>
        </w:rPr>
        <w:t>表</w:t>
      </w:r>
      <w:r>
        <w:rPr>
          <w:rFonts w:ascii="SimHei" w:eastAsia="SimHei"/>
          <w:b w:val="0"/>
          <w:kern w:val="20"/>
          <w:sz w:val="21"/>
        </w:rPr>
        <w:t xml:space="preserve"> 65</w:t>
      </w:r>
    </w:p>
    <w:p w:rsidR="00000000" w:rsidRDefault="009D50A3">
      <w:pPr>
        <w:pStyle w:val="Heading1"/>
        <w:spacing w:after="240" w:line="320" w:lineRule="exact"/>
        <w:rPr>
          <w:rFonts w:ascii="SimHei" w:eastAsia="SimHei"/>
          <w:b w:val="0"/>
          <w:kern w:val="20"/>
          <w:sz w:val="21"/>
        </w:rPr>
      </w:pPr>
      <w:r>
        <w:rPr>
          <w:rFonts w:ascii="SimHei" w:eastAsia="SimHei"/>
          <w:b w:val="0"/>
          <w:kern w:val="20"/>
          <w:sz w:val="21"/>
        </w:rPr>
        <w:t>1970</w:t>
      </w:r>
      <w:r>
        <w:rPr>
          <w:rFonts w:ascii="SimHei" w:eastAsia="SimHei"/>
          <w:b w:val="0"/>
          <w:kern w:val="20"/>
          <w:sz w:val="21"/>
        </w:rPr>
        <w:noBreakHyphen/>
        <w:t>1996</w:t>
      </w:r>
      <w:r>
        <w:rPr>
          <w:rFonts w:ascii="SimHei" w:eastAsia="SimHei" w:hint="eastAsia"/>
          <w:b w:val="0"/>
          <w:kern w:val="20"/>
          <w:sz w:val="21"/>
        </w:rPr>
        <w:t>年巴西基本卫生覆盖面指标的演变</w:t>
      </w:r>
      <w:r>
        <w:rPr>
          <w:rFonts w:ascii="SimHei" w:eastAsia="SimHei"/>
          <w:b w:val="0"/>
          <w:kern w:val="20"/>
          <w:sz w:val="21"/>
        </w:rPr>
        <w:t xml:space="preserve"> (%)</w:t>
      </w:r>
    </w:p>
    <w:tbl>
      <w:tblPr>
        <w:tblW w:w="0" w:type="auto"/>
        <w:tblInd w:w="69" w:type="dxa"/>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3475"/>
        <w:gridCol w:w="1148"/>
        <w:gridCol w:w="1148"/>
        <w:gridCol w:w="1148"/>
        <w:gridCol w:w="1148"/>
        <w:gridCol w:w="1148"/>
      </w:tblGrid>
      <w:tr w:rsidR="00000000">
        <w:tblPrEx>
          <w:tblCellMar>
            <w:top w:w="0" w:type="dxa"/>
            <w:bottom w:w="0" w:type="dxa"/>
          </w:tblCellMar>
        </w:tblPrEx>
        <w:trPr>
          <w:cantSplit/>
        </w:trPr>
        <w:tc>
          <w:tcPr>
            <w:tcW w:w="3475" w:type="dxa"/>
            <w:tcBorders>
              <w:bottom w:val="single" w:sz="2" w:space="0" w:color="000000"/>
            </w:tcBorders>
            <w:vAlign w:val="center"/>
          </w:tcPr>
          <w:p w:rsidR="00000000" w:rsidRDefault="009D50A3">
            <w:pPr>
              <w:spacing w:line="400" w:lineRule="exact"/>
              <w:jc w:val="center"/>
              <w:rPr>
                <w:rFonts w:hint="eastAsia"/>
                <w:sz w:val="18"/>
              </w:rPr>
            </w:pPr>
            <w:r>
              <w:rPr>
                <w:rFonts w:hint="eastAsia"/>
                <w:sz w:val="18"/>
              </w:rPr>
              <w:t>指标</w:t>
            </w:r>
          </w:p>
        </w:tc>
        <w:tc>
          <w:tcPr>
            <w:tcW w:w="1148" w:type="dxa"/>
            <w:tcBorders>
              <w:bottom w:val="single" w:sz="2" w:space="0" w:color="000000"/>
            </w:tcBorders>
            <w:vAlign w:val="center"/>
          </w:tcPr>
          <w:p w:rsidR="00000000" w:rsidRDefault="009D50A3">
            <w:pPr>
              <w:spacing w:line="400" w:lineRule="exact"/>
              <w:jc w:val="center"/>
              <w:rPr>
                <w:sz w:val="18"/>
              </w:rPr>
            </w:pPr>
            <w:r>
              <w:rPr>
                <w:sz w:val="18"/>
              </w:rPr>
              <w:t>1970*</w:t>
            </w:r>
          </w:p>
        </w:tc>
        <w:tc>
          <w:tcPr>
            <w:tcW w:w="1148" w:type="dxa"/>
            <w:tcBorders>
              <w:bottom w:val="single" w:sz="2" w:space="0" w:color="000000"/>
            </w:tcBorders>
            <w:vAlign w:val="center"/>
          </w:tcPr>
          <w:p w:rsidR="00000000" w:rsidRDefault="009D50A3">
            <w:pPr>
              <w:spacing w:line="400" w:lineRule="exact"/>
              <w:jc w:val="center"/>
              <w:rPr>
                <w:sz w:val="18"/>
              </w:rPr>
            </w:pPr>
            <w:r>
              <w:rPr>
                <w:sz w:val="18"/>
              </w:rPr>
              <w:t>1980*</w:t>
            </w:r>
          </w:p>
        </w:tc>
        <w:tc>
          <w:tcPr>
            <w:tcW w:w="1148" w:type="dxa"/>
            <w:tcBorders>
              <w:bottom w:val="single" w:sz="2" w:space="0" w:color="000000"/>
            </w:tcBorders>
            <w:vAlign w:val="center"/>
          </w:tcPr>
          <w:p w:rsidR="00000000" w:rsidRDefault="009D50A3">
            <w:pPr>
              <w:spacing w:line="400" w:lineRule="exact"/>
              <w:jc w:val="center"/>
              <w:rPr>
                <w:sz w:val="18"/>
              </w:rPr>
            </w:pPr>
            <w:r>
              <w:rPr>
                <w:sz w:val="18"/>
              </w:rPr>
              <w:t>1991*</w:t>
            </w:r>
          </w:p>
        </w:tc>
        <w:tc>
          <w:tcPr>
            <w:tcW w:w="1148" w:type="dxa"/>
            <w:tcBorders>
              <w:bottom w:val="single" w:sz="2" w:space="0" w:color="000000"/>
            </w:tcBorders>
            <w:vAlign w:val="center"/>
          </w:tcPr>
          <w:p w:rsidR="00000000" w:rsidRDefault="009D50A3">
            <w:pPr>
              <w:spacing w:line="400" w:lineRule="exact"/>
              <w:jc w:val="center"/>
              <w:rPr>
                <w:sz w:val="18"/>
              </w:rPr>
            </w:pPr>
            <w:r>
              <w:rPr>
                <w:sz w:val="18"/>
              </w:rPr>
              <w:t>1995*</w:t>
            </w:r>
          </w:p>
        </w:tc>
        <w:tc>
          <w:tcPr>
            <w:tcW w:w="1148" w:type="dxa"/>
            <w:tcBorders>
              <w:bottom w:val="single" w:sz="2" w:space="0" w:color="000000"/>
            </w:tcBorders>
            <w:vAlign w:val="center"/>
          </w:tcPr>
          <w:p w:rsidR="00000000" w:rsidRDefault="009D50A3">
            <w:pPr>
              <w:spacing w:line="400" w:lineRule="exact"/>
              <w:jc w:val="center"/>
              <w:rPr>
                <w:sz w:val="18"/>
              </w:rPr>
            </w:pPr>
            <w:r>
              <w:rPr>
                <w:sz w:val="18"/>
              </w:rPr>
              <w:t>1996**</w:t>
            </w:r>
          </w:p>
        </w:tc>
      </w:tr>
      <w:tr w:rsidR="00000000">
        <w:tblPrEx>
          <w:tblCellMar>
            <w:top w:w="0" w:type="dxa"/>
            <w:bottom w:w="0" w:type="dxa"/>
          </w:tblCellMar>
        </w:tblPrEx>
        <w:trPr>
          <w:cantSplit/>
          <w:trHeight w:val="229"/>
        </w:trPr>
        <w:tc>
          <w:tcPr>
            <w:tcW w:w="3475" w:type="dxa"/>
            <w:tcBorders>
              <w:top w:val="nil"/>
            </w:tcBorders>
            <w:vAlign w:val="center"/>
          </w:tcPr>
          <w:p w:rsidR="00000000" w:rsidRDefault="009D50A3">
            <w:pPr>
              <w:tabs>
                <w:tab w:val="left" w:pos="284"/>
              </w:tabs>
              <w:spacing w:line="400" w:lineRule="exact"/>
              <w:rPr>
                <w:sz w:val="18"/>
              </w:rPr>
            </w:pPr>
            <w:r>
              <w:rPr>
                <w:rFonts w:hint="eastAsia"/>
                <w:sz w:val="18"/>
              </w:rPr>
              <w:t>水（配送系统）</w:t>
            </w:r>
          </w:p>
        </w:tc>
        <w:tc>
          <w:tcPr>
            <w:tcW w:w="1148" w:type="dxa"/>
            <w:tcBorders>
              <w:top w:val="nil"/>
              <w:right w:val="single" w:sz="6" w:space="0" w:color="auto"/>
            </w:tcBorders>
            <w:vAlign w:val="center"/>
          </w:tcPr>
          <w:p w:rsidR="00000000" w:rsidRDefault="009D50A3">
            <w:pPr>
              <w:spacing w:line="400" w:lineRule="exact"/>
              <w:ind w:right="284"/>
              <w:jc w:val="right"/>
              <w:rPr>
                <w:sz w:val="18"/>
              </w:rPr>
            </w:pPr>
          </w:p>
        </w:tc>
        <w:tc>
          <w:tcPr>
            <w:tcW w:w="1148" w:type="dxa"/>
            <w:tcBorders>
              <w:top w:val="single" w:sz="2" w:space="0" w:color="000000"/>
              <w:left w:val="single" w:sz="6" w:space="0" w:color="auto"/>
              <w:bottom w:val="nil"/>
              <w:right w:val="single" w:sz="6" w:space="0" w:color="auto"/>
            </w:tcBorders>
            <w:vAlign w:val="center"/>
          </w:tcPr>
          <w:p w:rsidR="00000000" w:rsidRDefault="009D50A3">
            <w:pPr>
              <w:spacing w:line="400" w:lineRule="exact"/>
              <w:ind w:right="284"/>
              <w:jc w:val="right"/>
              <w:rPr>
                <w:sz w:val="18"/>
              </w:rPr>
            </w:pPr>
          </w:p>
        </w:tc>
        <w:tc>
          <w:tcPr>
            <w:tcW w:w="1148" w:type="dxa"/>
            <w:tcBorders>
              <w:top w:val="nil"/>
              <w:left w:val="single" w:sz="6" w:space="0" w:color="auto"/>
            </w:tcBorders>
            <w:vAlign w:val="center"/>
          </w:tcPr>
          <w:p w:rsidR="00000000" w:rsidRDefault="009D50A3">
            <w:pPr>
              <w:spacing w:line="400" w:lineRule="exact"/>
              <w:ind w:right="284"/>
              <w:jc w:val="right"/>
              <w:rPr>
                <w:sz w:val="18"/>
              </w:rPr>
            </w:pPr>
          </w:p>
        </w:tc>
        <w:tc>
          <w:tcPr>
            <w:tcW w:w="1148" w:type="dxa"/>
            <w:tcBorders>
              <w:top w:val="nil"/>
            </w:tcBorders>
            <w:vAlign w:val="center"/>
          </w:tcPr>
          <w:p w:rsidR="00000000" w:rsidRDefault="009D50A3">
            <w:pPr>
              <w:spacing w:line="400" w:lineRule="exact"/>
              <w:ind w:right="284"/>
              <w:jc w:val="right"/>
              <w:rPr>
                <w:sz w:val="18"/>
              </w:rPr>
            </w:pPr>
          </w:p>
        </w:tc>
        <w:tc>
          <w:tcPr>
            <w:tcW w:w="1148" w:type="dxa"/>
            <w:tcBorders>
              <w:top w:val="nil"/>
            </w:tcBorders>
            <w:vAlign w:val="center"/>
          </w:tcPr>
          <w:p w:rsidR="00000000" w:rsidRDefault="009D50A3">
            <w:pPr>
              <w:spacing w:line="400" w:lineRule="exact"/>
              <w:ind w:right="284"/>
              <w:jc w:val="right"/>
              <w:rPr>
                <w:sz w:val="18"/>
              </w:rPr>
            </w:pPr>
          </w:p>
        </w:tc>
      </w:tr>
      <w:tr w:rsidR="00000000">
        <w:tblPrEx>
          <w:tblCellMar>
            <w:top w:w="0" w:type="dxa"/>
            <w:bottom w:w="0" w:type="dxa"/>
          </w:tblCellMar>
        </w:tblPrEx>
        <w:trPr>
          <w:cantSplit/>
          <w:trHeight w:val="229"/>
        </w:trPr>
        <w:tc>
          <w:tcPr>
            <w:tcW w:w="3475" w:type="dxa"/>
            <w:tcBorders>
              <w:top w:val="nil"/>
            </w:tcBorders>
            <w:vAlign w:val="center"/>
          </w:tcPr>
          <w:p w:rsidR="00000000" w:rsidRDefault="009D50A3">
            <w:pPr>
              <w:tabs>
                <w:tab w:val="left" w:pos="284"/>
              </w:tabs>
              <w:spacing w:line="400" w:lineRule="exact"/>
              <w:ind w:left="420"/>
              <w:rPr>
                <w:rFonts w:hint="eastAsia"/>
                <w:sz w:val="18"/>
              </w:rPr>
            </w:pPr>
            <w:r>
              <w:rPr>
                <w:rFonts w:hint="eastAsia"/>
                <w:sz w:val="18"/>
              </w:rPr>
              <w:t>城市住户</w:t>
            </w:r>
          </w:p>
        </w:tc>
        <w:tc>
          <w:tcPr>
            <w:tcW w:w="1148" w:type="dxa"/>
            <w:tcBorders>
              <w:top w:val="nil"/>
            </w:tcBorders>
            <w:vAlign w:val="center"/>
          </w:tcPr>
          <w:p w:rsidR="00000000" w:rsidRDefault="009D50A3">
            <w:pPr>
              <w:spacing w:line="400" w:lineRule="exact"/>
              <w:ind w:right="284"/>
              <w:jc w:val="right"/>
              <w:rPr>
                <w:sz w:val="18"/>
              </w:rPr>
            </w:pPr>
            <w:r>
              <w:rPr>
                <w:sz w:val="18"/>
              </w:rPr>
              <w:t>60.5</w:t>
            </w:r>
          </w:p>
        </w:tc>
        <w:tc>
          <w:tcPr>
            <w:tcW w:w="1148" w:type="dxa"/>
            <w:tcBorders>
              <w:top w:val="nil"/>
            </w:tcBorders>
            <w:vAlign w:val="center"/>
          </w:tcPr>
          <w:p w:rsidR="00000000" w:rsidRDefault="009D50A3">
            <w:pPr>
              <w:spacing w:line="400" w:lineRule="exact"/>
              <w:ind w:right="284"/>
              <w:jc w:val="right"/>
              <w:rPr>
                <w:sz w:val="18"/>
              </w:rPr>
            </w:pPr>
            <w:r>
              <w:rPr>
                <w:sz w:val="18"/>
              </w:rPr>
              <w:t>79.0</w:t>
            </w:r>
          </w:p>
        </w:tc>
        <w:tc>
          <w:tcPr>
            <w:tcW w:w="1148" w:type="dxa"/>
            <w:tcBorders>
              <w:top w:val="nil"/>
            </w:tcBorders>
            <w:vAlign w:val="center"/>
          </w:tcPr>
          <w:p w:rsidR="00000000" w:rsidRDefault="009D50A3">
            <w:pPr>
              <w:spacing w:line="400" w:lineRule="exact"/>
              <w:ind w:right="284"/>
              <w:jc w:val="right"/>
              <w:rPr>
                <w:sz w:val="18"/>
              </w:rPr>
            </w:pPr>
            <w:r>
              <w:rPr>
                <w:sz w:val="18"/>
              </w:rPr>
              <w:t>86.3</w:t>
            </w:r>
          </w:p>
        </w:tc>
        <w:tc>
          <w:tcPr>
            <w:tcW w:w="1148" w:type="dxa"/>
            <w:tcBorders>
              <w:top w:val="nil"/>
            </w:tcBorders>
            <w:vAlign w:val="center"/>
          </w:tcPr>
          <w:p w:rsidR="00000000" w:rsidRDefault="009D50A3">
            <w:pPr>
              <w:spacing w:line="400" w:lineRule="exact"/>
              <w:ind w:right="284"/>
              <w:jc w:val="right"/>
              <w:rPr>
                <w:sz w:val="18"/>
              </w:rPr>
            </w:pPr>
            <w:r>
              <w:rPr>
                <w:sz w:val="18"/>
              </w:rPr>
              <w:t>90.4</w:t>
            </w:r>
          </w:p>
        </w:tc>
        <w:tc>
          <w:tcPr>
            <w:tcW w:w="1148" w:type="dxa"/>
            <w:tcBorders>
              <w:top w:val="nil"/>
            </w:tcBorders>
            <w:vAlign w:val="center"/>
          </w:tcPr>
          <w:p w:rsidR="00000000" w:rsidRDefault="009D50A3">
            <w:pPr>
              <w:spacing w:line="400" w:lineRule="exact"/>
              <w:ind w:right="284"/>
              <w:jc w:val="right"/>
              <w:rPr>
                <w:sz w:val="18"/>
              </w:rPr>
            </w:pPr>
            <w:r>
              <w:rPr>
                <w:sz w:val="18"/>
              </w:rPr>
              <w:t>92.0</w:t>
            </w:r>
          </w:p>
        </w:tc>
      </w:tr>
      <w:tr w:rsidR="00000000">
        <w:tblPrEx>
          <w:tblCellMar>
            <w:top w:w="0" w:type="dxa"/>
            <w:bottom w:w="0" w:type="dxa"/>
          </w:tblCellMar>
        </w:tblPrEx>
        <w:trPr>
          <w:cantSplit/>
          <w:trHeight w:val="229"/>
        </w:trPr>
        <w:tc>
          <w:tcPr>
            <w:tcW w:w="3475" w:type="dxa"/>
            <w:vAlign w:val="center"/>
          </w:tcPr>
          <w:p w:rsidR="00000000" w:rsidRDefault="009D50A3">
            <w:pPr>
              <w:tabs>
                <w:tab w:val="left" w:pos="284"/>
              </w:tabs>
              <w:spacing w:line="400" w:lineRule="exact"/>
              <w:ind w:left="420"/>
              <w:rPr>
                <w:rFonts w:hint="eastAsia"/>
                <w:sz w:val="18"/>
              </w:rPr>
            </w:pPr>
            <w:r>
              <w:rPr>
                <w:rFonts w:hint="eastAsia"/>
                <w:sz w:val="18"/>
              </w:rPr>
              <w:t>农村住户</w:t>
            </w:r>
          </w:p>
        </w:tc>
        <w:tc>
          <w:tcPr>
            <w:tcW w:w="1148" w:type="dxa"/>
            <w:vAlign w:val="center"/>
          </w:tcPr>
          <w:p w:rsidR="00000000" w:rsidRDefault="009D50A3">
            <w:pPr>
              <w:spacing w:line="400" w:lineRule="exact"/>
              <w:ind w:right="284"/>
              <w:jc w:val="right"/>
              <w:rPr>
                <w:sz w:val="18"/>
              </w:rPr>
            </w:pPr>
            <w:r>
              <w:rPr>
                <w:sz w:val="18"/>
              </w:rPr>
              <w:t>2.6</w:t>
            </w:r>
          </w:p>
        </w:tc>
        <w:tc>
          <w:tcPr>
            <w:tcW w:w="1148" w:type="dxa"/>
            <w:vAlign w:val="center"/>
          </w:tcPr>
          <w:p w:rsidR="00000000" w:rsidRDefault="009D50A3">
            <w:pPr>
              <w:spacing w:line="400" w:lineRule="exact"/>
              <w:ind w:right="284"/>
              <w:jc w:val="right"/>
              <w:rPr>
                <w:sz w:val="18"/>
              </w:rPr>
            </w:pPr>
            <w:r>
              <w:rPr>
                <w:sz w:val="18"/>
              </w:rPr>
              <w:t>5.0</w:t>
            </w:r>
          </w:p>
        </w:tc>
        <w:tc>
          <w:tcPr>
            <w:tcW w:w="1148" w:type="dxa"/>
            <w:vAlign w:val="center"/>
          </w:tcPr>
          <w:p w:rsidR="00000000" w:rsidRDefault="009D50A3">
            <w:pPr>
              <w:spacing w:line="400" w:lineRule="exact"/>
              <w:ind w:right="284"/>
              <w:jc w:val="right"/>
              <w:rPr>
                <w:sz w:val="18"/>
              </w:rPr>
            </w:pPr>
            <w:r>
              <w:rPr>
                <w:sz w:val="18"/>
              </w:rPr>
              <w:t>9.3</w:t>
            </w:r>
          </w:p>
        </w:tc>
        <w:tc>
          <w:tcPr>
            <w:tcW w:w="1148" w:type="dxa"/>
            <w:vAlign w:val="center"/>
          </w:tcPr>
          <w:p w:rsidR="00000000" w:rsidRDefault="009D50A3">
            <w:pPr>
              <w:spacing w:line="400" w:lineRule="exact"/>
              <w:ind w:right="284"/>
              <w:jc w:val="right"/>
              <w:rPr>
                <w:sz w:val="18"/>
              </w:rPr>
            </w:pPr>
            <w:r>
              <w:rPr>
                <w:sz w:val="18"/>
              </w:rPr>
              <w:t>16.7</w:t>
            </w:r>
          </w:p>
        </w:tc>
        <w:tc>
          <w:tcPr>
            <w:tcW w:w="1148" w:type="dxa"/>
            <w:vAlign w:val="center"/>
          </w:tcPr>
          <w:p w:rsidR="00000000" w:rsidRDefault="009D50A3">
            <w:pPr>
              <w:spacing w:line="400" w:lineRule="exact"/>
              <w:ind w:right="284"/>
              <w:jc w:val="right"/>
              <w:rPr>
                <w:sz w:val="18"/>
              </w:rPr>
            </w:pPr>
            <w:r>
              <w:rPr>
                <w:sz w:val="18"/>
              </w:rPr>
              <w:t>15.7</w:t>
            </w:r>
          </w:p>
        </w:tc>
      </w:tr>
      <w:tr w:rsidR="00000000">
        <w:tblPrEx>
          <w:tblCellMar>
            <w:top w:w="0" w:type="dxa"/>
            <w:bottom w:w="0" w:type="dxa"/>
          </w:tblCellMar>
        </w:tblPrEx>
        <w:trPr>
          <w:cantSplit/>
          <w:trHeight w:val="229"/>
        </w:trPr>
        <w:tc>
          <w:tcPr>
            <w:tcW w:w="3475" w:type="dxa"/>
            <w:vAlign w:val="center"/>
          </w:tcPr>
          <w:p w:rsidR="00000000" w:rsidRDefault="009D50A3">
            <w:pPr>
              <w:tabs>
                <w:tab w:val="left" w:pos="284"/>
              </w:tabs>
              <w:spacing w:line="400" w:lineRule="exact"/>
              <w:rPr>
                <w:sz w:val="18"/>
              </w:rPr>
            </w:pPr>
            <w:r>
              <w:rPr>
                <w:rFonts w:hint="eastAsia"/>
                <w:sz w:val="18"/>
              </w:rPr>
              <w:t>污水（排水系统和化粪池）</w:t>
            </w:r>
          </w:p>
        </w:tc>
        <w:tc>
          <w:tcPr>
            <w:tcW w:w="1148" w:type="dxa"/>
            <w:vAlign w:val="center"/>
          </w:tcPr>
          <w:p w:rsidR="00000000" w:rsidRDefault="009D50A3">
            <w:pPr>
              <w:spacing w:line="400" w:lineRule="exact"/>
              <w:ind w:right="340"/>
              <w:jc w:val="right"/>
              <w:rPr>
                <w:sz w:val="18"/>
              </w:rPr>
            </w:pPr>
          </w:p>
        </w:tc>
        <w:tc>
          <w:tcPr>
            <w:tcW w:w="1148" w:type="dxa"/>
            <w:vAlign w:val="center"/>
          </w:tcPr>
          <w:p w:rsidR="00000000" w:rsidRDefault="009D50A3">
            <w:pPr>
              <w:spacing w:line="400" w:lineRule="exact"/>
              <w:ind w:right="340"/>
              <w:jc w:val="right"/>
              <w:rPr>
                <w:sz w:val="18"/>
              </w:rPr>
            </w:pPr>
          </w:p>
        </w:tc>
        <w:tc>
          <w:tcPr>
            <w:tcW w:w="1148" w:type="dxa"/>
            <w:vAlign w:val="center"/>
          </w:tcPr>
          <w:p w:rsidR="00000000" w:rsidRDefault="009D50A3">
            <w:pPr>
              <w:spacing w:line="400" w:lineRule="exact"/>
              <w:ind w:right="340"/>
              <w:jc w:val="right"/>
              <w:rPr>
                <w:sz w:val="18"/>
              </w:rPr>
            </w:pPr>
          </w:p>
        </w:tc>
        <w:tc>
          <w:tcPr>
            <w:tcW w:w="1148" w:type="dxa"/>
            <w:vAlign w:val="center"/>
          </w:tcPr>
          <w:p w:rsidR="00000000" w:rsidRDefault="009D50A3">
            <w:pPr>
              <w:spacing w:line="400" w:lineRule="exact"/>
              <w:ind w:right="340"/>
              <w:jc w:val="right"/>
              <w:rPr>
                <w:sz w:val="18"/>
              </w:rPr>
            </w:pPr>
          </w:p>
        </w:tc>
        <w:tc>
          <w:tcPr>
            <w:tcW w:w="1148" w:type="dxa"/>
            <w:vAlign w:val="center"/>
          </w:tcPr>
          <w:p w:rsidR="00000000" w:rsidRDefault="009D50A3">
            <w:pPr>
              <w:spacing w:line="400" w:lineRule="exact"/>
              <w:ind w:right="340"/>
              <w:jc w:val="right"/>
              <w:rPr>
                <w:sz w:val="18"/>
              </w:rPr>
            </w:pPr>
          </w:p>
        </w:tc>
      </w:tr>
      <w:tr w:rsidR="00000000">
        <w:tblPrEx>
          <w:tblCellMar>
            <w:top w:w="0" w:type="dxa"/>
            <w:bottom w:w="0" w:type="dxa"/>
          </w:tblCellMar>
        </w:tblPrEx>
        <w:trPr>
          <w:cantSplit/>
          <w:trHeight w:val="229"/>
        </w:trPr>
        <w:tc>
          <w:tcPr>
            <w:tcW w:w="3475" w:type="dxa"/>
            <w:vAlign w:val="center"/>
          </w:tcPr>
          <w:p w:rsidR="00000000" w:rsidRDefault="009D50A3">
            <w:pPr>
              <w:tabs>
                <w:tab w:val="left" w:pos="284"/>
              </w:tabs>
              <w:spacing w:line="400" w:lineRule="exact"/>
              <w:ind w:left="420"/>
              <w:rPr>
                <w:rFonts w:hint="eastAsia"/>
                <w:sz w:val="18"/>
              </w:rPr>
            </w:pPr>
            <w:r>
              <w:rPr>
                <w:rFonts w:hint="eastAsia"/>
                <w:sz w:val="18"/>
              </w:rPr>
              <w:t>城市住户</w:t>
            </w:r>
          </w:p>
        </w:tc>
        <w:tc>
          <w:tcPr>
            <w:tcW w:w="1148" w:type="dxa"/>
            <w:vAlign w:val="center"/>
          </w:tcPr>
          <w:p w:rsidR="00000000" w:rsidRDefault="009D50A3">
            <w:pPr>
              <w:spacing w:line="400" w:lineRule="exact"/>
              <w:ind w:right="340"/>
              <w:jc w:val="right"/>
              <w:rPr>
                <w:sz w:val="18"/>
              </w:rPr>
            </w:pPr>
            <w:r>
              <w:rPr>
                <w:sz w:val="18"/>
              </w:rPr>
              <w:t>47.4</w:t>
            </w:r>
          </w:p>
        </w:tc>
        <w:tc>
          <w:tcPr>
            <w:tcW w:w="1148" w:type="dxa"/>
            <w:vAlign w:val="center"/>
          </w:tcPr>
          <w:p w:rsidR="00000000" w:rsidRDefault="009D50A3">
            <w:pPr>
              <w:spacing w:line="400" w:lineRule="exact"/>
              <w:ind w:right="340"/>
              <w:jc w:val="right"/>
              <w:rPr>
                <w:sz w:val="18"/>
              </w:rPr>
            </w:pPr>
            <w:r>
              <w:rPr>
                <w:sz w:val="18"/>
              </w:rPr>
              <w:t>60.0</w:t>
            </w:r>
          </w:p>
        </w:tc>
        <w:tc>
          <w:tcPr>
            <w:tcW w:w="1148" w:type="dxa"/>
            <w:vAlign w:val="center"/>
          </w:tcPr>
          <w:p w:rsidR="00000000" w:rsidRDefault="009D50A3">
            <w:pPr>
              <w:spacing w:line="400" w:lineRule="exact"/>
              <w:ind w:right="340"/>
              <w:jc w:val="right"/>
              <w:rPr>
                <w:sz w:val="18"/>
              </w:rPr>
            </w:pPr>
            <w:r>
              <w:rPr>
                <w:sz w:val="18"/>
              </w:rPr>
              <w:t>63.6</w:t>
            </w:r>
          </w:p>
        </w:tc>
        <w:tc>
          <w:tcPr>
            <w:tcW w:w="1148" w:type="dxa"/>
            <w:vAlign w:val="center"/>
          </w:tcPr>
          <w:p w:rsidR="00000000" w:rsidRDefault="009D50A3">
            <w:pPr>
              <w:spacing w:line="400" w:lineRule="exact"/>
              <w:ind w:right="340"/>
              <w:jc w:val="right"/>
              <w:rPr>
                <w:sz w:val="18"/>
              </w:rPr>
            </w:pPr>
            <w:r>
              <w:rPr>
                <w:sz w:val="18"/>
              </w:rPr>
              <w:t>70.9</w:t>
            </w:r>
          </w:p>
        </w:tc>
        <w:tc>
          <w:tcPr>
            <w:tcW w:w="1148" w:type="dxa"/>
            <w:vAlign w:val="center"/>
          </w:tcPr>
          <w:p w:rsidR="00000000" w:rsidRDefault="009D50A3">
            <w:pPr>
              <w:spacing w:line="400" w:lineRule="exact"/>
              <w:ind w:right="340"/>
              <w:jc w:val="right"/>
              <w:rPr>
                <w:sz w:val="18"/>
              </w:rPr>
            </w:pPr>
            <w:r>
              <w:rPr>
                <w:sz w:val="18"/>
              </w:rPr>
              <w:t>74.2</w:t>
            </w:r>
          </w:p>
        </w:tc>
      </w:tr>
      <w:tr w:rsidR="00000000">
        <w:tblPrEx>
          <w:tblCellMar>
            <w:top w:w="0" w:type="dxa"/>
            <w:bottom w:w="0" w:type="dxa"/>
          </w:tblCellMar>
        </w:tblPrEx>
        <w:trPr>
          <w:cantSplit/>
          <w:trHeight w:val="229"/>
        </w:trPr>
        <w:tc>
          <w:tcPr>
            <w:tcW w:w="3475" w:type="dxa"/>
            <w:vAlign w:val="center"/>
          </w:tcPr>
          <w:p w:rsidR="00000000" w:rsidRDefault="009D50A3">
            <w:pPr>
              <w:tabs>
                <w:tab w:val="left" w:pos="284"/>
              </w:tabs>
              <w:spacing w:line="400" w:lineRule="exact"/>
              <w:ind w:left="420"/>
              <w:rPr>
                <w:rFonts w:hint="eastAsia"/>
                <w:sz w:val="18"/>
              </w:rPr>
            </w:pPr>
            <w:r>
              <w:rPr>
                <w:rFonts w:hint="eastAsia"/>
                <w:sz w:val="18"/>
              </w:rPr>
              <w:t>农村住户</w:t>
            </w:r>
          </w:p>
        </w:tc>
        <w:tc>
          <w:tcPr>
            <w:tcW w:w="1148" w:type="dxa"/>
            <w:vAlign w:val="center"/>
          </w:tcPr>
          <w:p w:rsidR="00000000" w:rsidRDefault="009D50A3">
            <w:pPr>
              <w:spacing w:line="400" w:lineRule="exact"/>
              <w:ind w:right="340"/>
              <w:jc w:val="right"/>
              <w:rPr>
                <w:sz w:val="18"/>
              </w:rPr>
            </w:pPr>
            <w:r>
              <w:rPr>
                <w:sz w:val="18"/>
              </w:rPr>
              <w:t>3.7</w:t>
            </w:r>
          </w:p>
        </w:tc>
        <w:tc>
          <w:tcPr>
            <w:tcW w:w="1148" w:type="dxa"/>
            <w:vAlign w:val="center"/>
          </w:tcPr>
          <w:p w:rsidR="00000000" w:rsidRDefault="009D50A3">
            <w:pPr>
              <w:spacing w:line="400" w:lineRule="exact"/>
              <w:ind w:right="340"/>
              <w:jc w:val="right"/>
              <w:rPr>
                <w:sz w:val="18"/>
              </w:rPr>
            </w:pPr>
            <w:r>
              <w:rPr>
                <w:sz w:val="18"/>
              </w:rPr>
              <w:t>8.6</w:t>
            </w:r>
          </w:p>
        </w:tc>
        <w:tc>
          <w:tcPr>
            <w:tcW w:w="1148" w:type="dxa"/>
            <w:vAlign w:val="center"/>
          </w:tcPr>
          <w:p w:rsidR="00000000" w:rsidRDefault="009D50A3">
            <w:pPr>
              <w:spacing w:line="400" w:lineRule="exact"/>
              <w:ind w:right="340"/>
              <w:jc w:val="right"/>
              <w:rPr>
                <w:sz w:val="18"/>
              </w:rPr>
            </w:pPr>
            <w:r>
              <w:rPr>
                <w:sz w:val="18"/>
              </w:rPr>
              <w:t>7.4</w:t>
            </w:r>
          </w:p>
        </w:tc>
        <w:tc>
          <w:tcPr>
            <w:tcW w:w="1148" w:type="dxa"/>
            <w:vAlign w:val="center"/>
          </w:tcPr>
          <w:p w:rsidR="00000000" w:rsidRDefault="009D50A3">
            <w:pPr>
              <w:spacing w:line="400" w:lineRule="exact"/>
              <w:ind w:right="340"/>
              <w:jc w:val="right"/>
              <w:rPr>
                <w:sz w:val="18"/>
              </w:rPr>
            </w:pPr>
            <w:r>
              <w:rPr>
                <w:sz w:val="18"/>
              </w:rPr>
              <w:t>13.8</w:t>
            </w:r>
          </w:p>
        </w:tc>
        <w:tc>
          <w:tcPr>
            <w:tcW w:w="1148" w:type="dxa"/>
            <w:vAlign w:val="center"/>
          </w:tcPr>
          <w:p w:rsidR="00000000" w:rsidRDefault="009D50A3">
            <w:pPr>
              <w:spacing w:line="400" w:lineRule="exact"/>
              <w:ind w:right="340"/>
              <w:jc w:val="right"/>
              <w:rPr>
                <w:sz w:val="18"/>
              </w:rPr>
            </w:pPr>
            <w:r>
              <w:rPr>
                <w:sz w:val="18"/>
              </w:rPr>
              <w:t>18.2</w:t>
            </w:r>
          </w:p>
        </w:tc>
      </w:tr>
    </w:tbl>
    <w:p w:rsidR="00000000" w:rsidRDefault="009D50A3" w:rsidP="009D50A3">
      <w:pPr>
        <w:tabs>
          <w:tab w:val="left" w:pos="1260"/>
        </w:tabs>
        <w:spacing w:after="120" w:line="320" w:lineRule="exact"/>
        <w:ind w:firstLineChars="200" w:firstLine="31680"/>
        <w:rPr>
          <w:rFonts w:hint="eastAsia"/>
          <w:kern w:val="16"/>
          <w:sz w:val="18"/>
        </w:rPr>
      </w:pPr>
      <w:r>
        <w:rPr>
          <w:rFonts w:hint="eastAsia"/>
          <w:kern w:val="16"/>
          <w:sz w:val="18"/>
          <w:u w:val="single"/>
        </w:rPr>
        <w:t>资料来源</w:t>
      </w:r>
      <w:r>
        <w:rPr>
          <w:rFonts w:hint="eastAsia"/>
          <w:kern w:val="16"/>
          <w:sz w:val="18"/>
        </w:rPr>
        <w:t>：</w:t>
      </w:r>
      <w:r>
        <w:rPr>
          <w:rFonts w:hint="eastAsia"/>
          <w:kern w:val="16"/>
          <w:sz w:val="18"/>
        </w:rPr>
        <w:t xml:space="preserve">  </w:t>
      </w:r>
      <w:r>
        <w:rPr>
          <w:kern w:val="16"/>
          <w:sz w:val="18"/>
        </w:rPr>
        <w:t xml:space="preserve">*  </w:t>
      </w:r>
      <w:r>
        <w:rPr>
          <w:rFonts w:hint="eastAsia"/>
          <w:kern w:val="16"/>
          <w:sz w:val="18"/>
        </w:rPr>
        <w:t xml:space="preserve"> </w:t>
      </w:r>
      <w:r>
        <w:rPr>
          <w:kern w:val="16"/>
          <w:sz w:val="18"/>
        </w:rPr>
        <w:t xml:space="preserve">PO/SEPURB – </w:t>
      </w:r>
      <w:r>
        <w:rPr>
          <w:rFonts w:hint="eastAsia"/>
          <w:kern w:val="16"/>
          <w:sz w:val="18"/>
        </w:rPr>
        <w:t>《国家卫生政策</w:t>
      </w:r>
      <w:r>
        <w:rPr>
          <w:rFonts w:hint="eastAsia"/>
          <w:kern w:val="16"/>
          <w:sz w:val="18"/>
        </w:rPr>
        <w:t>》。</w:t>
      </w:r>
    </w:p>
    <w:p w:rsidR="00000000" w:rsidRDefault="009D50A3" w:rsidP="009D50A3">
      <w:pPr>
        <w:spacing w:after="240" w:line="320" w:lineRule="exact"/>
        <w:ind w:firstLineChars="800" w:firstLine="31680"/>
        <w:rPr>
          <w:kern w:val="16"/>
          <w:sz w:val="18"/>
        </w:rPr>
      </w:pPr>
      <w:r>
        <w:rPr>
          <w:kern w:val="16"/>
          <w:sz w:val="18"/>
        </w:rPr>
        <w:t xml:space="preserve">**  </w:t>
      </w:r>
      <w:r>
        <w:rPr>
          <w:rFonts w:hint="eastAsia"/>
          <w:sz w:val="18"/>
        </w:rPr>
        <w:t>巴西</w:t>
      </w:r>
      <w:r>
        <w:rPr>
          <w:rFonts w:hint="eastAsia"/>
          <w:kern w:val="20"/>
          <w:sz w:val="18"/>
          <w:lang w:val="en-GB"/>
        </w:rPr>
        <w:t>地理统计局</w:t>
      </w:r>
      <w:r>
        <w:rPr>
          <w:kern w:val="16"/>
          <w:sz w:val="18"/>
        </w:rPr>
        <w:t xml:space="preserve">  – </w:t>
      </w:r>
      <w:r>
        <w:rPr>
          <w:rFonts w:hint="eastAsia"/>
          <w:kern w:val="16"/>
          <w:sz w:val="18"/>
        </w:rPr>
        <w:t>《</w:t>
      </w:r>
      <w:r>
        <w:rPr>
          <w:kern w:val="16"/>
          <w:sz w:val="18"/>
        </w:rPr>
        <w:t>1996</w:t>
      </w:r>
      <w:r>
        <w:rPr>
          <w:rFonts w:hint="eastAsia"/>
          <w:kern w:val="16"/>
          <w:sz w:val="18"/>
        </w:rPr>
        <w:t>年全国住户抽样调查指标摘要》。</w:t>
      </w:r>
    </w:p>
    <w:p w:rsidR="00000000" w:rsidRDefault="009D50A3">
      <w:pPr>
        <w:pStyle w:val="Heading1"/>
        <w:spacing w:after="240" w:line="320" w:lineRule="exact"/>
        <w:rPr>
          <w:rFonts w:ascii="SimHei" w:eastAsia="SimHei" w:hint="eastAsia"/>
          <w:b w:val="0"/>
          <w:kern w:val="16"/>
          <w:sz w:val="21"/>
        </w:rPr>
      </w:pPr>
    </w:p>
    <w:p w:rsidR="00000000" w:rsidRDefault="009D50A3">
      <w:pPr>
        <w:pStyle w:val="Heading1"/>
        <w:spacing w:after="240" w:line="320" w:lineRule="exact"/>
        <w:rPr>
          <w:rFonts w:ascii="SimHei" w:eastAsia="SimHei"/>
          <w:b w:val="0"/>
          <w:kern w:val="16"/>
          <w:sz w:val="21"/>
        </w:rPr>
        <w:sectPr w:rsidR="00000000">
          <w:headerReference w:type="even" r:id="rId38"/>
          <w:headerReference w:type="default" r:id="rId39"/>
          <w:endnotePr>
            <w:numFmt w:val="decimal"/>
          </w:endnotePr>
          <w:pgSz w:w="11906" w:h="16838" w:code="9"/>
          <w:pgMar w:top="567" w:right="851" w:bottom="1985" w:left="1701" w:header="851" w:footer="1985" w:gutter="0"/>
          <w:cols w:space="425"/>
          <w:docGrid w:type="lines" w:linePitch="312"/>
        </w:sectPr>
      </w:pPr>
    </w:p>
    <w:p w:rsidR="00000000" w:rsidRDefault="009D50A3">
      <w:pPr>
        <w:pStyle w:val="Heading1"/>
        <w:spacing w:after="240" w:line="320" w:lineRule="exact"/>
        <w:rPr>
          <w:rFonts w:ascii="SimHei" w:eastAsia="SimHei"/>
          <w:b w:val="0"/>
          <w:kern w:val="16"/>
          <w:sz w:val="21"/>
        </w:rPr>
      </w:pPr>
      <w:r>
        <w:rPr>
          <w:rFonts w:ascii="SimHei" w:eastAsia="SimHei" w:hint="eastAsia"/>
          <w:b w:val="0"/>
          <w:kern w:val="16"/>
          <w:sz w:val="21"/>
        </w:rPr>
        <w:t>表</w:t>
      </w:r>
      <w:r>
        <w:rPr>
          <w:rFonts w:ascii="SimHei" w:eastAsia="SimHei"/>
          <w:b w:val="0"/>
          <w:kern w:val="16"/>
          <w:sz w:val="21"/>
        </w:rPr>
        <w:t xml:space="preserve"> 66</w:t>
      </w:r>
    </w:p>
    <w:p w:rsidR="00000000" w:rsidRDefault="009D50A3">
      <w:pPr>
        <w:pStyle w:val="Heading1"/>
        <w:spacing w:after="240" w:line="320" w:lineRule="exact"/>
        <w:rPr>
          <w:rFonts w:ascii="SimHei" w:eastAsia="SimHei" w:hint="eastAsia"/>
          <w:b w:val="0"/>
          <w:sz w:val="21"/>
        </w:rPr>
      </w:pPr>
      <w:r>
        <w:rPr>
          <w:rFonts w:ascii="SimHei" w:eastAsia="SimHei"/>
          <w:b w:val="0"/>
          <w:sz w:val="21"/>
        </w:rPr>
        <w:t>1997</w:t>
      </w:r>
      <w:r>
        <w:rPr>
          <w:rFonts w:ascii="SimHei" w:eastAsia="SimHei" w:hint="eastAsia"/>
          <w:b w:val="0"/>
          <w:sz w:val="21"/>
        </w:rPr>
        <w:t>年按供水类型分列的城市住户</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05"/>
        <w:gridCol w:w="1545"/>
        <w:gridCol w:w="1559"/>
        <w:gridCol w:w="1368"/>
        <w:gridCol w:w="1326"/>
        <w:gridCol w:w="1275"/>
        <w:gridCol w:w="886"/>
      </w:tblGrid>
      <w:tr w:rsidR="00000000">
        <w:tblPrEx>
          <w:tblCellMar>
            <w:top w:w="0" w:type="dxa"/>
            <w:bottom w:w="0" w:type="dxa"/>
          </w:tblCellMar>
        </w:tblPrEx>
        <w:trPr>
          <w:cantSplit/>
          <w:jc w:val="center"/>
        </w:trPr>
        <w:tc>
          <w:tcPr>
            <w:tcW w:w="1405" w:type="dxa"/>
            <w:vMerge w:val="restart"/>
            <w:tcBorders>
              <w:top w:val="single" w:sz="6" w:space="0" w:color="auto"/>
            </w:tcBorders>
            <w:vAlign w:val="center"/>
          </w:tcPr>
          <w:p w:rsidR="00000000" w:rsidRDefault="009D50A3">
            <w:pPr>
              <w:spacing w:line="400" w:lineRule="exact"/>
              <w:jc w:val="center"/>
              <w:rPr>
                <w:rFonts w:hint="eastAsia"/>
                <w:sz w:val="18"/>
              </w:rPr>
            </w:pPr>
            <w:r>
              <w:rPr>
                <w:rFonts w:hint="eastAsia"/>
                <w:sz w:val="18"/>
              </w:rPr>
              <w:t>主要地区</w:t>
            </w:r>
          </w:p>
        </w:tc>
        <w:tc>
          <w:tcPr>
            <w:tcW w:w="1545" w:type="dxa"/>
            <w:vMerge w:val="restart"/>
            <w:tcBorders>
              <w:top w:val="single" w:sz="6" w:space="0" w:color="auto"/>
            </w:tcBorders>
            <w:vAlign w:val="center"/>
          </w:tcPr>
          <w:p w:rsidR="00000000" w:rsidRDefault="009D50A3">
            <w:pPr>
              <w:spacing w:line="400" w:lineRule="exact"/>
              <w:jc w:val="center"/>
              <w:rPr>
                <w:rFonts w:hint="eastAsia"/>
                <w:sz w:val="18"/>
              </w:rPr>
            </w:pPr>
            <w:r>
              <w:rPr>
                <w:rFonts w:hint="eastAsia"/>
                <w:sz w:val="18"/>
              </w:rPr>
              <w:t>住户总数</w:t>
            </w:r>
          </w:p>
        </w:tc>
        <w:tc>
          <w:tcPr>
            <w:tcW w:w="6414" w:type="dxa"/>
            <w:gridSpan w:val="5"/>
            <w:tcBorders>
              <w:top w:val="single" w:sz="6" w:space="0" w:color="auto"/>
              <w:bottom w:val="single" w:sz="6" w:space="0" w:color="auto"/>
            </w:tcBorders>
            <w:vAlign w:val="center"/>
          </w:tcPr>
          <w:p w:rsidR="00000000" w:rsidRDefault="009D50A3">
            <w:pPr>
              <w:spacing w:line="400" w:lineRule="exact"/>
              <w:jc w:val="center"/>
              <w:rPr>
                <w:rFonts w:hint="eastAsia"/>
                <w:sz w:val="18"/>
              </w:rPr>
            </w:pPr>
            <w:r>
              <w:rPr>
                <w:rFonts w:hint="eastAsia"/>
                <w:sz w:val="18"/>
              </w:rPr>
              <w:t>供水（</w:t>
            </w:r>
            <w:r>
              <w:rPr>
                <w:sz w:val="18"/>
              </w:rPr>
              <w:t>%</w:t>
            </w:r>
            <w:r>
              <w:rPr>
                <w:rFonts w:hint="eastAsia"/>
                <w:sz w:val="18"/>
              </w:rPr>
              <w:t>）</w:t>
            </w:r>
          </w:p>
        </w:tc>
      </w:tr>
      <w:tr w:rsidR="00000000">
        <w:tblPrEx>
          <w:tblCellMar>
            <w:top w:w="0" w:type="dxa"/>
            <w:bottom w:w="0" w:type="dxa"/>
          </w:tblCellMar>
        </w:tblPrEx>
        <w:trPr>
          <w:cantSplit/>
          <w:jc w:val="center"/>
        </w:trPr>
        <w:tc>
          <w:tcPr>
            <w:tcW w:w="1405" w:type="dxa"/>
            <w:vMerge/>
            <w:vAlign w:val="center"/>
          </w:tcPr>
          <w:p w:rsidR="00000000" w:rsidRDefault="009D50A3">
            <w:pPr>
              <w:spacing w:line="400" w:lineRule="exact"/>
              <w:jc w:val="center"/>
              <w:rPr>
                <w:sz w:val="18"/>
              </w:rPr>
            </w:pPr>
          </w:p>
        </w:tc>
        <w:tc>
          <w:tcPr>
            <w:tcW w:w="1545" w:type="dxa"/>
            <w:vMerge/>
            <w:vAlign w:val="center"/>
          </w:tcPr>
          <w:p w:rsidR="00000000" w:rsidRDefault="009D50A3">
            <w:pPr>
              <w:spacing w:line="400" w:lineRule="exact"/>
              <w:jc w:val="center"/>
              <w:rPr>
                <w:sz w:val="18"/>
              </w:rPr>
            </w:pPr>
          </w:p>
        </w:tc>
        <w:tc>
          <w:tcPr>
            <w:tcW w:w="2927" w:type="dxa"/>
            <w:gridSpan w:val="2"/>
            <w:tcBorders>
              <w:top w:val="single" w:sz="6" w:space="0" w:color="auto"/>
              <w:bottom w:val="single" w:sz="6" w:space="0" w:color="auto"/>
            </w:tcBorders>
            <w:vAlign w:val="center"/>
          </w:tcPr>
          <w:p w:rsidR="00000000" w:rsidRDefault="009D50A3">
            <w:pPr>
              <w:spacing w:line="400" w:lineRule="exact"/>
              <w:jc w:val="center"/>
              <w:rPr>
                <w:rFonts w:hint="eastAsia"/>
                <w:sz w:val="18"/>
              </w:rPr>
            </w:pPr>
            <w:r>
              <w:rPr>
                <w:rFonts w:hint="eastAsia"/>
                <w:sz w:val="18"/>
              </w:rPr>
              <w:t>带内部管道</w:t>
            </w:r>
          </w:p>
        </w:tc>
        <w:tc>
          <w:tcPr>
            <w:tcW w:w="2601" w:type="dxa"/>
            <w:gridSpan w:val="2"/>
            <w:tcBorders>
              <w:top w:val="single" w:sz="6" w:space="0" w:color="auto"/>
              <w:bottom w:val="single" w:sz="6" w:space="0" w:color="auto"/>
            </w:tcBorders>
            <w:vAlign w:val="center"/>
          </w:tcPr>
          <w:p w:rsidR="00000000" w:rsidRDefault="009D50A3">
            <w:pPr>
              <w:spacing w:line="400" w:lineRule="exact"/>
              <w:jc w:val="center"/>
              <w:rPr>
                <w:rFonts w:hint="eastAsia"/>
                <w:sz w:val="18"/>
              </w:rPr>
            </w:pPr>
            <w:r>
              <w:rPr>
                <w:rFonts w:hint="eastAsia"/>
                <w:sz w:val="18"/>
              </w:rPr>
              <w:t>不带内部管道</w:t>
            </w:r>
          </w:p>
        </w:tc>
        <w:tc>
          <w:tcPr>
            <w:tcW w:w="886" w:type="dxa"/>
            <w:vMerge w:val="restart"/>
            <w:tcBorders>
              <w:top w:val="single" w:sz="6" w:space="0" w:color="auto"/>
            </w:tcBorders>
            <w:vAlign w:val="center"/>
          </w:tcPr>
          <w:p w:rsidR="00000000" w:rsidRDefault="009D50A3">
            <w:pPr>
              <w:spacing w:line="400" w:lineRule="exact"/>
              <w:jc w:val="center"/>
              <w:rPr>
                <w:rFonts w:hint="eastAsia"/>
                <w:sz w:val="18"/>
              </w:rPr>
            </w:pPr>
            <w:r>
              <w:rPr>
                <w:rFonts w:hint="eastAsia"/>
                <w:sz w:val="18"/>
              </w:rPr>
              <w:t>其他</w:t>
            </w:r>
          </w:p>
        </w:tc>
      </w:tr>
      <w:tr w:rsidR="00000000">
        <w:tblPrEx>
          <w:tblCellMar>
            <w:top w:w="0" w:type="dxa"/>
            <w:bottom w:w="0" w:type="dxa"/>
          </w:tblCellMar>
        </w:tblPrEx>
        <w:trPr>
          <w:cantSplit/>
          <w:jc w:val="center"/>
        </w:trPr>
        <w:tc>
          <w:tcPr>
            <w:tcW w:w="1405" w:type="dxa"/>
            <w:vMerge/>
            <w:vAlign w:val="center"/>
          </w:tcPr>
          <w:p w:rsidR="00000000" w:rsidRDefault="009D50A3">
            <w:pPr>
              <w:spacing w:line="400" w:lineRule="exact"/>
              <w:jc w:val="center"/>
              <w:rPr>
                <w:sz w:val="18"/>
              </w:rPr>
            </w:pPr>
          </w:p>
        </w:tc>
        <w:tc>
          <w:tcPr>
            <w:tcW w:w="1545" w:type="dxa"/>
            <w:vMerge/>
            <w:vAlign w:val="center"/>
          </w:tcPr>
          <w:p w:rsidR="00000000" w:rsidRDefault="009D50A3">
            <w:pPr>
              <w:spacing w:line="400" w:lineRule="exact"/>
              <w:ind w:right="227"/>
              <w:jc w:val="center"/>
              <w:rPr>
                <w:sz w:val="18"/>
              </w:rPr>
            </w:pPr>
          </w:p>
        </w:tc>
        <w:tc>
          <w:tcPr>
            <w:tcW w:w="1559" w:type="dxa"/>
            <w:tcBorders>
              <w:top w:val="single" w:sz="6" w:space="0" w:color="auto"/>
            </w:tcBorders>
            <w:vAlign w:val="center"/>
          </w:tcPr>
          <w:p w:rsidR="00000000" w:rsidRDefault="009D50A3">
            <w:pPr>
              <w:spacing w:line="400" w:lineRule="exact"/>
              <w:jc w:val="center"/>
              <w:rPr>
                <w:rFonts w:hint="eastAsia"/>
                <w:sz w:val="18"/>
              </w:rPr>
            </w:pPr>
            <w:r>
              <w:rPr>
                <w:rFonts w:hint="eastAsia"/>
                <w:sz w:val="18"/>
              </w:rPr>
              <w:t>普通系统</w:t>
            </w:r>
          </w:p>
        </w:tc>
        <w:tc>
          <w:tcPr>
            <w:tcW w:w="1368" w:type="dxa"/>
            <w:tcBorders>
              <w:top w:val="single" w:sz="6" w:space="0" w:color="auto"/>
            </w:tcBorders>
            <w:vAlign w:val="center"/>
          </w:tcPr>
          <w:p w:rsidR="00000000" w:rsidRDefault="009D50A3">
            <w:pPr>
              <w:spacing w:line="400" w:lineRule="exact"/>
              <w:ind w:right="397"/>
              <w:jc w:val="center"/>
              <w:rPr>
                <w:rFonts w:hint="eastAsia"/>
                <w:sz w:val="18"/>
              </w:rPr>
            </w:pPr>
            <w:r>
              <w:rPr>
                <w:rFonts w:hint="eastAsia"/>
                <w:sz w:val="18"/>
              </w:rPr>
              <w:t>井或泉</w:t>
            </w:r>
          </w:p>
        </w:tc>
        <w:tc>
          <w:tcPr>
            <w:tcW w:w="1326" w:type="dxa"/>
            <w:tcBorders>
              <w:top w:val="single" w:sz="6" w:space="0" w:color="auto"/>
            </w:tcBorders>
            <w:vAlign w:val="center"/>
          </w:tcPr>
          <w:p w:rsidR="00000000" w:rsidRDefault="009D50A3">
            <w:pPr>
              <w:spacing w:line="400" w:lineRule="exact"/>
              <w:jc w:val="center"/>
              <w:rPr>
                <w:rFonts w:hint="eastAsia"/>
                <w:sz w:val="18"/>
              </w:rPr>
            </w:pPr>
            <w:r>
              <w:rPr>
                <w:rFonts w:hint="eastAsia"/>
                <w:sz w:val="18"/>
              </w:rPr>
              <w:t>普通系统</w:t>
            </w:r>
          </w:p>
        </w:tc>
        <w:tc>
          <w:tcPr>
            <w:tcW w:w="1275" w:type="dxa"/>
            <w:tcBorders>
              <w:top w:val="single" w:sz="6" w:space="0" w:color="auto"/>
            </w:tcBorders>
            <w:vAlign w:val="center"/>
          </w:tcPr>
          <w:p w:rsidR="00000000" w:rsidRDefault="009D50A3">
            <w:pPr>
              <w:spacing w:line="400" w:lineRule="exact"/>
              <w:ind w:right="397"/>
              <w:jc w:val="center"/>
              <w:rPr>
                <w:rFonts w:hint="eastAsia"/>
                <w:sz w:val="18"/>
              </w:rPr>
            </w:pPr>
            <w:r>
              <w:rPr>
                <w:rFonts w:hint="eastAsia"/>
                <w:sz w:val="18"/>
              </w:rPr>
              <w:t>井或泉</w:t>
            </w:r>
          </w:p>
        </w:tc>
        <w:tc>
          <w:tcPr>
            <w:tcW w:w="886" w:type="dxa"/>
            <w:vMerge/>
            <w:vAlign w:val="center"/>
          </w:tcPr>
          <w:p w:rsidR="00000000" w:rsidRDefault="009D50A3">
            <w:pPr>
              <w:spacing w:line="400" w:lineRule="exact"/>
              <w:ind w:right="170"/>
              <w:jc w:val="center"/>
              <w:rPr>
                <w:sz w:val="18"/>
              </w:rPr>
            </w:pPr>
          </w:p>
        </w:tc>
      </w:tr>
      <w:tr w:rsidR="00000000">
        <w:tblPrEx>
          <w:tblCellMar>
            <w:top w:w="0" w:type="dxa"/>
            <w:bottom w:w="0" w:type="dxa"/>
          </w:tblCellMar>
        </w:tblPrEx>
        <w:trPr>
          <w:cantSplit/>
          <w:jc w:val="center"/>
        </w:trPr>
        <w:tc>
          <w:tcPr>
            <w:tcW w:w="1405" w:type="dxa"/>
            <w:tcBorders>
              <w:top w:val="single" w:sz="6" w:space="0" w:color="auto"/>
            </w:tcBorders>
            <w:vAlign w:val="center"/>
          </w:tcPr>
          <w:p w:rsidR="00000000" w:rsidRDefault="009D50A3">
            <w:pPr>
              <w:spacing w:line="400" w:lineRule="exact"/>
              <w:rPr>
                <w:rFonts w:hint="eastAsia"/>
                <w:sz w:val="18"/>
              </w:rPr>
            </w:pPr>
            <w:r>
              <w:rPr>
                <w:rFonts w:hint="eastAsia"/>
                <w:sz w:val="18"/>
              </w:rPr>
              <w:t>巴西</w:t>
            </w:r>
          </w:p>
        </w:tc>
        <w:tc>
          <w:tcPr>
            <w:tcW w:w="1545" w:type="dxa"/>
            <w:tcBorders>
              <w:top w:val="single" w:sz="6" w:space="0" w:color="auto"/>
            </w:tcBorders>
            <w:vAlign w:val="center"/>
          </w:tcPr>
          <w:p w:rsidR="00000000" w:rsidRDefault="009D50A3">
            <w:pPr>
              <w:spacing w:line="400" w:lineRule="exact"/>
              <w:ind w:right="227"/>
              <w:jc w:val="right"/>
              <w:rPr>
                <w:sz w:val="18"/>
              </w:rPr>
            </w:pPr>
            <w:r>
              <w:rPr>
                <w:sz w:val="18"/>
              </w:rPr>
              <w:t>32 980 372</w:t>
            </w:r>
          </w:p>
        </w:tc>
        <w:tc>
          <w:tcPr>
            <w:tcW w:w="1559" w:type="dxa"/>
            <w:tcBorders>
              <w:top w:val="single" w:sz="6" w:space="0" w:color="auto"/>
            </w:tcBorders>
            <w:vAlign w:val="center"/>
          </w:tcPr>
          <w:p w:rsidR="00000000" w:rsidRDefault="009D50A3">
            <w:pPr>
              <w:spacing w:line="400" w:lineRule="exact"/>
              <w:jc w:val="center"/>
              <w:rPr>
                <w:sz w:val="18"/>
              </w:rPr>
            </w:pPr>
            <w:r>
              <w:rPr>
                <w:sz w:val="18"/>
              </w:rPr>
              <w:t>87.4</w:t>
            </w:r>
          </w:p>
        </w:tc>
        <w:tc>
          <w:tcPr>
            <w:tcW w:w="1368" w:type="dxa"/>
            <w:tcBorders>
              <w:top w:val="single" w:sz="6" w:space="0" w:color="auto"/>
            </w:tcBorders>
            <w:vAlign w:val="center"/>
          </w:tcPr>
          <w:p w:rsidR="00000000" w:rsidRDefault="009D50A3">
            <w:pPr>
              <w:spacing w:line="400" w:lineRule="exact"/>
              <w:ind w:right="567"/>
              <w:jc w:val="right"/>
              <w:rPr>
                <w:sz w:val="18"/>
              </w:rPr>
            </w:pPr>
            <w:r>
              <w:rPr>
                <w:sz w:val="18"/>
              </w:rPr>
              <w:t>4.1</w:t>
            </w:r>
          </w:p>
        </w:tc>
        <w:tc>
          <w:tcPr>
            <w:tcW w:w="1326" w:type="dxa"/>
            <w:tcBorders>
              <w:top w:val="single" w:sz="6" w:space="0" w:color="auto"/>
            </w:tcBorders>
            <w:vAlign w:val="center"/>
          </w:tcPr>
          <w:p w:rsidR="00000000" w:rsidRDefault="009D50A3">
            <w:pPr>
              <w:spacing w:line="400" w:lineRule="exact"/>
              <w:ind w:right="567"/>
              <w:jc w:val="right"/>
              <w:rPr>
                <w:sz w:val="18"/>
              </w:rPr>
            </w:pPr>
            <w:r>
              <w:rPr>
                <w:sz w:val="18"/>
              </w:rPr>
              <w:t>3.8</w:t>
            </w:r>
          </w:p>
        </w:tc>
        <w:tc>
          <w:tcPr>
            <w:tcW w:w="1275" w:type="dxa"/>
            <w:tcBorders>
              <w:top w:val="single" w:sz="6" w:space="0" w:color="auto"/>
            </w:tcBorders>
            <w:vAlign w:val="center"/>
          </w:tcPr>
          <w:p w:rsidR="00000000" w:rsidRDefault="009D50A3">
            <w:pPr>
              <w:spacing w:line="400" w:lineRule="exact"/>
              <w:ind w:right="567"/>
              <w:jc w:val="right"/>
              <w:rPr>
                <w:sz w:val="18"/>
              </w:rPr>
            </w:pPr>
            <w:r>
              <w:rPr>
                <w:sz w:val="18"/>
              </w:rPr>
              <w:t>2.2</w:t>
            </w:r>
          </w:p>
        </w:tc>
        <w:tc>
          <w:tcPr>
            <w:tcW w:w="886" w:type="dxa"/>
            <w:tcBorders>
              <w:top w:val="single" w:sz="6" w:space="0" w:color="auto"/>
            </w:tcBorders>
            <w:vAlign w:val="center"/>
          </w:tcPr>
          <w:p w:rsidR="00000000" w:rsidRDefault="009D50A3">
            <w:pPr>
              <w:spacing w:line="400" w:lineRule="exact"/>
              <w:ind w:right="170"/>
              <w:jc w:val="center"/>
              <w:rPr>
                <w:sz w:val="18"/>
              </w:rPr>
            </w:pPr>
            <w:r>
              <w:rPr>
                <w:sz w:val="18"/>
              </w:rPr>
              <w:t>2.3</w:t>
            </w:r>
          </w:p>
        </w:tc>
      </w:tr>
      <w:tr w:rsidR="00000000">
        <w:tblPrEx>
          <w:tblCellMar>
            <w:top w:w="0" w:type="dxa"/>
            <w:bottom w:w="0" w:type="dxa"/>
          </w:tblCellMar>
        </w:tblPrEx>
        <w:trPr>
          <w:cantSplit/>
          <w:jc w:val="center"/>
        </w:trPr>
        <w:tc>
          <w:tcPr>
            <w:tcW w:w="1405" w:type="dxa"/>
            <w:vAlign w:val="center"/>
          </w:tcPr>
          <w:p w:rsidR="00000000" w:rsidRDefault="009D50A3">
            <w:pPr>
              <w:spacing w:line="400" w:lineRule="exact"/>
              <w:rPr>
                <w:rFonts w:hint="eastAsia"/>
                <w:sz w:val="18"/>
              </w:rPr>
            </w:pPr>
            <w:r>
              <w:rPr>
                <w:rFonts w:hint="eastAsia"/>
                <w:sz w:val="18"/>
              </w:rPr>
              <w:t>北部</w:t>
            </w:r>
          </w:p>
        </w:tc>
        <w:tc>
          <w:tcPr>
            <w:tcW w:w="1545" w:type="dxa"/>
            <w:vAlign w:val="center"/>
          </w:tcPr>
          <w:p w:rsidR="00000000" w:rsidRDefault="009D50A3">
            <w:pPr>
              <w:spacing w:line="400" w:lineRule="exact"/>
              <w:ind w:right="227"/>
              <w:jc w:val="right"/>
              <w:rPr>
                <w:sz w:val="18"/>
              </w:rPr>
            </w:pPr>
            <w:r>
              <w:rPr>
                <w:sz w:val="18"/>
              </w:rPr>
              <w:t>1 625 591</w:t>
            </w:r>
          </w:p>
        </w:tc>
        <w:tc>
          <w:tcPr>
            <w:tcW w:w="1559" w:type="dxa"/>
            <w:vAlign w:val="center"/>
          </w:tcPr>
          <w:p w:rsidR="00000000" w:rsidRDefault="009D50A3">
            <w:pPr>
              <w:spacing w:line="400" w:lineRule="exact"/>
              <w:jc w:val="center"/>
              <w:rPr>
                <w:sz w:val="18"/>
              </w:rPr>
            </w:pPr>
            <w:r>
              <w:rPr>
                <w:sz w:val="18"/>
              </w:rPr>
              <w:t>57.4</w:t>
            </w:r>
          </w:p>
        </w:tc>
        <w:tc>
          <w:tcPr>
            <w:tcW w:w="1368" w:type="dxa"/>
            <w:vAlign w:val="center"/>
          </w:tcPr>
          <w:p w:rsidR="00000000" w:rsidRDefault="009D50A3">
            <w:pPr>
              <w:spacing w:line="400" w:lineRule="exact"/>
              <w:ind w:right="567"/>
              <w:jc w:val="right"/>
              <w:rPr>
                <w:sz w:val="18"/>
              </w:rPr>
            </w:pPr>
            <w:r>
              <w:rPr>
                <w:sz w:val="18"/>
              </w:rPr>
              <w:t>13.0</w:t>
            </w:r>
          </w:p>
        </w:tc>
        <w:tc>
          <w:tcPr>
            <w:tcW w:w="1326" w:type="dxa"/>
            <w:vAlign w:val="center"/>
          </w:tcPr>
          <w:p w:rsidR="00000000" w:rsidRDefault="009D50A3">
            <w:pPr>
              <w:spacing w:line="400" w:lineRule="exact"/>
              <w:ind w:right="567"/>
              <w:jc w:val="right"/>
              <w:rPr>
                <w:sz w:val="18"/>
              </w:rPr>
            </w:pPr>
            <w:r>
              <w:rPr>
                <w:sz w:val="18"/>
              </w:rPr>
              <w:t>12.2</w:t>
            </w:r>
          </w:p>
        </w:tc>
        <w:tc>
          <w:tcPr>
            <w:tcW w:w="1275" w:type="dxa"/>
            <w:vAlign w:val="center"/>
          </w:tcPr>
          <w:p w:rsidR="00000000" w:rsidRDefault="009D50A3">
            <w:pPr>
              <w:spacing w:line="400" w:lineRule="exact"/>
              <w:ind w:right="567"/>
              <w:jc w:val="right"/>
              <w:rPr>
                <w:sz w:val="18"/>
              </w:rPr>
            </w:pPr>
            <w:r>
              <w:rPr>
                <w:sz w:val="18"/>
              </w:rPr>
              <w:t>12.0</w:t>
            </w:r>
          </w:p>
        </w:tc>
        <w:tc>
          <w:tcPr>
            <w:tcW w:w="886" w:type="dxa"/>
            <w:vAlign w:val="center"/>
          </w:tcPr>
          <w:p w:rsidR="00000000" w:rsidRDefault="009D50A3">
            <w:pPr>
              <w:spacing w:line="400" w:lineRule="exact"/>
              <w:ind w:right="170"/>
              <w:jc w:val="center"/>
              <w:rPr>
                <w:sz w:val="18"/>
              </w:rPr>
            </w:pPr>
            <w:r>
              <w:rPr>
                <w:sz w:val="18"/>
              </w:rPr>
              <w:t>5.2</w:t>
            </w:r>
          </w:p>
        </w:tc>
      </w:tr>
      <w:tr w:rsidR="00000000">
        <w:tblPrEx>
          <w:tblCellMar>
            <w:top w:w="0" w:type="dxa"/>
            <w:bottom w:w="0" w:type="dxa"/>
          </w:tblCellMar>
        </w:tblPrEx>
        <w:trPr>
          <w:cantSplit/>
          <w:jc w:val="center"/>
        </w:trPr>
        <w:tc>
          <w:tcPr>
            <w:tcW w:w="1405" w:type="dxa"/>
            <w:vAlign w:val="center"/>
          </w:tcPr>
          <w:p w:rsidR="00000000" w:rsidRDefault="009D50A3">
            <w:pPr>
              <w:spacing w:line="400" w:lineRule="exact"/>
              <w:rPr>
                <w:rFonts w:hint="eastAsia"/>
                <w:sz w:val="18"/>
              </w:rPr>
            </w:pPr>
            <w:r>
              <w:rPr>
                <w:rFonts w:hint="eastAsia"/>
                <w:sz w:val="18"/>
              </w:rPr>
              <w:t>东北部</w:t>
            </w:r>
          </w:p>
        </w:tc>
        <w:tc>
          <w:tcPr>
            <w:tcW w:w="1545" w:type="dxa"/>
            <w:vAlign w:val="center"/>
          </w:tcPr>
          <w:p w:rsidR="00000000" w:rsidRDefault="009D50A3">
            <w:pPr>
              <w:spacing w:line="400" w:lineRule="exact"/>
              <w:ind w:right="227"/>
              <w:jc w:val="right"/>
              <w:rPr>
                <w:sz w:val="18"/>
              </w:rPr>
            </w:pPr>
            <w:r>
              <w:rPr>
                <w:sz w:val="18"/>
              </w:rPr>
              <w:t>7 014 197</w:t>
            </w:r>
          </w:p>
        </w:tc>
        <w:tc>
          <w:tcPr>
            <w:tcW w:w="1559" w:type="dxa"/>
            <w:vAlign w:val="center"/>
          </w:tcPr>
          <w:p w:rsidR="00000000" w:rsidRDefault="009D50A3">
            <w:pPr>
              <w:spacing w:line="400" w:lineRule="exact"/>
              <w:jc w:val="center"/>
              <w:rPr>
                <w:sz w:val="18"/>
              </w:rPr>
            </w:pPr>
            <w:r>
              <w:rPr>
                <w:sz w:val="18"/>
              </w:rPr>
              <w:t>77.1</w:t>
            </w:r>
          </w:p>
        </w:tc>
        <w:tc>
          <w:tcPr>
            <w:tcW w:w="1368" w:type="dxa"/>
            <w:vAlign w:val="center"/>
          </w:tcPr>
          <w:p w:rsidR="00000000" w:rsidRDefault="009D50A3">
            <w:pPr>
              <w:spacing w:line="400" w:lineRule="exact"/>
              <w:ind w:right="567"/>
              <w:jc w:val="right"/>
              <w:rPr>
                <w:sz w:val="18"/>
              </w:rPr>
            </w:pPr>
            <w:r>
              <w:rPr>
                <w:sz w:val="18"/>
              </w:rPr>
              <w:t>1.9</w:t>
            </w:r>
          </w:p>
        </w:tc>
        <w:tc>
          <w:tcPr>
            <w:tcW w:w="1326" w:type="dxa"/>
            <w:vAlign w:val="center"/>
          </w:tcPr>
          <w:p w:rsidR="00000000" w:rsidRDefault="009D50A3">
            <w:pPr>
              <w:spacing w:line="400" w:lineRule="exact"/>
              <w:ind w:right="567"/>
              <w:jc w:val="right"/>
              <w:rPr>
                <w:sz w:val="18"/>
              </w:rPr>
            </w:pPr>
            <w:r>
              <w:rPr>
                <w:sz w:val="18"/>
              </w:rPr>
              <w:t>8.4</w:t>
            </w:r>
          </w:p>
        </w:tc>
        <w:tc>
          <w:tcPr>
            <w:tcW w:w="1275" w:type="dxa"/>
            <w:vAlign w:val="center"/>
          </w:tcPr>
          <w:p w:rsidR="00000000" w:rsidRDefault="009D50A3">
            <w:pPr>
              <w:spacing w:line="400" w:lineRule="exact"/>
              <w:ind w:right="567"/>
              <w:jc w:val="right"/>
              <w:rPr>
                <w:sz w:val="18"/>
              </w:rPr>
            </w:pPr>
            <w:r>
              <w:rPr>
                <w:sz w:val="18"/>
              </w:rPr>
              <w:t>3.9</w:t>
            </w:r>
          </w:p>
        </w:tc>
        <w:tc>
          <w:tcPr>
            <w:tcW w:w="886" w:type="dxa"/>
            <w:vAlign w:val="center"/>
          </w:tcPr>
          <w:p w:rsidR="00000000" w:rsidRDefault="009D50A3">
            <w:pPr>
              <w:spacing w:line="400" w:lineRule="exact"/>
              <w:ind w:right="170"/>
              <w:jc w:val="center"/>
              <w:rPr>
                <w:sz w:val="18"/>
              </w:rPr>
            </w:pPr>
            <w:r>
              <w:rPr>
                <w:sz w:val="18"/>
              </w:rPr>
              <w:t>8.6</w:t>
            </w:r>
          </w:p>
        </w:tc>
      </w:tr>
      <w:tr w:rsidR="00000000">
        <w:tblPrEx>
          <w:tblCellMar>
            <w:top w:w="0" w:type="dxa"/>
            <w:bottom w:w="0" w:type="dxa"/>
          </w:tblCellMar>
        </w:tblPrEx>
        <w:trPr>
          <w:cantSplit/>
          <w:jc w:val="center"/>
        </w:trPr>
        <w:tc>
          <w:tcPr>
            <w:tcW w:w="1405" w:type="dxa"/>
            <w:vAlign w:val="center"/>
          </w:tcPr>
          <w:p w:rsidR="00000000" w:rsidRDefault="009D50A3">
            <w:pPr>
              <w:spacing w:line="400" w:lineRule="exact"/>
              <w:rPr>
                <w:rFonts w:hint="eastAsia"/>
                <w:sz w:val="18"/>
              </w:rPr>
            </w:pPr>
            <w:r>
              <w:rPr>
                <w:rFonts w:hint="eastAsia"/>
                <w:sz w:val="18"/>
              </w:rPr>
              <w:t>东南部</w:t>
            </w:r>
          </w:p>
        </w:tc>
        <w:tc>
          <w:tcPr>
            <w:tcW w:w="1545" w:type="dxa"/>
            <w:vAlign w:val="center"/>
          </w:tcPr>
          <w:p w:rsidR="00000000" w:rsidRDefault="009D50A3">
            <w:pPr>
              <w:spacing w:line="400" w:lineRule="exact"/>
              <w:ind w:right="227"/>
              <w:jc w:val="right"/>
              <w:rPr>
                <w:sz w:val="18"/>
              </w:rPr>
            </w:pPr>
            <w:r>
              <w:rPr>
                <w:sz w:val="18"/>
              </w:rPr>
              <w:t>16 684 919</w:t>
            </w:r>
          </w:p>
        </w:tc>
        <w:tc>
          <w:tcPr>
            <w:tcW w:w="1559" w:type="dxa"/>
            <w:vAlign w:val="center"/>
          </w:tcPr>
          <w:p w:rsidR="00000000" w:rsidRDefault="009D50A3">
            <w:pPr>
              <w:spacing w:line="400" w:lineRule="exact"/>
              <w:jc w:val="center"/>
              <w:rPr>
                <w:sz w:val="18"/>
              </w:rPr>
            </w:pPr>
            <w:r>
              <w:rPr>
                <w:sz w:val="18"/>
              </w:rPr>
              <w:t>94.0</w:t>
            </w:r>
          </w:p>
        </w:tc>
        <w:tc>
          <w:tcPr>
            <w:tcW w:w="1368" w:type="dxa"/>
            <w:vAlign w:val="center"/>
          </w:tcPr>
          <w:p w:rsidR="00000000" w:rsidRDefault="009D50A3">
            <w:pPr>
              <w:spacing w:line="400" w:lineRule="exact"/>
              <w:ind w:right="567"/>
              <w:jc w:val="right"/>
              <w:rPr>
                <w:sz w:val="18"/>
              </w:rPr>
            </w:pPr>
            <w:r>
              <w:rPr>
                <w:sz w:val="18"/>
              </w:rPr>
              <w:t>3.0</w:t>
            </w:r>
          </w:p>
        </w:tc>
        <w:tc>
          <w:tcPr>
            <w:tcW w:w="1326" w:type="dxa"/>
            <w:vAlign w:val="center"/>
          </w:tcPr>
          <w:p w:rsidR="00000000" w:rsidRDefault="009D50A3">
            <w:pPr>
              <w:spacing w:line="400" w:lineRule="exact"/>
              <w:ind w:right="567"/>
              <w:jc w:val="right"/>
              <w:rPr>
                <w:sz w:val="18"/>
              </w:rPr>
            </w:pPr>
            <w:r>
              <w:rPr>
                <w:sz w:val="18"/>
              </w:rPr>
              <w:t>1.7</w:t>
            </w:r>
          </w:p>
        </w:tc>
        <w:tc>
          <w:tcPr>
            <w:tcW w:w="1275" w:type="dxa"/>
            <w:vAlign w:val="center"/>
          </w:tcPr>
          <w:p w:rsidR="00000000" w:rsidRDefault="009D50A3">
            <w:pPr>
              <w:spacing w:line="400" w:lineRule="exact"/>
              <w:ind w:right="567"/>
              <w:jc w:val="right"/>
              <w:rPr>
                <w:sz w:val="18"/>
              </w:rPr>
            </w:pPr>
            <w:r>
              <w:rPr>
                <w:sz w:val="18"/>
              </w:rPr>
              <w:t>0.9</w:t>
            </w:r>
          </w:p>
        </w:tc>
        <w:tc>
          <w:tcPr>
            <w:tcW w:w="886" w:type="dxa"/>
            <w:vAlign w:val="center"/>
          </w:tcPr>
          <w:p w:rsidR="00000000" w:rsidRDefault="009D50A3">
            <w:pPr>
              <w:spacing w:line="400" w:lineRule="exact"/>
              <w:ind w:right="170"/>
              <w:jc w:val="center"/>
              <w:rPr>
                <w:sz w:val="18"/>
              </w:rPr>
            </w:pPr>
            <w:r>
              <w:rPr>
                <w:sz w:val="18"/>
              </w:rPr>
              <w:t>0.3</w:t>
            </w:r>
          </w:p>
        </w:tc>
      </w:tr>
      <w:tr w:rsidR="00000000">
        <w:tblPrEx>
          <w:tblCellMar>
            <w:top w:w="0" w:type="dxa"/>
            <w:bottom w:w="0" w:type="dxa"/>
          </w:tblCellMar>
        </w:tblPrEx>
        <w:trPr>
          <w:cantSplit/>
          <w:jc w:val="center"/>
        </w:trPr>
        <w:tc>
          <w:tcPr>
            <w:tcW w:w="1405" w:type="dxa"/>
            <w:vAlign w:val="center"/>
          </w:tcPr>
          <w:p w:rsidR="00000000" w:rsidRDefault="009D50A3">
            <w:pPr>
              <w:spacing w:line="400" w:lineRule="exact"/>
              <w:rPr>
                <w:rFonts w:hint="eastAsia"/>
                <w:sz w:val="18"/>
              </w:rPr>
            </w:pPr>
            <w:r>
              <w:rPr>
                <w:rFonts w:hint="eastAsia"/>
                <w:sz w:val="18"/>
              </w:rPr>
              <w:t>南部</w:t>
            </w:r>
          </w:p>
        </w:tc>
        <w:tc>
          <w:tcPr>
            <w:tcW w:w="1545" w:type="dxa"/>
            <w:vAlign w:val="center"/>
          </w:tcPr>
          <w:p w:rsidR="00000000" w:rsidRDefault="009D50A3">
            <w:pPr>
              <w:spacing w:line="400" w:lineRule="exact"/>
              <w:ind w:right="227"/>
              <w:jc w:val="right"/>
              <w:rPr>
                <w:sz w:val="18"/>
              </w:rPr>
            </w:pPr>
            <w:r>
              <w:rPr>
                <w:sz w:val="18"/>
              </w:rPr>
              <w:t>5 324 608</w:t>
            </w:r>
          </w:p>
        </w:tc>
        <w:tc>
          <w:tcPr>
            <w:tcW w:w="1559" w:type="dxa"/>
            <w:vAlign w:val="center"/>
          </w:tcPr>
          <w:p w:rsidR="00000000" w:rsidRDefault="009D50A3">
            <w:pPr>
              <w:spacing w:line="400" w:lineRule="exact"/>
              <w:jc w:val="center"/>
              <w:rPr>
                <w:sz w:val="18"/>
              </w:rPr>
            </w:pPr>
            <w:r>
              <w:rPr>
                <w:sz w:val="18"/>
              </w:rPr>
              <w:t>92.9</w:t>
            </w:r>
          </w:p>
        </w:tc>
        <w:tc>
          <w:tcPr>
            <w:tcW w:w="1368" w:type="dxa"/>
            <w:vAlign w:val="center"/>
          </w:tcPr>
          <w:p w:rsidR="00000000" w:rsidRDefault="009D50A3">
            <w:pPr>
              <w:spacing w:line="400" w:lineRule="exact"/>
              <w:ind w:right="567"/>
              <w:jc w:val="right"/>
              <w:rPr>
                <w:sz w:val="18"/>
              </w:rPr>
            </w:pPr>
            <w:r>
              <w:rPr>
                <w:sz w:val="18"/>
              </w:rPr>
              <w:t>4.5</w:t>
            </w:r>
          </w:p>
        </w:tc>
        <w:tc>
          <w:tcPr>
            <w:tcW w:w="1326" w:type="dxa"/>
            <w:vAlign w:val="center"/>
          </w:tcPr>
          <w:p w:rsidR="00000000" w:rsidRDefault="009D50A3">
            <w:pPr>
              <w:spacing w:line="400" w:lineRule="exact"/>
              <w:ind w:right="567"/>
              <w:jc w:val="right"/>
              <w:rPr>
                <w:sz w:val="18"/>
              </w:rPr>
            </w:pPr>
            <w:r>
              <w:rPr>
                <w:sz w:val="18"/>
              </w:rPr>
              <w:t>1.6</w:t>
            </w:r>
          </w:p>
        </w:tc>
        <w:tc>
          <w:tcPr>
            <w:tcW w:w="1275" w:type="dxa"/>
            <w:vAlign w:val="center"/>
          </w:tcPr>
          <w:p w:rsidR="00000000" w:rsidRDefault="009D50A3">
            <w:pPr>
              <w:spacing w:line="400" w:lineRule="exact"/>
              <w:ind w:right="567"/>
              <w:jc w:val="right"/>
              <w:rPr>
                <w:sz w:val="18"/>
              </w:rPr>
            </w:pPr>
            <w:r>
              <w:rPr>
                <w:sz w:val="18"/>
              </w:rPr>
              <w:t>0.6</w:t>
            </w:r>
          </w:p>
        </w:tc>
        <w:tc>
          <w:tcPr>
            <w:tcW w:w="886" w:type="dxa"/>
            <w:vAlign w:val="center"/>
          </w:tcPr>
          <w:p w:rsidR="00000000" w:rsidRDefault="009D50A3">
            <w:pPr>
              <w:spacing w:line="400" w:lineRule="exact"/>
              <w:ind w:right="170"/>
              <w:jc w:val="center"/>
              <w:rPr>
                <w:sz w:val="18"/>
              </w:rPr>
            </w:pPr>
            <w:r>
              <w:rPr>
                <w:sz w:val="18"/>
              </w:rPr>
              <w:t>0.4</w:t>
            </w:r>
          </w:p>
        </w:tc>
      </w:tr>
      <w:tr w:rsidR="00000000">
        <w:tblPrEx>
          <w:tblCellMar>
            <w:top w:w="0" w:type="dxa"/>
            <w:bottom w:w="0" w:type="dxa"/>
          </w:tblCellMar>
        </w:tblPrEx>
        <w:trPr>
          <w:cantSplit/>
          <w:jc w:val="center"/>
        </w:trPr>
        <w:tc>
          <w:tcPr>
            <w:tcW w:w="1405" w:type="dxa"/>
            <w:vAlign w:val="center"/>
          </w:tcPr>
          <w:p w:rsidR="00000000" w:rsidRDefault="009D50A3">
            <w:pPr>
              <w:spacing w:line="400" w:lineRule="exact"/>
              <w:rPr>
                <w:rFonts w:hint="eastAsia"/>
                <w:sz w:val="18"/>
              </w:rPr>
            </w:pPr>
            <w:r>
              <w:rPr>
                <w:rFonts w:hint="eastAsia"/>
                <w:sz w:val="18"/>
              </w:rPr>
              <w:t>中西部</w:t>
            </w:r>
          </w:p>
        </w:tc>
        <w:tc>
          <w:tcPr>
            <w:tcW w:w="1545" w:type="dxa"/>
            <w:vAlign w:val="center"/>
          </w:tcPr>
          <w:p w:rsidR="00000000" w:rsidRDefault="009D50A3">
            <w:pPr>
              <w:spacing w:line="400" w:lineRule="exact"/>
              <w:ind w:right="227"/>
              <w:jc w:val="right"/>
              <w:rPr>
                <w:sz w:val="18"/>
              </w:rPr>
            </w:pPr>
            <w:r>
              <w:rPr>
                <w:sz w:val="18"/>
              </w:rPr>
              <w:t>2 361 814</w:t>
            </w:r>
          </w:p>
        </w:tc>
        <w:tc>
          <w:tcPr>
            <w:tcW w:w="1559" w:type="dxa"/>
            <w:vAlign w:val="center"/>
          </w:tcPr>
          <w:p w:rsidR="00000000" w:rsidRDefault="009D50A3">
            <w:pPr>
              <w:spacing w:line="400" w:lineRule="exact"/>
              <w:jc w:val="center"/>
              <w:rPr>
                <w:sz w:val="18"/>
              </w:rPr>
            </w:pPr>
            <w:r>
              <w:rPr>
                <w:sz w:val="18"/>
              </w:rPr>
              <w:t>80.0</w:t>
            </w:r>
          </w:p>
        </w:tc>
        <w:tc>
          <w:tcPr>
            <w:tcW w:w="1368" w:type="dxa"/>
            <w:vAlign w:val="center"/>
          </w:tcPr>
          <w:p w:rsidR="00000000" w:rsidRDefault="009D50A3">
            <w:pPr>
              <w:spacing w:line="400" w:lineRule="exact"/>
              <w:ind w:right="567"/>
              <w:jc w:val="right"/>
              <w:rPr>
                <w:sz w:val="18"/>
              </w:rPr>
            </w:pPr>
            <w:r>
              <w:rPr>
                <w:sz w:val="18"/>
              </w:rPr>
              <w:t>11.5</w:t>
            </w:r>
          </w:p>
        </w:tc>
        <w:tc>
          <w:tcPr>
            <w:tcW w:w="1326" w:type="dxa"/>
            <w:vAlign w:val="center"/>
          </w:tcPr>
          <w:p w:rsidR="00000000" w:rsidRDefault="009D50A3">
            <w:pPr>
              <w:spacing w:line="400" w:lineRule="exact"/>
              <w:ind w:right="567"/>
              <w:jc w:val="right"/>
              <w:rPr>
                <w:sz w:val="18"/>
              </w:rPr>
            </w:pPr>
            <w:r>
              <w:rPr>
                <w:sz w:val="18"/>
              </w:rPr>
              <w:t>4.1</w:t>
            </w:r>
          </w:p>
        </w:tc>
        <w:tc>
          <w:tcPr>
            <w:tcW w:w="1275" w:type="dxa"/>
            <w:vAlign w:val="center"/>
          </w:tcPr>
          <w:p w:rsidR="00000000" w:rsidRDefault="009D50A3">
            <w:pPr>
              <w:spacing w:line="400" w:lineRule="exact"/>
              <w:ind w:right="567"/>
              <w:jc w:val="right"/>
              <w:rPr>
                <w:sz w:val="18"/>
              </w:rPr>
            </w:pPr>
            <w:r>
              <w:rPr>
                <w:sz w:val="18"/>
              </w:rPr>
              <w:t>3.7</w:t>
            </w:r>
          </w:p>
        </w:tc>
        <w:tc>
          <w:tcPr>
            <w:tcW w:w="886" w:type="dxa"/>
            <w:vAlign w:val="center"/>
          </w:tcPr>
          <w:p w:rsidR="00000000" w:rsidRDefault="009D50A3">
            <w:pPr>
              <w:spacing w:line="400" w:lineRule="exact"/>
              <w:ind w:right="170"/>
              <w:jc w:val="center"/>
              <w:rPr>
                <w:sz w:val="18"/>
              </w:rPr>
            </w:pPr>
            <w:r>
              <w:rPr>
                <w:sz w:val="18"/>
              </w:rPr>
              <w:t>0.5</w:t>
            </w:r>
          </w:p>
        </w:tc>
      </w:tr>
    </w:tbl>
    <w:p w:rsidR="00000000" w:rsidRDefault="009D50A3" w:rsidP="009D50A3">
      <w:pPr>
        <w:spacing w:after="240" w:line="320" w:lineRule="exact"/>
        <w:ind w:firstLineChars="200" w:firstLine="31680"/>
        <w:rPr>
          <w:rFonts w:hint="eastAsia"/>
          <w:kern w:val="16"/>
          <w:sz w:val="18"/>
        </w:rPr>
      </w:pPr>
      <w:r>
        <w:rPr>
          <w:rFonts w:hint="eastAsia"/>
          <w:kern w:val="16"/>
          <w:sz w:val="18"/>
          <w:u w:val="single"/>
        </w:rPr>
        <w:t>资料来源</w:t>
      </w:r>
      <w:r>
        <w:rPr>
          <w:rFonts w:hint="eastAsia"/>
          <w:kern w:val="16"/>
          <w:sz w:val="18"/>
        </w:rPr>
        <w:t>：</w:t>
      </w:r>
      <w:r>
        <w:rPr>
          <w:rFonts w:hint="eastAsia"/>
          <w:sz w:val="18"/>
        </w:rPr>
        <w:t>巴西</w:t>
      </w:r>
      <w:r>
        <w:rPr>
          <w:rFonts w:hint="eastAsia"/>
          <w:kern w:val="20"/>
          <w:sz w:val="18"/>
          <w:lang w:val="en-GB"/>
        </w:rPr>
        <w:t>地理统计局</w:t>
      </w:r>
      <w:r>
        <w:rPr>
          <w:kern w:val="16"/>
          <w:sz w:val="18"/>
        </w:rPr>
        <w:t xml:space="preserve">  </w:t>
      </w:r>
      <w:r>
        <w:rPr>
          <w:rFonts w:hint="eastAsia"/>
          <w:kern w:val="16"/>
          <w:sz w:val="18"/>
        </w:rPr>
        <w:t>－《</w:t>
      </w:r>
      <w:r>
        <w:rPr>
          <w:kern w:val="16"/>
          <w:sz w:val="18"/>
        </w:rPr>
        <w:t xml:space="preserve">1998 </w:t>
      </w:r>
      <w:r>
        <w:rPr>
          <w:rFonts w:hint="eastAsia"/>
          <w:kern w:val="16"/>
          <w:sz w:val="18"/>
        </w:rPr>
        <w:t>年社会指标摘要》（根据</w:t>
      </w:r>
      <w:r>
        <w:rPr>
          <w:rFonts w:hint="eastAsia"/>
          <w:kern w:val="16"/>
          <w:sz w:val="18"/>
        </w:rPr>
        <w:t>1997</w:t>
      </w:r>
      <w:r>
        <w:rPr>
          <w:rFonts w:hint="eastAsia"/>
          <w:kern w:val="16"/>
          <w:sz w:val="18"/>
        </w:rPr>
        <w:t>年全国住户抽样调查结果）。</w:t>
      </w:r>
    </w:p>
    <w:p w:rsidR="00000000" w:rsidRDefault="009D50A3">
      <w:pPr>
        <w:pStyle w:val="Heading1"/>
        <w:spacing w:after="120" w:line="320" w:lineRule="exact"/>
        <w:rPr>
          <w:rFonts w:ascii="SimHei" w:eastAsia="SimHei" w:hint="eastAsia"/>
          <w:b w:val="0"/>
          <w:kern w:val="16"/>
          <w:sz w:val="21"/>
        </w:rPr>
      </w:pPr>
    </w:p>
    <w:p w:rsidR="00000000" w:rsidRDefault="009D50A3">
      <w:pPr>
        <w:pStyle w:val="Heading1"/>
        <w:spacing w:after="120" w:line="320" w:lineRule="exact"/>
        <w:rPr>
          <w:rFonts w:ascii="SimHei" w:eastAsia="SimHei"/>
          <w:b w:val="0"/>
          <w:kern w:val="16"/>
          <w:sz w:val="21"/>
        </w:rPr>
      </w:pPr>
      <w:r>
        <w:rPr>
          <w:rFonts w:ascii="SimHei" w:eastAsia="SimHei" w:hint="eastAsia"/>
          <w:b w:val="0"/>
          <w:kern w:val="16"/>
          <w:sz w:val="21"/>
        </w:rPr>
        <w:t>表</w:t>
      </w:r>
      <w:r>
        <w:rPr>
          <w:rFonts w:ascii="SimHei" w:eastAsia="SimHei"/>
          <w:b w:val="0"/>
          <w:kern w:val="16"/>
          <w:sz w:val="21"/>
        </w:rPr>
        <w:t xml:space="preserve"> 67</w:t>
      </w:r>
    </w:p>
    <w:p w:rsidR="00000000" w:rsidRDefault="009D50A3">
      <w:pPr>
        <w:pStyle w:val="Heading1"/>
        <w:spacing w:after="240" w:line="320" w:lineRule="exact"/>
        <w:rPr>
          <w:rFonts w:ascii="SimHei" w:eastAsia="SimHei" w:hint="eastAsia"/>
          <w:b w:val="0"/>
          <w:sz w:val="21"/>
        </w:rPr>
      </w:pPr>
      <w:r>
        <w:rPr>
          <w:rFonts w:ascii="SimHei" w:eastAsia="SimHei"/>
          <w:b w:val="0"/>
          <w:sz w:val="21"/>
        </w:rPr>
        <w:t>1997</w:t>
      </w:r>
      <w:r>
        <w:rPr>
          <w:rFonts w:ascii="SimHei" w:eastAsia="SimHei" w:hint="eastAsia"/>
          <w:b w:val="0"/>
          <w:sz w:val="21"/>
        </w:rPr>
        <w:t>年按垃圾收集类型分列的城市住户</w:t>
      </w:r>
    </w:p>
    <w:tbl>
      <w:tblPr>
        <w:tblW w:w="0" w:type="auto"/>
        <w:jc w:val="center"/>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913"/>
        <w:gridCol w:w="1701"/>
        <w:gridCol w:w="1399"/>
        <w:gridCol w:w="1399"/>
        <w:gridCol w:w="1399"/>
        <w:gridCol w:w="1400"/>
      </w:tblGrid>
      <w:tr w:rsidR="00000000">
        <w:tblPrEx>
          <w:tblCellMar>
            <w:top w:w="0" w:type="dxa"/>
            <w:bottom w:w="0" w:type="dxa"/>
          </w:tblCellMar>
        </w:tblPrEx>
        <w:trPr>
          <w:cantSplit/>
          <w:jc w:val="center"/>
        </w:trPr>
        <w:tc>
          <w:tcPr>
            <w:tcW w:w="1913" w:type="dxa"/>
            <w:vMerge w:val="restart"/>
            <w:tcBorders>
              <w:top w:val="single" w:sz="2" w:space="0" w:color="000000"/>
            </w:tcBorders>
            <w:vAlign w:val="center"/>
          </w:tcPr>
          <w:p w:rsidR="00000000" w:rsidRDefault="009D50A3">
            <w:pPr>
              <w:spacing w:line="400" w:lineRule="exact"/>
              <w:jc w:val="center"/>
              <w:rPr>
                <w:rFonts w:hint="eastAsia"/>
                <w:sz w:val="18"/>
              </w:rPr>
            </w:pPr>
            <w:r>
              <w:rPr>
                <w:rFonts w:hint="eastAsia"/>
                <w:sz w:val="18"/>
              </w:rPr>
              <w:t>主要地区</w:t>
            </w:r>
          </w:p>
        </w:tc>
        <w:tc>
          <w:tcPr>
            <w:tcW w:w="1701" w:type="dxa"/>
            <w:vMerge w:val="restart"/>
            <w:tcBorders>
              <w:top w:val="single" w:sz="2" w:space="0" w:color="000000"/>
            </w:tcBorders>
            <w:vAlign w:val="center"/>
          </w:tcPr>
          <w:p w:rsidR="00000000" w:rsidRDefault="009D50A3">
            <w:pPr>
              <w:spacing w:line="400" w:lineRule="exact"/>
              <w:jc w:val="center"/>
              <w:rPr>
                <w:rFonts w:hint="eastAsia"/>
                <w:sz w:val="18"/>
              </w:rPr>
            </w:pPr>
            <w:r>
              <w:rPr>
                <w:rFonts w:hint="eastAsia"/>
                <w:sz w:val="18"/>
              </w:rPr>
              <w:t>住户总数</w:t>
            </w:r>
          </w:p>
        </w:tc>
        <w:tc>
          <w:tcPr>
            <w:tcW w:w="5597" w:type="dxa"/>
            <w:gridSpan w:val="4"/>
            <w:tcBorders>
              <w:top w:val="single" w:sz="2" w:space="0" w:color="000000"/>
              <w:bottom w:val="single" w:sz="2" w:space="0" w:color="000000"/>
            </w:tcBorders>
            <w:vAlign w:val="center"/>
          </w:tcPr>
          <w:p w:rsidR="00000000" w:rsidRDefault="009D50A3">
            <w:pPr>
              <w:spacing w:line="400" w:lineRule="exact"/>
              <w:jc w:val="center"/>
              <w:rPr>
                <w:rFonts w:hint="eastAsia"/>
                <w:sz w:val="18"/>
              </w:rPr>
            </w:pPr>
            <w:r>
              <w:rPr>
                <w:rFonts w:hint="eastAsia"/>
                <w:sz w:val="18"/>
              </w:rPr>
              <w:t>垃圾收集（</w:t>
            </w:r>
            <w:r>
              <w:rPr>
                <w:sz w:val="18"/>
              </w:rPr>
              <w:t>%</w:t>
            </w:r>
            <w:r>
              <w:rPr>
                <w:rFonts w:hint="eastAsia"/>
                <w:sz w:val="18"/>
              </w:rPr>
              <w:t>）</w:t>
            </w:r>
          </w:p>
        </w:tc>
      </w:tr>
      <w:tr w:rsidR="00000000">
        <w:tblPrEx>
          <w:tblCellMar>
            <w:top w:w="0" w:type="dxa"/>
            <w:bottom w:w="0" w:type="dxa"/>
          </w:tblCellMar>
        </w:tblPrEx>
        <w:trPr>
          <w:cantSplit/>
          <w:jc w:val="center"/>
        </w:trPr>
        <w:tc>
          <w:tcPr>
            <w:tcW w:w="1913" w:type="dxa"/>
            <w:vMerge/>
            <w:tcBorders>
              <w:bottom w:val="single" w:sz="2" w:space="0" w:color="000000"/>
            </w:tcBorders>
            <w:vAlign w:val="center"/>
          </w:tcPr>
          <w:p w:rsidR="00000000" w:rsidRDefault="009D50A3">
            <w:pPr>
              <w:spacing w:line="400" w:lineRule="exact"/>
              <w:jc w:val="center"/>
              <w:rPr>
                <w:sz w:val="18"/>
              </w:rPr>
            </w:pPr>
          </w:p>
        </w:tc>
        <w:tc>
          <w:tcPr>
            <w:tcW w:w="1701" w:type="dxa"/>
            <w:vMerge/>
            <w:tcBorders>
              <w:bottom w:val="single" w:sz="2" w:space="0" w:color="000000"/>
            </w:tcBorders>
            <w:vAlign w:val="center"/>
          </w:tcPr>
          <w:p w:rsidR="00000000" w:rsidRDefault="009D50A3">
            <w:pPr>
              <w:spacing w:line="400" w:lineRule="exact"/>
              <w:jc w:val="center"/>
              <w:rPr>
                <w:sz w:val="18"/>
              </w:rPr>
            </w:pPr>
          </w:p>
        </w:tc>
        <w:tc>
          <w:tcPr>
            <w:tcW w:w="1399" w:type="dxa"/>
            <w:tcBorders>
              <w:top w:val="single" w:sz="2" w:space="0" w:color="000000"/>
              <w:bottom w:val="single" w:sz="2" w:space="0" w:color="000000"/>
            </w:tcBorders>
            <w:vAlign w:val="center"/>
          </w:tcPr>
          <w:p w:rsidR="00000000" w:rsidRDefault="009D50A3">
            <w:pPr>
              <w:spacing w:line="400" w:lineRule="exact"/>
              <w:jc w:val="center"/>
              <w:rPr>
                <w:rFonts w:hint="eastAsia"/>
                <w:sz w:val="18"/>
              </w:rPr>
            </w:pPr>
            <w:r>
              <w:rPr>
                <w:rFonts w:hint="eastAsia"/>
                <w:sz w:val="18"/>
              </w:rPr>
              <w:t>直接收集</w:t>
            </w:r>
          </w:p>
        </w:tc>
        <w:tc>
          <w:tcPr>
            <w:tcW w:w="1399" w:type="dxa"/>
            <w:tcBorders>
              <w:top w:val="single" w:sz="2" w:space="0" w:color="000000"/>
              <w:bottom w:val="single" w:sz="2" w:space="0" w:color="000000"/>
            </w:tcBorders>
            <w:vAlign w:val="center"/>
          </w:tcPr>
          <w:p w:rsidR="00000000" w:rsidRDefault="009D50A3">
            <w:pPr>
              <w:spacing w:line="400" w:lineRule="exact"/>
              <w:jc w:val="center"/>
              <w:rPr>
                <w:rFonts w:hint="eastAsia"/>
                <w:sz w:val="18"/>
              </w:rPr>
            </w:pPr>
            <w:r>
              <w:rPr>
                <w:rFonts w:hint="eastAsia"/>
                <w:sz w:val="18"/>
              </w:rPr>
              <w:t>间接收集</w:t>
            </w:r>
          </w:p>
        </w:tc>
        <w:tc>
          <w:tcPr>
            <w:tcW w:w="1399" w:type="dxa"/>
            <w:tcBorders>
              <w:top w:val="single" w:sz="2" w:space="0" w:color="000000"/>
              <w:bottom w:val="single" w:sz="2" w:space="0" w:color="000000"/>
            </w:tcBorders>
            <w:vAlign w:val="center"/>
          </w:tcPr>
          <w:p w:rsidR="00000000" w:rsidRDefault="009D50A3">
            <w:pPr>
              <w:spacing w:line="400" w:lineRule="exact"/>
              <w:jc w:val="center"/>
              <w:rPr>
                <w:rFonts w:hint="eastAsia"/>
                <w:sz w:val="18"/>
              </w:rPr>
            </w:pPr>
            <w:r>
              <w:rPr>
                <w:rFonts w:hint="eastAsia"/>
                <w:sz w:val="18"/>
              </w:rPr>
              <w:t>焚烧或填埋</w:t>
            </w:r>
          </w:p>
        </w:tc>
        <w:tc>
          <w:tcPr>
            <w:tcW w:w="1400" w:type="dxa"/>
            <w:tcBorders>
              <w:top w:val="single" w:sz="2" w:space="0" w:color="000000"/>
              <w:bottom w:val="single" w:sz="2" w:space="0" w:color="000000"/>
            </w:tcBorders>
            <w:vAlign w:val="center"/>
          </w:tcPr>
          <w:p w:rsidR="00000000" w:rsidRDefault="009D50A3">
            <w:pPr>
              <w:spacing w:line="400" w:lineRule="exact"/>
              <w:jc w:val="center"/>
              <w:rPr>
                <w:rFonts w:hint="eastAsia"/>
                <w:sz w:val="18"/>
              </w:rPr>
            </w:pPr>
            <w:r>
              <w:rPr>
                <w:rFonts w:hint="eastAsia"/>
                <w:sz w:val="18"/>
              </w:rPr>
              <w:t>其他</w:t>
            </w:r>
          </w:p>
        </w:tc>
      </w:tr>
      <w:tr w:rsidR="00000000">
        <w:tblPrEx>
          <w:tblCellMar>
            <w:top w:w="0" w:type="dxa"/>
            <w:bottom w:w="0" w:type="dxa"/>
          </w:tblCellMar>
        </w:tblPrEx>
        <w:trPr>
          <w:cantSplit/>
          <w:jc w:val="center"/>
        </w:trPr>
        <w:tc>
          <w:tcPr>
            <w:tcW w:w="1913" w:type="dxa"/>
            <w:tcBorders>
              <w:top w:val="single" w:sz="2" w:space="0" w:color="000000"/>
            </w:tcBorders>
            <w:vAlign w:val="center"/>
          </w:tcPr>
          <w:p w:rsidR="00000000" w:rsidRDefault="009D50A3">
            <w:pPr>
              <w:spacing w:line="400" w:lineRule="exact"/>
              <w:rPr>
                <w:rFonts w:hint="eastAsia"/>
                <w:sz w:val="18"/>
              </w:rPr>
            </w:pPr>
            <w:r>
              <w:rPr>
                <w:rFonts w:hint="eastAsia"/>
                <w:sz w:val="18"/>
              </w:rPr>
              <w:t>巴西</w:t>
            </w:r>
          </w:p>
        </w:tc>
        <w:tc>
          <w:tcPr>
            <w:tcW w:w="1701" w:type="dxa"/>
            <w:tcBorders>
              <w:top w:val="single" w:sz="2" w:space="0" w:color="000000"/>
            </w:tcBorders>
            <w:vAlign w:val="center"/>
          </w:tcPr>
          <w:p w:rsidR="00000000" w:rsidRDefault="009D50A3">
            <w:pPr>
              <w:spacing w:line="400" w:lineRule="exact"/>
              <w:ind w:right="284"/>
              <w:jc w:val="right"/>
              <w:rPr>
                <w:sz w:val="18"/>
              </w:rPr>
            </w:pPr>
            <w:r>
              <w:rPr>
                <w:sz w:val="18"/>
              </w:rPr>
              <w:t>32 980 372</w:t>
            </w:r>
          </w:p>
        </w:tc>
        <w:tc>
          <w:tcPr>
            <w:tcW w:w="1399" w:type="dxa"/>
            <w:tcBorders>
              <w:top w:val="single" w:sz="2" w:space="0" w:color="000000"/>
            </w:tcBorders>
            <w:vAlign w:val="center"/>
          </w:tcPr>
          <w:p w:rsidR="00000000" w:rsidRDefault="009D50A3">
            <w:pPr>
              <w:spacing w:line="400" w:lineRule="exact"/>
              <w:jc w:val="center"/>
              <w:rPr>
                <w:sz w:val="18"/>
              </w:rPr>
            </w:pPr>
            <w:r>
              <w:rPr>
                <w:sz w:val="18"/>
              </w:rPr>
              <w:t>82.0</w:t>
            </w:r>
          </w:p>
        </w:tc>
        <w:tc>
          <w:tcPr>
            <w:tcW w:w="1399" w:type="dxa"/>
            <w:tcBorders>
              <w:top w:val="single" w:sz="2" w:space="0" w:color="000000"/>
            </w:tcBorders>
            <w:vAlign w:val="center"/>
          </w:tcPr>
          <w:p w:rsidR="00000000" w:rsidRDefault="009D50A3">
            <w:pPr>
              <w:spacing w:line="400" w:lineRule="exact"/>
              <w:ind w:right="454"/>
              <w:jc w:val="right"/>
              <w:rPr>
                <w:sz w:val="18"/>
              </w:rPr>
            </w:pPr>
            <w:r>
              <w:rPr>
                <w:sz w:val="18"/>
              </w:rPr>
              <w:t>8.7</w:t>
            </w:r>
          </w:p>
        </w:tc>
        <w:tc>
          <w:tcPr>
            <w:tcW w:w="1399" w:type="dxa"/>
            <w:tcBorders>
              <w:top w:val="single" w:sz="2" w:space="0" w:color="000000"/>
            </w:tcBorders>
            <w:vAlign w:val="center"/>
          </w:tcPr>
          <w:p w:rsidR="00000000" w:rsidRDefault="009D50A3">
            <w:pPr>
              <w:spacing w:line="400" w:lineRule="exact"/>
              <w:ind w:right="454"/>
              <w:jc w:val="right"/>
              <w:rPr>
                <w:sz w:val="18"/>
              </w:rPr>
            </w:pPr>
            <w:r>
              <w:rPr>
                <w:sz w:val="18"/>
              </w:rPr>
              <w:t>4.8</w:t>
            </w:r>
          </w:p>
        </w:tc>
        <w:tc>
          <w:tcPr>
            <w:tcW w:w="1400" w:type="dxa"/>
            <w:tcBorders>
              <w:top w:val="single" w:sz="2" w:space="0" w:color="000000"/>
            </w:tcBorders>
            <w:vAlign w:val="center"/>
          </w:tcPr>
          <w:p w:rsidR="00000000" w:rsidRDefault="009D50A3">
            <w:pPr>
              <w:spacing w:line="400" w:lineRule="exact"/>
              <w:ind w:right="397"/>
              <w:jc w:val="right"/>
              <w:rPr>
                <w:sz w:val="18"/>
              </w:rPr>
            </w:pPr>
            <w:r>
              <w:rPr>
                <w:sz w:val="18"/>
              </w:rPr>
              <w:t>4.5</w:t>
            </w:r>
          </w:p>
        </w:tc>
      </w:tr>
      <w:tr w:rsidR="00000000">
        <w:tblPrEx>
          <w:tblCellMar>
            <w:top w:w="0" w:type="dxa"/>
            <w:bottom w:w="0" w:type="dxa"/>
          </w:tblCellMar>
        </w:tblPrEx>
        <w:trPr>
          <w:cantSplit/>
          <w:jc w:val="center"/>
        </w:trPr>
        <w:tc>
          <w:tcPr>
            <w:tcW w:w="1913" w:type="dxa"/>
            <w:vAlign w:val="center"/>
          </w:tcPr>
          <w:p w:rsidR="00000000" w:rsidRDefault="009D50A3">
            <w:pPr>
              <w:spacing w:line="400" w:lineRule="exact"/>
              <w:rPr>
                <w:rFonts w:hint="eastAsia"/>
                <w:sz w:val="18"/>
              </w:rPr>
            </w:pPr>
            <w:r>
              <w:rPr>
                <w:rFonts w:hint="eastAsia"/>
                <w:sz w:val="18"/>
              </w:rPr>
              <w:t>北部</w:t>
            </w:r>
          </w:p>
        </w:tc>
        <w:tc>
          <w:tcPr>
            <w:tcW w:w="1701" w:type="dxa"/>
            <w:vAlign w:val="center"/>
          </w:tcPr>
          <w:p w:rsidR="00000000" w:rsidRDefault="009D50A3">
            <w:pPr>
              <w:spacing w:line="400" w:lineRule="exact"/>
              <w:ind w:right="284"/>
              <w:jc w:val="right"/>
              <w:rPr>
                <w:sz w:val="18"/>
              </w:rPr>
            </w:pPr>
            <w:r>
              <w:rPr>
                <w:sz w:val="18"/>
              </w:rPr>
              <w:t>1 625 591</w:t>
            </w:r>
          </w:p>
        </w:tc>
        <w:tc>
          <w:tcPr>
            <w:tcW w:w="1399" w:type="dxa"/>
            <w:vAlign w:val="center"/>
          </w:tcPr>
          <w:p w:rsidR="00000000" w:rsidRDefault="009D50A3">
            <w:pPr>
              <w:spacing w:line="400" w:lineRule="exact"/>
              <w:jc w:val="center"/>
              <w:rPr>
                <w:sz w:val="18"/>
              </w:rPr>
            </w:pPr>
            <w:r>
              <w:rPr>
                <w:sz w:val="18"/>
              </w:rPr>
              <w:t>50.9</w:t>
            </w:r>
          </w:p>
        </w:tc>
        <w:tc>
          <w:tcPr>
            <w:tcW w:w="1399" w:type="dxa"/>
            <w:vAlign w:val="center"/>
          </w:tcPr>
          <w:p w:rsidR="00000000" w:rsidRDefault="009D50A3">
            <w:pPr>
              <w:spacing w:line="400" w:lineRule="exact"/>
              <w:ind w:right="454"/>
              <w:jc w:val="right"/>
              <w:rPr>
                <w:sz w:val="18"/>
              </w:rPr>
            </w:pPr>
            <w:r>
              <w:rPr>
                <w:sz w:val="18"/>
              </w:rPr>
              <w:t>21.6</w:t>
            </w:r>
          </w:p>
        </w:tc>
        <w:tc>
          <w:tcPr>
            <w:tcW w:w="1399" w:type="dxa"/>
            <w:vAlign w:val="center"/>
          </w:tcPr>
          <w:p w:rsidR="00000000" w:rsidRDefault="009D50A3">
            <w:pPr>
              <w:spacing w:line="400" w:lineRule="exact"/>
              <w:ind w:right="454"/>
              <w:jc w:val="right"/>
              <w:rPr>
                <w:sz w:val="18"/>
              </w:rPr>
            </w:pPr>
            <w:r>
              <w:rPr>
                <w:sz w:val="18"/>
              </w:rPr>
              <w:t>18.0</w:t>
            </w:r>
          </w:p>
        </w:tc>
        <w:tc>
          <w:tcPr>
            <w:tcW w:w="1400" w:type="dxa"/>
            <w:vAlign w:val="center"/>
          </w:tcPr>
          <w:p w:rsidR="00000000" w:rsidRDefault="009D50A3">
            <w:pPr>
              <w:spacing w:line="400" w:lineRule="exact"/>
              <w:ind w:right="397"/>
              <w:jc w:val="right"/>
              <w:rPr>
                <w:sz w:val="18"/>
              </w:rPr>
            </w:pPr>
            <w:r>
              <w:rPr>
                <w:sz w:val="18"/>
              </w:rPr>
              <w:t>9.5</w:t>
            </w:r>
          </w:p>
        </w:tc>
      </w:tr>
      <w:tr w:rsidR="00000000">
        <w:tblPrEx>
          <w:tblCellMar>
            <w:top w:w="0" w:type="dxa"/>
            <w:bottom w:w="0" w:type="dxa"/>
          </w:tblCellMar>
        </w:tblPrEx>
        <w:trPr>
          <w:cantSplit/>
          <w:jc w:val="center"/>
        </w:trPr>
        <w:tc>
          <w:tcPr>
            <w:tcW w:w="1913" w:type="dxa"/>
            <w:vAlign w:val="center"/>
          </w:tcPr>
          <w:p w:rsidR="00000000" w:rsidRDefault="009D50A3">
            <w:pPr>
              <w:spacing w:line="400" w:lineRule="exact"/>
              <w:rPr>
                <w:rFonts w:hint="eastAsia"/>
                <w:sz w:val="18"/>
              </w:rPr>
            </w:pPr>
            <w:r>
              <w:rPr>
                <w:rFonts w:hint="eastAsia"/>
                <w:sz w:val="18"/>
              </w:rPr>
              <w:t>东北部</w:t>
            </w:r>
          </w:p>
        </w:tc>
        <w:tc>
          <w:tcPr>
            <w:tcW w:w="1701" w:type="dxa"/>
            <w:vAlign w:val="center"/>
          </w:tcPr>
          <w:p w:rsidR="00000000" w:rsidRDefault="009D50A3">
            <w:pPr>
              <w:spacing w:line="400" w:lineRule="exact"/>
              <w:ind w:right="284"/>
              <w:jc w:val="right"/>
              <w:rPr>
                <w:sz w:val="18"/>
              </w:rPr>
            </w:pPr>
            <w:r>
              <w:rPr>
                <w:sz w:val="18"/>
              </w:rPr>
              <w:t>7 014 197</w:t>
            </w:r>
          </w:p>
        </w:tc>
        <w:tc>
          <w:tcPr>
            <w:tcW w:w="1399" w:type="dxa"/>
            <w:vAlign w:val="center"/>
          </w:tcPr>
          <w:p w:rsidR="00000000" w:rsidRDefault="009D50A3">
            <w:pPr>
              <w:spacing w:line="400" w:lineRule="exact"/>
              <w:jc w:val="center"/>
              <w:rPr>
                <w:sz w:val="18"/>
              </w:rPr>
            </w:pPr>
            <w:r>
              <w:rPr>
                <w:sz w:val="18"/>
              </w:rPr>
              <w:t>62.7</w:t>
            </w:r>
          </w:p>
        </w:tc>
        <w:tc>
          <w:tcPr>
            <w:tcW w:w="1399" w:type="dxa"/>
            <w:vAlign w:val="center"/>
          </w:tcPr>
          <w:p w:rsidR="00000000" w:rsidRDefault="009D50A3">
            <w:pPr>
              <w:spacing w:line="400" w:lineRule="exact"/>
              <w:ind w:right="454"/>
              <w:jc w:val="right"/>
              <w:rPr>
                <w:sz w:val="18"/>
              </w:rPr>
            </w:pPr>
            <w:r>
              <w:rPr>
                <w:sz w:val="18"/>
              </w:rPr>
              <w:t>17.0</w:t>
            </w:r>
          </w:p>
        </w:tc>
        <w:tc>
          <w:tcPr>
            <w:tcW w:w="1399" w:type="dxa"/>
            <w:vAlign w:val="center"/>
          </w:tcPr>
          <w:p w:rsidR="00000000" w:rsidRDefault="009D50A3">
            <w:pPr>
              <w:spacing w:line="400" w:lineRule="exact"/>
              <w:ind w:right="454"/>
              <w:jc w:val="right"/>
              <w:rPr>
                <w:sz w:val="18"/>
              </w:rPr>
            </w:pPr>
            <w:r>
              <w:rPr>
                <w:sz w:val="18"/>
              </w:rPr>
              <w:t>7.5</w:t>
            </w:r>
          </w:p>
        </w:tc>
        <w:tc>
          <w:tcPr>
            <w:tcW w:w="1400" w:type="dxa"/>
            <w:vAlign w:val="center"/>
          </w:tcPr>
          <w:p w:rsidR="00000000" w:rsidRDefault="009D50A3">
            <w:pPr>
              <w:spacing w:line="400" w:lineRule="exact"/>
              <w:ind w:right="397"/>
              <w:jc w:val="right"/>
              <w:rPr>
                <w:sz w:val="18"/>
              </w:rPr>
            </w:pPr>
            <w:r>
              <w:rPr>
                <w:sz w:val="18"/>
              </w:rPr>
              <w:t>12.7</w:t>
            </w:r>
          </w:p>
        </w:tc>
      </w:tr>
      <w:tr w:rsidR="00000000">
        <w:tblPrEx>
          <w:tblCellMar>
            <w:top w:w="0" w:type="dxa"/>
            <w:bottom w:w="0" w:type="dxa"/>
          </w:tblCellMar>
        </w:tblPrEx>
        <w:trPr>
          <w:cantSplit/>
          <w:jc w:val="center"/>
        </w:trPr>
        <w:tc>
          <w:tcPr>
            <w:tcW w:w="1913" w:type="dxa"/>
            <w:vAlign w:val="center"/>
          </w:tcPr>
          <w:p w:rsidR="00000000" w:rsidRDefault="009D50A3">
            <w:pPr>
              <w:spacing w:line="400" w:lineRule="exact"/>
              <w:rPr>
                <w:rFonts w:hint="eastAsia"/>
                <w:sz w:val="18"/>
              </w:rPr>
            </w:pPr>
            <w:r>
              <w:rPr>
                <w:rFonts w:hint="eastAsia"/>
                <w:sz w:val="18"/>
              </w:rPr>
              <w:t>东南部</w:t>
            </w:r>
          </w:p>
        </w:tc>
        <w:tc>
          <w:tcPr>
            <w:tcW w:w="1701" w:type="dxa"/>
            <w:vAlign w:val="center"/>
          </w:tcPr>
          <w:p w:rsidR="00000000" w:rsidRDefault="009D50A3">
            <w:pPr>
              <w:spacing w:line="400" w:lineRule="exact"/>
              <w:ind w:right="284"/>
              <w:jc w:val="right"/>
              <w:rPr>
                <w:sz w:val="18"/>
              </w:rPr>
            </w:pPr>
            <w:r>
              <w:rPr>
                <w:sz w:val="18"/>
              </w:rPr>
              <w:t>16 684 918</w:t>
            </w:r>
          </w:p>
        </w:tc>
        <w:tc>
          <w:tcPr>
            <w:tcW w:w="1399" w:type="dxa"/>
            <w:vAlign w:val="center"/>
          </w:tcPr>
          <w:p w:rsidR="00000000" w:rsidRDefault="009D50A3">
            <w:pPr>
              <w:spacing w:line="400" w:lineRule="exact"/>
              <w:jc w:val="center"/>
              <w:rPr>
                <w:sz w:val="18"/>
              </w:rPr>
            </w:pPr>
            <w:r>
              <w:rPr>
                <w:sz w:val="18"/>
              </w:rPr>
              <w:t>88.4</w:t>
            </w:r>
          </w:p>
        </w:tc>
        <w:tc>
          <w:tcPr>
            <w:tcW w:w="1399" w:type="dxa"/>
            <w:vAlign w:val="center"/>
          </w:tcPr>
          <w:p w:rsidR="00000000" w:rsidRDefault="009D50A3">
            <w:pPr>
              <w:spacing w:line="400" w:lineRule="exact"/>
              <w:ind w:right="454"/>
              <w:jc w:val="right"/>
              <w:rPr>
                <w:sz w:val="18"/>
              </w:rPr>
            </w:pPr>
            <w:r>
              <w:rPr>
                <w:sz w:val="18"/>
              </w:rPr>
              <w:t>6.3</w:t>
            </w:r>
          </w:p>
        </w:tc>
        <w:tc>
          <w:tcPr>
            <w:tcW w:w="1399" w:type="dxa"/>
            <w:vAlign w:val="center"/>
          </w:tcPr>
          <w:p w:rsidR="00000000" w:rsidRDefault="009D50A3">
            <w:pPr>
              <w:spacing w:line="400" w:lineRule="exact"/>
              <w:ind w:right="454"/>
              <w:jc w:val="right"/>
              <w:rPr>
                <w:sz w:val="18"/>
              </w:rPr>
            </w:pPr>
            <w:r>
              <w:rPr>
                <w:sz w:val="18"/>
              </w:rPr>
              <w:t>3.1</w:t>
            </w:r>
          </w:p>
        </w:tc>
        <w:tc>
          <w:tcPr>
            <w:tcW w:w="1400" w:type="dxa"/>
            <w:vAlign w:val="center"/>
          </w:tcPr>
          <w:p w:rsidR="00000000" w:rsidRDefault="009D50A3">
            <w:pPr>
              <w:spacing w:line="400" w:lineRule="exact"/>
              <w:ind w:right="397"/>
              <w:jc w:val="right"/>
              <w:rPr>
                <w:sz w:val="18"/>
              </w:rPr>
            </w:pPr>
            <w:r>
              <w:rPr>
                <w:sz w:val="18"/>
              </w:rPr>
              <w:t>2.1</w:t>
            </w:r>
          </w:p>
        </w:tc>
      </w:tr>
      <w:tr w:rsidR="00000000">
        <w:tblPrEx>
          <w:tblCellMar>
            <w:top w:w="0" w:type="dxa"/>
            <w:bottom w:w="0" w:type="dxa"/>
          </w:tblCellMar>
        </w:tblPrEx>
        <w:trPr>
          <w:cantSplit/>
          <w:jc w:val="center"/>
        </w:trPr>
        <w:tc>
          <w:tcPr>
            <w:tcW w:w="1913" w:type="dxa"/>
            <w:vAlign w:val="center"/>
          </w:tcPr>
          <w:p w:rsidR="00000000" w:rsidRDefault="009D50A3">
            <w:pPr>
              <w:spacing w:line="400" w:lineRule="exact"/>
              <w:rPr>
                <w:rFonts w:hint="eastAsia"/>
                <w:sz w:val="18"/>
              </w:rPr>
            </w:pPr>
            <w:r>
              <w:rPr>
                <w:rFonts w:hint="eastAsia"/>
                <w:sz w:val="18"/>
              </w:rPr>
              <w:t>南部</w:t>
            </w:r>
          </w:p>
        </w:tc>
        <w:tc>
          <w:tcPr>
            <w:tcW w:w="1701" w:type="dxa"/>
            <w:vAlign w:val="center"/>
          </w:tcPr>
          <w:p w:rsidR="00000000" w:rsidRDefault="009D50A3">
            <w:pPr>
              <w:spacing w:line="400" w:lineRule="exact"/>
              <w:ind w:right="284"/>
              <w:jc w:val="right"/>
              <w:rPr>
                <w:sz w:val="18"/>
              </w:rPr>
            </w:pPr>
            <w:r>
              <w:rPr>
                <w:sz w:val="18"/>
              </w:rPr>
              <w:t>5 324 608</w:t>
            </w:r>
          </w:p>
        </w:tc>
        <w:tc>
          <w:tcPr>
            <w:tcW w:w="1399" w:type="dxa"/>
            <w:vAlign w:val="center"/>
          </w:tcPr>
          <w:p w:rsidR="00000000" w:rsidRDefault="009D50A3">
            <w:pPr>
              <w:spacing w:line="400" w:lineRule="exact"/>
              <w:jc w:val="center"/>
              <w:rPr>
                <w:sz w:val="18"/>
              </w:rPr>
            </w:pPr>
            <w:r>
              <w:rPr>
                <w:sz w:val="18"/>
              </w:rPr>
              <w:t>93.9</w:t>
            </w:r>
          </w:p>
        </w:tc>
        <w:tc>
          <w:tcPr>
            <w:tcW w:w="1399" w:type="dxa"/>
            <w:vAlign w:val="center"/>
          </w:tcPr>
          <w:p w:rsidR="00000000" w:rsidRDefault="009D50A3">
            <w:pPr>
              <w:spacing w:line="400" w:lineRule="exact"/>
              <w:ind w:right="454"/>
              <w:jc w:val="right"/>
              <w:rPr>
                <w:sz w:val="18"/>
              </w:rPr>
            </w:pPr>
            <w:r>
              <w:rPr>
                <w:sz w:val="18"/>
              </w:rPr>
              <w:t>2.9</w:t>
            </w:r>
          </w:p>
        </w:tc>
        <w:tc>
          <w:tcPr>
            <w:tcW w:w="1399" w:type="dxa"/>
            <w:vAlign w:val="center"/>
          </w:tcPr>
          <w:p w:rsidR="00000000" w:rsidRDefault="009D50A3">
            <w:pPr>
              <w:spacing w:line="400" w:lineRule="exact"/>
              <w:ind w:right="454"/>
              <w:jc w:val="right"/>
              <w:rPr>
                <w:sz w:val="18"/>
              </w:rPr>
            </w:pPr>
            <w:r>
              <w:rPr>
                <w:sz w:val="18"/>
              </w:rPr>
              <w:t>2.4</w:t>
            </w:r>
          </w:p>
        </w:tc>
        <w:tc>
          <w:tcPr>
            <w:tcW w:w="1400" w:type="dxa"/>
            <w:vAlign w:val="center"/>
          </w:tcPr>
          <w:p w:rsidR="00000000" w:rsidRDefault="009D50A3">
            <w:pPr>
              <w:spacing w:line="400" w:lineRule="exact"/>
              <w:ind w:right="397"/>
              <w:jc w:val="right"/>
              <w:rPr>
                <w:sz w:val="18"/>
              </w:rPr>
            </w:pPr>
            <w:r>
              <w:rPr>
                <w:sz w:val="18"/>
              </w:rPr>
              <w:t>0.9</w:t>
            </w:r>
          </w:p>
        </w:tc>
      </w:tr>
      <w:tr w:rsidR="00000000">
        <w:tblPrEx>
          <w:tblCellMar>
            <w:top w:w="0" w:type="dxa"/>
            <w:bottom w:w="0" w:type="dxa"/>
          </w:tblCellMar>
        </w:tblPrEx>
        <w:trPr>
          <w:cantSplit/>
          <w:jc w:val="center"/>
        </w:trPr>
        <w:tc>
          <w:tcPr>
            <w:tcW w:w="1913" w:type="dxa"/>
            <w:vAlign w:val="center"/>
          </w:tcPr>
          <w:p w:rsidR="00000000" w:rsidRDefault="009D50A3">
            <w:pPr>
              <w:spacing w:line="400" w:lineRule="exact"/>
              <w:rPr>
                <w:rFonts w:hint="eastAsia"/>
                <w:sz w:val="18"/>
              </w:rPr>
            </w:pPr>
            <w:r>
              <w:rPr>
                <w:rFonts w:hint="eastAsia"/>
                <w:sz w:val="18"/>
              </w:rPr>
              <w:t>中西部</w:t>
            </w:r>
          </w:p>
        </w:tc>
        <w:tc>
          <w:tcPr>
            <w:tcW w:w="1701" w:type="dxa"/>
            <w:vAlign w:val="center"/>
          </w:tcPr>
          <w:p w:rsidR="00000000" w:rsidRDefault="009D50A3">
            <w:pPr>
              <w:spacing w:line="400" w:lineRule="exact"/>
              <w:ind w:right="284"/>
              <w:jc w:val="right"/>
              <w:rPr>
                <w:sz w:val="18"/>
              </w:rPr>
            </w:pPr>
            <w:r>
              <w:rPr>
                <w:sz w:val="18"/>
              </w:rPr>
              <w:t>2 361 814</w:t>
            </w:r>
          </w:p>
        </w:tc>
        <w:tc>
          <w:tcPr>
            <w:tcW w:w="1399" w:type="dxa"/>
            <w:vAlign w:val="center"/>
          </w:tcPr>
          <w:p w:rsidR="00000000" w:rsidRDefault="009D50A3">
            <w:pPr>
              <w:spacing w:line="400" w:lineRule="exact"/>
              <w:jc w:val="center"/>
              <w:rPr>
                <w:sz w:val="18"/>
              </w:rPr>
            </w:pPr>
            <w:r>
              <w:rPr>
                <w:sz w:val="18"/>
              </w:rPr>
              <w:t>88.1</w:t>
            </w:r>
          </w:p>
        </w:tc>
        <w:tc>
          <w:tcPr>
            <w:tcW w:w="1399" w:type="dxa"/>
            <w:vAlign w:val="center"/>
          </w:tcPr>
          <w:p w:rsidR="00000000" w:rsidRDefault="009D50A3">
            <w:pPr>
              <w:spacing w:line="400" w:lineRule="exact"/>
              <w:ind w:right="454"/>
              <w:jc w:val="right"/>
              <w:rPr>
                <w:sz w:val="18"/>
              </w:rPr>
            </w:pPr>
            <w:r>
              <w:rPr>
                <w:sz w:val="18"/>
              </w:rPr>
              <w:t>5.0</w:t>
            </w:r>
          </w:p>
        </w:tc>
        <w:tc>
          <w:tcPr>
            <w:tcW w:w="1399" w:type="dxa"/>
            <w:vAlign w:val="center"/>
          </w:tcPr>
          <w:p w:rsidR="00000000" w:rsidRDefault="009D50A3">
            <w:pPr>
              <w:spacing w:line="400" w:lineRule="exact"/>
              <w:ind w:right="454"/>
              <w:jc w:val="right"/>
              <w:rPr>
                <w:sz w:val="18"/>
              </w:rPr>
            </w:pPr>
            <w:r>
              <w:rPr>
                <w:sz w:val="18"/>
              </w:rPr>
              <w:t>4.8</w:t>
            </w:r>
          </w:p>
        </w:tc>
        <w:tc>
          <w:tcPr>
            <w:tcW w:w="1400" w:type="dxa"/>
            <w:vAlign w:val="center"/>
          </w:tcPr>
          <w:p w:rsidR="00000000" w:rsidRDefault="009D50A3">
            <w:pPr>
              <w:spacing w:line="400" w:lineRule="exact"/>
              <w:ind w:right="397"/>
              <w:jc w:val="right"/>
              <w:rPr>
                <w:sz w:val="18"/>
              </w:rPr>
            </w:pPr>
            <w:r>
              <w:rPr>
                <w:sz w:val="18"/>
              </w:rPr>
              <w:t>2.1</w:t>
            </w:r>
          </w:p>
        </w:tc>
      </w:tr>
    </w:tbl>
    <w:p w:rsidR="00000000" w:rsidRDefault="009D50A3" w:rsidP="009D50A3">
      <w:pPr>
        <w:spacing w:after="240" w:line="320" w:lineRule="exact"/>
        <w:ind w:firstLineChars="300" w:firstLine="31680"/>
        <w:rPr>
          <w:rFonts w:hint="eastAsia"/>
          <w:kern w:val="16"/>
          <w:sz w:val="18"/>
        </w:rPr>
      </w:pPr>
      <w:r>
        <w:rPr>
          <w:rFonts w:hint="eastAsia"/>
          <w:kern w:val="16"/>
          <w:sz w:val="18"/>
          <w:u w:val="single"/>
        </w:rPr>
        <w:t>资料来源</w:t>
      </w:r>
      <w:r>
        <w:rPr>
          <w:rFonts w:hint="eastAsia"/>
          <w:kern w:val="16"/>
          <w:sz w:val="18"/>
        </w:rPr>
        <w:t>：</w:t>
      </w:r>
      <w:r>
        <w:rPr>
          <w:rFonts w:hint="eastAsia"/>
          <w:sz w:val="18"/>
        </w:rPr>
        <w:t>巴西</w:t>
      </w:r>
      <w:r>
        <w:rPr>
          <w:rFonts w:hint="eastAsia"/>
          <w:kern w:val="20"/>
          <w:sz w:val="18"/>
          <w:lang w:val="en-GB"/>
        </w:rPr>
        <w:t>地理统计局</w:t>
      </w:r>
      <w:r>
        <w:rPr>
          <w:kern w:val="16"/>
          <w:sz w:val="18"/>
        </w:rPr>
        <w:t xml:space="preserve">  </w:t>
      </w:r>
      <w:r>
        <w:rPr>
          <w:rFonts w:hint="eastAsia"/>
          <w:kern w:val="16"/>
          <w:sz w:val="18"/>
        </w:rPr>
        <w:t>－《</w:t>
      </w:r>
      <w:r>
        <w:rPr>
          <w:kern w:val="16"/>
          <w:sz w:val="18"/>
        </w:rPr>
        <w:t xml:space="preserve">1998 </w:t>
      </w:r>
      <w:r>
        <w:rPr>
          <w:rFonts w:hint="eastAsia"/>
          <w:kern w:val="16"/>
          <w:sz w:val="18"/>
        </w:rPr>
        <w:t>年社会指标摘要》（根据</w:t>
      </w:r>
      <w:r>
        <w:rPr>
          <w:rFonts w:hint="eastAsia"/>
          <w:kern w:val="16"/>
          <w:sz w:val="18"/>
        </w:rPr>
        <w:t>1997</w:t>
      </w:r>
      <w:r>
        <w:rPr>
          <w:rFonts w:hint="eastAsia"/>
          <w:kern w:val="16"/>
          <w:sz w:val="18"/>
        </w:rPr>
        <w:t>年全国住户抽样调查结果）。</w:t>
      </w:r>
    </w:p>
    <w:p w:rsidR="00000000" w:rsidRDefault="009D50A3">
      <w:pPr>
        <w:pStyle w:val="Heading1"/>
        <w:spacing w:after="120" w:line="320" w:lineRule="exact"/>
        <w:rPr>
          <w:rFonts w:ascii="SimHei" w:eastAsia="SimHei"/>
          <w:b w:val="0"/>
          <w:kern w:val="16"/>
          <w:sz w:val="21"/>
        </w:rPr>
        <w:sectPr w:rsidR="00000000">
          <w:endnotePr>
            <w:numFmt w:val="decimal"/>
          </w:endnotePr>
          <w:pgSz w:w="11906" w:h="16838" w:code="9"/>
          <w:pgMar w:top="567" w:right="851" w:bottom="1985" w:left="1701" w:header="851" w:footer="1985" w:gutter="0"/>
          <w:cols w:space="425"/>
          <w:docGrid w:type="lines" w:linePitch="312"/>
        </w:sectPr>
      </w:pPr>
    </w:p>
    <w:p w:rsidR="00000000" w:rsidRDefault="009D50A3">
      <w:pPr>
        <w:pStyle w:val="Heading1"/>
        <w:spacing w:after="120" w:line="320" w:lineRule="exact"/>
        <w:rPr>
          <w:rFonts w:ascii="SimHei" w:eastAsia="SimHei"/>
          <w:b w:val="0"/>
          <w:kern w:val="16"/>
          <w:sz w:val="21"/>
        </w:rPr>
      </w:pPr>
      <w:r>
        <w:rPr>
          <w:rFonts w:ascii="SimHei" w:eastAsia="SimHei" w:hint="eastAsia"/>
          <w:b w:val="0"/>
          <w:kern w:val="16"/>
          <w:sz w:val="21"/>
        </w:rPr>
        <w:t>表</w:t>
      </w:r>
      <w:r>
        <w:rPr>
          <w:rFonts w:ascii="SimHei" w:eastAsia="SimHei"/>
          <w:b w:val="0"/>
          <w:kern w:val="16"/>
          <w:sz w:val="21"/>
        </w:rPr>
        <w:t xml:space="preserve"> 68</w:t>
      </w:r>
    </w:p>
    <w:p w:rsidR="00000000" w:rsidRDefault="009D50A3">
      <w:pPr>
        <w:pStyle w:val="Heading1"/>
        <w:spacing w:after="240" w:line="320" w:lineRule="exact"/>
        <w:rPr>
          <w:rFonts w:ascii="SimHei" w:eastAsia="SimHei" w:hint="eastAsia"/>
          <w:b w:val="0"/>
          <w:sz w:val="21"/>
        </w:rPr>
      </w:pPr>
      <w:r>
        <w:rPr>
          <w:rFonts w:ascii="SimHei" w:eastAsia="SimHei"/>
          <w:b w:val="0"/>
          <w:sz w:val="21"/>
        </w:rPr>
        <w:t>1997</w:t>
      </w:r>
      <w:r>
        <w:rPr>
          <w:rFonts w:ascii="SimHei" w:eastAsia="SimHei" w:hint="eastAsia"/>
          <w:b w:val="0"/>
          <w:sz w:val="21"/>
        </w:rPr>
        <w:t>年按污水处理类型分列的城市住户</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09"/>
        <w:gridCol w:w="1701"/>
        <w:gridCol w:w="1559"/>
        <w:gridCol w:w="1418"/>
        <w:gridCol w:w="1417"/>
        <w:gridCol w:w="1199"/>
      </w:tblGrid>
      <w:tr w:rsidR="00000000">
        <w:tblPrEx>
          <w:tblCellMar>
            <w:top w:w="0" w:type="dxa"/>
            <w:bottom w:w="0" w:type="dxa"/>
          </w:tblCellMar>
        </w:tblPrEx>
        <w:trPr>
          <w:cantSplit/>
          <w:jc w:val="center"/>
        </w:trPr>
        <w:tc>
          <w:tcPr>
            <w:tcW w:w="1909" w:type="dxa"/>
            <w:vMerge w:val="restart"/>
            <w:tcBorders>
              <w:top w:val="single" w:sz="6" w:space="0" w:color="auto"/>
              <w:bottom w:val="single" w:sz="6" w:space="0" w:color="auto"/>
            </w:tcBorders>
            <w:vAlign w:val="center"/>
          </w:tcPr>
          <w:p w:rsidR="00000000" w:rsidRDefault="009D50A3">
            <w:pPr>
              <w:spacing w:line="400" w:lineRule="exact"/>
              <w:jc w:val="center"/>
              <w:rPr>
                <w:rFonts w:hint="eastAsia"/>
                <w:sz w:val="18"/>
              </w:rPr>
            </w:pPr>
            <w:r>
              <w:rPr>
                <w:rFonts w:hint="eastAsia"/>
                <w:sz w:val="18"/>
              </w:rPr>
              <w:t>主要地区</w:t>
            </w:r>
          </w:p>
        </w:tc>
        <w:tc>
          <w:tcPr>
            <w:tcW w:w="1701" w:type="dxa"/>
            <w:vMerge w:val="restart"/>
            <w:tcBorders>
              <w:top w:val="single" w:sz="6" w:space="0" w:color="auto"/>
              <w:bottom w:val="single" w:sz="6" w:space="0" w:color="auto"/>
            </w:tcBorders>
            <w:vAlign w:val="center"/>
          </w:tcPr>
          <w:p w:rsidR="00000000" w:rsidRDefault="009D50A3">
            <w:pPr>
              <w:spacing w:line="400" w:lineRule="exact"/>
              <w:jc w:val="center"/>
              <w:rPr>
                <w:rFonts w:hint="eastAsia"/>
                <w:sz w:val="18"/>
              </w:rPr>
            </w:pPr>
            <w:r>
              <w:rPr>
                <w:rFonts w:hint="eastAsia"/>
                <w:sz w:val="18"/>
              </w:rPr>
              <w:t>住户总数</w:t>
            </w:r>
          </w:p>
        </w:tc>
        <w:tc>
          <w:tcPr>
            <w:tcW w:w="5593" w:type="dxa"/>
            <w:gridSpan w:val="4"/>
            <w:tcBorders>
              <w:bottom w:val="single" w:sz="6" w:space="0" w:color="auto"/>
            </w:tcBorders>
            <w:vAlign w:val="center"/>
          </w:tcPr>
          <w:p w:rsidR="00000000" w:rsidRDefault="009D50A3">
            <w:pPr>
              <w:spacing w:line="400" w:lineRule="exact"/>
              <w:jc w:val="center"/>
              <w:rPr>
                <w:rFonts w:hint="eastAsia"/>
                <w:sz w:val="18"/>
              </w:rPr>
            </w:pPr>
            <w:r>
              <w:rPr>
                <w:rFonts w:hint="eastAsia"/>
                <w:sz w:val="18"/>
              </w:rPr>
              <w:t>污水处理（</w:t>
            </w:r>
            <w:r>
              <w:rPr>
                <w:sz w:val="18"/>
              </w:rPr>
              <w:t>%</w:t>
            </w:r>
            <w:r>
              <w:rPr>
                <w:rFonts w:hint="eastAsia"/>
                <w:sz w:val="18"/>
              </w:rPr>
              <w:t>）</w:t>
            </w:r>
          </w:p>
        </w:tc>
      </w:tr>
      <w:tr w:rsidR="00000000">
        <w:tblPrEx>
          <w:tblCellMar>
            <w:top w:w="0" w:type="dxa"/>
            <w:bottom w:w="0" w:type="dxa"/>
          </w:tblCellMar>
        </w:tblPrEx>
        <w:trPr>
          <w:cantSplit/>
          <w:jc w:val="center"/>
        </w:trPr>
        <w:tc>
          <w:tcPr>
            <w:tcW w:w="1909" w:type="dxa"/>
            <w:vMerge/>
            <w:tcBorders>
              <w:top w:val="single" w:sz="6" w:space="0" w:color="auto"/>
              <w:bottom w:val="single" w:sz="6" w:space="0" w:color="auto"/>
            </w:tcBorders>
            <w:vAlign w:val="center"/>
          </w:tcPr>
          <w:p w:rsidR="00000000" w:rsidRDefault="009D50A3">
            <w:pPr>
              <w:spacing w:line="400" w:lineRule="exact"/>
              <w:jc w:val="center"/>
              <w:rPr>
                <w:sz w:val="18"/>
              </w:rPr>
            </w:pPr>
          </w:p>
        </w:tc>
        <w:tc>
          <w:tcPr>
            <w:tcW w:w="1701" w:type="dxa"/>
            <w:vMerge/>
            <w:tcBorders>
              <w:top w:val="single" w:sz="6" w:space="0" w:color="auto"/>
              <w:bottom w:val="single" w:sz="6" w:space="0" w:color="auto"/>
            </w:tcBorders>
            <w:vAlign w:val="center"/>
          </w:tcPr>
          <w:p w:rsidR="00000000" w:rsidRDefault="009D50A3">
            <w:pPr>
              <w:spacing w:line="400" w:lineRule="exact"/>
              <w:jc w:val="center"/>
              <w:rPr>
                <w:sz w:val="18"/>
              </w:rPr>
            </w:pPr>
          </w:p>
        </w:tc>
        <w:tc>
          <w:tcPr>
            <w:tcW w:w="1559" w:type="dxa"/>
            <w:tcBorders>
              <w:top w:val="single" w:sz="6" w:space="0" w:color="auto"/>
              <w:bottom w:val="single" w:sz="6" w:space="0" w:color="auto"/>
            </w:tcBorders>
            <w:vAlign w:val="center"/>
          </w:tcPr>
          <w:p w:rsidR="00000000" w:rsidRDefault="009D50A3">
            <w:pPr>
              <w:spacing w:line="400" w:lineRule="exact"/>
              <w:jc w:val="center"/>
              <w:rPr>
                <w:rFonts w:hint="eastAsia"/>
                <w:sz w:val="18"/>
              </w:rPr>
            </w:pPr>
            <w:r>
              <w:rPr>
                <w:rFonts w:hint="eastAsia"/>
                <w:sz w:val="18"/>
              </w:rPr>
              <w:t>收集系统</w:t>
            </w:r>
          </w:p>
        </w:tc>
        <w:tc>
          <w:tcPr>
            <w:tcW w:w="1418" w:type="dxa"/>
            <w:tcBorders>
              <w:top w:val="single" w:sz="6" w:space="0" w:color="auto"/>
              <w:bottom w:val="single" w:sz="6" w:space="0" w:color="auto"/>
            </w:tcBorders>
            <w:vAlign w:val="center"/>
          </w:tcPr>
          <w:p w:rsidR="00000000" w:rsidRDefault="009D50A3">
            <w:pPr>
              <w:spacing w:line="400" w:lineRule="exact"/>
              <w:jc w:val="center"/>
              <w:rPr>
                <w:rFonts w:hint="eastAsia"/>
                <w:sz w:val="18"/>
              </w:rPr>
            </w:pPr>
            <w:r>
              <w:rPr>
                <w:rFonts w:hint="eastAsia"/>
                <w:sz w:val="18"/>
              </w:rPr>
              <w:t>化粪池</w:t>
            </w:r>
          </w:p>
        </w:tc>
        <w:tc>
          <w:tcPr>
            <w:tcW w:w="1417" w:type="dxa"/>
            <w:tcBorders>
              <w:top w:val="single" w:sz="6" w:space="0" w:color="auto"/>
              <w:bottom w:val="single" w:sz="6" w:space="0" w:color="auto"/>
            </w:tcBorders>
            <w:vAlign w:val="center"/>
          </w:tcPr>
          <w:p w:rsidR="00000000" w:rsidRDefault="009D50A3">
            <w:pPr>
              <w:spacing w:line="400" w:lineRule="exact"/>
              <w:jc w:val="center"/>
              <w:rPr>
                <w:rFonts w:hint="eastAsia"/>
                <w:sz w:val="18"/>
              </w:rPr>
            </w:pPr>
            <w:r>
              <w:rPr>
                <w:rFonts w:hint="eastAsia"/>
                <w:sz w:val="18"/>
              </w:rPr>
              <w:t>初级处理池</w:t>
            </w:r>
          </w:p>
        </w:tc>
        <w:tc>
          <w:tcPr>
            <w:tcW w:w="1199" w:type="dxa"/>
            <w:tcBorders>
              <w:top w:val="single" w:sz="6" w:space="0" w:color="auto"/>
              <w:bottom w:val="single" w:sz="6" w:space="0" w:color="auto"/>
            </w:tcBorders>
            <w:vAlign w:val="center"/>
          </w:tcPr>
          <w:p w:rsidR="00000000" w:rsidRDefault="009D50A3">
            <w:pPr>
              <w:spacing w:line="400" w:lineRule="exact"/>
              <w:jc w:val="center"/>
              <w:rPr>
                <w:rFonts w:hint="eastAsia"/>
                <w:sz w:val="18"/>
              </w:rPr>
            </w:pPr>
            <w:r>
              <w:rPr>
                <w:rFonts w:hint="eastAsia"/>
                <w:sz w:val="18"/>
              </w:rPr>
              <w:t>其他或</w:t>
            </w:r>
            <w:r>
              <w:rPr>
                <w:rFonts w:hint="eastAsia"/>
                <w:sz w:val="18"/>
              </w:rPr>
              <w:t>无</w:t>
            </w:r>
          </w:p>
        </w:tc>
      </w:tr>
      <w:tr w:rsidR="00000000">
        <w:tblPrEx>
          <w:tblCellMar>
            <w:top w:w="0" w:type="dxa"/>
            <w:bottom w:w="0" w:type="dxa"/>
          </w:tblCellMar>
        </w:tblPrEx>
        <w:trPr>
          <w:cantSplit/>
          <w:jc w:val="center"/>
        </w:trPr>
        <w:tc>
          <w:tcPr>
            <w:tcW w:w="1909" w:type="dxa"/>
            <w:tcBorders>
              <w:top w:val="single" w:sz="6" w:space="0" w:color="auto"/>
            </w:tcBorders>
            <w:vAlign w:val="center"/>
          </w:tcPr>
          <w:p w:rsidR="00000000" w:rsidRDefault="009D50A3">
            <w:pPr>
              <w:spacing w:line="400" w:lineRule="exact"/>
              <w:rPr>
                <w:rFonts w:hint="eastAsia"/>
                <w:sz w:val="18"/>
              </w:rPr>
            </w:pPr>
            <w:r>
              <w:rPr>
                <w:rFonts w:hint="eastAsia"/>
                <w:sz w:val="18"/>
              </w:rPr>
              <w:t>巴西</w:t>
            </w:r>
          </w:p>
        </w:tc>
        <w:tc>
          <w:tcPr>
            <w:tcW w:w="1701" w:type="dxa"/>
            <w:tcBorders>
              <w:top w:val="single" w:sz="6" w:space="0" w:color="auto"/>
            </w:tcBorders>
            <w:vAlign w:val="center"/>
          </w:tcPr>
          <w:p w:rsidR="00000000" w:rsidRDefault="009D50A3">
            <w:pPr>
              <w:spacing w:line="400" w:lineRule="exact"/>
              <w:ind w:right="227"/>
              <w:jc w:val="right"/>
              <w:rPr>
                <w:sz w:val="18"/>
              </w:rPr>
            </w:pPr>
            <w:r>
              <w:rPr>
                <w:sz w:val="18"/>
              </w:rPr>
              <w:t>32 980 372</w:t>
            </w:r>
          </w:p>
        </w:tc>
        <w:tc>
          <w:tcPr>
            <w:tcW w:w="1559" w:type="dxa"/>
            <w:tcBorders>
              <w:top w:val="single" w:sz="6" w:space="0" w:color="auto"/>
            </w:tcBorders>
            <w:vAlign w:val="center"/>
          </w:tcPr>
          <w:p w:rsidR="00000000" w:rsidRDefault="009D50A3">
            <w:pPr>
              <w:spacing w:line="400" w:lineRule="exact"/>
              <w:ind w:right="567"/>
              <w:jc w:val="right"/>
              <w:rPr>
                <w:sz w:val="18"/>
              </w:rPr>
            </w:pPr>
            <w:r>
              <w:rPr>
                <w:sz w:val="18"/>
              </w:rPr>
              <w:t>49.4</w:t>
            </w:r>
          </w:p>
        </w:tc>
        <w:tc>
          <w:tcPr>
            <w:tcW w:w="1418" w:type="dxa"/>
            <w:tcBorders>
              <w:top w:val="single" w:sz="6" w:space="0" w:color="auto"/>
            </w:tcBorders>
            <w:vAlign w:val="center"/>
          </w:tcPr>
          <w:p w:rsidR="00000000" w:rsidRDefault="009D50A3">
            <w:pPr>
              <w:spacing w:line="400" w:lineRule="exact"/>
              <w:jc w:val="center"/>
              <w:rPr>
                <w:sz w:val="18"/>
              </w:rPr>
            </w:pPr>
            <w:r>
              <w:rPr>
                <w:sz w:val="18"/>
              </w:rPr>
              <w:t>24.1</w:t>
            </w:r>
          </w:p>
        </w:tc>
        <w:tc>
          <w:tcPr>
            <w:tcW w:w="1417" w:type="dxa"/>
            <w:tcBorders>
              <w:top w:val="single" w:sz="6" w:space="0" w:color="auto"/>
            </w:tcBorders>
            <w:vAlign w:val="center"/>
          </w:tcPr>
          <w:p w:rsidR="00000000" w:rsidRDefault="009D50A3">
            <w:pPr>
              <w:spacing w:line="400" w:lineRule="exact"/>
              <w:ind w:right="454"/>
              <w:jc w:val="right"/>
              <w:rPr>
                <w:sz w:val="18"/>
              </w:rPr>
            </w:pPr>
            <w:r>
              <w:rPr>
                <w:sz w:val="18"/>
              </w:rPr>
              <w:t>18.8</w:t>
            </w:r>
          </w:p>
        </w:tc>
        <w:tc>
          <w:tcPr>
            <w:tcW w:w="1199" w:type="dxa"/>
            <w:tcBorders>
              <w:top w:val="single" w:sz="6" w:space="0" w:color="auto"/>
            </w:tcBorders>
            <w:vAlign w:val="center"/>
          </w:tcPr>
          <w:p w:rsidR="00000000" w:rsidRDefault="009D50A3">
            <w:pPr>
              <w:spacing w:line="400" w:lineRule="exact"/>
              <w:ind w:right="284"/>
              <w:jc w:val="right"/>
              <w:rPr>
                <w:sz w:val="18"/>
              </w:rPr>
            </w:pPr>
            <w:r>
              <w:rPr>
                <w:sz w:val="18"/>
              </w:rPr>
              <w:t>7.6</w:t>
            </w:r>
          </w:p>
        </w:tc>
      </w:tr>
      <w:tr w:rsidR="00000000">
        <w:tblPrEx>
          <w:tblCellMar>
            <w:top w:w="0" w:type="dxa"/>
            <w:bottom w:w="0" w:type="dxa"/>
          </w:tblCellMar>
        </w:tblPrEx>
        <w:trPr>
          <w:cantSplit/>
          <w:jc w:val="center"/>
        </w:trPr>
        <w:tc>
          <w:tcPr>
            <w:tcW w:w="1909" w:type="dxa"/>
            <w:vAlign w:val="center"/>
          </w:tcPr>
          <w:p w:rsidR="00000000" w:rsidRDefault="009D50A3">
            <w:pPr>
              <w:spacing w:line="400" w:lineRule="exact"/>
              <w:rPr>
                <w:rFonts w:hint="eastAsia"/>
                <w:sz w:val="18"/>
              </w:rPr>
            </w:pPr>
            <w:r>
              <w:rPr>
                <w:rFonts w:hint="eastAsia"/>
                <w:sz w:val="18"/>
              </w:rPr>
              <w:t>北部</w:t>
            </w:r>
          </w:p>
        </w:tc>
        <w:tc>
          <w:tcPr>
            <w:tcW w:w="1701" w:type="dxa"/>
            <w:vAlign w:val="center"/>
          </w:tcPr>
          <w:p w:rsidR="00000000" w:rsidRDefault="009D50A3">
            <w:pPr>
              <w:spacing w:line="400" w:lineRule="exact"/>
              <w:ind w:right="227"/>
              <w:jc w:val="right"/>
              <w:rPr>
                <w:sz w:val="18"/>
              </w:rPr>
            </w:pPr>
            <w:r>
              <w:rPr>
                <w:sz w:val="18"/>
              </w:rPr>
              <w:t>1 625 591</w:t>
            </w:r>
          </w:p>
        </w:tc>
        <w:tc>
          <w:tcPr>
            <w:tcW w:w="1559" w:type="dxa"/>
            <w:vAlign w:val="center"/>
          </w:tcPr>
          <w:p w:rsidR="00000000" w:rsidRDefault="009D50A3">
            <w:pPr>
              <w:spacing w:line="400" w:lineRule="exact"/>
              <w:ind w:right="567"/>
              <w:jc w:val="right"/>
              <w:rPr>
                <w:sz w:val="18"/>
              </w:rPr>
            </w:pPr>
            <w:r>
              <w:rPr>
                <w:sz w:val="18"/>
              </w:rPr>
              <w:t>6.6</w:t>
            </w:r>
          </w:p>
        </w:tc>
        <w:tc>
          <w:tcPr>
            <w:tcW w:w="1418" w:type="dxa"/>
            <w:vAlign w:val="center"/>
          </w:tcPr>
          <w:p w:rsidR="00000000" w:rsidRDefault="009D50A3">
            <w:pPr>
              <w:spacing w:line="400" w:lineRule="exact"/>
              <w:jc w:val="center"/>
              <w:rPr>
                <w:sz w:val="18"/>
              </w:rPr>
            </w:pPr>
            <w:r>
              <w:rPr>
                <w:sz w:val="18"/>
              </w:rPr>
              <w:t>43.9</w:t>
            </w:r>
          </w:p>
        </w:tc>
        <w:tc>
          <w:tcPr>
            <w:tcW w:w="1417" w:type="dxa"/>
            <w:vAlign w:val="center"/>
          </w:tcPr>
          <w:p w:rsidR="00000000" w:rsidRDefault="009D50A3">
            <w:pPr>
              <w:spacing w:line="400" w:lineRule="exact"/>
              <w:ind w:right="454"/>
              <w:jc w:val="right"/>
              <w:rPr>
                <w:sz w:val="18"/>
              </w:rPr>
            </w:pPr>
            <w:r>
              <w:rPr>
                <w:sz w:val="18"/>
              </w:rPr>
              <w:t>36.5</w:t>
            </w:r>
          </w:p>
        </w:tc>
        <w:tc>
          <w:tcPr>
            <w:tcW w:w="1199" w:type="dxa"/>
            <w:vAlign w:val="center"/>
          </w:tcPr>
          <w:p w:rsidR="00000000" w:rsidRDefault="009D50A3">
            <w:pPr>
              <w:spacing w:line="400" w:lineRule="exact"/>
              <w:ind w:right="284"/>
              <w:jc w:val="right"/>
              <w:rPr>
                <w:sz w:val="18"/>
              </w:rPr>
            </w:pPr>
            <w:r>
              <w:rPr>
                <w:sz w:val="18"/>
              </w:rPr>
              <w:t>12.9</w:t>
            </w:r>
          </w:p>
        </w:tc>
      </w:tr>
      <w:tr w:rsidR="00000000">
        <w:tblPrEx>
          <w:tblCellMar>
            <w:top w:w="0" w:type="dxa"/>
            <w:bottom w:w="0" w:type="dxa"/>
          </w:tblCellMar>
        </w:tblPrEx>
        <w:trPr>
          <w:cantSplit/>
          <w:jc w:val="center"/>
        </w:trPr>
        <w:tc>
          <w:tcPr>
            <w:tcW w:w="1909" w:type="dxa"/>
            <w:vAlign w:val="center"/>
          </w:tcPr>
          <w:p w:rsidR="00000000" w:rsidRDefault="009D50A3">
            <w:pPr>
              <w:spacing w:line="400" w:lineRule="exact"/>
              <w:rPr>
                <w:rFonts w:hint="eastAsia"/>
                <w:sz w:val="18"/>
              </w:rPr>
            </w:pPr>
            <w:r>
              <w:rPr>
                <w:rFonts w:hint="eastAsia"/>
                <w:sz w:val="18"/>
              </w:rPr>
              <w:t>东北部</w:t>
            </w:r>
          </w:p>
        </w:tc>
        <w:tc>
          <w:tcPr>
            <w:tcW w:w="1701" w:type="dxa"/>
            <w:vAlign w:val="center"/>
          </w:tcPr>
          <w:p w:rsidR="00000000" w:rsidRDefault="009D50A3">
            <w:pPr>
              <w:spacing w:line="400" w:lineRule="exact"/>
              <w:ind w:right="227"/>
              <w:jc w:val="right"/>
              <w:rPr>
                <w:sz w:val="18"/>
              </w:rPr>
            </w:pPr>
            <w:r>
              <w:rPr>
                <w:sz w:val="18"/>
              </w:rPr>
              <w:t>7 014 197</w:t>
            </w:r>
          </w:p>
        </w:tc>
        <w:tc>
          <w:tcPr>
            <w:tcW w:w="1559" w:type="dxa"/>
            <w:vAlign w:val="center"/>
          </w:tcPr>
          <w:p w:rsidR="00000000" w:rsidRDefault="009D50A3">
            <w:pPr>
              <w:spacing w:line="400" w:lineRule="exact"/>
              <w:ind w:right="567"/>
              <w:jc w:val="right"/>
              <w:rPr>
                <w:sz w:val="18"/>
              </w:rPr>
            </w:pPr>
            <w:r>
              <w:rPr>
                <w:sz w:val="18"/>
              </w:rPr>
              <w:t>21.1</w:t>
            </w:r>
          </w:p>
        </w:tc>
        <w:tc>
          <w:tcPr>
            <w:tcW w:w="1418" w:type="dxa"/>
            <w:vAlign w:val="center"/>
          </w:tcPr>
          <w:p w:rsidR="00000000" w:rsidRDefault="009D50A3">
            <w:pPr>
              <w:spacing w:line="400" w:lineRule="exact"/>
              <w:jc w:val="center"/>
              <w:rPr>
                <w:sz w:val="18"/>
              </w:rPr>
            </w:pPr>
            <w:r>
              <w:rPr>
                <w:sz w:val="18"/>
              </w:rPr>
              <w:t>28.1</w:t>
            </w:r>
          </w:p>
        </w:tc>
        <w:tc>
          <w:tcPr>
            <w:tcW w:w="1417" w:type="dxa"/>
            <w:vAlign w:val="center"/>
          </w:tcPr>
          <w:p w:rsidR="00000000" w:rsidRDefault="009D50A3">
            <w:pPr>
              <w:spacing w:line="400" w:lineRule="exact"/>
              <w:ind w:right="454"/>
              <w:jc w:val="right"/>
              <w:rPr>
                <w:sz w:val="18"/>
              </w:rPr>
            </w:pPr>
            <w:r>
              <w:rPr>
                <w:sz w:val="18"/>
              </w:rPr>
              <w:t>35.3</w:t>
            </w:r>
          </w:p>
        </w:tc>
        <w:tc>
          <w:tcPr>
            <w:tcW w:w="1199" w:type="dxa"/>
            <w:vAlign w:val="center"/>
          </w:tcPr>
          <w:p w:rsidR="00000000" w:rsidRDefault="009D50A3">
            <w:pPr>
              <w:spacing w:line="400" w:lineRule="exact"/>
              <w:ind w:right="284"/>
              <w:jc w:val="right"/>
              <w:rPr>
                <w:sz w:val="18"/>
              </w:rPr>
            </w:pPr>
            <w:r>
              <w:rPr>
                <w:sz w:val="18"/>
              </w:rPr>
              <w:t>15.3</w:t>
            </w:r>
          </w:p>
        </w:tc>
      </w:tr>
      <w:tr w:rsidR="00000000">
        <w:tblPrEx>
          <w:tblCellMar>
            <w:top w:w="0" w:type="dxa"/>
            <w:bottom w:w="0" w:type="dxa"/>
          </w:tblCellMar>
        </w:tblPrEx>
        <w:trPr>
          <w:cantSplit/>
          <w:jc w:val="center"/>
        </w:trPr>
        <w:tc>
          <w:tcPr>
            <w:tcW w:w="1909" w:type="dxa"/>
            <w:vAlign w:val="center"/>
          </w:tcPr>
          <w:p w:rsidR="00000000" w:rsidRDefault="009D50A3">
            <w:pPr>
              <w:spacing w:line="400" w:lineRule="exact"/>
              <w:rPr>
                <w:rFonts w:hint="eastAsia"/>
                <w:sz w:val="18"/>
              </w:rPr>
            </w:pPr>
            <w:r>
              <w:rPr>
                <w:rFonts w:hint="eastAsia"/>
                <w:sz w:val="18"/>
              </w:rPr>
              <w:t>东南部</w:t>
            </w:r>
          </w:p>
        </w:tc>
        <w:tc>
          <w:tcPr>
            <w:tcW w:w="1701" w:type="dxa"/>
            <w:vAlign w:val="center"/>
          </w:tcPr>
          <w:p w:rsidR="00000000" w:rsidRDefault="009D50A3">
            <w:pPr>
              <w:spacing w:line="400" w:lineRule="exact"/>
              <w:ind w:right="227"/>
              <w:jc w:val="right"/>
              <w:rPr>
                <w:sz w:val="18"/>
              </w:rPr>
            </w:pPr>
            <w:r>
              <w:rPr>
                <w:sz w:val="18"/>
              </w:rPr>
              <w:t>16 684 918</w:t>
            </w:r>
          </w:p>
        </w:tc>
        <w:tc>
          <w:tcPr>
            <w:tcW w:w="1559" w:type="dxa"/>
            <w:vAlign w:val="center"/>
          </w:tcPr>
          <w:p w:rsidR="00000000" w:rsidRDefault="009D50A3">
            <w:pPr>
              <w:spacing w:line="400" w:lineRule="exact"/>
              <w:ind w:right="567"/>
              <w:jc w:val="right"/>
              <w:rPr>
                <w:sz w:val="18"/>
              </w:rPr>
            </w:pPr>
            <w:r>
              <w:rPr>
                <w:sz w:val="18"/>
              </w:rPr>
              <w:t>76.8</w:t>
            </w:r>
          </w:p>
        </w:tc>
        <w:tc>
          <w:tcPr>
            <w:tcW w:w="1418" w:type="dxa"/>
            <w:vAlign w:val="center"/>
          </w:tcPr>
          <w:p w:rsidR="00000000" w:rsidRDefault="009D50A3">
            <w:pPr>
              <w:spacing w:line="400" w:lineRule="exact"/>
              <w:jc w:val="center"/>
              <w:rPr>
                <w:sz w:val="18"/>
              </w:rPr>
            </w:pPr>
            <w:r>
              <w:rPr>
                <w:sz w:val="18"/>
              </w:rPr>
              <w:t>12.6</w:t>
            </w:r>
          </w:p>
        </w:tc>
        <w:tc>
          <w:tcPr>
            <w:tcW w:w="1417" w:type="dxa"/>
            <w:vAlign w:val="center"/>
          </w:tcPr>
          <w:p w:rsidR="00000000" w:rsidRDefault="009D50A3">
            <w:pPr>
              <w:spacing w:line="400" w:lineRule="exact"/>
              <w:ind w:right="454"/>
              <w:jc w:val="right"/>
              <w:rPr>
                <w:sz w:val="18"/>
              </w:rPr>
            </w:pPr>
            <w:r>
              <w:rPr>
                <w:sz w:val="18"/>
              </w:rPr>
              <w:t>5.0</w:t>
            </w:r>
          </w:p>
        </w:tc>
        <w:tc>
          <w:tcPr>
            <w:tcW w:w="1199" w:type="dxa"/>
            <w:vAlign w:val="center"/>
          </w:tcPr>
          <w:p w:rsidR="00000000" w:rsidRDefault="009D50A3">
            <w:pPr>
              <w:spacing w:line="400" w:lineRule="exact"/>
              <w:ind w:right="284"/>
              <w:jc w:val="right"/>
              <w:rPr>
                <w:sz w:val="18"/>
              </w:rPr>
            </w:pPr>
            <w:r>
              <w:rPr>
                <w:sz w:val="18"/>
              </w:rPr>
              <w:t>5.5</w:t>
            </w:r>
          </w:p>
        </w:tc>
      </w:tr>
      <w:tr w:rsidR="00000000">
        <w:tblPrEx>
          <w:tblCellMar>
            <w:top w:w="0" w:type="dxa"/>
            <w:bottom w:w="0" w:type="dxa"/>
          </w:tblCellMar>
        </w:tblPrEx>
        <w:trPr>
          <w:cantSplit/>
          <w:jc w:val="center"/>
        </w:trPr>
        <w:tc>
          <w:tcPr>
            <w:tcW w:w="1909" w:type="dxa"/>
            <w:vAlign w:val="center"/>
          </w:tcPr>
          <w:p w:rsidR="00000000" w:rsidRDefault="009D50A3">
            <w:pPr>
              <w:spacing w:line="400" w:lineRule="exact"/>
              <w:rPr>
                <w:rFonts w:hint="eastAsia"/>
                <w:sz w:val="18"/>
              </w:rPr>
            </w:pPr>
            <w:r>
              <w:rPr>
                <w:rFonts w:hint="eastAsia"/>
                <w:sz w:val="18"/>
              </w:rPr>
              <w:t>南部</w:t>
            </w:r>
          </w:p>
        </w:tc>
        <w:tc>
          <w:tcPr>
            <w:tcW w:w="1701" w:type="dxa"/>
            <w:vAlign w:val="center"/>
          </w:tcPr>
          <w:p w:rsidR="00000000" w:rsidRDefault="009D50A3">
            <w:pPr>
              <w:spacing w:line="400" w:lineRule="exact"/>
              <w:ind w:right="227"/>
              <w:jc w:val="right"/>
              <w:rPr>
                <w:sz w:val="18"/>
              </w:rPr>
            </w:pPr>
            <w:r>
              <w:rPr>
                <w:sz w:val="18"/>
              </w:rPr>
              <w:t>5 324 608</w:t>
            </w:r>
          </w:p>
        </w:tc>
        <w:tc>
          <w:tcPr>
            <w:tcW w:w="1559" w:type="dxa"/>
            <w:vAlign w:val="center"/>
          </w:tcPr>
          <w:p w:rsidR="00000000" w:rsidRDefault="009D50A3">
            <w:pPr>
              <w:spacing w:line="400" w:lineRule="exact"/>
              <w:ind w:right="567"/>
              <w:jc w:val="right"/>
              <w:rPr>
                <w:sz w:val="18"/>
              </w:rPr>
            </w:pPr>
            <w:r>
              <w:rPr>
                <w:sz w:val="18"/>
              </w:rPr>
              <w:t>18.3</w:t>
            </w:r>
          </w:p>
        </w:tc>
        <w:tc>
          <w:tcPr>
            <w:tcW w:w="1418" w:type="dxa"/>
            <w:vAlign w:val="center"/>
          </w:tcPr>
          <w:p w:rsidR="00000000" w:rsidRDefault="009D50A3">
            <w:pPr>
              <w:spacing w:line="400" w:lineRule="exact"/>
              <w:jc w:val="center"/>
              <w:rPr>
                <w:sz w:val="18"/>
              </w:rPr>
            </w:pPr>
            <w:r>
              <w:rPr>
                <w:sz w:val="18"/>
              </w:rPr>
              <w:t>55.1</w:t>
            </w:r>
          </w:p>
        </w:tc>
        <w:tc>
          <w:tcPr>
            <w:tcW w:w="1417" w:type="dxa"/>
            <w:vAlign w:val="center"/>
          </w:tcPr>
          <w:p w:rsidR="00000000" w:rsidRDefault="009D50A3">
            <w:pPr>
              <w:spacing w:line="400" w:lineRule="exact"/>
              <w:ind w:right="454"/>
              <w:jc w:val="right"/>
              <w:rPr>
                <w:sz w:val="18"/>
              </w:rPr>
            </w:pPr>
            <w:r>
              <w:rPr>
                <w:sz w:val="18"/>
              </w:rPr>
              <w:t>22.0</w:t>
            </w:r>
          </w:p>
        </w:tc>
        <w:tc>
          <w:tcPr>
            <w:tcW w:w="1199" w:type="dxa"/>
            <w:vAlign w:val="center"/>
          </w:tcPr>
          <w:p w:rsidR="00000000" w:rsidRDefault="009D50A3">
            <w:pPr>
              <w:spacing w:line="400" w:lineRule="exact"/>
              <w:ind w:right="284"/>
              <w:jc w:val="right"/>
              <w:rPr>
                <w:sz w:val="18"/>
              </w:rPr>
            </w:pPr>
            <w:r>
              <w:rPr>
                <w:sz w:val="18"/>
              </w:rPr>
              <w:t>4.4</w:t>
            </w:r>
          </w:p>
        </w:tc>
      </w:tr>
      <w:tr w:rsidR="00000000">
        <w:tblPrEx>
          <w:tblCellMar>
            <w:top w:w="0" w:type="dxa"/>
            <w:bottom w:w="0" w:type="dxa"/>
          </w:tblCellMar>
        </w:tblPrEx>
        <w:trPr>
          <w:cantSplit/>
          <w:jc w:val="center"/>
        </w:trPr>
        <w:tc>
          <w:tcPr>
            <w:tcW w:w="1909" w:type="dxa"/>
            <w:vAlign w:val="center"/>
          </w:tcPr>
          <w:p w:rsidR="00000000" w:rsidRDefault="009D50A3">
            <w:pPr>
              <w:spacing w:line="400" w:lineRule="exact"/>
              <w:rPr>
                <w:rFonts w:hint="eastAsia"/>
                <w:sz w:val="18"/>
              </w:rPr>
            </w:pPr>
            <w:r>
              <w:rPr>
                <w:rFonts w:hint="eastAsia"/>
                <w:sz w:val="18"/>
              </w:rPr>
              <w:t>中西部</w:t>
            </w:r>
          </w:p>
        </w:tc>
        <w:tc>
          <w:tcPr>
            <w:tcW w:w="1701" w:type="dxa"/>
            <w:vAlign w:val="center"/>
          </w:tcPr>
          <w:p w:rsidR="00000000" w:rsidRDefault="009D50A3">
            <w:pPr>
              <w:spacing w:line="400" w:lineRule="exact"/>
              <w:ind w:right="227"/>
              <w:jc w:val="right"/>
              <w:rPr>
                <w:sz w:val="18"/>
              </w:rPr>
            </w:pPr>
            <w:r>
              <w:rPr>
                <w:sz w:val="18"/>
              </w:rPr>
              <w:t>2 361 814</w:t>
            </w:r>
          </w:p>
        </w:tc>
        <w:tc>
          <w:tcPr>
            <w:tcW w:w="1559" w:type="dxa"/>
            <w:vAlign w:val="center"/>
          </w:tcPr>
          <w:p w:rsidR="00000000" w:rsidRDefault="009D50A3">
            <w:pPr>
              <w:spacing w:line="400" w:lineRule="exact"/>
              <w:ind w:right="567"/>
              <w:jc w:val="right"/>
              <w:rPr>
                <w:sz w:val="18"/>
              </w:rPr>
            </w:pPr>
            <w:r>
              <w:rPr>
                <w:sz w:val="18"/>
              </w:rPr>
              <w:t>38.3</w:t>
            </w:r>
          </w:p>
        </w:tc>
        <w:tc>
          <w:tcPr>
            <w:tcW w:w="1418" w:type="dxa"/>
            <w:vAlign w:val="center"/>
          </w:tcPr>
          <w:p w:rsidR="00000000" w:rsidRDefault="009D50A3">
            <w:pPr>
              <w:spacing w:line="400" w:lineRule="exact"/>
              <w:jc w:val="center"/>
              <w:rPr>
                <w:sz w:val="18"/>
              </w:rPr>
            </w:pPr>
            <w:r>
              <w:rPr>
                <w:sz w:val="18"/>
              </w:rPr>
              <w:t>10.4</w:t>
            </w:r>
          </w:p>
        </w:tc>
        <w:tc>
          <w:tcPr>
            <w:tcW w:w="1417" w:type="dxa"/>
            <w:vAlign w:val="center"/>
          </w:tcPr>
          <w:p w:rsidR="00000000" w:rsidRDefault="009D50A3">
            <w:pPr>
              <w:spacing w:line="400" w:lineRule="exact"/>
              <w:ind w:right="454"/>
              <w:jc w:val="right"/>
              <w:rPr>
                <w:sz w:val="18"/>
              </w:rPr>
            </w:pPr>
            <w:r>
              <w:rPr>
                <w:sz w:val="18"/>
              </w:rPr>
              <w:t>48.3</w:t>
            </w:r>
          </w:p>
        </w:tc>
        <w:tc>
          <w:tcPr>
            <w:tcW w:w="1199" w:type="dxa"/>
            <w:vAlign w:val="center"/>
          </w:tcPr>
          <w:p w:rsidR="00000000" w:rsidRDefault="009D50A3">
            <w:pPr>
              <w:spacing w:line="400" w:lineRule="exact"/>
              <w:ind w:right="284"/>
              <w:jc w:val="right"/>
              <w:rPr>
                <w:sz w:val="18"/>
              </w:rPr>
            </w:pPr>
            <w:r>
              <w:rPr>
                <w:sz w:val="18"/>
              </w:rPr>
              <w:t>3.0</w:t>
            </w:r>
          </w:p>
        </w:tc>
      </w:tr>
    </w:tbl>
    <w:p w:rsidR="00000000" w:rsidRDefault="009D50A3" w:rsidP="009D50A3">
      <w:pPr>
        <w:spacing w:beforeLines="50" w:before="156" w:after="240" w:line="320" w:lineRule="exact"/>
        <w:ind w:firstLineChars="285" w:firstLine="31680"/>
        <w:rPr>
          <w:kern w:val="16"/>
          <w:sz w:val="18"/>
        </w:rPr>
      </w:pPr>
      <w:r>
        <w:rPr>
          <w:rFonts w:hint="eastAsia"/>
          <w:kern w:val="16"/>
          <w:sz w:val="18"/>
          <w:u w:val="single"/>
        </w:rPr>
        <w:t>资料来源</w:t>
      </w:r>
      <w:r>
        <w:rPr>
          <w:rFonts w:hint="eastAsia"/>
          <w:kern w:val="16"/>
          <w:sz w:val="18"/>
        </w:rPr>
        <w:t>：</w:t>
      </w:r>
      <w:r>
        <w:rPr>
          <w:rFonts w:hint="eastAsia"/>
          <w:sz w:val="18"/>
        </w:rPr>
        <w:t>巴西</w:t>
      </w:r>
      <w:r>
        <w:rPr>
          <w:rFonts w:hint="eastAsia"/>
          <w:kern w:val="20"/>
          <w:sz w:val="18"/>
          <w:lang w:val="en-GB"/>
        </w:rPr>
        <w:t>地理统计局</w:t>
      </w:r>
      <w:r>
        <w:rPr>
          <w:kern w:val="16"/>
          <w:sz w:val="18"/>
        </w:rPr>
        <w:t xml:space="preserve">  </w:t>
      </w:r>
      <w:r>
        <w:rPr>
          <w:rFonts w:hint="eastAsia"/>
          <w:kern w:val="16"/>
          <w:sz w:val="18"/>
        </w:rPr>
        <w:t>－</w:t>
      </w:r>
      <w:r>
        <w:rPr>
          <w:kern w:val="16"/>
          <w:sz w:val="18"/>
        </w:rPr>
        <w:t xml:space="preserve"> </w:t>
      </w:r>
      <w:r>
        <w:rPr>
          <w:rFonts w:hint="eastAsia"/>
          <w:kern w:val="16"/>
          <w:sz w:val="18"/>
        </w:rPr>
        <w:t>《</w:t>
      </w:r>
      <w:r>
        <w:rPr>
          <w:kern w:val="16"/>
          <w:sz w:val="18"/>
        </w:rPr>
        <w:t xml:space="preserve">1998 </w:t>
      </w:r>
      <w:r>
        <w:rPr>
          <w:rFonts w:hint="eastAsia"/>
          <w:kern w:val="16"/>
          <w:sz w:val="18"/>
        </w:rPr>
        <w:t>年社会指标摘要》（根据</w:t>
      </w:r>
      <w:r>
        <w:rPr>
          <w:rFonts w:hint="eastAsia"/>
          <w:kern w:val="16"/>
          <w:sz w:val="18"/>
        </w:rPr>
        <w:t>1997</w:t>
      </w:r>
      <w:r>
        <w:rPr>
          <w:rFonts w:hint="eastAsia"/>
          <w:kern w:val="16"/>
          <w:sz w:val="18"/>
        </w:rPr>
        <w:t>年全国住户抽样调查结果）。</w:t>
      </w:r>
      <w:r>
        <w:rPr>
          <w:kern w:val="16"/>
          <w:sz w:val="18"/>
        </w:rPr>
        <w:t xml:space="preserve"> </w:t>
      </w:r>
    </w:p>
    <w:p w:rsidR="00000000" w:rsidRDefault="009D50A3">
      <w:pPr>
        <w:pStyle w:val="Heading1"/>
        <w:spacing w:after="120" w:line="320" w:lineRule="exact"/>
        <w:rPr>
          <w:rFonts w:ascii="SimHei" w:eastAsia="SimHei" w:hint="eastAsia"/>
          <w:b w:val="0"/>
          <w:kern w:val="16"/>
          <w:sz w:val="21"/>
        </w:rPr>
      </w:pPr>
    </w:p>
    <w:p w:rsidR="00000000" w:rsidRDefault="009D50A3">
      <w:pPr>
        <w:pStyle w:val="Heading1"/>
        <w:spacing w:after="120" w:line="320" w:lineRule="exact"/>
        <w:rPr>
          <w:rFonts w:ascii="SimHei" w:eastAsia="SimHei" w:hint="eastAsia"/>
          <w:b w:val="0"/>
          <w:kern w:val="16"/>
          <w:sz w:val="21"/>
        </w:rPr>
      </w:pPr>
      <w:r>
        <w:rPr>
          <w:rFonts w:ascii="SimHei" w:eastAsia="SimHei" w:hint="eastAsia"/>
          <w:b w:val="0"/>
          <w:kern w:val="16"/>
          <w:sz w:val="21"/>
        </w:rPr>
        <w:t>表</w:t>
      </w:r>
      <w:r>
        <w:rPr>
          <w:rFonts w:ascii="SimHei" w:eastAsia="SimHei"/>
          <w:b w:val="0"/>
          <w:kern w:val="16"/>
          <w:sz w:val="21"/>
        </w:rPr>
        <w:t xml:space="preserve"> 69</w:t>
      </w:r>
    </w:p>
    <w:p w:rsidR="00000000" w:rsidRDefault="009D50A3">
      <w:pPr>
        <w:spacing w:after="120" w:line="320" w:lineRule="exact"/>
        <w:jc w:val="center"/>
        <w:rPr>
          <w:rFonts w:ascii="SimHei" w:eastAsia="SimHei" w:hint="eastAsia"/>
        </w:rPr>
      </w:pPr>
      <w:r>
        <w:rPr>
          <w:rFonts w:ascii="SimHei" w:eastAsia="SimHei" w:hint="eastAsia"/>
        </w:rPr>
        <w:t>提供水、充分的污水处理和垃圾收集的城市住户</w:t>
      </w:r>
    </w:p>
    <w:p w:rsidR="00000000" w:rsidRDefault="009D50A3">
      <w:pPr>
        <w:spacing w:after="240" w:line="320" w:lineRule="exact"/>
        <w:jc w:val="center"/>
        <w:rPr>
          <w:rFonts w:ascii="SimHei" w:eastAsia="SimHei" w:hint="eastAsia"/>
        </w:rPr>
      </w:pPr>
      <w:r>
        <w:rPr>
          <w:rFonts w:ascii="SimHei" w:eastAsia="SimHei" w:hint="eastAsia"/>
        </w:rPr>
        <w:t>（</w:t>
      </w:r>
      <w:r>
        <w:rPr>
          <w:rFonts w:ascii="SimHei" w:eastAsia="SimHei" w:hint="eastAsia"/>
        </w:rPr>
        <w:t>1997</w:t>
      </w:r>
      <w:r>
        <w:rPr>
          <w:rFonts w:ascii="SimHei" w:eastAsia="SimHei" w:hint="eastAsia"/>
        </w:rPr>
        <w:t>年以最低工资表示的住户人均收入）</w:t>
      </w:r>
    </w:p>
    <w:tbl>
      <w:tblPr>
        <w:tblW w:w="0" w:type="auto"/>
        <w:jc w:val="center"/>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904"/>
        <w:gridCol w:w="1630"/>
        <w:gridCol w:w="1630"/>
        <w:gridCol w:w="1343"/>
        <w:gridCol w:w="1343"/>
        <w:gridCol w:w="1343"/>
      </w:tblGrid>
      <w:tr w:rsidR="00000000">
        <w:tblPrEx>
          <w:tblCellMar>
            <w:top w:w="0" w:type="dxa"/>
            <w:bottom w:w="0" w:type="dxa"/>
          </w:tblCellMar>
        </w:tblPrEx>
        <w:trPr>
          <w:cantSplit/>
          <w:jc w:val="center"/>
        </w:trPr>
        <w:tc>
          <w:tcPr>
            <w:tcW w:w="1904" w:type="dxa"/>
            <w:vMerge w:val="restart"/>
            <w:tcBorders>
              <w:top w:val="single" w:sz="2" w:space="0" w:color="000000"/>
              <w:bottom w:val="single" w:sz="2" w:space="0" w:color="000000"/>
            </w:tcBorders>
            <w:vAlign w:val="center"/>
          </w:tcPr>
          <w:p w:rsidR="00000000" w:rsidRDefault="009D50A3">
            <w:pPr>
              <w:spacing w:line="400" w:lineRule="exact"/>
              <w:jc w:val="center"/>
              <w:rPr>
                <w:rFonts w:hint="eastAsia"/>
                <w:sz w:val="18"/>
              </w:rPr>
            </w:pPr>
            <w:r>
              <w:rPr>
                <w:rFonts w:hint="eastAsia"/>
                <w:sz w:val="18"/>
              </w:rPr>
              <w:t>主要地区</w:t>
            </w:r>
          </w:p>
        </w:tc>
        <w:tc>
          <w:tcPr>
            <w:tcW w:w="1630" w:type="dxa"/>
            <w:vMerge w:val="restart"/>
            <w:tcBorders>
              <w:top w:val="single" w:sz="2" w:space="0" w:color="000000"/>
              <w:bottom w:val="single" w:sz="2" w:space="0" w:color="000000"/>
            </w:tcBorders>
            <w:vAlign w:val="center"/>
          </w:tcPr>
          <w:p w:rsidR="00000000" w:rsidRDefault="009D50A3">
            <w:pPr>
              <w:spacing w:line="400" w:lineRule="exact"/>
              <w:jc w:val="center"/>
              <w:rPr>
                <w:rFonts w:hint="eastAsia"/>
                <w:sz w:val="18"/>
              </w:rPr>
            </w:pPr>
            <w:r>
              <w:rPr>
                <w:rFonts w:hint="eastAsia"/>
                <w:sz w:val="18"/>
              </w:rPr>
              <w:t>住户总数</w:t>
            </w:r>
          </w:p>
        </w:tc>
        <w:tc>
          <w:tcPr>
            <w:tcW w:w="1630" w:type="dxa"/>
            <w:vMerge w:val="restart"/>
            <w:tcBorders>
              <w:top w:val="single" w:sz="2" w:space="0" w:color="000000"/>
              <w:bottom w:val="single" w:sz="2" w:space="0" w:color="000000"/>
            </w:tcBorders>
            <w:vAlign w:val="center"/>
          </w:tcPr>
          <w:p w:rsidR="00000000" w:rsidRDefault="009D50A3">
            <w:pPr>
              <w:spacing w:line="400" w:lineRule="exact"/>
              <w:jc w:val="center"/>
              <w:rPr>
                <w:rFonts w:hint="eastAsia"/>
                <w:sz w:val="18"/>
              </w:rPr>
            </w:pPr>
            <w:r>
              <w:rPr>
                <w:rFonts w:hint="eastAsia"/>
                <w:sz w:val="18"/>
              </w:rPr>
              <w:t>接受充分服务</w:t>
            </w:r>
          </w:p>
          <w:p w:rsidR="00000000" w:rsidRDefault="009D50A3">
            <w:pPr>
              <w:spacing w:line="400" w:lineRule="exact"/>
              <w:jc w:val="center"/>
              <w:rPr>
                <w:rFonts w:hint="eastAsia"/>
                <w:sz w:val="18"/>
              </w:rPr>
            </w:pPr>
            <w:r>
              <w:rPr>
                <w:rFonts w:hint="eastAsia"/>
                <w:sz w:val="18"/>
              </w:rPr>
              <w:t>的家庭所占</w:t>
            </w:r>
          </w:p>
          <w:p w:rsidR="00000000" w:rsidRDefault="009D50A3">
            <w:pPr>
              <w:spacing w:line="400" w:lineRule="exact"/>
              <w:jc w:val="center"/>
              <w:rPr>
                <w:rFonts w:hint="eastAsia"/>
                <w:sz w:val="18"/>
              </w:rPr>
            </w:pPr>
            <w:r>
              <w:rPr>
                <w:rFonts w:hint="eastAsia"/>
                <w:sz w:val="18"/>
              </w:rPr>
              <w:t>百分比</w:t>
            </w:r>
          </w:p>
        </w:tc>
        <w:tc>
          <w:tcPr>
            <w:tcW w:w="4029" w:type="dxa"/>
            <w:gridSpan w:val="3"/>
            <w:tcBorders>
              <w:top w:val="single" w:sz="2" w:space="0" w:color="000000"/>
              <w:bottom w:val="single" w:sz="2" w:space="0" w:color="000000"/>
            </w:tcBorders>
            <w:vAlign w:val="center"/>
          </w:tcPr>
          <w:p w:rsidR="00000000" w:rsidRDefault="009D50A3">
            <w:pPr>
              <w:spacing w:line="400" w:lineRule="exact"/>
              <w:jc w:val="center"/>
              <w:rPr>
                <w:sz w:val="18"/>
              </w:rPr>
            </w:pPr>
            <w:r>
              <w:rPr>
                <w:rFonts w:hint="eastAsia"/>
                <w:sz w:val="18"/>
              </w:rPr>
              <w:t>以最低工资表示的住户人均收入</w:t>
            </w:r>
          </w:p>
        </w:tc>
      </w:tr>
      <w:tr w:rsidR="00000000">
        <w:tblPrEx>
          <w:tblCellMar>
            <w:top w:w="0" w:type="dxa"/>
            <w:bottom w:w="0" w:type="dxa"/>
          </w:tblCellMar>
        </w:tblPrEx>
        <w:trPr>
          <w:cantSplit/>
          <w:jc w:val="center"/>
        </w:trPr>
        <w:tc>
          <w:tcPr>
            <w:tcW w:w="1904" w:type="dxa"/>
            <w:vMerge/>
            <w:tcBorders>
              <w:top w:val="single" w:sz="2" w:space="0" w:color="000000"/>
              <w:bottom w:val="single" w:sz="2" w:space="0" w:color="000000"/>
            </w:tcBorders>
            <w:vAlign w:val="center"/>
          </w:tcPr>
          <w:p w:rsidR="00000000" w:rsidRDefault="009D50A3">
            <w:pPr>
              <w:spacing w:line="400" w:lineRule="exact"/>
              <w:jc w:val="center"/>
              <w:rPr>
                <w:sz w:val="18"/>
              </w:rPr>
            </w:pPr>
          </w:p>
        </w:tc>
        <w:tc>
          <w:tcPr>
            <w:tcW w:w="1630" w:type="dxa"/>
            <w:vMerge/>
            <w:tcBorders>
              <w:top w:val="single" w:sz="2" w:space="0" w:color="000000"/>
              <w:bottom w:val="single" w:sz="2" w:space="0" w:color="000000"/>
            </w:tcBorders>
            <w:vAlign w:val="center"/>
          </w:tcPr>
          <w:p w:rsidR="00000000" w:rsidRDefault="009D50A3">
            <w:pPr>
              <w:spacing w:line="400" w:lineRule="exact"/>
              <w:jc w:val="center"/>
              <w:rPr>
                <w:sz w:val="18"/>
              </w:rPr>
            </w:pPr>
          </w:p>
        </w:tc>
        <w:tc>
          <w:tcPr>
            <w:tcW w:w="1630" w:type="dxa"/>
            <w:vMerge/>
            <w:tcBorders>
              <w:top w:val="single" w:sz="2" w:space="0" w:color="000000"/>
              <w:bottom w:val="single" w:sz="2" w:space="0" w:color="000000"/>
            </w:tcBorders>
            <w:vAlign w:val="center"/>
          </w:tcPr>
          <w:p w:rsidR="00000000" w:rsidRDefault="009D50A3">
            <w:pPr>
              <w:spacing w:line="400" w:lineRule="exact"/>
              <w:jc w:val="center"/>
              <w:rPr>
                <w:sz w:val="18"/>
              </w:rPr>
            </w:pPr>
          </w:p>
        </w:tc>
        <w:tc>
          <w:tcPr>
            <w:tcW w:w="1343" w:type="dxa"/>
            <w:tcBorders>
              <w:top w:val="single" w:sz="2" w:space="0" w:color="000000"/>
              <w:bottom w:val="single" w:sz="2" w:space="0" w:color="000000"/>
            </w:tcBorders>
            <w:vAlign w:val="center"/>
          </w:tcPr>
          <w:p w:rsidR="00000000" w:rsidRDefault="009D50A3">
            <w:pPr>
              <w:spacing w:line="400" w:lineRule="exact"/>
              <w:jc w:val="center"/>
              <w:rPr>
                <w:sz w:val="18"/>
              </w:rPr>
            </w:pPr>
            <w:r>
              <w:rPr>
                <w:rFonts w:hint="eastAsia"/>
                <w:sz w:val="18"/>
              </w:rPr>
              <w:t>至多</w:t>
            </w:r>
            <w:r>
              <w:rPr>
                <w:sz w:val="18"/>
              </w:rPr>
              <w:t xml:space="preserve"> ½</w:t>
            </w:r>
          </w:p>
        </w:tc>
        <w:tc>
          <w:tcPr>
            <w:tcW w:w="1343" w:type="dxa"/>
            <w:tcBorders>
              <w:top w:val="single" w:sz="2" w:space="0" w:color="000000"/>
              <w:bottom w:val="single" w:sz="2" w:space="0" w:color="000000"/>
            </w:tcBorders>
            <w:vAlign w:val="center"/>
          </w:tcPr>
          <w:p w:rsidR="00000000" w:rsidRDefault="009D50A3">
            <w:pPr>
              <w:spacing w:line="400" w:lineRule="exact"/>
              <w:ind w:right="-44" w:hanging="13"/>
              <w:jc w:val="center"/>
              <w:rPr>
                <w:rFonts w:hint="eastAsia"/>
                <w:sz w:val="18"/>
              </w:rPr>
            </w:pPr>
            <w:r>
              <w:rPr>
                <w:sz w:val="18"/>
              </w:rPr>
              <w:t xml:space="preserve">½ </w:t>
            </w:r>
            <w:r>
              <w:rPr>
                <w:rFonts w:hint="eastAsia"/>
                <w:sz w:val="18"/>
              </w:rPr>
              <w:t>以上</w:t>
            </w:r>
            <w:r>
              <w:rPr>
                <w:sz w:val="18"/>
              </w:rPr>
              <w:t xml:space="preserve"> </w:t>
            </w:r>
          </w:p>
          <w:p w:rsidR="00000000" w:rsidRDefault="009D50A3">
            <w:pPr>
              <w:spacing w:line="400" w:lineRule="exact"/>
              <w:ind w:right="-44" w:hanging="13"/>
              <w:jc w:val="center"/>
              <w:rPr>
                <w:sz w:val="18"/>
              </w:rPr>
            </w:pPr>
            <w:r>
              <w:rPr>
                <w:rFonts w:hint="eastAsia"/>
                <w:sz w:val="18"/>
              </w:rPr>
              <w:t>至</w:t>
            </w:r>
            <w:r>
              <w:rPr>
                <w:sz w:val="18"/>
              </w:rPr>
              <w:t xml:space="preserve"> 1</w:t>
            </w:r>
          </w:p>
        </w:tc>
        <w:tc>
          <w:tcPr>
            <w:tcW w:w="1343" w:type="dxa"/>
            <w:tcBorders>
              <w:top w:val="single" w:sz="2" w:space="0" w:color="000000"/>
              <w:bottom w:val="single" w:sz="2" w:space="0" w:color="000000"/>
            </w:tcBorders>
            <w:vAlign w:val="center"/>
          </w:tcPr>
          <w:p w:rsidR="00000000" w:rsidRDefault="009D50A3">
            <w:pPr>
              <w:spacing w:line="400" w:lineRule="exact"/>
              <w:jc w:val="center"/>
              <w:rPr>
                <w:rFonts w:hint="eastAsia"/>
                <w:sz w:val="18"/>
              </w:rPr>
            </w:pPr>
            <w:r>
              <w:rPr>
                <w:sz w:val="18"/>
              </w:rPr>
              <w:t>1</w:t>
            </w:r>
            <w:r>
              <w:rPr>
                <w:rFonts w:hint="eastAsia"/>
                <w:sz w:val="18"/>
              </w:rPr>
              <w:t>以上</w:t>
            </w:r>
          </w:p>
        </w:tc>
      </w:tr>
      <w:tr w:rsidR="00000000">
        <w:tblPrEx>
          <w:tblCellMar>
            <w:top w:w="0" w:type="dxa"/>
            <w:bottom w:w="0" w:type="dxa"/>
          </w:tblCellMar>
        </w:tblPrEx>
        <w:trPr>
          <w:cantSplit/>
          <w:jc w:val="center"/>
        </w:trPr>
        <w:tc>
          <w:tcPr>
            <w:tcW w:w="1904" w:type="dxa"/>
            <w:vAlign w:val="center"/>
          </w:tcPr>
          <w:p w:rsidR="00000000" w:rsidRDefault="009D50A3">
            <w:pPr>
              <w:spacing w:line="400" w:lineRule="exact"/>
              <w:rPr>
                <w:rFonts w:hint="eastAsia"/>
                <w:sz w:val="18"/>
              </w:rPr>
            </w:pPr>
            <w:r>
              <w:rPr>
                <w:rFonts w:hint="eastAsia"/>
                <w:sz w:val="18"/>
              </w:rPr>
              <w:t>巴西</w:t>
            </w:r>
          </w:p>
        </w:tc>
        <w:tc>
          <w:tcPr>
            <w:tcW w:w="1630" w:type="dxa"/>
            <w:vAlign w:val="center"/>
          </w:tcPr>
          <w:p w:rsidR="00000000" w:rsidRDefault="009D50A3">
            <w:pPr>
              <w:spacing w:line="400" w:lineRule="exact"/>
              <w:ind w:right="284"/>
              <w:jc w:val="right"/>
              <w:rPr>
                <w:sz w:val="18"/>
              </w:rPr>
            </w:pPr>
            <w:r>
              <w:rPr>
                <w:sz w:val="18"/>
              </w:rPr>
              <w:t>32 980 372</w:t>
            </w:r>
          </w:p>
        </w:tc>
        <w:tc>
          <w:tcPr>
            <w:tcW w:w="1630" w:type="dxa"/>
            <w:vAlign w:val="center"/>
          </w:tcPr>
          <w:p w:rsidR="00000000" w:rsidRDefault="009D50A3">
            <w:pPr>
              <w:spacing w:line="400" w:lineRule="exact"/>
              <w:jc w:val="center"/>
              <w:rPr>
                <w:sz w:val="18"/>
              </w:rPr>
            </w:pPr>
            <w:r>
              <w:rPr>
                <w:sz w:val="18"/>
              </w:rPr>
              <w:t>59.8</w:t>
            </w:r>
          </w:p>
        </w:tc>
        <w:tc>
          <w:tcPr>
            <w:tcW w:w="1343" w:type="dxa"/>
            <w:vAlign w:val="center"/>
          </w:tcPr>
          <w:p w:rsidR="00000000" w:rsidRDefault="009D50A3">
            <w:pPr>
              <w:spacing w:line="400" w:lineRule="exact"/>
              <w:ind w:right="340"/>
              <w:jc w:val="right"/>
              <w:rPr>
                <w:sz w:val="18"/>
              </w:rPr>
            </w:pPr>
            <w:r>
              <w:rPr>
                <w:sz w:val="18"/>
              </w:rPr>
              <w:t>8.2</w:t>
            </w:r>
          </w:p>
        </w:tc>
        <w:tc>
          <w:tcPr>
            <w:tcW w:w="1343" w:type="dxa"/>
            <w:vAlign w:val="center"/>
          </w:tcPr>
          <w:p w:rsidR="00000000" w:rsidRDefault="009D50A3">
            <w:pPr>
              <w:spacing w:line="400" w:lineRule="exact"/>
              <w:jc w:val="center"/>
              <w:rPr>
                <w:sz w:val="18"/>
              </w:rPr>
            </w:pPr>
            <w:r>
              <w:rPr>
                <w:sz w:val="18"/>
              </w:rPr>
              <w:t>16.1</w:t>
            </w:r>
          </w:p>
        </w:tc>
        <w:tc>
          <w:tcPr>
            <w:tcW w:w="1343" w:type="dxa"/>
            <w:vAlign w:val="center"/>
          </w:tcPr>
          <w:p w:rsidR="00000000" w:rsidRDefault="009D50A3">
            <w:pPr>
              <w:spacing w:line="400" w:lineRule="exact"/>
              <w:jc w:val="center"/>
              <w:rPr>
                <w:sz w:val="18"/>
              </w:rPr>
            </w:pPr>
            <w:r>
              <w:rPr>
                <w:sz w:val="18"/>
              </w:rPr>
              <w:t>73.3</w:t>
            </w:r>
          </w:p>
        </w:tc>
      </w:tr>
      <w:tr w:rsidR="00000000">
        <w:tblPrEx>
          <w:tblCellMar>
            <w:top w:w="0" w:type="dxa"/>
            <w:bottom w:w="0" w:type="dxa"/>
          </w:tblCellMar>
        </w:tblPrEx>
        <w:trPr>
          <w:cantSplit/>
          <w:jc w:val="center"/>
        </w:trPr>
        <w:tc>
          <w:tcPr>
            <w:tcW w:w="1904" w:type="dxa"/>
            <w:vAlign w:val="center"/>
          </w:tcPr>
          <w:p w:rsidR="00000000" w:rsidRDefault="009D50A3">
            <w:pPr>
              <w:spacing w:line="400" w:lineRule="exact"/>
              <w:rPr>
                <w:rFonts w:hint="eastAsia"/>
                <w:sz w:val="18"/>
              </w:rPr>
            </w:pPr>
            <w:r>
              <w:rPr>
                <w:rFonts w:hint="eastAsia"/>
                <w:sz w:val="18"/>
              </w:rPr>
              <w:t>北部</w:t>
            </w:r>
          </w:p>
        </w:tc>
        <w:tc>
          <w:tcPr>
            <w:tcW w:w="1630" w:type="dxa"/>
            <w:vAlign w:val="center"/>
          </w:tcPr>
          <w:p w:rsidR="00000000" w:rsidRDefault="009D50A3">
            <w:pPr>
              <w:spacing w:line="400" w:lineRule="exact"/>
              <w:ind w:right="284"/>
              <w:jc w:val="right"/>
              <w:rPr>
                <w:sz w:val="18"/>
              </w:rPr>
            </w:pPr>
            <w:r>
              <w:rPr>
                <w:sz w:val="18"/>
              </w:rPr>
              <w:t>1 625 591</w:t>
            </w:r>
          </w:p>
        </w:tc>
        <w:tc>
          <w:tcPr>
            <w:tcW w:w="1630" w:type="dxa"/>
            <w:vAlign w:val="center"/>
          </w:tcPr>
          <w:p w:rsidR="00000000" w:rsidRDefault="009D50A3">
            <w:pPr>
              <w:spacing w:line="400" w:lineRule="exact"/>
              <w:jc w:val="center"/>
              <w:rPr>
                <w:sz w:val="18"/>
              </w:rPr>
            </w:pPr>
            <w:r>
              <w:rPr>
                <w:sz w:val="18"/>
              </w:rPr>
              <w:t>14.7</w:t>
            </w:r>
          </w:p>
        </w:tc>
        <w:tc>
          <w:tcPr>
            <w:tcW w:w="1343" w:type="dxa"/>
            <w:vAlign w:val="center"/>
          </w:tcPr>
          <w:p w:rsidR="00000000" w:rsidRDefault="009D50A3">
            <w:pPr>
              <w:spacing w:line="400" w:lineRule="exact"/>
              <w:ind w:right="340"/>
              <w:jc w:val="right"/>
              <w:rPr>
                <w:sz w:val="18"/>
              </w:rPr>
            </w:pPr>
            <w:r>
              <w:rPr>
                <w:sz w:val="18"/>
              </w:rPr>
              <w:t>12.4</w:t>
            </w:r>
          </w:p>
        </w:tc>
        <w:tc>
          <w:tcPr>
            <w:tcW w:w="1343" w:type="dxa"/>
            <w:vAlign w:val="center"/>
          </w:tcPr>
          <w:p w:rsidR="00000000" w:rsidRDefault="009D50A3">
            <w:pPr>
              <w:spacing w:line="400" w:lineRule="exact"/>
              <w:jc w:val="center"/>
              <w:rPr>
                <w:sz w:val="18"/>
              </w:rPr>
            </w:pPr>
            <w:r>
              <w:rPr>
                <w:sz w:val="18"/>
              </w:rPr>
              <w:t>17.5</w:t>
            </w:r>
          </w:p>
        </w:tc>
        <w:tc>
          <w:tcPr>
            <w:tcW w:w="1343" w:type="dxa"/>
            <w:vAlign w:val="center"/>
          </w:tcPr>
          <w:p w:rsidR="00000000" w:rsidRDefault="009D50A3">
            <w:pPr>
              <w:spacing w:line="400" w:lineRule="exact"/>
              <w:jc w:val="center"/>
              <w:rPr>
                <w:sz w:val="18"/>
              </w:rPr>
            </w:pPr>
            <w:r>
              <w:rPr>
                <w:sz w:val="18"/>
              </w:rPr>
              <w:t>69.1</w:t>
            </w:r>
          </w:p>
        </w:tc>
      </w:tr>
      <w:tr w:rsidR="00000000">
        <w:tblPrEx>
          <w:tblCellMar>
            <w:top w:w="0" w:type="dxa"/>
            <w:bottom w:w="0" w:type="dxa"/>
          </w:tblCellMar>
        </w:tblPrEx>
        <w:trPr>
          <w:cantSplit/>
          <w:jc w:val="center"/>
        </w:trPr>
        <w:tc>
          <w:tcPr>
            <w:tcW w:w="1904" w:type="dxa"/>
            <w:vAlign w:val="center"/>
          </w:tcPr>
          <w:p w:rsidR="00000000" w:rsidRDefault="009D50A3">
            <w:pPr>
              <w:spacing w:line="400" w:lineRule="exact"/>
              <w:rPr>
                <w:rFonts w:hint="eastAsia"/>
                <w:sz w:val="18"/>
              </w:rPr>
            </w:pPr>
            <w:r>
              <w:rPr>
                <w:rFonts w:hint="eastAsia"/>
                <w:sz w:val="18"/>
              </w:rPr>
              <w:t>东北部</w:t>
            </w:r>
          </w:p>
        </w:tc>
        <w:tc>
          <w:tcPr>
            <w:tcW w:w="1630" w:type="dxa"/>
            <w:vAlign w:val="center"/>
          </w:tcPr>
          <w:p w:rsidR="00000000" w:rsidRDefault="009D50A3">
            <w:pPr>
              <w:spacing w:line="400" w:lineRule="exact"/>
              <w:ind w:right="284"/>
              <w:jc w:val="right"/>
              <w:rPr>
                <w:sz w:val="18"/>
              </w:rPr>
            </w:pPr>
            <w:r>
              <w:rPr>
                <w:sz w:val="18"/>
              </w:rPr>
              <w:t>7 014 197</w:t>
            </w:r>
          </w:p>
        </w:tc>
        <w:tc>
          <w:tcPr>
            <w:tcW w:w="1630" w:type="dxa"/>
            <w:vAlign w:val="center"/>
          </w:tcPr>
          <w:p w:rsidR="00000000" w:rsidRDefault="009D50A3">
            <w:pPr>
              <w:spacing w:line="400" w:lineRule="exact"/>
              <w:jc w:val="center"/>
              <w:rPr>
                <w:sz w:val="18"/>
              </w:rPr>
            </w:pPr>
            <w:r>
              <w:rPr>
                <w:sz w:val="18"/>
              </w:rPr>
              <w:t>29.1</w:t>
            </w:r>
          </w:p>
        </w:tc>
        <w:tc>
          <w:tcPr>
            <w:tcW w:w="1343" w:type="dxa"/>
            <w:vAlign w:val="center"/>
          </w:tcPr>
          <w:p w:rsidR="00000000" w:rsidRDefault="009D50A3">
            <w:pPr>
              <w:spacing w:line="400" w:lineRule="exact"/>
              <w:ind w:right="340"/>
              <w:jc w:val="right"/>
              <w:rPr>
                <w:sz w:val="18"/>
              </w:rPr>
            </w:pPr>
            <w:r>
              <w:rPr>
                <w:sz w:val="18"/>
              </w:rPr>
              <w:t>19.5</w:t>
            </w:r>
          </w:p>
        </w:tc>
        <w:tc>
          <w:tcPr>
            <w:tcW w:w="1343" w:type="dxa"/>
            <w:vAlign w:val="center"/>
          </w:tcPr>
          <w:p w:rsidR="00000000" w:rsidRDefault="009D50A3">
            <w:pPr>
              <w:spacing w:line="400" w:lineRule="exact"/>
              <w:jc w:val="center"/>
              <w:rPr>
                <w:sz w:val="18"/>
              </w:rPr>
            </w:pPr>
            <w:r>
              <w:rPr>
                <w:sz w:val="18"/>
              </w:rPr>
              <w:t>23.6</w:t>
            </w:r>
          </w:p>
        </w:tc>
        <w:tc>
          <w:tcPr>
            <w:tcW w:w="1343" w:type="dxa"/>
            <w:vAlign w:val="center"/>
          </w:tcPr>
          <w:p w:rsidR="00000000" w:rsidRDefault="009D50A3">
            <w:pPr>
              <w:spacing w:line="400" w:lineRule="exact"/>
              <w:jc w:val="center"/>
              <w:rPr>
                <w:sz w:val="18"/>
              </w:rPr>
            </w:pPr>
            <w:r>
              <w:rPr>
                <w:sz w:val="18"/>
              </w:rPr>
              <w:t>53.8</w:t>
            </w:r>
          </w:p>
        </w:tc>
      </w:tr>
      <w:tr w:rsidR="00000000">
        <w:tblPrEx>
          <w:tblCellMar>
            <w:top w:w="0" w:type="dxa"/>
            <w:bottom w:w="0" w:type="dxa"/>
          </w:tblCellMar>
        </w:tblPrEx>
        <w:trPr>
          <w:cantSplit/>
          <w:jc w:val="center"/>
        </w:trPr>
        <w:tc>
          <w:tcPr>
            <w:tcW w:w="1904" w:type="dxa"/>
            <w:vAlign w:val="center"/>
          </w:tcPr>
          <w:p w:rsidR="00000000" w:rsidRDefault="009D50A3">
            <w:pPr>
              <w:spacing w:line="400" w:lineRule="exact"/>
              <w:rPr>
                <w:rFonts w:hint="eastAsia"/>
                <w:sz w:val="18"/>
              </w:rPr>
            </w:pPr>
            <w:r>
              <w:rPr>
                <w:rFonts w:hint="eastAsia"/>
                <w:sz w:val="18"/>
              </w:rPr>
              <w:t>东南部</w:t>
            </w:r>
          </w:p>
        </w:tc>
        <w:tc>
          <w:tcPr>
            <w:tcW w:w="1630" w:type="dxa"/>
            <w:vAlign w:val="center"/>
          </w:tcPr>
          <w:p w:rsidR="00000000" w:rsidRDefault="009D50A3">
            <w:pPr>
              <w:spacing w:line="400" w:lineRule="exact"/>
              <w:ind w:right="284"/>
              <w:jc w:val="right"/>
              <w:rPr>
                <w:sz w:val="18"/>
              </w:rPr>
            </w:pPr>
            <w:r>
              <w:rPr>
                <w:sz w:val="18"/>
              </w:rPr>
              <w:t>16 684 918</w:t>
            </w:r>
          </w:p>
        </w:tc>
        <w:tc>
          <w:tcPr>
            <w:tcW w:w="1630" w:type="dxa"/>
            <w:vAlign w:val="center"/>
          </w:tcPr>
          <w:p w:rsidR="00000000" w:rsidRDefault="009D50A3">
            <w:pPr>
              <w:spacing w:line="400" w:lineRule="exact"/>
              <w:jc w:val="center"/>
              <w:rPr>
                <w:sz w:val="18"/>
              </w:rPr>
            </w:pPr>
            <w:r>
              <w:rPr>
                <w:sz w:val="18"/>
              </w:rPr>
              <w:t>83.3</w:t>
            </w:r>
          </w:p>
        </w:tc>
        <w:tc>
          <w:tcPr>
            <w:tcW w:w="1343" w:type="dxa"/>
            <w:vAlign w:val="center"/>
          </w:tcPr>
          <w:p w:rsidR="00000000" w:rsidRDefault="009D50A3">
            <w:pPr>
              <w:spacing w:line="400" w:lineRule="exact"/>
              <w:ind w:right="340"/>
              <w:jc w:val="right"/>
              <w:rPr>
                <w:sz w:val="18"/>
              </w:rPr>
            </w:pPr>
            <w:r>
              <w:rPr>
                <w:sz w:val="18"/>
              </w:rPr>
              <w:t>6.9</w:t>
            </w:r>
          </w:p>
        </w:tc>
        <w:tc>
          <w:tcPr>
            <w:tcW w:w="1343" w:type="dxa"/>
            <w:vAlign w:val="center"/>
          </w:tcPr>
          <w:p w:rsidR="00000000" w:rsidRDefault="009D50A3">
            <w:pPr>
              <w:spacing w:line="400" w:lineRule="exact"/>
              <w:jc w:val="center"/>
              <w:rPr>
                <w:sz w:val="18"/>
              </w:rPr>
            </w:pPr>
            <w:r>
              <w:rPr>
                <w:sz w:val="18"/>
              </w:rPr>
              <w:t>15.5</w:t>
            </w:r>
          </w:p>
        </w:tc>
        <w:tc>
          <w:tcPr>
            <w:tcW w:w="1343" w:type="dxa"/>
            <w:vAlign w:val="center"/>
          </w:tcPr>
          <w:p w:rsidR="00000000" w:rsidRDefault="009D50A3">
            <w:pPr>
              <w:spacing w:line="400" w:lineRule="exact"/>
              <w:jc w:val="center"/>
              <w:rPr>
                <w:sz w:val="18"/>
              </w:rPr>
            </w:pPr>
            <w:r>
              <w:rPr>
                <w:sz w:val="18"/>
              </w:rPr>
              <w:t>75.3</w:t>
            </w:r>
          </w:p>
        </w:tc>
      </w:tr>
      <w:tr w:rsidR="00000000">
        <w:tblPrEx>
          <w:tblCellMar>
            <w:top w:w="0" w:type="dxa"/>
            <w:bottom w:w="0" w:type="dxa"/>
          </w:tblCellMar>
        </w:tblPrEx>
        <w:trPr>
          <w:cantSplit/>
          <w:jc w:val="center"/>
        </w:trPr>
        <w:tc>
          <w:tcPr>
            <w:tcW w:w="1904" w:type="dxa"/>
            <w:vAlign w:val="center"/>
          </w:tcPr>
          <w:p w:rsidR="00000000" w:rsidRDefault="009D50A3">
            <w:pPr>
              <w:spacing w:line="400" w:lineRule="exact"/>
              <w:rPr>
                <w:rFonts w:hint="eastAsia"/>
                <w:sz w:val="18"/>
              </w:rPr>
            </w:pPr>
            <w:r>
              <w:rPr>
                <w:rFonts w:hint="eastAsia"/>
                <w:sz w:val="18"/>
              </w:rPr>
              <w:t>南部</w:t>
            </w:r>
          </w:p>
        </w:tc>
        <w:tc>
          <w:tcPr>
            <w:tcW w:w="1630" w:type="dxa"/>
            <w:vAlign w:val="center"/>
          </w:tcPr>
          <w:p w:rsidR="00000000" w:rsidRDefault="009D50A3">
            <w:pPr>
              <w:spacing w:line="400" w:lineRule="exact"/>
              <w:ind w:right="284"/>
              <w:jc w:val="right"/>
              <w:rPr>
                <w:sz w:val="18"/>
              </w:rPr>
            </w:pPr>
            <w:r>
              <w:rPr>
                <w:sz w:val="18"/>
              </w:rPr>
              <w:t>5 324 608</w:t>
            </w:r>
          </w:p>
        </w:tc>
        <w:tc>
          <w:tcPr>
            <w:tcW w:w="1630" w:type="dxa"/>
            <w:vAlign w:val="center"/>
          </w:tcPr>
          <w:p w:rsidR="00000000" w:rsidRDefault="009D50A3">
            <w:pPr>
              <w:spacing w:line="400" w:lineRule="exact"/>
              <w:jc w:val="center"/>
              <w:rPr>
                <w:sz w:val="18"/>
              </w:rPr>
            </w:pPr>
            <w:r>
              <w:rPr>
                <w:sz w:val="18"/>
              </w:rPr>
              <w:t>48.9</w:t>
            </w:r>
          </w:p>
        </w:tc>
        <w:tc>
          <w:tcPr>
            <w:tcW w:w="1343" w:type="dxa"/>
            <w:vAlign w:val="center"/>
          </w:tcPr>
          <w:p w:rsidR="00000000" w:rsidRDefault="009D50A3">
            <w:pPr>
              <w:spacing w:line="400" w:lineRule="exact"/>
              <w:ind w:right="340"/>
              <w:jc w:val="right"/>
              <w:rPr>
                <w:sz w:val="18"/>
              </w:rPr>
            </w:pPr>
            <w:r>
              <w:rPr>
                <w:sz w:val="18"/>
              </w:rPr>
              <w:t>5.8</w:t>
            </w:r>
          </w:p>
        </w:tc>
        <w:tc>
          <w:tcPr>
            <w:tcW w:w="1343" w:type="dxa"/>
            <w:vAlign w:val="center"/>
          </w:tcPr>
          <w:p w:rsidR="00000000" w:rsidRDefault="009D50A3">
            <w:pPr>
              <w:spacing w:line="400" w:lineRule="exact"/>
              <w:jc w:val="center"/>
              <w:rPr>
                <w:sz w:val="18"/>
              </w:rPr>
            </w:pPr>
            <w:r>
              <w:rPr>
                <w:sz w:val="18"/>
              </w:rPr>
              <w:t>13.9</w:t>
            </w:r>
          </w:p>
        </w:tc>
        <w:tc>
          <w:tcPr>
            <w:tcW w:w="1343" w:type="dxa"/>
            <w:vAlign w:val="center"/>
          </w:tcPr>
          <w:p w:rsidR="00000000" w:rsidRDefault="009D50A3">
            <w:pPr>
              <w:spacing w:line="400" w:lineRule="exact"/>
              <w:jc w:val="center"/>
              <w:rPr>
                <w:sz w:val="18"/>
              </w:rPr>
            </w:pPr>
            <w:r>
              <w:rPr>
                <w:sz w:val="18"/>
              </w:rPr>
              <w:t>77.6</w:t>
            </w:r>
          </w:p>
        </w:tc>
      </w:tr>
      <w:tr w:rsidR="00000000">
        <w:tblPrEx>
          <w:tblCellMar>
            <w:top w:w="0" w:type="dxa"/>
            <w:bottom w:w="0" w:type="dxa"/>
          </w:tblCellMar>
        </w:tblPrEx>
        <w:trPr>
          <w:cantSplit/>
          <w:jc w:val="center"/>
        </w:trPr>
        <w:tc>
          <w:tcPr>
            <w:tcW w:w="1904" w:type="dxa"/>
            <w:vAlign w:val="center"/>
          </w:tcPr>
          <w:p w:rsidR="00000000" w:rsidRDefault="009D50A3">
            <w:pPr>
              <w:spacing w:line="400" w:lineRule="exact"/>
              <w:rPr>
                <w:rFonts w:hint="eastAsia"/>
                <w:sz w:val="18"/>
              </w:rPr>
            </w:pPr>
            <w:r>
              <w:rPr>
                <w:rFonts w:hint="eastAsia"/>
                <w:sz w:val="18"/>
              </w:rPr>
              <w:t>中西部</w:t>
            </w:r>
          </w:p>
        </w:tc>
        <w:tc>
          <w:tcPr>
            <w:tcW w:w="1630" w:type="dxa"/>
            <w:vAlign w:val="center"/>
          </w:tcPr>
          <w:p w:rsidR="00000000" w:rsidRDefault="009D50A3">
            <w:pPr>
              <w:spacing w:line="400" w:lineRule="exact"/>
              <w:jc w:val="center"/>
              <w:rPr>
                <w:sz w:val="18"/>
              </w:rPr>
            </w:pPr>
            <w:r>
              <w:rPr>
                <w:sz w:val="18"/>
              </w:rPr>
              <w:t>2 361 814</w:t>
            </w:r>
          </w:p>
        </w:tc>
        <w:tc>
          <w:tcPr>
            <w:tcW w:w="1630" w:type="dxa"/>
            <w:vAlign w:val="center"/>
          </w:tcPr>
          <w:p w:rsidR="00000000" w:rsidRDefault="009D50A3">
            <w:pPr>
              <w:spacing w:line="400" w:lineRule="exact"/>
              <w:jc w:val="center"/>
              <w:rPr>
                <w:sz w:val="18"/>
              </w:rPr>
            </w:pPr>
            <w:r>
              <w:rPr>
                <w:sz w:val="18"/>
              </w:rPr>
              <w:t>39.5</w:t>
            </w:r>
          </w:p>
        </w:tc>
        <w:tc>
          <w:tcPr>
            <w:tcW w:w="1343" w:type="dxa"/>
            <w:vAlign w:val="center"/>
          </w:tcPr>
          <w:p w:rsidR="00000000" w:rsidRDefault="009D50A3">
            <w:pPr>
              <w:spacing w:line="400" w:lineRule="exact"/>
              <w:ind w:right="340"/>
              <w:jc w:val="right"/>
              <w:rPr>
                <w:sz w:val="18"/>
              </w:rPr>
            </w:pPr>
            <w:r>
              <w:rPr>
                <w:sz w:val="18"/>
              </w:rPr>
              <w:t>7.7</w:t>
            </w:r>
          </w:p>
        </w:tc>
        <w:tc>
          <w:tcPr>
            <w:tcW w:w="1343" w:type="dxa"/>
            <w:vAlign w:val="center"/>
          </w:tcPr>
          <w:p w:rsidR="00000000" w:rsidRDefault="009D50A3">
            <w:pPr>
              <w:spacing w:line="400" w:lineRule="exact"/>
              <w:jc w:val="center"/>
              <w:rPr>
                <w:sz w:val="18"/>
              </w:rPr>
            </w:pPr>
            <w:r>
              <w:rPr>
                <w:sz w:val="18"/>
              </w:rPr>
              <w:t>14.5</w:t>
            </w:r>
          </w:p>
        </w:tc>
        <w:tc>
          <w:tcPr>
            <w:tcW w:w="1343" w:type="dxa"/>
            <w:vAlign w:val="center"/>
          </w:tcPr>
          <w:p w:rsidR="00000000" w:rsidRDefault="009D50A3">
            <w:pPr>
              <w:spacing w:line="400" w:lineRule="exact"/>
              <w:jc w:val="center"/>
              <w:rPr>
                <w:sz w:val="18"/>
              </w:rPr>
            </w:pPr>
            <w:r>
              <w:rPr>
                <w:sz w:val="18"/>
              </w:rPr>
              <w:t>75.9</w:t>
            </w:r>
          </w:p>
        </w:tc>
      </w:tr>
    </w:tbl>
    <w:p w:rsidR="00000000" w:rsidRDefault="009D50A3" w:rsidP="009D50A3">
      <w:pPr>
        <w:spacing w:beforeLines="50" w:before="156" w:after="240" w:line="320" w:lineRule="exact"/>
        <w:ind w:firstLineChars="285" w:firstLine="31680"/>
        <w:rPr>
          <w:rFonts w:hint="eastAsia"/>
          <w:kern w:val="16"/>
          <w:sz w:val="18"/>
        </w:rPr>
      </w:pPr>
      <w:r>
        <w:rPr>
          <w:rFonts w:hint="eastAsia"/>
          <w:kern w:val="16"/>
          <w:sz w:val="18"/>
          <w:u w:val="single"/>
        </w:rPr>
        <w:t>资料来源</w:t>
      </w:r>
      <w:r>
        <w:rPr>
          <w:rFonts w:hint="eastAsia"/>
          <w:kern w:val="16"/>
          <w:sz w:val="18"/>
        </w:rPr>
        <w:t>：</w:t>
      </w:r>
      <w:r>
        <w:rPr>
          <w:rFonts w:hint="eastAsia"/>
          <w:sz w:val="18"/>
        </w:rPr>
        <w:t>巴西</w:t>
      </w:r>
      <w:r>
        <w:rPr>
          <w:rFonts w:hint="eastAsia"/>
          <w:kern w:val="20"/>
          <w:sz w:val="18"/>
          <w:lang w:val="en-GB"/>
        </w:rPr>
        <w:t>地理统计局</w:t>
      </w:r>
      <w:r>
        <w:rPr>
          <w:kern w:val="16"/>
          <w:sz w:val="18"/>
        </w:rPr>
        <w:t xml:space="preserve">  </w:t>
      </w:r>
      <w:r>
        <w:rPr>
          <w:kern w:val="16"/>
          <w:sz w:val="18"/>
        </w:rPr>
        <w:noBreakHyphen/>
        <w:t xml:space="preserve"> </w:t>
      </w:r>
      <w:r>
        <w:rPr>
          <w:rFonts w:hint="eastAsia"/>
          <w:kern w:val="16"/>
          <w:sz w:val="18"/>
        </w:rPr>
        <w:t>《</w:t>
      </w:r>
      <w:r>
        <w:rPr>
          <w:kern w:val="16"/>
          <w:sz w:val="18"/>
        </w:rPr>
        <w:t xml:space="preserve">1998 </w:t>
      </w:r>
      <w:r>
        <w:rPr>
          <w:rFonts w:hint="eastAsia"/>
          <w:kern w:val="16"/>
          <w:sz w:val="18"/>
        </w:rPr>
        <w:t>年社会指标摘要》（根据</w:t>
      </w:r>
      <w:r>
        <w:rPr>
          <w:rFonts w:hint="eastAsia"/>
          <w:kern w:val="16"/>
          <w:sz w:val="18"/>
        </w:rPr>
        <w:t>1997</w:t>
      </w:r>
      <w:r>
        <w:rPr>
          <w:rFonts w:hint="eastAsia"/>
          <w:kern w:val="16"/>
          <w:sz w:val="18"/>
        </w:rPr>
        <w:t>年全国住户抽样调查结果）。</w:t>
      </w:r>
      <w:r>
        <w:rPr>
          <w:kern w:val="16"/>
          <w:sz w:val="18"/>
        </w:rPr>
        <w:t xml:space="preserve"> </w:t>
      </w:r>
    </w:p>
    <w:p w:rsidR="00000000" w:rsidRDefault="009D50A3" w:rsidP="009D50A3">
      <w:pPr>
        <w:spacing w:beforeLines="50" w:before="156" w:after="240" w:line="320" w:lineRule="exact"/>
        <w:ind w:firstLineChars="285" w:firstLine="31680"/>
        <w:rPr>
          <w:rFonts w:hint="eastAsia"/>
          <w:kern w:val="16"/>
          <w:sz w:val="18"/>
        </w:rPr>
      </w:pPr>
    </w:p>
    <w:p w:rsidR="00000000" w:rsidRDefault="009D50A3" w:rsidP="009D50A3">
      <w:pPr>
        <w:spacing w:beforeLines="50" w:before="156" w:after="240" w:line="320" w:lineRule="exact"/>
        <w:ind w:firstLineChars="285" w:firstLine="31680"/>
        <w:rPr>
          <w:kern w:val="16"/>
          <w:sz w:val="18"/>
        </w:rPr>
        <w:sectPr w:rsidR="00000000">
          <w:endnotePr>
            <w:numFmt w:val="decimal"/>
          </w:endnotePr>
          <w:pgSz w:w="11906" w:h="16838" w:code="9"/>
          <w:pgMar w:top="567" w:right="851" w:bottom="1985" w:left="1701" w:header="851" w:footer="1985" w:gutter="0"/>
          <w:cols w:space="425"/>
          <w:docGrid w:type="lines" w:linePitch="312"/>
        </w:sectPr>
      </w:pPr>
    </w:p>
    <w:p w:rsidR="00000000" w:rsidRDefault="009D50A3">
      <w:pPr>
        <w:pStyle w:val="ParaNo"/>
        <w:numPr>
          <w:ilvl w:val="0"/>
          <w:numId w:val="886"/>
        </w:numPr>
        <w:tabs>
          <w:tab w:val="clear" w:pos="737"/>
        </w:tabs>
        <w:spacing w:after="240" w:line="400" w:lineRule="exact"/>
        <w:ind w:firstLine="425"/>
        <w:jc w:val="both"/>
        <w:rPr>
          <w:rFonts w:hint="eastAsia"/>
          <w:sz w:val="21"/>
        </w:rPr>
      </w:pPr>
      <w:r>
        <w:rPr>
          <w:rFonts w:hint="eastAsia"/>
          <w:sz w:val="21"/>
          <w:lang w:val="en-US" w:eastAsia="zh-CN"/>
        </w:rPr>
        <w:t>在评估</w:t>
      </w:r>
      <w:r>
        <w:rPr>
          <w:rFonts w:hint="eastAsia"/>
          <w:sz w:val="21"/>
          <w:lang w:eastAsia="zh-CN"/>
        </w:rPr>
        <w:t>巴西标准以下住房方面，主要依据是一项名为“</w:t>
      </w:r>
      <w:r>
        <w:rPr>
          <w:rFonts w:hint="eastAsia"/>
          <w:sz w:val="21"/>
        </w:rPr>
        <w:t>1996</w:t>
      </w:r>
      <w:r>
        <w:rPr>
          <w:rFonts w:hint="eastAsia"/>
          <w:sz w:val="21"/>
          <w:lang w:eastAsia="zh-CN"/>
        </w:rPr>
        <w:t>年社会需求尺度——地方数据，</w:t>
      </w:r>
      <w:r>
        <w:rPr>
          <w:rFonts w:hint="eastAsia"/>
          <w:sz w:val="21"/>
        </w:rPr>
        <w:t>1996</w:t>
      </w:r>
      <w:r>
        <w:rPr>
          <w:rFonts w:hint="eastAsia"/>
          <w:sz w:val="21"/>
          <w:lang w:eastAsia="zh-CN"/>
        </w:rPr>
        <w:t>”的研究，该研究由巴西地理统计局（</w:t>
      </w:r>
      <w:r>
        <w:rPr>
          <w:rFonts w:hint="eastAsia"/>
          <w:sz w:val="21"/>
        </w:rPr>
        <w:t>IBGE</w:t>
      </w:r>
      <w:r>
        <w:rPr>
          <w:rFonts w:hint="eastAsia"/>
          <w:sz w:val="21"/>
          <w:lang w:eastAsia="zh-CN"/>
        </w:rPr>
        <w:t>）和巴西应用经济研究所（</w:t>
      </w:r>
      <w:r>
        <w:rPr>
          <w:sz w:val="21"/>
        </w:rPr>
        <w:t>IPEA</w:t>
      </w:r>
      <w:r>
        <w:rPr>
          <w:rFonts w:hint="eastAsia"/>
          <w:sz w:val="21"/>
          <w:lang w:eastAsia="zh-CN"/>
        </w:rPr>
        <w:t>）进行。这是住房部门专家在确定标准以下住房数量时通常利用的一项统计调查，该研究以不</w:t>
      </w:r>
      <w:r>
        <w:rPr>
          <w:rFonts w:hint="eastAsia"/>
          <w:sz w:val="21"/>
          <w:lang w:val="en-US" w:eastAsia="zh-CN"/>
        </w:rPr>
        <w:t>稳定</w:t>
      </w:r>
      <w:r>
        <w:rPr>
          <w:rFonts w:hint="eastAsia"/>
          <w:sz w:val="21"/>
          <w:lang w:eastAsia="zh-CN"/>
        </w:rPr>
        <w:t>住房的定义为基础，</w:t>
      </w:r>
      <w:r>
        <w:rPr>
          <w:rFonts w:hint="eastAsia"/>
          <w:sz w:val="21"/>
          <w:lang w:eastAsia="zh-CN"/>
        </w:rPr>
        <w:t>即居住者为</w:t>
      </w:r>
      <w:r>
        <w:rPr>
          <w:rFonts w:hint="eastAsia"/>
          <w:sz w:val="21"/>
        </w:rPr>
        <w:t>11</w:t>
      </w:r>
      <w:r>
        <w:rPr>
          <w:rFonts w:hint="eastAsia"/>
          <w:sz w:val="21"/>
          <w:lang w:eastAsia="zh-CN"/>
        </w:rPr>
        <w:t>到</w:t>
      </w:r>
      <w:r>
        <w:rPr>
          <w:rFonts w:hint="eastAsia"/>
          <w:sz w:val="21"/>
        </w:rPr>
        <w:t>14</w:t>
      </w:r>
      <w:r>
        <w:rPr>
          <w:rFonts w:hint="eastAsia"/>
          <w:sz w:val="21"/>
          <w:lang w:eastAsia="zh-CN"/>
        </w:rPr>
        <w:t>岁的文盲儿童和（或）月收入最多为最低限度薪资的女户主家庭，并且住房缺少任何污物处理设施。如果把居住在不稳定住房的人界定为无家可归者的话，这一概念就要适用于</w:t>
      </w:r>
      <w:r>
        <w:rPr>
          <w:rFonts w:hint="eastAsia"/>
          <w:sz w:val="21"/>
        </w:rPr>
        <w:t>43%</w:t>
      </w:r>
      <w:r>
        <w:rPr>
          <w:rFonts w:hint="eastAsia"/>
          <w:sz w:val="21"/>
          <w:lang w:eastAsia="zh-CN"/>
        </w:rPr>
        <w:t>的人口，或约</w:t>
      </w:r>
      <w:r>
        <w:rPr>
          <w:rFonts w:hint="eastAsia"/>
          <w:sz w:val="21"/>
        </w:rPr>
        <w:t>1</w:t>
      </w:r>
      <w:r>
        <w:rPr>
          <w:sz w:val="21"/>
        </w:rPr>
        <w:t xml:space="preserve"> </w:t>
      </w:r>
      <w:r>
        <w:rPr>
          <w:rFonts w:hint="eastAsia"/>
          <w:sz w:val="21"/>
        </w:rPr>
        <w:t>110</w:t>
      </w:r>
      <w:r>
        <w:rPr>
          <w:rFonts w:hint="eastAsia"/>
          <w:sz w:val="21"/>
          <w:lang w:eastAsia="zh-CN"/>
        </w:rPr>
        <w:t>万个家庭（占现有家庭的三分之一）。</w:t>
      </w:r>
    </w:p>
    <w:p w:rsidR="00000000" w:rsidRDefault="009D50A3">
      <w:pPr>
        <w:pStyle w:val="ParaNo"/>
        <w:numPr>
          <w:ilvl w:val="0"/>
          <w:numId w:val="886"/>
        </w:numPr>
        <w:tabs>
          <w:tab w:val="clear" w:pos="737"/>
        </w:tabs>
        <w:spacing w:after="240" w:line="400" w:lineRule="exact"/>
        <w:ind w:firstLine="425"/>
        <w:jc w:val="both"/>
        <w:rPr>
          <w:rFonts w:hint="eastAsia"/>
          <w:kern w:val="16"/>
          <w:sz w:val="21"/>
        </w:rPr>
      </w:pPr>
      <w:r>
        <w:rPr>
          <w:sz w:val="21"/>
          <w:lang w:val="en-US" w:eastAsia="zh-CN"/>
        </w:rPr>
        <w:t xml:space="preserve"> </w:t>
      </w:r>
      <w:r>
        <w:rPr>
          <w:rFonts w:hint="eastAsia"/>
          <w:sz w:val="21"/>
          <w:lang w:eastAsia="zh-CN"/>
        </w:rPr>
        <w:t>巴西没有搜集关于真正的无家可归者或无住房家庭的具体统计数字，不过，关于住房条件不合格的人群倒有一些数据。通过计算那些住在简易住房（包括没有专门生活区空间的单元住房中的家庭）的人数，可以得到居住条件不合格的大致人数。</w:t>
      </w:r>
      <w:r>
        <w:rPr>
          <w:rFonts w:hint="eastAsia"/>
          <w:sz w:val="21"/>
        </w:rPr>
        <w:t>1991</w:t>
      </w:r>
      <w:r>
        <w:rPr>
          <w:rFonts w:hint="eastAsia"/>
          <w:sz w:val="21"/>
          <w:lang w:eastAsia="zh-CN"/>
        </w:rPr>
        <w:t>年的人口普查表明，居住在简易住房的人口数量在农村地</w:t>
      </w:r>
      <w:r>
        <w:rPr>
          <w:rFonts w:hint="eastAsia"/>
          <w:sz w:val="21"/>
          <w:lang w:eastAsia="zh-CN"/>
        </w:rPr>
        <w:t>区为</w:t>
      </w:r>
      <w:r>
        <w:rPr>
          <w:rFonts w:hint="eastAsia"/>
          <w:sz w:val="21"/>
        </w:rPr>
        <w:t>221 505</w:t>
      </w:r>
      <w:r>
        <w:rPr>
          <w:rFonts w:hint="eastAsia"/>
          <w:sz w:val="21"/>
          <w:lang w:eastAsia="zh-CN"/>
        </w:rPr>
        <w:t>人，城市地区为</w:t>
      </w:r>
      <w:r>
        <w:rPr>
          <w:rFonts w:hint="eastAsia"/>
          <w:sz w:val="21"/>
        </w:rPr>
        <w:t>306 719</w:t>
      </w:r>
      <w:r>
        <w:rPr>
          <w:rFonts w:hint="eastAsia"/>
          <w:sz w:val="21"/>
          <w:lang w:eastAsia="zh-CN"/>
        </w:rPr>
        <w:t>人，总计为</w:t>
      </w:r>
      <w:r>
        <w:rPr>
          <w:rFonts w:hint="eastAsia"/>
          <w:sz w:val="21"/>
        </w:rPr>
        <w:t>528 224</w:t>
      </w:r>
      <w:r>
        <w:rPr>
          <w:rFonts w:hint="eastAsia"/>
          <w:sz w:val="21"/>
          <w:lang w:eastAsia="zh-CN"/>
        </w:rPr>
        <w:t>人。</w:t>
      </w:r>
    </w:p>
    <w:p w:rsidR="00000000" w:rsidRDefault="009D50A3">
      <w:pPr>
        <w:pStyle w:val="ParaNo"/>
        <w:numPr>
          <w:ilvl w:val="0"/>
          <w:numId w:val="886"/>
        </w:numPr>
        <w:tabs>
          <w:tab w:val="clear" w:pos="737"/>
        </w:tabs>
        <w:spacing w:after="240" w:line="400" w:lineRule="exact"/>
        <w:ind w:firstLine="425"/>
        <w:jc w:val="both"/>
        <w:rPr>
          <w:rFonts w:hint="eastAsia"/>
          <w:kern w:val="16"/>
          <w:sz w:val="21"/>
        </w:rPr>
      </w:pPr>
      <w:r>
        <w:rPr>
          <w:kern w:val="16"/>
          <w:sz w:val="21"/>
          <w:lang w:val="en-US" w:eastAsia="zh-CN"/>
        </w:rPr>
        <w:t xml:space="preserve"> </w:t>
      </w:r>
      <w:r>
        <w:rPr>
          <w:rFonts w:hint="eastAsia"/>
          <w:kern w:val="16"/>
          <w:sz w:val="21"/>
          <w:lang w:eastAsia="zh-CN"/>
        </w:rPr>
        <w:t>如果把供水、废物处理和垃圾收集条件欠佳的住房列为不合格住房的话，</w:t>
      </w:r>
      <w:r>
        <w:rPr>
          <w:rFonts w:hint="eastAsia"/>
          <w:sz w:val="21"/>
          <w:lang w:eastAsia="zh-CN"/>
        </w:rPr>
        <w:t>目前居住在缺乏基本卫生条件的不合格住房中的家庭比例至少占</w:t>
      </w:r>
      <w:r>
        <w:rPr>
          <w:rFonts w:hint="eastAsia"/>
          <w:kern w:val="16"/>
          <w:sz w:val="21"/>
        </w:rPr>
        <w:t>42%</w:t>
      </w:r>
      <w:r>
        <w:rPr>
          <w:rFonts w:hint="eastAsia"/>
          <w:kern w:val="16"/>
          <w:sz w:val="21"/>
          <w:lang w:eastAsia="zh-CN"/>
        </w:rPr>
        <w:t>。</w:t>
      </w:r>
      <w:r>
        <w:rPr>
          <w:rFonts w:hint="eastAsia"/>
          <w:kern w:val="16"/>
          <w:sz w:val="21"/>
        </w:rPr>
        <w:t>1997</w:t>
      </w:r>
      <w:r>
        <w:rPr>
          <w:rFonts w:hint="eastAsia"/>
          <w:kern w:val="16"/>
          <w:sz w:val="21"/>
          <w:lang w:eastAsia="zh-CN"/>
        </w:rPr>
        <w:t>年，巴西有</w:t>
      </w:r>
      <w:r>
        <w:rPr>
          <w:rFonts w:hint="eastAsia"/>
          <w:kern w:val="16"/>
          <w:sz w:val="21"/>
        </w:rPr>
        <w:t>26.5%</w:t>
      </w:r>
      <w:r>
        <w:rPr>
          <w:rFonts w:hint="eastAsia"/>
          <w:kern w:val="16"/>
          <w:sz w:val="21"/>
          <w:lang w:eastAsia="zh-CN"/>
        </w:rPr>
        <w:t>的家庭既没有下水道也没有化粪池设施，</w:t>
      </w:r>
      <w:r>
        <w:rPr>
          <w:rFonts w:hint="eastAsia"/>
          <w:kern w:val="16"/>
          <w:sz w:val="21"/>
        </w:rPr>
        <w:t>8.8%</w:t>
      </w:r>
      <w:r>
        <w:rPr>
          <w:rFonts w:hint="eastAsia"/>
          <w:kern w:val="16"/>
          <w:sz w:val="21"/>
          <w:lang w:eastAsia="zh-CN"/>
        </w:rPr>
        <w:t>没有连接到公共分配系统，</w:t>
      </w:r>
      <w:r>
        <w:rPr>
          <w:rFonts w:hint="eastAsia"/>
          <w:kern w:val="16"/>
          <w:sz w:val="21"/>
        </w:rPr>
        <w:t>9.3%</w:t>
      </w:r>
      <w:r>
        <w:rPr>
          <w:rFonts w:hint="eastAsia"/>
          <w:kern w:val="16"/>
          <w:sz w:val="21"/>
          <w:lang w:eastAsia="zh-CN"/>
        </w:rPr>
        <w:t>没有垃圾收集服务。大约</w:t>
      </w:r>
      <w:r>
        <w:rPr>
          <w:rFonts w:hint="eastAsia"/>
          <w:kern w:val="16"/>
          <w:sz w:val="21"/>
        </w:rPr>
        <w:t>20 872 373</w:t>
      </w:r>
      <w:r>
        <w:rPr>
          <w:rFonts w:hint="eastAsia"/>
          <w:kern w:val="16"/>
          <w:sz w:val="21"/>
          <w:lang w:eastAsia="zh-CN"/>
        </w:rPr>
        <w:t>人无法使用供水系统，</w:t>
      </w:r>
      <w:r>
        <w:rPr>
          <w:rFonts w:hint="eastAsia"/>
          <w:kern w:val="16"/>
          <w:sz w:val="21"/>
        </w:rPr>
        <w:t>60 030</w:t>
      </w:r>
      <w:r>
        <w:rPr>
          <w:kern w:val="16"/>
          <w:sz w:val="21"/>
          <w:lang w:val="en-US" w:eastAsia="zh-CN"/>
        </w:rPr>
        <w:t xml:space="preserve"> </w:t>
      </w:r>
      <w:r>
        <w:rPr>
          <w:rFonts w:hint="eastAsia"/>
          <w:kern w:val="16"/>
          <w:sz w:val="21"/>
        </w:rPr>
        <w:t>461</w:t>
      </w:r>
      <w:r>
        <w:rPr>
          <w:rFonts w:hint="eastAsia"/>
          <w:kern w:val="16"/>
          <w:sz w:val="21"/>
          <w:lang w:eastAsia="zh-CN"/>
        </w:rPr>
        <w:t>人缺少排污系统和化粪池服务，</w:t>
      </w:r>
      <w:r>
        <w:rPr>
          <w:rFonts w:hint="eastAsia"/>
          <w:kern w:val="16"/>
          <w:sz w:val="21"/>
        </w:rPr>
        <w:t>45 042 470</w:t>
      </w:r>
      <w:r>
        <w:rPr>
          <w:rFonts w:hint="eastAsia"/>
          <w:kern w:val="16"/>
          <w:sz w:val="21"/>
          <w:lang w:eastAsia="zh-CN"/>
        </w:rPr>
        <w:t>人没有垃圾收集服务，</w:t>
      </w:r>
      <w:r>
        <w:rPr>
          <w:rFonts w:hint="eastAsia"/>
          <w:kern w:val="16"/>
          <w:sz w:val="21"/>
        </w:rPr>
        <w:t>12 200 460</w:t>
      </w:r>
      <w:r>
        <w:rPr>
          <w:rFonts w:hint="eastAsia"/>
          <w:kern w:val="16"/>
          <w:sz w:val="21"/>
          <w:lang w:eastAsia="zh-CN"/>
        </w:rPr>
        <w:t>人没有电力设施。在所有这部分人口</w:t>
      </w:r>
      <w:r>
        <w:rPr>
          <w:rFonts w:hint="eastAsia"/>
          <w:kern w:val="16"/>
          <w:sz w:val="21"/>
          <w:lang w:eastAsia="zh-CN"/>
        </w:rPr>
        <w:t>中，</w:t>
      </w:r>
      <w:r>
        <w:rPr>
          <w:rFonts w:hint="eastAsia"/>
          <w:kern w:val="16"/>
          <w:sz w:val="21"/>
        </w:rPr>
        <w:t>117 475 431</w:t>
      </w:r>
      <w:r>
        <w:rPr>
          <w:rFonts w:hint="eastAsia"/>
          <w:kern w:val="16"/>
          <w:sz w:val="21"/>
          <w:lang w:eastAsia="zh-CN"/>
        </w:rPr>
        <w:t>人没有电话。对于低收入人群居住的地区来说，上述服务状况很不稳定。</w:t>
      </w:r>
    </w:p>
    <w:p w:rsidR="00000000" w:rsidRDefault="009D50A3">
      <w:pPr>
        <w:pStyle w:val="ParaNo"/>
        <w:numPr>
          <w:ilvl w:val="0"/>
          <w:numId w:val="886"/>
        </w:numPr>
        <w:tabs>
          <w:tab w:val="clear" w:pos="737"/>
        </w:tabs>
        <w:spacing w:after="240" w:line="400" w:lineRule="exact"/>
        <w:ind w:firstLine="425"/>
        <w:jc w:val="both"/>
        <w:rPr>
          <w:sz w:val="21"/>
        </w:rPr>
      </w:pPr>
      <w:r>
        <w:rPr>
          <w:sz w:val="21"/>
          <w:lang w:val="en-US" w:eastAsia="zh-CN"/>
        </w:rPr>
        <w:t xml:space="preserve"> </w:t>
      </w:r>
      <w:r>
        <w:rPr>
          <w:rFonts w:hint="eastAsia"/>
          <w:sz w:val="21"/>
          <w:lang w:eastAsia="zh-CN"/>
        </w:rPr>
        <w:t>巴西住房的居住密度也可以说是不合格的。据估测，</w:t>
      </w:r>
      <w:r>
        <w:rPr>
          <w:rFonts w:hint="eastAsia"/>
          <w:sz w:val="21"/>
        </w:rPr>
        <w:t>1998</w:t>
      </w:r>
      <w:r>
        <w:rPr>
          <w:rFonts w:hint="eastAsia"/>
          <w:sz w:val="21"/>
          <w:lang w:eastAsia="zh-CN"/>
        </w:rPr>
        <w:t>年居住在拥挤住房（即每间卧室超过</w:t>
      </w:r>
      <w:r>
        <w:rPr>
          <w:rFonts w:hint="eastAsia"/>
          <w:sz w:val="21"/>
        </w:rPr>
        <w:t>3</w:t>
      </w:r>
      <w:r>
        <w:rPr>
          <w:rFonts w:hint="eastAsia"/>
          <w:sz w:val="21"/>
          <w:lang w:eastAsia="zh-CN"/>
        </w:rPr>
        <w:t>个人）的人群达</w:t>
      </w:r>
      <w:r>
        <w:rPr>
          <w:rFonts w:hint="eastAsia"/>
          <w:sz w:val="21"/>
        </w:rPr>
        <w:t>3 282 303</w:t>
      </w:r>
      <w:r>
        <w:rPr>
          <w:rFonts w:hint="eastAsia"/>
          <w:sz w:val="21"/>
          <w:lang w:eastAsia="zh-CN"/>
        </w:rPr>
        <w:t>人（占</w:t>
      </w:r>
      <w:r>
        <w:rPr>
          <w:rFonts w:hint="eastAsia"/>
          <w:sz w:val="21"/>
        </w:rPr>
        <w:t>7.8%</w:t>
      </w:r>
      <w:r>
        <w:rPr>
          <w:rFonts w:hint="eastAsia"/>
          <w:sz w:val="21"/>
          <w:lang w:eastAsia="zh-CN"/>
        </w:rPr>
        <w:t>）。有关结构不安全住房（粗制房屋）的数据为：</w:t>
      </w:r>
      <w:r>
        <w:rPr>
          <w:rFonts w:hint="eastAsia"/>
          <w:sz w:val="21"/>
        </w:rPr>
        <w:t>1991</w:t>
      </w:r>
      <w:r>
        <w:rPr>
          <w:rFonts w:hint="eastAsia"/>
          <w:sz w:val="21"/>
          <w:lang w:eastAsia="zh-CN"/>
        </w:rPr>
        <w:t>年此类住房有</w:t>
      </w:r>
      <w:r>
        <w:rPr>
          <w:rFonts w:hint="eastAsia"/>
          <w:sz w:val="21"/>
        </w:rPr>
        <w:t>1 727 845</w:t>
      </w:r>
      <w:r>
        <w:rPr>
          <w:rFonts w:hint="eastAsia"/>
          <w:sz w:val="21"/>
          <w:lang w:eastAsia="zh-CN"/>
        </w:rPr>
        <w:t>所。</w:t>
      </w:r>
      <w:r>
        <w:rPr>
          <w:rFonts w:hint="eastAsia"/>
          <w:sz w:val="21"/>
        </w:rPr>
        <w:t>1997</w:t>
      </w:r>
      <w:r>
        <w:rPr>
          <w:rFonts w:hint="eastAsia"/>
          <w:sz w:val="21"/>
          <w:lang w:eastAsia="zh-CN"/>
        </w:rPr>
        <w:t>年，结构不安全住房数量达</w:t>
      </w:r>
      <w:r>
        <w:rPr>
          <w:rFonts w:hint="eastAsia"/>
          <w:sz w:val="21"/>
        </w:rPr>
        <w:t>578 144</w:t>
      </w:r>
      <w:r>
        <w:rPr>
          <w:rFonts w:hint="eastAsia"/>
          <w:sz w:val="21"/>
          <w:lang w:eastAsia="zh-CN"/>
        </w:rPr>
        <w:t>所。</w:t>
      </w:r>
    </w:p>
    <w:p w:rsidR="00000000" w:rsidRDefault="009D50A3">
      <w:pPr>
        <w:pStyle w:val="ParaNo"/>
        <w:numPr>
          <w:ilvl w:val="0"/>
          <w:numId w:val="886"/>
        </w:numPr>
        <w:tabs>
          <w:tab w:val="clear" w:pos="737"/>
        </w:tabs>
        <w:spacing w:after="240" w:line="400" w:lineRule="exact"/>
        <w:ind w:firstLine="425"/>
        <w:jc w:val="both"/>
        <w:rPr>
          <w:kern w:val="16"/>
          <w:sz w:val="21"/>
        </w:rPr>
      </w:pPr>
      <w:r>
        <w:rPr>
          <w:kern w:val="16"/>
          <w:sz w:val="21"/>
          <w:lang w:val="en-US" w:eastAsia="zh-CN"/>
        </w:rPr>
        <w:t xml:space="preserve"> </w:t>
      </w:r>
      <w:r>
        <w:rPr>
          <w:rFonts w:hint="eastAsia"/>
          <w:kern w:val="16"/>
          <w:sz w:val="21"/>
          <w:lang w:eastAsia="zh-CN"/>
        </w:rPr>
        <w:t>在巴西，</w:t>
      </w:r>
      <w:r>
        <w:rPr>
          <w:rFonts w:hint="eastAsia"/>
          <w:sz w:val="21"/>
          <w:lang w:eastAsia="zh-CN"/>
        </w:rPr>
        <w:t>住房部门的非法行为突出表现为</w:t>
      </w:r>
      <w:r>
        <w:rPr>
          <w:rFonts w:hint="eastAsia"/>
          <w:kern w:val="16"/>
          <w:sz w:val="21"/>
          <w:lang w:eastAsia="zh-CN"/>
        </w:rPr>
        <w:t>：没有财产所有权以及不符合城市标准（总体规划、分区制、土地使用和占有）、市政法律（工程和建筑法规）和管理要求</w:t>
      </w:r>
      <w:r>
        <w:rPr>
          <w:rFonts w:hint="eastAsia"/>
          <w:kern w:val="16"/>
          <w:sz w:val="21"/>
          <w:lang w:eastAsia="zh-CN"/>
        </w:rPr>
        <w:t>（与市政程序相协调）。还有一些中等收入人群居住的非法居住区（通常是城市公寓公私共有形式）和低收入人群居住区（贫民区和秘密住宅小区）。</w:t>
      </w:r>
      <w:r>
        <w:rPr>
          <w:rFonts w:hint="eastAsia"/>
          <w:sz w:val="21"/>
          <w:lang w:eastAsia="zh-CN"/>
        </w:rPr>
        <w:t>居住在非法</w:t>
      </w:r>
      <w:r>
        <w:rPr>
          <w:rFonts w:hint="eastAsia"/>
          <w:kern w:val="16"/>
          <w:sz w:val="21"/>
          <w:lang w:eastAsia="zh-CN"/>
        </w:rPr>
        <w:t>（秘密和不合法规的）居住区的人口数量可以根据现有贫民区、秘密住宅小区和城市公寓区的数量估计出来。尽管</w:t>
      </w:r>
      <w:r>
        <w:rPr>
          <w:rFonts w:hint="eastAsia"/>
          <w:sz w:val="21"/>
          <w:lang w:eastAsia="zh-CN"/>
        </w:rPr>
        <w:t>没有</w:t>
      </w:r>
      <w:r>
        <w:rPr>
          <w:rFonts w:hint="eastAsia"/>
          <w:kern w:val="16"/>
          <w:sz w:val="21"/>
          <w:lang w:eastAsia="zh-CN"/>
        </w:rPr>
        <w:t>这方面的具体数据，但是可以将拥有自己的住房却对住房地皮无所有权的人群数量作为一个指标。这些人有</w:t>
      </w:r>
      <w:r>
        <w:rPr>
          <w:rFonts w:hint="eastAsia"/>
          <w:kern w:val="16"/>
          <w:sz w:val="21"/>
        </w:rPr>
        <w:t>12 419 229</w:t>
      </w:r>
      <w:r>
        <w:rPr>
          <w:rFonts w:hint="eastAsia"/>
          <w:kern w:val="16"/>
          <w:sz w:val="21"/>
          <w:lang w:eastAsia="zh-CN"/>
        </w:rPr>
        <w:t>人，占现有房屋的</w:t>
      </w:r>
      <w:r>
        <w:rPr>
          <w:rFonts w:hint="eastAsia"/>
          <w:kern w:val="16"/>
          <w:sz w:val="21"/>
        </w:rPr>
        <w:t>8.53%</w:t>
      </w:r>
      <w:r>
        <w:rPr>
          <w:rFonts w:hint="eastAsia"/>
          <w:kern w:val="16"/>
          <w:sz w:val="21"/>
          <w:lang w:eastAsia="zh-CN"/>
        </w:rPr>
        <w:t>。</w:t>
      </w:r>
    </w:p>
    <w:p w:rsidR="00000000" w:rsidRDefault="009D50A3">
      <w:pPr>
        <w:pStyle w:val="ParaNo"/>
        <w:numPr>
          <w:ilvl w:val="0"/>
          <w:numId w:val="886"/>
        </w:numPr>
        <w:tabs>
          <w:tab w:val="clear" w:pos="737"/>
        </w:tabs>
        <w:spacing w:after="240" w:line="400" w:lineRule="exact"/>
        <w:ind w:firstLine="425"/>
        <w:jc w:val="both"/>
        <w:rPr>
          <w:rFonts w:hint="eastAsia"/>
          <w:kern w:val="16"/>
          <w:sz w:val="21"/>
        </w:rPr>
      </w:pPr>
      <w:r>
        <w:rPr>
          <w:kern w:val="16"/>
          <w:sz w:val="21"/>
          <w:lang w:val="en-US" w:eastAsia="zh-CN"/>
        </w:rPr>
        <w:t xml:space="preserve"> </w:t>
      </w:r>
      <w:r>
        <w:rPr>
          <w:rFonts w:hint="eastAsia"/>
          <w:sz w:val="21"/>
          <w:lang w:eastAsia="zh-CN"/>
        </w:rPr>
        <w:t>另一种方法是把居住在标准以下地区住房的人口数量视为不合规定者</w:t>
      </w:r>
      <w:r>
        <w:rPr>
          <w:rFonts w:hint="eastAsia"/>
          <w:kern w:val="16"/>
          <w:sz w:val="21"/>
          <w:lang w:eastAsia="zh-CN"/>
        </w:rPr>
        <w:t>。根据巴西地理统计局的数据，</w:t>
      </w:r>
      <w:r>
        <w:rPr>
          <w:rFonts w:hint="eastAsia"/>
          <w:kern w:val="16"/>
          <w:sz w:val="21"/>
        </w:rPr>
        <w:t>1999</w:t>
      </w:r>
      <w:r>
        <w:rPr>
          <w:rFonts w:hint="eastAsia"/>
          <w:sz w:val="21"/>
          <w:lang w:eastAsia="zh-CN"/>
        </w:rPr>
        <w:t>年住在标准以下区域的人口</w:t>
      </w:r>
      <w:r>
        <w:rPr>
          <w:rFonts w:hint="eastAsia"/>
          <w:sz w:val="21"/>
          <w:lang w:eastAsia="zh-CN"/>
        </w:rPr>
        <w:t>数量是</w:t>
      </w:r>
      <w:r>
        <w:rPr>
          <w:rFonts w:hint="eastAsia"/>
          <w:kern w:val="16"/>
          <w:sz w:val="21"/>
        </w:rPr>
        <w:t>6 998 667</w:t>
      </w:r>
      <w:r>
        <w:rPr>
          <w:rFonts w:hint="eastAsia"/>
          <w:kern w:val="16"/>
          <w:sz w:val="21"/>
          <w:lang w:eastAsia="zh-CN"/>
        </w:rPr>
        <w:t>人。</w:t>
      </w:r>
    </w:p>
    <w:p w:rsidR="00000000" w:rsidRDefault="009D50A3">
      <w:pPr>
        <w:pStyle w:val="Heading1"/>
        <w:spacing w:line="360" w:lineRule="exact"/>
        <w:ind w:firstLine="425"/>
        <w:rPr>
          <w:rFonts w:ascii="SimHei" w:eastAsia="SimHei"/>
          <w:b w:val="0"/>
          <w:kern w:val="20"/>
          <w:sz w:val="21"/>
        </w:rPr>
      </w:pPr>
      <w:r>
        <w:rPr>
          <w:rFonts w:ascii="SimHei" w:eastAsia="SimHei" w:hint="eastAsia"/>
          <w:b w:val="0"/>
          <w:kern w:val="20"/>
          <w:sz w:val="21"/>
        </w:rPr>
        <w:t>表</w:t>
      </w:r>
      <w:r>
        <w:rPr>
          <w:rFonts w:ascii="SimHei" w:eastAsia="SimHei" w:hint="eastAsia"/>
          <w:b w:val="0"/>
          <w:kern w:val="20"/>
          <w:sz w:val="21"/>
        </w:rPr>
        <w:t>70</w:t>
      </w:r>
    </w:p>
    <w:p w:rsidR="00000000" w:rsidRDefault="009D50A3">
      <w:pPr>
        <w:pStyle w:val="Heading1"/>
        <w:spacing w:after="240" w:line="360" w:lineRule="exact"/>
        <w:ind w:firstLine="425"/>
        <w:rPr>
          <w:rFonts w:ascii="SimHei" w:eastAsia="SimHei"/>
          <w:b w:val="0"/>
          <w:kern w:val="20"/>
          <w:sz w:val="21"/>
        </w:rPr>
      </w:pPr>
      <w:r>
        <w:rPr>
          <w:rFonts w:ascii="SimHei" w:eastAsia="SimHei" w:hint="eastAsia"/>
          <w:b w:val="0"/>
          <w:kern w:val="20"/>
          <w:sz w:val="21"/>
        </w:rPr>
        <w:t>1991</w:t>
      </w:r>
      <w:r>
        <w:rPr>
          <w:rFonts w:ascii="SimHei" w:eastAsia="SimHei" w:hint="eastAsia"/>
          <w:b w:val="0"/>
          <w:kern w:val="20"/>
          <w:sz w:val="21"/>
        </w:rPr>
        <w:t>年按住房地点分列的居住在标准以下住房聚集区的人口</w:t>
      </w:r>
    </w:p>
    <w:tbl>
      <w:tblPr>
        <w:tblW w:w="0" w:type="auto"/>
        <w:jc w:val="center"/>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621"/>
        <w:gridCol w:w="2197"/>
        <w:gridCol w:w="2197"/>
        <w:gridCol w:w="2197"/>
      </w:tblGrid>
      <w:tr w:rsidR="00000000">
        <w:tblPrEx>
          <w:tblCellMar>
            <w:top w:w="0" w:type="dxa"/>
            <w:bottom w:w="0" w:type="dxa"/>
          </w:tblCellMar>
        </w:tblPrEx>
        <w:trPr>
          <w:cantSplit/>
          <w:jc w:val="center"/>
        </w:trPr>
        <w:tc>
          <w:tcPr>
            <w:tcW w:w="2621" w:type="dxa"/>
            <w:tcBorders>
              <w:top w:val="single" w:sz="4" w:space="0" w:color="auto"/>
              <w:left w:val="single" w:sz="4" w:space="0" w:color="auto"/>
              <w:bottom w:val="single" w:sz="4" w:space="0" w:color="auto"/>
            </w:tcBorders>
            <w:vAlign w:val="center"/>
          </w:tcPr>
          <w:p w:rsidR="00000000" w:rsidRDefault="009D50A3">
            <w:pPr>
              <w:spacing w:line="360" w:lineRule="exact"/>
              <w:jc w:val="center"/>
              <w:rPr>
                <w:sz w:val="18"/>
              </w:rPr>
            </w:pPr>
            <w:r>
              <w:rPr>
                <w:rFonts w:hint="eastAsia"/>
                <w:sz w:val="18"/>
              </w:rPr>
              <w:t>住房地点</w:t>
            </w:r>
          </w:p>
        </w:tc>
        <w:tc>
          <w:tcPr>
            <w:tcW w:w="2197" w:type="dxa"/>
            <w:tcBorders>
              <w:top w:val="single" w:sz="4" w:space="0" w:color="auto"/>
              <w:bottom w:val="single" w:sz="4" w:space="0" w:color="auto"/>
            </w:tcBorders>
            <w:vAlign w:val="center"/>
          </w:tcPr>
          <w:p w:rsidR="00000000" w:rsidRDefault="009D50A3">
            <w:pPr>
              <w:pStyle w:val="Header"/>
              <w:snapToGrid/>
              <w:spacing w:line="360" w:lineRule="exact"/>
            </w:pPr>
            <w:r>
              <w:rPr>
                <w:rFonts w:hint="eastAsia"/>
              </w:rPr>
              <w:t>在标准以下住房</w:t>
            </w:r>
          </w:p>
          <w:p w:rsidR="00000000" w:rsidRDefault="009D50A3">
            <w:pPr>
              <w:spacing w:line="360" w:lineRule="exact"/>
              <w:jc w:val="center"/>
              <w:rPr>
                <w:sz w:val="18"/>
              </w:rPr>
            </w:pPr>
            <w:r>
              <w:rPr>
                <w:rFonts w:hint="eastAsia"/>
                <w:sz w:val="18"/>
              </w:rPr>
              <w:t>聚集区的住房</w:t>
            </w:r>
          </w:p>
        </w:tc>
        <w:tc>
          <w:tcPr>
            <w:tcW w:w="2197" w:type="dxa"/>
            <w:tcBorders>
              <w:top w:val="single" w:sz="4" w:space="0" w:color="auto"/>
              <w:bottom w:val="single" w:sz="4" w:space="0" w:color="auto"/>
            </w:tcBorders>
            <w:vAlign w:val="center"/>
          </w:tcPr>
          <w:p w:rsidR="00000000" w:rsidRDefault="009D50A3">
            <w:pPr>
              <w:spacing w:line="360" w:lineRule="exact"/>
              <w:jc w:val="center"/>
              <w:rPr>
                <w:sz w:val="18"/>
              </w:rPr>
            </w:pPr>
            <w:r>
              <w:rPr>
                <w:rFonts w:hint="eastAsia"/>
                <w:sz w:val="18"/>
              </w:rPr>
              <w:t>在标准以下住房</w:t>
            </w:r>
          </w:p>
          <w:p w:rsidR="00000000" w:rsidRDefault="009D50A3">
            <w:pPr>
              <w:spacing w:line="360" w:lineRule="exact"/>
              <w:jc w:val="center"/>
              <w:rPr>
                <w:sz w:val="18"/>
              </w:rPr>
            </w:pPr>
            <w:r>
              <w:rPr>
                <w:rFonts w:hint="eastAsia"/>
                <w:sz w:val="18"/>
              </w:rPr>
              <w:t>聚集区的公寓</w:t>
            </w:r>
          </w:p>
        </w:tc>
        <w:tc>
          <w:tcPr>
            <w:tcW w:w="2197" w:type="dxa"/>
            <w:tcBorders>
              <w:top w:val="single" w:sz="4" w:space="0" w:color="auto"/>
              <w:bottom w:val="single" w:sz="4" w:space="0" w:color="auto"/>
              <w:right w:val="single" w:sz="4" w:space="0" w:color="auto"/>
            </w:tcBorders>
            <w:vAlign w:val="center"/>
          </w:tcPr>
          <w:p w:rsidR="00000000" w:rsidRDefault="009D50A3">
            <w:pPr>
              <w:spacing w:line="360" w:lineRule="exact"/>
              <w:jc w:val="center"/>
              <w:rPr>
                <w:sz w:val="18"/>
              </w:rPr>
            </w:pPr>
            <w:r>
              <w:rPr>
                <w:rFonts w:hint="eastAsia"/>
                <w:sz w:val="18"/>
              </w:rPr>
              <w:t>居住在标准以下</w:t>
            </w:r>
          </w:p>
          <w:p w:rsidR="00000000" w:rsidRDefault="009D50A3">
            <w:pPr>
              <w:spacing w:line="360" w:lineRule="exact"/>
              <w:jc w:val="center"/>
              <w:rPr>
                <w:sz w:val="18"/>
              </w:rPr>
            </w:pPr>
            <w:r>
              <w:rPr>
                <w:rFonts w:hint="eastAsia"/>
                <w:sz w:val="18"/>
              </w:rPr>
              <w:t>地区的人口总数</w:t>
            </w:r>
          </w:p>
        </w:tc>
      </w:tr>
      <w:tr w:rsidR="00000000">
        <w:tblPrEx>
          <w:tblCellMar>
            <w:top w:w="0" w:type="dxa"/>
            <w:bottom w:w="0" w:type="dxa"/>
          </w:tblCellMar>
        </w:tblPrEx>
        <w:trPr>
          <w:cantSplit/>
          <w:jc w:val="center"/>
        </w:trPr>
        <w:tc>
          <w:tcPr>
            <w:tcW w:w="2621" w:type="dxa"/>
            <w:tcBorders>
              <w:top w:val="single" w:sz="4" w:space="0" w:color="auto"/>
              <w:left w:val="single" w:sz="4" w:space="0" w:color="auto"/>
              <w:bottom w:val="nil"/>
            </w:tcBorders>
            <w:vAlign w:val="center"/>
          </w:tcPr>
          <w:p w:rsidR="00000000" w:rsidRDefault="009D50A3">
            <w:pPr>
              <w:spacing w:line="360" w:lineRule="exact"/>
              <w:rPr>
                <w:sz w:val="18"/>
              </w:rPr>
            </w:pPr>
            <w:r>
              <w:rPr>
                <w:rFonts w:hint="eastAsia"/>
                <w:sz w:val="18"/>
              </w:rPr>
              <w:t>农村</w:t>
            </w:r>
          </w:p>
        </w:tc>
        <w:tc>
          <w:tcPr>
            <w:tcW w:w="2197" w:type="dxa"/>
            <w:tcBorders>
              <w:top w:val="single" w:sz="4" w:space="0" w:color="auto"/>
              <w:bottom w:val="nil"/>
            </w:tcBorders>
            <w:vAlign w:val="center"/>
          </w:tcPr>
          <w:p w:rsidR="00000000" w:rsidRDefault="009D50A3">
            <w:pPr>
              <w:spacing w:line="360" w:lineRule="exact"/>
              <w:ind w:right="788"/>
              <w:jc w:val="right"/>
              <w:rPr>
                <w:sz w:val="18"/>
              </w:rPr>
            </w:pPr>
            <w:r>
              <w:rPr>
                <w:sz w:val="18"/>
              </w:rPr>
              <w:t>583 918</w:t>
            </w:r>
          </w:p>
        </w:tc>
        <w:tc>
          <w:tcPr>
            <w:tcW w:w="2197" w:type="dxa"/>
            <w:tcBorders>
              <w:top w:val="single" w:sz="4" w:space="0" w:color="auto"/>
              <w:bottom w:val="nil"/>
            </w:tcBorders>
            <w:vAlign w:val="center"/>
          </w:tcPr>
          <w:p w:rsidR="00000000" w:rsidRDefault="009D50A3">
            <w:pPr>
              <w:spacing w:line="360" w:lineRule="exact"/>
              <w:ind w:right="788"/>
              <w:jc w:val="right"/>
              <w:rPr>
                <w:sz w:val="18"/>
              </w:rPr>
            </w:pPr>
            <w:r>
              <w:rPr>
                <w:sz w:val="18"/>
              </w:rPr>
              <w:t>1 620</w:t>
            </w:r>
          </w:p>
        </w:tc>
        <w:tc>
          <w:tcPr>
            <w:tcW w:w="2197" w:type="dxa"/>
            <w:tcBorders>
              <w:top w:val="single" w:sz="4" w:space="0" w:color="auto"/>
              <w:bottom w:val="nil"/>
              <w:right w:val="single" w:sz="4" w:space="0" w:color="auto"/>
            </w:tcBorders>
            <w:vAlign w:val="center"/>
          </w:tcPr>
          <w:p w:rsidR="00000000" w:rsidRDefault="009D50A3">
            <w:pPr>
              <w:spacing w:line="360" w:lineRule="exact"/>
              <w:ind w:right="788"/>
              <w:jc w:val="right"/>
              <w:rPr>
                <w:sz w:val="18"/>
              </w:rPr>
            </w:pPr>
            <w:r>
              <w:rPr>
                <w:sz w:val="18"/>
              </w:rPr>
              <w:t>585 538</w:t>
            </w:r>
          </w:p>
        </w:tc>
      </w:tr>
      <w:tr w:rsidR="00000000">
        <w:tblPrEx>
          <w:tblCellMar>
            <w:top w:w="0" w:type="dxa"/>
            <w:bottom w:w="0" w:type="dxa"/>
          </w:tblCellMar>
        </w:tblPrEx>
        <w:trPr>
          <w:cantSplit/>
          <w:jc w:val="center"/>
        </w:trPr>
        <w:tc>
          <w:tcPr>
            <w:tcW w:w="2621" w:type="dxa"/>
            <w:tcBorders>
              <w:top w:val="nil"/>
              <w:left w:val="single" w:sz="4" w:space="0" w:color="auto"/>
              <w:bottom w:val="single" w:sz="4" w:space="0" w:color="auto"/>
            </w:tcBorders>
            <w:vAlign w:val="center"/>
          </w:tcPr>
          <w:p w:rsidR="00000000" w:rsidRDefault="009D50A3">
            <w:pPr>
              <w:spacing w:line="360" w:lineRule="exact"/>
              <w:rPr>
                <w:sz w:val="18"/>
              </w:rPr>
            </w:pPr>
            <w:r>
              <w:rPr>
                <w:rFonts w:hint="eastAsia"/>
                <w:sz w:val="18"/>
              </w:rPr>
              <w:t>城市</w:t>
            </w:r>
          </w:p>
        </w:tc>
        <w:tc>
          <w:tcPr>
            <w:tcW w:w="2197" w:type="dxa"/>
            <w:tcBorders>
              <w:top w:val="nil"/>
              <w:bottom w:val="single" w:sz="4" w:space="0" w:color="auto"/>
            </w:tcBorders>
            <w:vAlign w:val="center"/>
          </w:tcPr>
          <w:p w:rsidR="00000000" w:rsidRDefault="009D50A3">
            <w:pPr>
              <w:spacing w:line="360" w:lineRule="exact"/>
              <w:ind w:right="788"/>
              <w:jc w:val="right"/>
              <w:rPr>
                <w:sz w:val="18"/>
              </w:rPr>
            </w:pPr>
            <w:r>
              <w:rPr>
                <w:sz w:val="18"/>
              </w:rPr>
              <w:t>6 339 354</w:t>
            </w:r>
          </w:p>
        </w:tc>
        <w:tc>
          <w:tcPr>
            <w:tcW w:w="2197" w:type="dxa"/>
            <w:tcBorders>
              <w:top w:val="nil"/>
              <w:bottom w:val="single" w:sz="4" w:space="0" w:color="auto"/>
            </w:tcBorders>
            <w:vAlign w:val="center"/>
          </w:tcPr>
          <w:p w:rsidR="00000000" w:rsidRDefault="009D50A3">
            <w:pPr>
              <w:spacing w:line="360" w:lineRule="exact"/>
              <w:ind w:right="788"/>
              <w:jc w:val="right"/>
              <w:rPr>
                <w:sz w:val="18"/>
              </w:rPr>
            </w:pPr>
            <w:r>
              <w:rPr>
                <w:sz w:val="18"/>
              </w:rPr>
              <w:t>63 785</w:t>
            </w:r>
          </w:p>
        </w:tc>
        <w:tc>
          <w:tcPr>
            <w:tcW w:w="2197" w:type="dxa"/>
            <w:tcBorders>
              <w:top w:val="nil"/>
              <w:bottom w:val="single" w:sz="4" w:space="0" w:color="auto"/>
              <w:right w:val="single" w:sz="4" w:space="0" w:color="auto"/>
            </w:tcBorders>
            <w:vAlign w:val="center"/>
          </w:tcPr>
          <w:p w:rsidR="00000000" w:rsidRDefault="009D50A3">
            <w:pPr>
              <w:spacing w:line="360" w:lineRule="exact"/>
              <w:ind w:right="788"/>
              <w:jc w:val="right"/>
              <w:rPr>
                <w:sz w:val="18"/>
              </w:rPr>
            </w:pPr>
            <w:r>
              <w:rPr>
                <w:sz w:val="18"/>
              </w:rPr>
              <w:t>6 403 139</w:t>
            </w:r>
          </w:p>
        </w:tc>
      </w:tr>
      <w:tr w:rsidR="00000000">
        <w:tblPrEx>
          <w:tblCellMar>
            <w:top w:w="0" w:type="dxa"/>
            <w:bottom w:w="0" w:type="dxa"/>
          </w:tblCellMar>
        </w:tblPrEx>
        <w:trPr>
          <w:cantSplit/>
          <w:jc w:val="center"/>
        </w:trPr>
        <w:tc>
          <w:tcPr>
            <w:tcW w:w="2621" w:type="dxa"/>
            <w:tcBorders>
              <w:top w:val="single" w:sz="4" w:space="0" w:color="auto"/>
              <w:left w:val="single" w:sz="4" w:space="0" w:color="auto"/>
              <w:bottom w:val="single" w:sz="4" w:space="0" w:color="auto"/>
            </w:tcBorders>
            <w:vAlign w:val="center"/>
          </w:tcPr>
          <w:p w:rsidR="00000000" w:rsidRDefault="009D50A3">
            <w:pPr>
              <w:tabs>
                <w:tab w:val="left" w:pos="423"/>
              </w:tabs>
              <w:spacing w:line="360" w:lineRule="exact"/>
              <w:jc w:val="left"/>
              <w:rPr>
                <w:sz w:val="18"/>
              </w:rPr>
            </w:pPr>
            <w:r>
              <w:rPr>
                <w:rFonts w:hint="eastAsia"/>
                <w:sz w:val="18"/>
              </w:rPr>
              <w:t>总计</w:t>
            </w:r>
          </w:p>
        </w:tc>
        <w:tc>
          <w:tcPr>
            <w:tcW w:w="2197" w:type="dxa"/>
            <w:tcBorders>
              <w:top w:val="single" w:sz="4" w:space="0" w:color="auto"/>
              <w:bottom w:val="single" w:sz="4" w:space="0" w:color="auto"/>
            </w:tcBorders>
            <w:vAlign w:val="center"/>
          </w:tcPr>
          <w:p w:rsidR="00000000" w:rsidRDefault="009D50A3">
            <w:pPr>
              <w:spacing w:line="360" w:lineRule="exact"/>
              <w:ind w:right="788"/>
              <w:jc w:val="right"/>
              <w:rPr>
                <w:sz w:val="18"/>
              </w:rPr>
            </w:pPr>
            <w:r>
              <w:rPr>
                <w:sz w:val="18"/>
              </w:rPr>
              <w:t>6 923 272</w:t>
            </w:r>
          </w:p>
        </w:tc>
        <w:tc>
          <w:tcPr>
            <w:tcW w:w="2197" w:type="dxa"/>
            <w:tcBorders>
              <w:top w:val="single" w:sz="4" w:space="0" w:color="auto"/>
              <w:bottom w:val="single" w:sz="4" w:space="0" w:color="auto"/>
            </w:tcBorders>
            <w:vAlign w:val="center"/>
          </w:tcPr>
          <w:p w:rsidR="00000000" w:rsidRDefault="009D50A3">
            <w:pPr>
              <w:spacing w:line="360" w:lineRule="exact"/>
              <w:ind w:right="788"/>
              <w:jc w:val="right"/>
              <w:rPr>
                <w:sz w:val="18"/>
              </w:rPr>
            </w:pPr>
            <w:r>
              <w:rPr>
                <w:sz w:val="18"/>
              </w:rPr>
              <w:t>65 405</w:t>
            </w:r>
          </w:p>
        </w:tc>
        <w:tc>
          <w:tcPr>
            <w:tcW w:w="2197" w:type="dxa"/>
            <w:tcBorders>
              <w:top w:val="single" w:sz="4" w:space="0" w:color="auto"/>
              <w:bottom w:val="single" w:sz="4" w:space="0" w:color="auto"/>
              <w:right w:val="single" w:sz="4" w:space="0" w:color="auto"/>
            </w:tcBorders>
            <w:vAlign w:val="center"/>
          </w:tcPr>
          <w:p w:rsidR="00000000" w:rsidRDefault="009D50A3">
            <w:pPr>
              <w:spacing w:line="360" w:lineRule="exact"/>
              <w:ind w:right="788"/>
              <w:jc w:val="right"/>
              <w:rPr>
                <w:sz w:val="18"/>
              </w:rPr>
            </w:pPr>
            <w:r>
              <w:rPr>
                <w:sz w:val="18"/>
              </w:rPr>
              <w:t>6 988 677</w:t>
            </w:r>
          </w:p>
        </w:tc>
      </w:tr>
    </w:tbl>
    <w:p w:rsidR="00000000" w:rsidRDefault="009D50A3" w:rsidP="009D50A3">
      <w:pPr>
        <w:spacing w:beforeLines="50" w:before="156" w:after="240" w:line="360" w:lineRule="exact"/>
        <w:ind w:firstLineChars="200" w:firstLine="31680"/>
        <w:rPr>
          <w:kern w:val="16"/>
          <w:sz w:val="18"/>
        </w:rPr>
      </w:pPr>
      <w:r>
        <w:rPr>
          <w:rFonts w:hint="eastAsia"/>
          <w:kern w:val="16"/>
          <w:sz w:val="18"/>
          <w:u w:val="single"/>
        </w:rPr>
        <w:t>资料来源</w:t>
      </w:r>
      <w:r>
        <w:rPr>
          <w:rFonts w:hint="eastAsia"/>
          <w:kern w:val="16"/>
          <w:sz w:val="18"/>
        </w:rPr>
        <w:t>：巴西地理统计局（</w:t>
      </w:r>
      <w:r>
        <w:rPr>
          <w:rFonts w:hint="eastAsia"/>
          <w:kern w:val="16"/>
          <w:sz w:val="18"/>
        </w:rPr>
        <w:t>IBGE</w:t>
      </w:r>
      <w:r>
        <w:rPr>
          <w:rFonts w:hint="eastAsia"/>
          <w:kern w:val="16"/>
          <w:sz w:val="18"/>
        </w:rPr>
        <w:t>）——</w:t>
      </w:r>
      <w:r>
        <w:rPr>
          <w:rFonts w:hint="eastAsia"/>
          <w:kern w:val="16"/>
          <w:sz w:val="18"/>
        </w:rPr>
        <w:t>1991</w:t>
      </w:r>
      <w:r>
        <w:rPr>
          <w:rFonts w:hint="eastAsia"/>
          <w:kern w:val="16"/>
          <w:sz w:val="18"/>
        </w:rPr>
        <w:t>年人口普查。</w:t>
      </w:r>
    </w:p>
    <w:p w:rsidR="00000000" w:rsidRDefault="009D50A3">
      <w:pPr>
        <w:pStyle w:val="ParaNo"/>
        <w:numPr>
          <w:ilvl w:val="0"/>
          <w:numId w:val="886"/>
        </w:numPr>
        <w:tabs>
          <w:tab w:val="clear" w:pos="737"/>
        </w:tabs>
        <w:spacing w:after="240" w:line="360" w:lineRule="exact"/>
        <w:ind w:firstLine="425"/>
        <w:jc w:val="both"/>
        <w:rPr>
          <w:kern w:val="16"/>
          <w:sz w:val="21"/>
        </w:rPr>
      </w:pPr>
      <w:r>
        <w:rPr>
          <w:kern w:val="16"/>
          <w:sz w:val="21"/>
          <w:lang w:val="en-US" w:eastAsia="zh-CN"/>
        </w:rPr>
        <w:t xml:space="preserve"> </w:t>
      </w:r>
      <w:r>
        <w:rPr>
          <w:rFonts w:hint="eastAsia"/>
          <w:kern w:val="16"/>
          <w:sz w:val="21"/>
          <w:lang w:eastAsia="zh-CN"/>
        </w:rPr>
        <w:t>从总体来看，被逐出住房、失去法律保护的人也是那些住在非法居住区，特别是贫</w:t>
      </w:r>
      <w:r>
        <w:rPr>
          <w:rFonts w:hint="eastAsia"/>
          <w:kern w:val="16"/>
          <w:sz w:val="21"/>
          <w:lang w:eastAsia="zh-CN"/>
        </w:rPr>
        <w:t>民区、秘密住宅小区或者单独的住所的人。没有法律保护的人通常是那些处于非法状态下的人。一般来说，</w:t>
      </w:r>
      <w:r>
        <w:rPr>
          <w:rFonts w:hint="eastAsia"/>
          <w:sz w:val="21"/>
          <w:lang w:eastAsia="zh-CN"/>
        </w:rPr>
        <w:t>如果穷人的非法状态仅限于没有房产所有权</w:t>
      </w:r>
      <w:r>
        <w:rPr>
          <w:rFonts w:hint="eastAsia"/>
          <w:kern w:val="16"/>
          <w:sz w:val="21"/>
          <w:lang w:eastAsia="zh-CN"/>
        </w:rPr>
        <w:t>，</w:t>
      </w:r>
      <w:r>
        <w:rPr>
          <w:rFonts w:hint="eastAsia"/>
          <w:sz w:val="21"/>
          <w:lang w:eastAsia="zh-CN"/>
        </w:rPr>
        <w:t>当局</w:t>
      </w:r>
      <w:r>
        <w:rPr>
          <w:rFonts w:hint="eastAsia"/>
          <w:kern w:val="16"/>
          <w:sz w:val="21"/>
          <w:lang w:eastAsia="zh-CN"/>
        </w:rPr>
        <w:t>不会对他们采取压制措施，而是允许他们留在原地，</w:t>
      </w:r>
      <w:r>
        <w:rPr>
          <w:rFonts w:hint="eastAsia"/>
          <w:sz w:val="21"/>
          <w:lang w:eastAsia="zh-CN"/>
        </w:rPr>
        <w:t>征用他们的房产或者采取城市土地使用权租让等城市规划手段</w:t>
      </w:r>
      <w:r>
        <w:rPr>
          <w:rFonts w:hint="eastAsia"/>
          <w:kern w:val="16"/>
          <w:sz w:val="21"/>
          <w:lang w:eastAsia="zh-CN"/>
        </w:rPr>
        <w:t>。在无家可归者或有利大众住房的运动侵占城市地区和住房的情况下，驱逐房客的情况较为常见。在收回房产所有权的关键时刻，驱逐房客是通常采用的手段。目前尚无全国性记录数据能够说明这一问题。</w:t>
      </w:r>
    </w:p>
    <w:p w:rsidR="00000000" w:rsidRDefault="009D50A3">
      <w:pPr>
        <w:pStyle w:val="ParaNo"/>
        <w:numPr>
          <w:ilvl w:val="0"/>
          <w:numId w:val="886"/>
        </w:numPr>
        <w:tabs>
          <w:tab w:val="clear" w:pos="737"/>
        </w:tabs>
        <w:spacing w:after="240" w:line="360" w:lineRule="exact"/>
        <w:ind w:firstLine="425"/>
        <w:jc w:val="both"/>
        <w:rPr>
          <w:kern w:val="16"/>
          <w:sz w:val="21"/>
          <w:lang w:val="en-GB" w:eastAsia="zh-CN"/>
        </w:rPr>
      </w:pPr>
      <w:r>
        <w:rPr>
          <w:kern w:val="16"/>
          <w:sz w:val="21"/>
          <w:lang w:val="en-GB" w:eastAsia="zh-CN"/>
        </w:rPr>
        <w:t xml:space="preserve"> </w:t>
      </w:r>
      <w:r>
        <w:rPr>
          <w:rFonts w:hint="eastAsia"/>
          <w:kern w:val="16"/>
          <w:sz w:val="21"/>
          <w:lang w:val="en-GB" w:eastAsia="zh-CN"/>
        </w:rPr>
        <w:t>从历史上看，住房筹资系统（</w:t>
      </w:r>
      <w:r>
        <w:rPr>
          <w:rFonts w:hint="eastAsia"/>
          <w:kern w:val="16"/>
          <w:sz w:val="21"/>
          <w:lang w:val="en-GB" w:eastAsia="zh-CN"/>
        </w:rPr>
        <w:t>SFH</w:t>
      </w:r>
      <w:r>
        <w:rPr>
          <w:rFonts w:hint="eastAsia"/>
          <w:kern w:val="16"/>
          <w:sz w:val="21"/>
          <w:lang w:val="en-GB" w:eastAsia="zh-CN"/>
        </w:rPr>
        <w:t>）认为，收入中用于租房的百分比不应超过</w:t>
      </w:r>
      <w:r>
        <w:rPr>
          <w:rFonts w:hint="eastAsia"/>
          <w:kern w:val="16"/>
          <w:sz w:val="21"/>
          <w:lang w:val="en-GB" w:eastAsia="zh-CN"/>
        </w:rPr>
        <w:t>30%</w:t>
      </w:r>
      <w:r>
        <w:rPr>
          <w:rFonts w:hint="eastAsia"/>
          <w:kern w:val="16"/>
          <w:sz w:val="21"/>
          <w:lang w:val="en-GB" w:eastAsia="zh-CN"/>
        </w:rPr>
        <w:t>，否则租户可能</w:t>
      </w:r>
      <w:r>
        <w:rPr>
          <w:rFonts w:hint="eastAsia"/>
          <w:kern w:val="16"/>
          <w:sz w:val="21"/>
          <w:lang w:val="en-GB" w:eastAsia="zh-CN"/>
        </w:rPr>
        <w:t>无力支付房租。</w:t>
      </w:r>
      <w:r>
        <w:rPr>
          <w:rFonts w:hint="eastAsia"/>
          <w:kern w:val="16"/>
          <w:sz w:val="21"/>
          <w:lang w:val="en-GB" w:eastAsia="zh-CN"/>
        </w:rPr>
        <w:t>1991</w:t>
      </w:r>
      <w:r>
        <w:rPr>
          <w:rFonts w:hint="eastAsia"/>
          <w:kern w:val="16"/>
          <w:sz w:val="21"/>
          <w:lang w:val="en-GB" w:eastAsia="zh-CN"/>
        </w:rPr>
        <w:t>年，</w:t>
      </w:r>
      <w:r>
        <w:rPr>
          <w:rFonts w:hint="eastAsia"/>
          <w:sz w:val="21"/>
          <w:lang w:eastAsia="zh-CN"/>
        </w:rPr>
        <w:t>巴西</w:t>
      </w:r>
      <w:r>
        <w:rPr>
          <w:rFonts w:hint="eastAsia"/>
          <w:kern w:val="16"/>
          <w:sz w:val="21"/>
          <w:lang w:val="en-GB" w:eastAsia="zh-CN"/>
        </w:rPr>
        <w:t>有</w:t>
      </w:r>
      <w:r>
        <w:rPr>
          <w:rFonts w:hint="eastAsia"/>
          <w:kern w:val="16"/>
          <w:sz w:val="21"/>
          <w:lang w:val="en-GB" w:eastAsia="zh-CN"/>
        </w:rPr>
        <w:t>1 033 069</w:t>
      </w:r>
      <w:r>
        <w:rPr>
          <w:rFonts w:hint="eastAsia"/>
          <w:kern w:val="16"/>
          <w:sz w:val="21"/>
          <w:lang w:val="en-GB" w:eastAsia="zh-CN"/>
        </w:rPr>
        <w:t>户家庭把其月收入的</w:t>
      </w:r>
      <w:r>
        <w:rPr>
          <w:rFonts w:hint="eastAsia"/>
          <w:kern w:val="16"/>
          <w:sz w:val="21"/>
          <w:lang w:val="en-GB" w:eastAsia="zh-CN"/>
        </w:rPr>
        <w:t>30%</w:t>
      </w:r>
      <w:r>
        <w:rPr>
          <w:rFonts w:hint="eastAsia"/>
          <w:kern w:val="16"/>
          <w:sz w:val="21"/>
          <w:lang w:val="en-GB" w:eastAsia="zh-CN"/>
        </w:rPr>
        <w:t>以上用于租房，而</w:t>
      </w:r>
      <w:r>
        <w:rPr>
          <w:rFonts w:hint="eastAsia"/>
          <w:kern w:val="16"/>
          <w:sz w:val="21"/>
          <w:lang w:val="en-GB" w:eastAsia="zh-CN"/>
        </w:rPr>
        <w:t>334 406</w:t>
      </w:r>
      <w:r>
        <w:rPr>
          <w:rFonts w:hint="eastAsia"/>
          <w:sz w:val="21"/>
          <w:lang w:eastAsia="zh-CN"/>
        </w:rPr>
        <w:t>户家庭租房费用消费超过家庭收入的</w:t>
      </w:r>
      <w:r>
        <w:rPr>
          <w:rFonts w:hint="eastAsia"/>
          <w:kern w:val="16"/>
          <w:sz w:val="21"/>
          <w:lang w:val="en-GB" w:eastAsia="zh-CN"/>
        </w:rPr>
        <w:t>50%</w:t>
      </w:r>
      <w:r>
        <w:rPr>
          <w:rFonts w:hint="eastAsia"/>
          <w:kern w:val="16"/>
          <w:sz w:val="21"/>
          <w:lang w:val="en-GB" w:eastAsia="zh-CN"/>
        </w:rPr>
        <w:t>。同样也可以看出，房租负担问题在人群中比较贫困的群体中十分突出，因为</w:t>
      </w:r>
      <w:r>
        <w:rPr>
          <w:rFonts w:hint="eastAsia"/>
          <w:kern w:val="16"/>
          <w:sz w:val="21"/>
          <w:lang w:val="en-GB" w:eastAsia="zh-CN"/>
        </w:rPr>
        <w:t>65%</w:t>
      </w:r>
      <w:r>
        <w:rPr>
          <w:rFonts w:hint="eastAsia"/>
          <w:kern w:val="16"/>
          <w:sz w:val="21"/>
          <w:lang w:val="en-GB" w:eastAsia="zh-CN"/>
        </w:rPr>
        <w:t>的这种赤字对月收入不到五种最低收入线的家庭会造成影响。估计数字表明，在</w:t>
      </w:r>
      <w:r>
        <w:rPr>
          <w:rFonts w:hint="eastAsia"/>
          <w:kern w:val="16"/>
          <w:sz w:val="21"/>
          <w:lang w:val="en-GB" w:eastAsia="zh-CN"/>
        </w:rPr>
        <w:t>1997</w:t>
      </w:r>
      <w:r>
        <w:rPr>
          <w:rFonts w:hint="eastAsia"/>
          <w:kern w:val="16"/>
          <w:sz w:val="21"/>
          <w:lang w:val="en-GB" w:eastAsia="zh-CN"/>
        </w:rPr>
        <w:t>年，大约</w:t>
      </w:r>
      <w:r>
        <w:rPr>
          <w:rFonts w:hint="eastAsia"/>
          <w:kern w:val="16"/>
          <w:sz w:val="21"/>
          <w:lang w:val="en-GB" w:eastAsia="zh-CN"/>
        </w:rPr>
        <w:t>2.65%</w:t>
      </w:r>
      <w:r>
        <w:rPr>
          <w:rFonts w:hint="eastAsia"/>
          <w:kern w:val="16"/>
          <w:sz w:val="21"/>
          <w:lang w:val="en-GB" w:eastAsia="zh-CN"/>
        </w:rPr>
        <w:t>的长期私人住户把</w:t>
      </w:r>
      <w:r>
        <w:rPr>
          <w:rFonts w:hint="eastAsia"/>
          <w:kern w:val="16"/>
          <w:sz w:val="21"/>
          <w:lang w:val="en-GB" w:eastAsia="zh-CN"/>
        </w:rPr>
        <w:t>30%</w:t>
      </w:r>
      <w:r>
        <w:rPr>
          <w:rFonts w:hint="eastAsia"/>
          <w:kern w:val="16"/>
          <w:sz w:val="21"/>
          <w:lang w:val="en-GB" w:eastAsia="zh-CN"/>
        </w:rPr>
        <w:t>以上的家庭收入用于支付房租。</w:t>
      </w:r>
    </w:p>
    <w:p w:rsidR="00000000" w:rsidRDefault="009D50A3">
      <w:pPr>
        <w:pStyle w:val="Heading1"/>
        <w:spacing w:after="240" w:line="360" w:lineRule="exact"/>
        <w:ind w:firstLine="425"/>
        <w:rPr>
          <w:rFonts w:ascii="SimHei" w:eastAsia="SimHei" w:hint="eastAsia"/>
          <w:b w:val="0"/>
          <w:kern w:val="16"/>
          <w:sz w:val="21"/>
        </w:rPr>
      </w:pPr>
      <w:r>
        <w:rPr>
          <w:rFonts w:ascii="SimHei" w:eastAsia="SimHei" w:hint="eastAsia"/>
          <w:b w:val="0"/>
          <w:kern w:val="16"/>
          <w:sz w:val="21"/>
        </w:rPr>
        <w:t>表</w:t>
      </w:r>
      <w:r>
        <w:rPr>
          <w:rFonts w:ascii="SimHei" w:eastAsia="SimHei" w:hint="eastAsia"/>
          <w:b w:val="0"/>
          <w:kern w:val="16"/>
          <w:sz w:val="21"/>
        </w:rPr>
        <w:t>71</w:t>
      </w:r>
    </w:p>
    <w:p w:rsidR="00000000" w:rsidRDefault="009D50A3">
      <w:pPr>
        <w:pStyle w:val="Heading1"/>
        <w:spacing w:after="240" w:line="360" w:lineRule="exact"/>
        <w:ind w:firstLine="425"/>
        <w:rPr>
          <w:rFonts w:ascii="SimHei" w:eastAsia="SimHei"/>
          <w:b w:val="0"/>
          <w:spacing w:val="20"/>
          <w:kern w:val="20"/>
          <w:sz w:val="21"/>
        </w:rPr>
      </w:pPr>
      <w:r>
        <w:rPr>
          <w:rFonts w:ascii="SimHei" w:eastAsia="SimHei" w:hint="eastAsia"/>
          <w:b w:val="0"/>
          <w:kern w:val="20"/>
          <w:sz w:val="21"/>
        </w:rPr>
        <w:t>1991</w:t>
      </w:r>
      <w:r>
        <w:rPr>
          <w:rFonts w:ascii="SimHei" w:eastAsia="SimHei" w:hint="eastAsia"/>
          <w:b w:val="0"/>
          <w:kern w:val="20"/>
          <w:sz w:val="21"/>
        </w:rPr>
        <w:t>年按收入类别开列的家庭收入在房租上的过多分配情况</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81"/>
        <w:gridCol w:w="1757"/>
        <w:gridCol w:w="1758"/>
        <w:gridCol w:w="1758"/>
        <w:gridCol w:w="1758"/>
      </w:tblGrid>
      <w:tr w:rsidR="00000000">
        <w:tblPrEx>
          <w:tblCellMar>
            <w:top w:w="0" w:type="dxa"/>
            <w:bottom w:w="0" w:type="dxa"/>
          </w:tblCellMar>
        </w:tblPrEx>
        <w:trPr>
          <w:cantSplit/>
          <w:jc w:val="center"/>
        </w:trPr>
        <w:tc>
          <w:tcPr>
            <w:tcW w:w="2181" w:type="dxa"/>
            <w:tcBorders>
              <w:bottom w:val="single" w:sz="6" w:space="0" w:color="auto"/>
            </w:tcBorders>
            <w:shd w:val="clear" w:color="auto" w:fill="FFFFFF"/>
          </w:tcPr>
          <w:p w:rsidR="00000000" w:rsidRDefault="009D50A3">
            <w:pPr>
              <w:spacing w:line="360" w:lineRule="exact"/>
              <w:jc w:val="center"/>
              <w:rPr>
                <w:sz w:val="18"/>
              </w:rPr>
            </w:pPr>
            <w:r>
              <w:rPr>
                <w:rFonts w:hint="eastAsia"/>
                <w:sz w:val="18"/>
              </w:rPr>
              <w:t>家庭收入的分配</w:t>
            </w:r>
          </w:p>
        </w:tc>
        <w:tc>
          <w:tcPr>
            <w:tcW w:w="1757" w:type="dxa"/>
            <w:tcBorders>
              <w:bottom w:val="single" w:sz="6" w:space="0" w:color="auto"/>
            </w:tcBorders>
            <w:shd w:val="clear" w:color="auto" w:fill="FFFFFF"/>
          </w:tcPr>
          <w:p w:rsidR="00000000" w:rsidRDefault="009D50A3">
            <w:pPr>
              <w:spacing w:line="360" w:lineRule="exact"/>
              <w:jc w:val="center"/>
              <w:rPr>
                <w:sz w:val="18"/>
              </w:rPr>
            </w:pPr>
            <w:r>
              <w:rPr>
                <w:rFonts w:hint="eastAsia"/>
                <w:sz w:val="18"/>
              </w:rPr>
              <w:t>最多达</w:t>
            </w:r>
            <w:r>
              <w:rPr>
                <w:rFonts w:hint="eastAsia"/>
                <w:sz w:val="18"/>
              </w:rPr>
              <w:t>2</w:t>
            </w:r>
            <w:r>
              <w:rPr>
                <w:rFonts w:hint="eastAsia"/>
                <w:sz w:val="18"/>
              </w:rPr>
              <w:t>种最低</w:t>
            </w:r>
          </w:p>
          <w:p w:rsidR="00000000" w:rsidRDefault="009D50A3">
            <w:pPr>
              <w:spacing w:line="360" w:lineRule="exact"/>
              <w:jc w:val="center"/>
              <w:rPr>
                <w:sz w:val="18"/>
              </w:rPr>
            </w:pPr>
            <w:r>
              <w:rPr>
                <w:rFonts w:hint="eastAsia"/>
                <w:sz w:val="18"/>
              </w:rPr>
              <w:t>收入线</w:t>
            </w:r>
          </w:p>
        </w:tc>
        <w:tc>
          <w:tcPr>
            <w:tcW w:w="1758" w:type="dxa"/>
            <w:tcBorders>
              <w:bottom w:val="single" w:sz="6" w:space="0" w:color="auto"/>
            </w:tcBorders>
            <w:shd w:val="clear" w:color="auto" w:fill="FFFFFF"/>
          </w:tcPr>
          <w:p w:rsidR="00000000" w:rsidRDefault="009D50A3">
            <w:pPr>
              <w:spacing w:before="40" w:line="360" w:lineRule="exact"/>
              <w:jc w:val="center"/>
              <w:rPr>
                <w:sz w:val="18"/>
              </w:rPr>
            </w:pPr>
            <w:r>
              <w:rPr>
                <w:rFonts w:hint="eastAsia"/>
                <w:sz w:val="18"/>
              </w:rPr>
              <w:t>2</w:t>
            </w:r>
            <w:r>
              <w:rPr>
                <w:rFonts w:hint="eastAsia"/>
                <w:sz w:val="18"/>
              </w:rPr>
              <w:t>到</w:t>
            </w:r>
            <w:r>
              <w:rPr>
                <w:rFonts w:hint="eastAsia"/>
                <w:sz w:val="18"/>
              </w:rPr>
              <w:t>5</w:t>
            </w:r>
            <w:r>
              <w:rPr>
                <w:rFonts w:hint="eastAsia"/>
                <w:sz w:val="18"/>
              </w:rPr>
              <w:t>种最低</w:t>
            </w:r>
          </w:p>
          <w:p w:rsidR="00000000" w:rsidRDefault="009D50A3">
            <w:pPr>
              <w:spacing w:before="40" w:line="360" w:lineRule="exact"/>
              <w:jc w:val="center"/>
              <w:rPr>
                <w:sz w:val="18"/>
              </w:rPr>
            </w:pPr>
            <w:r>
              <w:rPr>
                <w:rFonts w:hint="eastAsia"/>
                <w:sz w:val="18"/>
              </w:rPr>
              <w:t>收入线</w:t>
            </w:r>
          </w:p>
        </w:tc>
        <w:tc>
          <w:tcPr>
            <w:tcW w:w="1758" w:type="dxa"/>
            <w:tcBorders>
              <w:bottom w:val="single" w:sz="6" w:space="0" w:color="auto"/>
            </w:tcBorders>
            <w:shd w:val="clear" w:color="auto" w:fill="FFFFFF"/>
          </w:tcPr>
          <w:p w:rsidR="00000000" w:rsidRDefault="009D50A3">
            <w:pPr>
              <w:spacing w:line="360" w:lineRule="exact"/>
              <w:jc w:val="center"/>
              <w:rPr>
                <w:sz w:val="18"/>
              </w:rPr>
            </w:pPr>
            <w:r>
              <w:rPr>
                <w:rFonts w:hint="eastAsia"/>
                <w:sz w:val="18"/>
              </w:rPr>
              <w:t>5</w:t>
            </w:r>
            <w:r>
              <w:rPr>
                <w:rFonts w:hint="eastAsia"/>
                <w:sz w:val="18"/>
              </w:rPr>
              <w:t>种以上最低</w:t>
            </w:r>
          </w:p>
          <w:p w:rsidR="00000000" w:rsidRDefault="009D50A3">
            <w:pPr>
              <w:spacing w:line="360" w:lineRule="exact"/>
              <w:jc w:val="center"/>
              <w:rPr>
                <w:sz w:val="18"/>
              </w:rPr>
            </w:pPr>
            <w:r>
              <w:rPr>
                <w:rFonts w:hint="eastAsia"/>
                <w:sz w:val="18"/>
              </w:rPr>
              <w:t>收入线</w:t>
            </w:r>
          </w:p>
        </w:tc>
        <w:tc>
          <w:tcPr>
            <w:tcW w:w="1758" w:type="dxa"/>
            <w:tcBorders>
              <w:bottom w:val="single" w:sz="6" w:space="0" w:color="auto"/>
            </w:tcBorders>
            <w:shd w:val="clear" w:color="auto" w:fill="FFFFFF"/>
          </w:tcPr>
          <w:p w:rsidR="00000000" w:rsidRDefault="009D50A3">
            <w:pPr>
              <w:spacing w:before="40" w:line="360" w:lineRule="exact"/>
              <w:jc w:val="center"/>
              <w:rPr>
                <w:sz w:val="18"/>
              </w:rPr>
            </w:pPr>
            <w:r>
              <w:rPr>
                <w:rFonts w:hint="eastAsia"/>
                <w:sz w:val="18"/>
              </w:rPr>
              <w:t>总计</w:t>
            </w:r>
          </w:p>
        </w:tc>
      </w:tr>
      <w:tr w:rsidR="00000000">
        <w:tblPrEx>
          <w:tblCellMar>
            <w:top w:w="0" w:type="dxa"/>
            <w:bottom w:w="0" w:type="dxa"/>
          </w:tblCellMar>
        </w:tblPrEx>
        <w:trPr>
          <w:cantSplit/>
          <w:jc w:val="center"/>
        </w:trPr>
        <w:tc>
          <w:tcPr>
            <w:tcW w:w="2181" w:type="dxa"/>
            <w:tcBorders>
              <w:top w:val="single" w:sz="6" w:space="0" w:color="auto"/>
              <w:bottom w:val="nil"/>
            </w:tcBorders>
            <w:shd w:val="clear" w:color="auto" w:fill="FFFFFF"/>
            <w:vAlign w:val="center"/>
          </w:tcPr>
          <w:p w:rsidR="00000000" w:rsidRDefault="009D50A3">
            <w:pPr>
              <w:spacing w:before="40" w:line="360" w:lineRule="exact"/>
              <w:rPr>
                <w:sz w:val="18"/>
              </w:rPr>
            </w:pPr>
            <w:r>
              <w:rPr>
                <w:sz w:val="18"/>
              </w:rPr>
              <w:t>&gt; 30%</w:t>
            </w:r>
          </w:p>
        </w:tc>
        <w:tc>
          <w:tcPr>
            <w:tcW w:w="1757" w:type="dxa"/>
            <w:tcBorders>
              <w:top w:val="single" w:sz="6" w:space="0" w:color="auto"/>
              <w:bottom w:val="nil"/>
            </w:tcBorders>
            <w:shd w:val="clear" w:color="auto" w:fill="FFFFFF"/>
            <w:vAlign w:val="center"/>
          </w:tcPr>
          <w:p w:rsidR="00000000" w:rsidRDefault="009D50A3">
            <w:pPr>
              <w:spacing w:before="40" w:line="360" w:lineRule="exact"/>
              <w:ind w:right="433"/>
              <w:jc w:val="right"/>
              <w:rPr>
                <w:sz w:val="18"/>
              </w:rPr>
            </w:pPr>
            <w:r>
              <w:rPr>
                <w:sz w:val="18"/>
              </w:rPr>
              <w:t>290 402</w:t>
            </w:r>
          </w:p>
        </w:tc>
        <w:tc>
          <w:tcPr>
            <w:tcW w:w="1758" w:type="dxa"/>
            <w:tcBorders>
              <w:top w:val="single" w:sz="6" w:space="0" w:color="auto"/>
              <w:bottom w:val="nil"/>
            </w:tcBorders>
            <w:shd w:val="clear" w:color="auto" w:fill="FFFFFF"/>
            <w:vAlign w:val="center"/>
          </w:tcPr>
          <w:p w:rsidR="00000000" w:rsidRDefault="009D50A3">
            <w:pPr>
              <w:spacing w:before="40" w:line="360" w:lineRule="exact"/>
              <w:ind w:right="433"/>
              <w:jc w:val="right"/>
              <w:rPr>
                <w:sz w:val="18"/>
              </w:rPr>
            </w:pPr>
            <w:r>
              <w:rPr>
                <w:sz w:val="18"/>
              </w:rPr>
              <w:t>380 368</w:t>
            </w:r>
          </w:p>
        </w:tc>
        <w:tc>
          <w:tcPr>
            <w:tcW w:w="1758" w:type="dxa"/>
            <w:tcBorders>
              <w:top w:val="single" w:sz="6" w:space="0" w:color="auto"/>
              <w:bottom w:val="nil"/>
            </w:tcBorders>
            <w:shd w:val="clear" w:color="auto" w:fill="FFFFFF"/>
            <w:vAlign w:val="center"/>
          </w:tcPr>
          <w:p w:rsidR="00000000" w:rsidRDefault="009D50A3">
            <w:pPr>
              <w:spacing w:before="40" w:line="360" w:lineRule="exact"/>
              <w:ind w:right="433"/>
              <w:jc w:val="right"/>
              <w:rPr>
                <w:sz w:val="18"/>
              </w:rPr>
            </w:pPr>
            <w:r>
              <w:rPr>
                <w:sz w:val="18"/>
              </w:rPr>
              <w:t>362 299</w:t>
            </w:r>
          </w:p>
        </w:tc>
        <w:tc>
          <w:tcPr>
            <w:tcW w:w="1758" w:type="dxa"/>
            <w:tcBorders>
              <w:top w:val="single" w:sz="6" w:space="0" w:color="auto"/>
              <w:bottom w:val="nil"/>
            </w:tcBorders>
            <w:shd w:val="clear" w:color="auto" w:fill="FFFFFF"/>
            <w:vAlign w:val="center"/>
          </w:tcPr>
          <w:p w:rsidR="00000000" w:rsidRDefault="009D50A3">
            <w:pPr>
              <w:spacing w:before="40" w:line="360" w:lineRule="exact"/>
              <w:ind w:right="433"/>
              <w:jc w:val="right"/>
              <w:rPr>
                <w:sz w:val="18"/>
              </w:rPr>
            </w:pPr>
            <w:r>
              <w:rPr>
                <w:sz w:val="18"/>
              </w:rPr>
              <w:t>1 033 069</w:t>
            </w:r>
          </w:p>
        </w:tc>
      </w:tr>
      <w:tr w:rsidR="00000000">
        <w:tblPrEx>
          <w:tblCellMar>
            <w:top w:w="0" w:type="dxa"/>
            <w:bottom w:w="0" w:type="dxa"/>
          </w:tblCellMar>
        </w:tblPrEx>
        <w:trPr>
          <w:cantSplit/>
          <w:jc w:val="center"/>
        </w:trPr>
        <w:tc>
          <w:tcPr>
            <w:tcW w:w="2181" w:type="dxa"/>
            <w:tcBorders>
              <w:top w:val="nil"/>
            </w:tcBorders>
            <w:shd w:val="clear" w:color="auto" w:fill="FFFFFF"/>
            <w:vAlign w:val="center"/>
          </w:tcPr>
          <w:p w:rsidR="00000000" w:rsidRDefault="009D50A3">
            <w:pPr>
              <w:spacing w:before="40" w:line="360" w:lineRule="exact"/>
              <w:rPr>
                <w:sz w:val="18"/>
              </w:rPr>
            </w:pPr>
            <w:r>
              <w:rPr>
                <w:sz w:val="18"/>
              </w:rPr>
              <w:t>&gt; 50%</w:t>
            </w:r>
          </w:p>
        </w:tc>
        <w:tc>
          <w:tcPr>
            <w:tcW w:w="1757" w:type="dxa"/>
            <w:tcBorders>
              <w:top w:val="nil"/>
            </w:tcBorders>
            <w:shd w:val="clear" w:color="auto" w:fill="FFFFFF"/>
            <w:vAlign w:val="center"/>
          </w:tcPr>
          <w:p w:rsidR="00000000" w:rsidRDefault="009D50A3">
            <w:pPr>
              <w:spacing w:before="40" w:line="360" w:lineRule="exact"/>
              <w:ind w:right="433"/>
              <w:jc w:val="right"/>
              <w:rPr>
                <w:sz w:val="18"/>
              </w:rPr>
            </w:pPr>
            <w:r>
              <w:rPr>
                <w:sz w:val="18"/>
              </w:rPr>
              <w:t>126 709</w:t>
            </w:r>
          </w:p>
        </w:tc>
        <w:tc>
          <w:tcPr>
            <w:tcW w:w="1758" w:type="dxa"/>
            <w:tcBorders>
              <w:top w:val="nil"/>
            </w:tcBorders>
            <w:shd w:val="clear" w:color="auto" w:fill="FFFFFF"/>
            <w:vAlign w:val="center"/>
          </w:tcPr>
          <w:p w:rsidR="00000000" w:rsidRDefault="009D50A3">
            <w:pPr>
              <w:spacing w:before="40" w:line="360" w:lineRule="exact"/>
              <w:ind w:right="433"/>
              <w:jc w:val="right"/>
              <w:rPr>
                <w:sz w:val="18"/>
              </w:rPr>
            </w:pPr>
            <w:r>
              <w:rPr>
                <w:sz w:val="18"/>
              </w:rPr>
              <w:t>125 424</w:t>
            </w:r>
          </w:p>
        </w:tc>
        <w:tc>
          <w:tcPr>
            <w:tcW w:w="1758" w:type="dxa"/>
            <w:tcBorders>
              <w:top w:val="nil"/>
            </w:tcBorders>
            <w:shd w:val="clear" w:color="auto" w:fill="FFFFFF"/>
            <w:vAlign w:val="center"/>
          </w:tcPr>
          <w:p w:rsidR="00000000" w:rsidRDefault="009D50A3">
            <w:pPr>
              <w:spacing w:before="40" w:line="360" w:lineRule="exact"/>
              <w:ind w:right="433"/>
              <w:jc w:val="right"/>
              <w:rPr>
                <w:sz w:val="18"/>
              </w:rPr>
            </w:pPr>
            <w:r>
              <w:rPr>
                <w:sz w:val="18"/>
              </w:rPr>
              <w:t>82 273</w:t>
            </w:r>
          </w:p>
        </w:tc>
        <w:tc>
          <w:tcPr>
            <w:tcW w:w="1758" w:type="dxa"/>
            <w:tcBorders>
              <w:top w:val="nil"/>
            </w:tcBorders>
            <w:shd w:val="clear" w:color="auto" w:fill="FFFFFF"/>
            <w:vAlign w:val="center"/>
          </w:tcPr>
          <w:p w:rsidR="00000000" w:rsidRDefault="009D50A3">
            <w:pPr>
              <w:spacing w:before="40" w:line="360" w:lineRule="exact"/>
              <w:ind w:right="433"/>
              <w:jc w:val="right"/>
              <w:rPr>
                <w:sz w:val="18"/>
              </w:rPr>
            </w:pPr>
            <w:r>
              <w:rPr>
                <w:sz w:val="18"/>
              </w:rPr>
              <w:t>334 406</w:t>
            </w:r>
          </w:p>
        </w:tc>
      </w:tr>
    </w:tbl>
    <w:p w:rsidR="00000000" w:rsidRDefault="009D50A3" w:rsidP="009D50A3">
      <w:pPr>
        <w:spacing w:beforeLines="50" w:before="156" w:after="240" w:line="360" w:lineRule="exact"/>
        <w:ind w:firstLineChars="200" w:firstLine="31680"/>
        <w:rPr>
          <w:kern w:val="16"/>
          <w:sz w:val="18"/>
        </w:rPr>
      </w:pPr>
      <w:r>
        <w:rPr>
          <w:rFonts w:hint="eastAsia"/>
          <w:kern w:val="16"/>
          <w:sz w:val="18"/>
          <w:u w:val="single"/>
        </w:rPr>
        <w:t>资料来源</w:t>
      </w:r>
      <w:r>
        <w:rPr>
          <w:rFonts w:hint="eastAsia"/>
          <w:kern w:val="16"/>
          <w:sz w:val="18"/>
        </w:rPr>
        <w:t>：若昂·皮涅罗基金会，</w:t>
      </w:r>
      <w:r>
        <w:rPr>
          <w:rFonts w:hint="eastAsia"/>
          <w:kern w:val="16"/>
          <w:sz w:val="18"/>
        </w:rPr>
        <w:t>1995</w:t>
      </w:r>
      <w:r>
        <w:rPr>
          <w:rFonts w:hint="eastAsia"/>
          <w:kern w:val="16"/>
          <w:sz w:val="18"/>
        </w:rPr>
        <w:t>年。</w:t>
      </w:r>
    </w:p>
    <w:p w:rsidR="00000000" w:rsidRDefault="009D50A3">
      <w:pPr>
        <w:pStyle w:val="ParaNo"/>
        <w:numPr>
          <w:ilvl w:val="0"/>
          <w:numId w:val="886"/>
        </w:numPr>
        <w:tabs>
          <w:tab w:val="clear" w:pos="737"/>
        </w:tabs>
        <w:spacing w:after="240" w:line="360" w:lineRule="exact"/>
        <w:ind w:firstLine="425"/>
        <w:jc w:val="both"/>
        <w:rPr>
          <w:kern w:val="16"/>
          <w:sz w:val="21"/>
        </w:rPr>
      </w:pPr>
      <w:r>
        <w:rPr>
          <w:kern w:val="16"/>
          <w:sz w:val="21"/>
          <w:lang w:val="en-US" w:eastAsia="zh-CN"/>
        </w:rPr>
        <w:t xml:space="preserve"> </w:t>
      </w:r>
      <w:r>
        <w:rPr>
          <w:rFonts w:hint="eastAsia"/>
          <w:kern w:val="16"/>
          <w:sz w:val="21"/>
          <w:lang w:eastAsia="zh-CN"/>
        </w:rPr>
        <w:t>负责住房问题的州和市政机构通常根据预先确定的标准，确定住房等候者名单。</w:t>
      </w:r>
      <w:r>
        <w:rPr>
          <w:rFonts w:hint="eastAsia"/>
          <w:sz w:val="21"/>
          <w:lang w:eastAsia="zh-CN"/>
        </w:rPr>
        <w:t>通常对列入名单的人所采取的援助措施是一些专门针对低收入人群的住房方案</w:t>
      </w:r>
      <w:r>
        <w:rPr>
          <w:rFonts w:hint="eastAsia"/>
          <w:kern w:val="16"/>
          <w:sz w:val="21"/>
          <w:lang w:eastAsia="zh-CN"/>
        </w:rPr>
        <w:t>。出现紧急情况时，当局会为他们提供公共住房。目前尚无全国性记录数据能够解答这一问题。</w:t>
      </w:r>
      <w:r>
        <w:rPr>
          <w:rFonts w:hint="eastAsia"/>
          <w:kern w:val="16"/>
          <w:sz w:val="21"/>
        </w:rPr>
        <w:t xml:space="preserve"> </w:t>
      </w:r>
    </w:p>
    <w:p w:rsidR="00000000" w:rsidRDefault="009D50A3">
      <w:pPr>
        <w:pStyle w:val="ParaNo"/>
        <w:numPr>
          <w:ilvl w:val="0"/>
          <w:numId w:val="886"/>
        </w:numPr>
        <w:tabs>
          <w:tab w:val="clear" w:pos="737"/>
        </w:tabs>
        <w:spacing w:after="240" w:line="380" w:lineRule="exact"/>
        <w:ind w:firstLine="425"/>
        <w:jc w:val="both"/>
        <w:rPr>
          <w:kern w:val="16"/>
          <w:sz w:val="21"/>
          <w:lang w:val="en-GB" w:eastAsia="zh-CN"/>
        </w:rPr>
      </w:pPr>
      <w:r>
        <w:rPr>
          <w:rFonts w:hint="eastAsia"/>
          <w:kern w:val="16"/>
          <w:sz w:val="21"/>
          <w:lang w:val="en-US" w:eastAsia="zh-CN"/>
        </w:rPr>
        <w:t>在巴西</w:t>
      </w:r>
      <w:r>
        <w:rPr>
          <w:rFonts w:hint="eastAsia"/>
          <w:kern w:val="16"/>
          <w:sz w:val="21"/>
          <w:lang w:eastAsia="zh-CN"/>
        </w:rPr>
        <w:t>，</w:t>
      </w:r>
      <w:r>
        <w:rPr>
          <w:rFonts w:hint="eastAsia"/>
          <w:kern w:val="16"/>
          <w:sz w:val="21"/>
          <w:lang w:val="en-US" w:eastAsia="zh-CN"/>
        </w:rPr>
        <w:t>只有</w:t>
      </w:r>
      <w:r>
        <w:rPr>
          <w:rFonts w:hint="eastAsia"/>
          <w:kern w:val="16"/>
          <w:sz w:val="21"/>
        </w:rPr>
        <w:t>20%</w:t>
      </w:r>
      <w:r>
        <w:rPr>
          <w:kern w:val="16"/>
          <w:sz w:val="21"/>
          <w:vertAlign w:val="superscript"/>
        </w:rPr>
        <w:t>19</w:t>
      </w:r>
      <w:r>
        <w:rPr>
          <w:rFonts w:hint="eastAsia"/>
          <w:kern w:val="16"/>
          <w:sz w:val="21"/>
          <w:lang w:val="en-US" w:eastAsia="zh-CN"/>
        </w:rPr>
        <w:t>的住房是在公共和私人住房融资部门的援助下建设的。其</w:t>
      </w:r>
      <w:r>
        <w:rPr>
          <w:rFonts w:hint="eastAsia"/>
          <w:kern w:val="16"/>
          <w:sz w:val="21"/>
          <w:lang w:val="en-US" w:eastAsia="zh-CN"/>
        </w:rPr>
        <w:t>余的</w:t>
      </w:r>
      <w:r>
        <w:rPr>
          <w:rFonts w:hint="eastAsia"/>
          <w:kern w:val="16"/>
          <w:sz w:val="21"/>
          <w:lang w:val="en-US" w:eastAsia="zh-CN"/>
        </w:rPr>
        <w:t>80%</w:t>
      </w:r>
      <w:r>
        <w:rPr>
          <w:rFonts w:hint="eastAsia"/>
          <w:kern w:val="16"/>
          <w:sz w:val="21"/>
          <w:lang w:val="en-US" w:eastAsia="zh-CN"/>
        </w:rPr>
        <w:t>通过个人的行动建设的，</w:t>
      </w:r>
      <w:r>
        <w:rPr>
          <w:rFonts w:hint="eastAsia"/>
          <w:sz w:val="21"/>
          <w:lang w:eastAsia="zh-CN"/>
        </w:rPr>
        <w:t>未得到公共部门的直接资助</w:t>
      </w:r>
      <w:r>
        <w:rPr>
          <w:rFonts w:hint="eastAsia"/>
          <w:kern w:val="16"/>
          <w:sz w:val="21"/>
          <w:lang w:val="en-US" w:eastAsia="zh-CN"/>
        </w:rPr>
        <w:t>。</w:t>
      </w:r>
      <w:r>
        <w:rPr>
          <w:rFonts w:hint="eastAsia"/>
          <w:kern w:val="16"/>
          <w:sz w:val="21"/>
          <w:lang w:val="en-US" w:eastAsia="zh-CN"/>
        </w:rPr>
        <w:t>1975</w:t>
      </w:r>
      <w:r>
        <w:rPr>
          <w:rFonts w:hint="eastAsia"/>
          <w:kern w:val="16"/>
          <w:sz w:val="21"/>
          <w:lang w:val="en-US" w:eastAsia="zh-CN"/>
        </w:rPr>
        <w:t>到</w:t>
      </w:r>
      <w:r>
        <w:rPr>
          <w:rFonts w:hint="eastAsia"/>
          <w:kern w:val="16"/>
          <w:sz w:val="21"/>
          <w:lang w:val="en-US" w:eastAsia="zh-CN"/>
        </w:rPr>
        <w:t>1995</w:t>
      </w:r>
      <w:r>
        <w:rPr>
          <w:rFonts w:hint="eastAsia"/>
          <w:kern w:val="16"/>
          <w:sz w:val="21"/>
          <w:lang w:val="en-US" w:eastAsia="zh-CN"/>
        </w:rPr>
        <w:t>年间所建的公共住房达</w:t>
      </w:r>
      <w:r>
        <w:rPr>
          <w:rFonts w:hint="eastAsia"/>
          <w:kern w:val="16"/>
          <w:sz w:val="21"/>
          <w:lang w:val="en-US" w:eastAsia="zh-CN"/>
        </w:rPr>
        <w:t>560</w:t>
      </w:r>
      <w:r>
        <w:rPr>
          <w:rFonts w:hint="eastAsia"/>
          <w:kern w:val="16"/>
          <w:sz w:val="21"/>
          <w:lang w:val="en-US" w:eastAsia="zh-CN"/>
        </w:rPr>
        <w:t>万套住房单元。应该注意的是，个人拥有的住房和以其他形式占有的住房数量有所增长。</w:t>
      </w:r>
      <w:r>
        <w:rPr>
          <w:rFonts w:hint="eastAsia"/>
          <w:kern w:val="16"/>
          <w:sz w:val="21"/>
          <w:lang w:val="en-US" w:eastAsia="zh-CN"/>
        </w:rPr>
        <w:t>1996</w:t>
      </w:r>
      <w:r>
        <w:rPr>
          <w:rFonts w:hint="eastAsia"/>
          <w:kern w:val="16"/>
          <w:sz w:val="21"/>
          <w:lang w:val="en-US" w:eastAsia="zh-CN"/>
        </w:rPr>
        <w:t>年家庭预算调查显示，个人拥有住房占</w:t>
      </w:r>
      <w:r>
        <w:rPr>
          <w:rFonts w:hint="eastAsia"/>
          <w:kern w:val="16"/>
          <w:sz w:val="21"/>
          <w:lang w:val="en-US" w:eastAsia="zh-CN"/>
        </w:rPr>
        <w:t>69</w:t>
      </w:r>
      <w:r>
        <w:rPr>
          <w:kern w:val="16"/>
          <w:sz w:val="21"/>
          <w:lang w:val="en-US" w:eastAsia="zh-CN"/>
        </w:rPr>
        <w:t>.</w:t>
      </w:r>
      <w:r>
        <w:rPr>
          <w:rFonts w:hint="eastAsia"/>
          <w:kern w:val="16"/>
          <w:sz w:val="21"/>
          <w:lang w:val="en-US" w:eastAsia="zh-CN"/>
        </w:rPr>
        <w:t>8%</w:t>
      </w:r>
      <w:r>
        <w:rPr>
          <w:rFonts w:hint="eastAsia"/>
          <w:kern w:val="16"/>
          <w:sz w:val="21"/>
          <w:lang w:val="en-US" w:eastAsia="zh-CN"/>
        </w:rPr>
        <w:t>，出租房占</w:t>
      </w:r>
      <w:r>
        <w:rPr>
          <w:kern w:val="16"/>
          <w:sz w:val="21"/>
          <w:lang w:val="en-GB" w:eastAsia="zh-CN"/>
        </w:rPr>
        <w:t>18.8</w:t>
      </w:r>
      <w:r>
        <w:rPr>
          <w:rFonts w:hint="eastAsia"/>
          <w:kern w:val="16"/>
          <w:sz w:val="21"/>
          <w:lang w:val="en-GB" w:eastAsia="zh-CN"/>
        </w:rPr>
        <w:t>%</w:t>
      </w:r>
      <w:r>
        <w:rPr>
          <w:rFonts w:hint="eastAsia"/>
          <w:kern w:val="16"/>
          <w:sz w:val="21"/>
          <w:lang w:val="en-GB" w:eastAsia="zh-CN"/>
        </w:rPr>
        <w:t>，出借房占</w:t>
      </w:r>
      <w:r>
        <w:rPr>
          <w:rFonts w:hint="eastAsia"/>
          <w:kern w:val="16"/>
          <w:sz w:val="21"/>
          <w:lang w:val="en-GB" w:eastAsia="zh-CN"/>
        </w:rPr>
        <w:t>9</w:t>
      </w:r>
      <w:r>
        <w:rPr>
          <w:kern w:val="16"/>
          <w:sz w:val="21"/>
          <w:lang w:val="en-US" w:eastAsia="zh-CN"/>
        </w:rPr>
        <w:t>.6</w:t>
      </w:r>
      <w:r>
        <w:rPr>
          <w:rFonts w:hint="eastAsia"/>
          <w:kern w:val="16"/>
          <w:sz w:val="21"/>
          <w:lang w:val="en-US" w:eastAsia="zh-CN"/>
        </w:rPr>
        <w:t>%</w:t>
      </w:r>
      <w:r>
        <w:rPr>
          <w:rFonts w:hint="eastAsia"/>
          <w:kern w:val="16"/>
          <w:sz w:val="21"/>
          <w:lang w:val="en-US" w:eastAsia="zh-CN"/>
        </w:rPr>
        <w:t>，其他占有方式占</w:t>
      </w:r>
      <w:r>
        <w:rPr>
          <w:rFonts w:hint="eastAsia"/>
          <w:kern w:val="16"/>
          <w:sz w:val="21"/>
          <w:lang w:val="en-GB" w:eastAsia="zh-CN"/>
        </w:rPr>
        <w:t>1</w:t>
      </w:r>
      <w:r>
        <w:rPr>
          <w:kern w:val="16"/>
          <w:sz w:val="21"/>
          <w:lang w:val="en-US" w:eastAsia="zh-CN"/>
        </w:rPr>
        <w:t>.</w:t>
      </w:r>
      <w:r>
        <w:rPr>
          <w:rFonts w:hint="eastAsia"/>
          <w:kern w:val="16"/>
          <w:sz w:val="21"/>
          <w:lang w:val="en-GB" w:eastAsia="zh-CN"/>
        </w:rPr>
        <w:t>8%</w:t>
      </w:r>
      <w:r>
        <w:rPr>
          <w:rFonts w:hint="eastAsia"/>
          <w:kern w:val="16"/>
          <w:sz w:val="21"/>
          <w:lang w:val="en-GB" w:eastAsia="zh-CN"/>
        </w:rPr>
        <w:t>。鉴于在过去的</w:t>
      </w:r>
      <w:r>
        <w:rPr>
          <w:rFonts w:hint="eastAsia"/>
          <w:kern w:val="16"/>
          <w:sz w:val="21"/>
          <w:lang w:val="en-GB" w:eastAsia="zh-CN"/>
        </w:rPr>
        <w:t>15</w:t>
      </w:r>
      <w:r>
        <w:rPr>
          <w:rFonts w:hint="eastAsia"/>
          <w:kern w:val="16"/>
          <w:sz w:val="21"/>
          <w:lang w:val="en-GB" w:eastAsia="zh-CN"/>
        </w:rPr>
        <w:t>年中，政府建设的住房，特别是为中低收入人口建设的</w:t>
      </w:r>
      <w:r>
        <w:rPr>
          <w:rFonts w:hint="eastAsia"/>
          <w:kern w:val="16"/>
          <w:sz w:val="21"/>
          <w:lang w:eastAsia="zh-CN"/>
        </w:rPr>
        <w:t>个人</w:t>
      </w:r>
      <w:r>
        <w:rPr>
          <w:rFonts w:hint="eastAsia"/>
          <w:kern w:val="16"/>
          <w:sz w:val="21"/>
          <w:lang w:val="en-GB" w:eastAsia="zh-CN"/>
        </w:rPr>
        <w:t>住房呈收缩态势，非法的城市住房占有，尤其是在城市聚集区（贫民窟、秘密住宅小区和公寓楼），可能成为个人住房增长的原因。非正规城区（非法居住区和住房）的</w:t>
      </w:r>
      <w:r>
        <w:rPr>
          <w:rFonts w:hint="eastAsia"/>
          <w:kern w:val="16"/>
          <w:sz w:val="21"/>
          <w:lang w:val="en-GB" w:eastAsia="zh-CN"/>
        </w:rPr>
        <w:t>规模差异非常之大，涵盖人口多达主要城市聚集区人口的</w:t>
      </w:r>
      <w:r>
        <w:rPr>
          <w:rFonts w:hint="eastAsia"/>
          <w:kern w:val="16"/>
          <w:sz w:val="21"/>
          <w:lang w:val="en-GB" w:eastAsia="zh-CN"/>
        </w:rPr>
        <w:t>50%</w:t>
      </w:r>
      <w:r>
        <w:rPr>
          <w:rFonts w:hint="eastAsia"/>
          <w:kern w:val="16"/>
          <w:sz w:val="21"/>
          <w:lang w:val="en-GB" w:eastAsia="zh-CN"/>
        </w:rPr>
        <w:t>。</w:t>
      </w:r>
      <w:r>
        <w:rPr>
          <w:kern w:val="16"/>
          <w:sz w:val="21"/>
          <w:lang w:val="en-GB" w:eastAsia="zh-CN"/>
        </w:rPr>
        <w:t xml:space="preserve">  </w:t>
      </w:r>
    </w:p>
    <w:p w:rsidR="00000000" w:rsidRDefault="009D50A3">
      <w:pPr>
        <w:pStyle w:val="ParaNo"/>
        <w:numPr>
          <w:ilvl w:val="0"/>
          <w:numId w:val="886"/>
        </w:numPr>
        <w:tabs>
          <w:tab w:val="clear" w:pos="737"/>
        </w:tabs>
        <w:spacing w:after="240" w:line="380" w:lineRule="exact"/>
        <w:ind w:firstLine="425"/>
        <w:jc w:val="both"/>
        <w:rPr>
          <w:kern w:val="16"/>
          <w:sz w:val="21"/>
          <w:lang w:val="en-GB" w:eastAsia="zh-CN"/>
        </w:rPr>
      </w:pPr>
      <w:r>
        <w:rPr>
          <w:rFonts w:hint="eastAsia"/>
          <w:kern w:val="16"/>
          <w:sz w:val="21"/>
          <w:lang w:val="en-GB" w:eastAsia="zh-CN"/>
        </w:rPr>
        <w:t>虽然《</w:t>
      </w:r>
      <w:r>
        <w:rPr>
          <w:rFonts w:hint="eastAsia"/>
          <w:sz w:val="21"/>
          <w:lang w:eastAsia="zh-CN"/>
        </w:rPr>
        <w:t>巴西联邦共和国宪法</w:t>
      </w:r>
      <w:r>
        <w:rPr>
          <w:rFonts w:hint="eastAsia"/>
          <w:kern w:val="16"/>
          <w:sz w:val="21"/>
          <w:lang w:val="en-GB" w:eastAsia="zh-CN"/>
        </w:rPr>
        <w:t>》没有把住房</w:t>
      </w:r>
      <w:r>
        <w:rPr>
          <w:rFonts w:hint="eastAsia"/>
          <w:kern w:val="16"/>
          <w:sz w:val="21"/>
          <w:lang w:eastAsia="zh-CN"/>
        </w:rPr>
        <w:t>作为</w:t>
      </w:r>
      <w:r>
        <w:rPr>
          <w:rFonts w:hint="eastAsia"/>
          <w:kern w:val="16"/>
          <w:sz w:val="21"/>
          <w:lang w:val="en-GB" w:eastAsia="zh-CN"/>
        </w:rPr>
        <w:t>一项个人权利，但它规定，城市房地产应当发挥其社会功能，符合市政总体规划。</w:t>
      </w:r>
    </w:p>
    <w:p w:rsidR="00000000" w:rsidRDefault="009D50A3">
      <w:pPr>
        <w:pStyle w:val="ParaNo"/>
        <w:numPr>
          <w:ilvl w:val="0"/>
          <w:numId w:val="886"/>
        </w:numPr>
        <w:tabs>
          <w:tab w:val="clear" w:pos="737"/>
        </w:tabs>
        <w:spacing w:after="240" w:line="380" w:lineRule="exact"/>
        <w:ind w:firstLine="425"/>
        <w:jc w:val="both"/>
        <w:rPr>
          <w:kern w:val="16"/>
          <w:sz w:val="21"/>
          <w:lang w:val="en-GB" w:eastAsia="zh-CN"/>
        </w:rPr>
      </w:pPr>
      <w:r>
        <w:rPr>
          <w:rFonts w:hint="eastAsia"/>
          <w:kern w:val="16"/>
          <w:sz w:val="21"/>
          <w:lang w:val="en-GB" w:eastAsia="zh-CN"/>
        </w:rPr>
        <w:t>在住房问题上，《联邦宪法》对责任确定如下：联邦政府负责立法制定一般指导方针，联邦政府、州、联邦区和市政当局负责住房建设方案的推广和住房条件的改善。</w:t>
      </w:r>
      <w:r>
        <w:rPr>
          <w:kern w:val="16"/>
          <w:sz w:val="21"/>
          <w:lang w:val="en-GB" w:eastAsia="zh-CN"/>
        </w:rPr>
        <w:t xml:space="preserve"> </w:t>
      </w:r>
      <w:r>
        <w:rPr>
          <w:rFonts w:hint="eastAsia"/>
          <w:kern w:val="16"/>
          <w:sz w:val="21"/>
          <w:lang w:val="en-GB" w:eastAsia="zh-CN"/>
        </w:rPr>
        <w:t>联邦政府也要负责城市规划条例的立法。各州市制订了不少关于住房建设和改善住房条件的法律。</w:t>
      </w:r>
      <w:r>
        <w:rPr>
          <w:rFonts w:hint="eastAsia"/>
          <w:sz w:val="21"/>
          <w:lang w:eastAsia="zh-CN"/>
        </w:rPr>
        <w:t>各市对涉及地方利益的问题进行立法并适当补充联邦立法和州立法</w:t>
      </w:r>
      <w:r>
        <w:rPr>
          <w:rFonts w:hint="eastAsia"/>
          <w:kern w:val="16"/>
          <w:sz w:val="21"/>
          <w:lang w:val="en-GB" w:eastAsia="zh-CN"/>
        </w:rPr>
        <w:t>。关于住房的法律基本上属于地方性法律，主要</w:t>
      </w:r>
      <w:r>
        <w:rPr>
          <w:rFonts w:hint="eastAsia"/>
          <w:kern w:val="16"/>
          <w:sz w:val="21"/>
          <w:lang w:val="en-GB" w:eastAsia="zh-CN"/>
        </w:rPr>
        <w:t>解决的问题是：住房符合城市规划标准、消除住房登记程序中的官僚主义、将公共区域租让给贫困家庭、工程要求、卫生条件、健康条件、照明、居室规模、以及整顿不合规定的和秘密的住宅小区。</w:t>
      </w:r>
    </w:p>
    <w:p w:rsidR="00000000" w:rsidRDefault="009D50A3">
      <w:pPr>
        <w:pStyle w:val="ParaNo"/>
        <w:numPr>
          <w:ilvl w:val="0"/>
          <w:numId w:val="886"/>
        </w:numPr>
        <w:tabs>
          <w:tab w:val="clear" w:pos="737"/>
        </w:tabs>
        <w:spacing w:after="240" w:line="380" w:lineRule="exact"/>
        <w:ind w:firstLine="425"/>
        <w:jc w:val="both"/>
        <w:rPr>
          <w:kern w:val="16"/>
          <w:sz w:val="21"/>
          <w:lang w:val="en-GB" w:eastAsia="zh-CN"/>
        </w:rPr>
      </w:pPr>
      <w:r>
        <w:rPr>
          <w:rFonts w:hint="eastAsia"/>
          <w:sz w:val="21"/>
          <w:lang w:eastAsia="zh-CN"/>
        </w:rPr>
        <w:t>民法属于联邦立法</w:t>
      </w:r>
      <w:r>
        <w:rPr>
          <w:rFonts w:hint="eastAsia"/>
          <w:kern w:val="16"/>
          <w:sz w:val="21"/>
          <w:lang w:val="en-GB" w:eastAsia="zh-CN"/>
        </w:rPr>
        <w:t>。比如，</w:t>
      </w:r>
      <w:r>
        <w:rPr>
          <w:rFonts w:hint="eastAsia"/>
          <w:kern w:val="16"/>
          <w:sz w:val="21"/>
          <w:lang w:val="en-GB" w:eastAsia="zh-CN"/>
        </w:rPr>
        <w:t>1991</w:t>
      </w:r>
      <w:r>
        <w:rPr>
          <w:rFonts w:hint="eastAsia"/>
          <w:kern w:val="16"/>
          <w:sz w:val="21"/>
          <w:lang w:val="en-GB" w:eastAsia="zh-CN"/>
        </w:rPr>
        <w:t>年</w:t>
      </w:r>
      <w:r>
        <w:rPr>
          <w:rFonts w:hint="eastAsia"/>
          <w:kern w:val="16"/>
          <w:sz w:val="21"/>
          <w:lang w:val="en-GB" w:eastAsia="zh-CN"/>
        </w:rPr>
        <w:t>10</w:t>
      </w:r>
      <w:r>
        <w:rPr>
          <w:rFonts w:hint="eastAsia"/>
          <w:kern w:val="16"/>
          <w:sz w:val="21"/>
          <w:lang w:val="en-GB" w:eastAsia="zh-CN"/>
        </w:rPr>
        <w:t>月</w:t>
      </w:r>
      <w:r>
        <w:rPr>
          <w:rFonts w:hint="eastAsia"/>
          <w:kern w:val="16"/>
          <w:sz w:val="21"/>
          <w:lang w:val="en-GB" w:eastAsia="zh-CN"/>
        </w:rPr>
        <w:t>18</w:t>
      </w:r>
      <w:r>
        <w:rPr>
          <w:rFonts w:hint="eastAsia"/>
          <w:kern w:val="16"/>
          <w:sz w:val="21"/>
          <w:lang w:val="en-GB" w:eastAsia="zh-CN"/>
        </w:rPr>
        <w:t>日通过的</w:t>
      </w:r>
      <w:r>
        <w:rPr>
          <w:rFonts w:hint="eastAsia"/>
          <w:kern w:val="16"/>
          <w:sz w:val="21"/>
          <w:lang w:val="en-GB" w:eastAsia="zh-CN"/>
        </w:rPr>
        <w:t>8245</w:t>
      </w:r>
      <w:r>
        <w:rPr>
          <w:rFonts w:hint="eastAsia"/>
          <w:kern w:val="16"/>
          <w:sz w:val="21"/>
          <w:lang w:val="en-GB" w:eastAsia="zh-CN"/>
        </w:rPr>
        <w:t>号法（租赁法）解决了租房回收问题。该法明确规定在何种情况下可以废除租借</w:t>
      </w:r>
      <w:r>
        <w:rPr>
          <w:rFonts w:hint="eastAsia"/>
          <w:kern w:val="16"/>
          <w:sz w:val="21"/>
          <w:lang w:eastAsia="zh-CN"/>
        </w:rPr>
        <w:t>合同</w:t>
      </w:r>
      <w:r>
        <w:rPr>
          <w:rFonts w:hint="eastAsia"/>
          <w:kern w:val="16"/>
          <w:sz w:val="21"/>
          <w:lang w:val="en-GB" w:eastAsia="zh-CN"/>
        </w:rPr>
        <w:t>，包括双方协议、违法或违约以及拖欠房租等情况。该法规定租房回收应当符合正规程序，包括由法院签发一项初步命令，规定在</w:t>
      </w:r>
      <w:r>
        <w:rPr>
          <w:rFonts w:hint="eastAsia"/>
          <w:kern w:val="16"/>
          <w:sz w:val="21"/>
          <w:lang w:val="en-GB" w:eastAsia="zh-CN"/>
        </w:rPr>
        <w:t>15</w:t>
      </w:r>
      <w:r>
        <w:rPr>
          <w:rFonts w:hint="eastAsia"/>
          <w:kern w:val="16"/>
          <w:sz w:val="21"/>
          <w:lang w:val="en-GB" w:eastAsia="zh-CN"/>
        </w:rPr>
        <w:t>天之内腾出住房，不受对方听证会的限制，并规定支付相当于三个月租金的保证金。</w:t>
      </w:r>
    </w:p>
    <w:p w:rsidR="00000000" w:rsidRDefault="009D50A3">
      <w:pPr>
        <w:pStyle w:val="ParaNo"/>
        <w:numPr>
          <w:ilvl w:val="0"/>
          <w:numId w:val="886"/>
        </w:numPr>
        <w:tabs>
          <w:tab w:val="clear" w:pos="737"/>
        </w:tabs>
        <w:spacing w:after="240" w:line="380" w:lineRule="exact"/>
        <w:ind w:firstLine="425"/>
        <w:jc w:val="both"/>
        <w:rPr>
          <w:kern w:val="16"/>
          <w:sz w:val="21"/>
        </w:rPr>
      </w:pPr>
      <w:r>
        <w:rPr>
          <w:rFonts w:hint="eastAsia"/>
          <w:kern w:val="16"/>
          <w:sz w:val="21"/>
          <w:lang w:eastAsia="zh-CN"/>
        </w:rPr>
        <w:t>关于要求</w:t>
      </w:r>
      <w:r>
        <w:rPr>
          <w:rFonts w:hint="eastAsia"/>
          <w:kern w:val="16"/>
          <w:sz w:val="21"/>
          <w:lang w:eastAsia="zh-CN"/>
        </w:rPr>
        <w:t>排除其他产权主张的占有，《联邦宪法》第</w:t>
      </w:r>
      <w:r>
        <w:rPr>
          <w:rFonts w:hint="eastAsia"/>
          <w:kern w:val="16"/>
          <w:sz w:val="21"/>
        </w:rPr>
        <w:t>183</w:t>
      </w:r>
      <w:r>
        <w:rPr>
          <w:rFonts w:hint="eastAsia"/>
          <w:kern w:val="16"/>
          <w:sz w:val="21"/>
          <w:lang w:eastAsia="zh-CN"/>
        </w:rPr>
        <w:t>条规定，对</w:t>
      </w:r>
      <w:r>
        <w:rPr>
          <w:rFonts w:hint="eastAsia"/>
          <w:kern w:val="16"/>
          <w:sz w:val="21"/>
        </w:rPr>
        <w:t>250</w:t>
      </w:r>
      <w:r>
        <w:rPr>
          <w:rFonts w:hint="eastAsia"/>
          <w:kern w:val="16"/>
          <w:sz w:val="21"/>
          <w:lang w:eastAsia="zh-CN"/>
        </w:rPr>
        <w:t>平米以下的城市土地连续占有</w:t>
      </w:r>
      <w:r>
        <w:rPr>
          <w:rFonts w:hint="eastAsia"/>
          <w:kern w:val="16"/>
          <w:sz w:val="21"/>
        </w:rPr>
        <w:t>5</w:t>
      </w:r>
      <w:r>
        <w:rPr>
          <w:rFonts w:hint="eastAsia"/>
          <w:kern w:val="16"/>
          <w:sz w:val="21"/>
          <w:lang w:eastAsia="zh-CN"/>
        </w:rPr>
        <w:t>年无人提出异议，用其为自己或家人建造住宅者，如果个人在城市或农村没有任何其他地产，则应进行所有权推定。</w:t>
      </w:r>
      <w:r>
        <w:rPr>
          <w:rFonts w:hint="eastAsia"/>
          <w:sz w:val="21"/>
          <w:lang w:eastAsia="zh-CN"/>
        </w:rPr>
        <w:t>推定所有权与使用权可赋予男方</w:t>
      </w:r>
      <w:r>
        <w:rPr>
          <w:rFonts w:hint="eastAsia"/>
          <w:kern w:val="16"/>
          <w:sz w:val="21"/>
          <w:lang w:eastAsia="zh-CN"/>
        </w:rPr>
        <w:t>、女方或者男女双方而不必考虑其婚姻状况。同一个人不可拥有此项权利超过一次。</w:t>
      </w:r>
      <w:r>
        <w:rPr>
          <w:rFonts w:hint="eastAsia"/>
          <w:sz w:val="21"/>
          <w:lang w:eastAsia="zh-CN"/>
        </w:rPr>
        <w:t>公共地产不能通过要求排除其他产权主张的占有而获得</w:t>
      </w:r>
      <w:r>
        <w:rPr>
          <w:rFonts w:hint="eastAsia"/>
          <w:kern w:val="16"/>
          <w:sz w:val="21"/>
          <w:lang w:eastAsia="zh-CN"/>
        </w:rPr>
        <w:t>。公共注册法允许临时注册，包括占有、分别转让、承诺转让给联邦政府、州、市或它们的委托实体，以建设照顾低收入阶层的普通城市住宅小区。</w:t>
      </w:r>
    </w:p>
    <w:p w:rsidR="00000000" w:rsidRDefault="009D50A3">
      <w:pPr>
        <w:pStyle w:val="ParaNo"/>
        <w:numPr>
          <w:ilvl w:val="0"/>
          <w:numId w:val="886"/>
        </w:numPr>
        <w:tabs>
          <w:tab w:val="clear" w:pos="737"/>
        </w:tabs>
        <w:spacing w:after="240" w:line="380" w:lineRule="exact"/>
        <w:ind w:firstLine="425"/>
        <w:jc w:val="both"/>
        <w:rPr>
          <w:kern w:val="16"/>
          <w:sz w:val="21"/>
          <w:lang w:val="en-GB" w:eastAsia="zh-CN"/>
        </w:rPr>
      </w:pPr>
      <w:r>
        <w:rPr>
          <w:rFonts w:hint="eastAsia"/>
          <w:kern w:val="16"/>
          <w:sz w:val="21"/>
          <w:lang w:val="en-GB" w:eastAsia="zh-CN"/>
        </w:rPr>
        <w:t>在为低收入阶层建造城市住宅小区方面，如果</w:t>
      </w:r>
      <w:r>
        <w:rPr>
          <w:rFonts w:hint="eastAsia"/>
          <w:kern w:val="16"/>
          <w:sz w:val="21"/>
          <w:lang w:val="en-GB" w:eastAsia="zh-CN"/>
        </w:rPr>
        <w:t>已宣布该地产服务于公共利益，并且正被联邦政府、</w:t>
      </w:r>
      <w:r>
        <w:rPr>
          <w:rFonts w:hint="eastAsia"/>
          <w:sz w:val="21"/>
          <w:lang w:eastAsia="zh-CN"/>
        </w:rPr>
        <w:t>州或联邦区和</w:t>
      </w:r>
      <w:r>
        <w:rPr>
          <w:rFonts w:hint="eastAsia"/>
          <w:kern w:val="16"/>
          <w:sz w:val="21"/>
          <w:lang w:val="en-GB" w:eastAsia="zh-CN"/>
        </w:rPr>
        <w:t>（或）合法授权实施住房项目的委托实体所依法征用，联邦法律则免除地产所有权要求。该法还对普通小块</w:t>
      </w:r>
      <w:r>
        <w:rPr>
          <w:rFonts w:hint="eastAsia"/>
          <w:kern w:val="16"/>
          <w:sz w:val="21"/>
          <w:lang w:val="en-US" w:eastAsia="zh-CN"/>
        </w:rPr>
        <w:t>土地</w:t>
      </w:r>
      <w:r>
        <w:rPr>
          <w:rFonts w:hint="eastAsia"/>
          <w:kern w:val="16"/>
          <w:sz w:val="21"/>
          <w:lang w:val="en-GB" w:eastAsia="zh-CN"/>
        </w:rPr>
        <w:t>上的</w:t>
      </w:r>
      <w:r>
        <w:rPr>
          <w:rFonts w:hint="eastAsia"/>
          <w:kern w:val="16"/>
          <w:sz w:val="21"/>
          <w:lang w:val="en-US" w:eastAsia="zh-CN"/>
        </w:rPr>
        <w:t>占</w:t>
      </w:r>
      <w:r>
        <w:rPr>
          <w:rFonts w:hint="eastAsia"/>
          <w:kern w:val="16"/>
          <w:sz w:val="21"/>
          <w:lang w:val="en-GB" w:eastAsia="zh-CN"/>
        </w:rPr>
        <w:t>有转让做了规定。在这些小块土地上，如果临时受托方是联邦政府、州、联邦区市以及它们的委托实体，那么占有转让就可以进行。该转让应以需经个人签名的行为方式进行，个人签名在实际意义上应具有契约价值并且免除《民法》第</w:t>
      </w:r>
      <w:r>
        <w:rPr>
          <w:rFonts w:hint="eastAsia"/>
          <w:kern w:val="16"/>
          <w:sz w:val="21"/>
          <w:lang w:val="en-GB" w:eastAsia="zh-CN"/>
        </w:rPr>
        <w:t>134</w:t>
      </w:r>
      <w:r>
        <w:rPr>
          <w:rFonts w:hint="eastAsia"/>
          <w:kern w:val="16"/>
          <w:sz w:val="21"/>
          <w:lang w:val="en-GB" w:eastAsia="zh-CN"/>
        </w:rPr>
        <w:t>条第</w:t>
      </w:r>
      <w:r>
        <w:rPr>
          <w:rFonts w:hint="eastAsia"/>
          <w:kern w:val="16"/>
          <w:sz w:val="21"/>
          <w:lang w:val="en-GB" w:eastAsia="zh-CN"/>
        </w:rPr>
        <w:t>2</w:t>
      </w:r>
      <w:r>
        <w:rPr>
          <w:rFonts w:hint="eastAsia"/>
          <w:kern w:val="16"/>
          <w:sz w:val="21"/>
          <w:lang w:val="en-GB" w:eastAsia="zh-CN"/>
        </w:rPr>
        <w:t>款规定的义务。</w:t>
      </w:r>
    </w:p>
    <w:p w:rsidR="00000000" w:rsidRDefault="009D50A3">
      <w:pPr>
        <w:pStyle w:val="ParaNo"/>
        <w:numPr>
          <w:ilvl w:val="0"/>
          <w:numId w:val="886"/>
        </w:numPr>
        <w:tabs>
          <w:tab w:val="clear" w:pos="737"/>
        </w:tabs>
        <w:spacing w:after="240" w:line="360" w:lineRule="exact"/>
        <w:ind w:firstLine="425"/>
        <w:jc w:val="both"/>
        <w:rPr>
          <w:kern w:val="16"/>
          <w:sz w:val="21"/>
          <w:lang w:val="en-GB" w:eastAsia="zh-CN"/>
        </w:rPr>
      </w:pPr>
      <w:r>
        <w:rPr>
          <w:rFonts w:hint="eastAsia"/>
          <w:kern w:val="16"/>
          <w:sz w:val="21"/>
          <w:lang w:val="en-GB" w:eastAsia="zh-CN"/>
        </w:rPr>
        <w:t>《联邦宪法》还赋予联邦、州和市政当局在保护环境和保护森林、动物群和植物群方面拥有并行管辖权。《联邦宪法》的各项环境保</w:t>
      </w:r>
      <w:r>
        <w:rPr>
          <w:rFonts w:hint="eastAsia"/>
          <w:kern w:val="16"/>
          <w:sz w:val="21"/>
          <w:lang w:val="en-GB" w:eastAsia="zh-CN"/>
        </w:rPr>
        <w:t>护条款确保人人享有健康环境权利的有效性。它要求政府保持和恢复基本生态过程，</w:t>
      </w:r>
      <w:r>
        <w:rPr>
          <w:rFonts w:hint="eastAsia"/>
          <w:sz w:val="21"/>
          <w:lang w:eastAsia="zh-CN"/>
        </w:rPr>
        <w:t>对物种和生态系统的管理应该符合生态原则</w:t>
      </w:r>
      <w:r>
        <w:rPr>
          <w:rFonts w:hint="eastAsia"/>
          <w:kern w:val="16"/>
          <w:sz w:val="21"/>
          <w:lang w:val="en-GB" w:eastAsia="zh-CN"/>
        </w:rPr>
        <w:t>；保持国家原生遗产的多样性和完整性；明确各州应特别加以保护的区域及其组成部分；要求依照法律规定事先开展环境影响研究。环境立法同样也包括《森林法》、《矿业法》以及国家环境委员会决议和管理指示。</w:t>
      </w:r>
    </w:p>
    <w:p w:rsidR="00000000" w:rsidRDefault="009D50A3">
      <w:pPr>
        <w:pStyle w:val="ParaNo"/>
        <w:numPr>
          <w:ilvl w:val="0"/>
          <w:numId w:val="886"/>
        </w:numPr>
        <w:tabs>
          <w:tab w:val="clear" w:pos="737"/>
        </w:tabs>
        <w:spacing w:after="240" w:line="360" w:lineRule="exact"/>
        <w:ind w:firstLine="425"/>
        <w:jc w:val="both"/>
        <w:rPr>
          <w:kern w:val="16"/>
          <w:sz w:val="21"/>
          <w:lang w:val="en-GB" w:eastAsia="zh-CN"/>
        </w:rPr>
      </w:pPr>
      <w:r>
        <w:rPr>
          <w:rFonts w:hint="eastAsia"/>
          <w:kern w:val="16"/>
          <w:sz w:val="21"/>
          <w:lang w:val="en-GB" w:eastAsia="zh-CN"/>
        </w:rPr>
        <w:t>政府自</w:t>
      </w:r>
      <w:r>
        <w:rPr>
          <w:rFonts w:hint="eastAsia"/>
          <w:kern w:val="16"/>
          <w:sz w:val="21"/>
          <w:lang w:val="en-GB" w:eastAsia="zh-CN"/>
        </w:rPr>
        <w:t>1995</w:t>
      </w:r>
      <w:r>
        <w:rPr>
          <w:rFonts w:hint="eastAsia"/>
          <w:sz w:val="21"/>
          <w:lang w:eastAsia="zh-CN"/>
        </w:rPr>
        <w:t>年起实施国家住房政策</w:t>
      </w:r>
      <w:r>
        <w:rPr>
          <w:rFonts w:hint="eastAsia"/>
          <w:kern w:val="16"/>
          <w:sz w:val="21"/>
          <w:lang w:val="en-GB" w:eastAsia="zh-CN"/>
        </w:rPr>
        <w:t>，其既定目标为：（</w:t>
      </w:r>
      <w:r>
        <w:rPr>
          <w:rFonts w:hint="eastAsia"/>
          <w:kern w:val="16"/>
          <w:sz w:val="21"/>
          <w:lang w:val="en-GB" w:eastAsia="zh-CN"/>
        </w:rPr>
        <w:t>1</w:t>
      </w:r>
      <w:r>
        <w:rPr>
          <w:rFonts w:hint="eastAsia"/>
          <w:kern w:val="16"/>
          <w:sz w:val="21"/>
          <w:lang w:val="en-GB" w:eastAsia="zh-CN"/>
        </w:rPr>
        <w:t>）人人拥有住房；（</w:t>
      </w:r>
      <w:r>
        <w:rPr>
          <w:rFonts w:hint="eastAsia"/>
          <w:kern w:val="16"/>
          <w:sz w:val="21"/>
          <w:lang w:val="en-GB" w:eastAsia="zh-CN"/>
        </w:rPr>
        <w:t>2</w:t>
      </w:r>
      <w:r>
        <w:rPr>
          <w:rFonts w:hint="eastAsia"/>
          <w:kern w:val="16"/>
          <w:sz w:val="21"/>
          <w:lang w:val="en-GB" w:eastAsia="zh-CN"/>
        </w:rPr>
        <w:t>）</w:t>
      </w:r>
      <w:r>
        <w:rPr>
          <w:rFonts w:hint="eastAsia"/>
          <w:sz w:val="21"/>
          <w:lang w:eastAsia="zh-CN"/>
        </w:rPr>
        <w:t>扩大住房总量并改善现有住房状况</w:t>
      </w:r>
      <w:r>
        <w:rPr>
          <w:rFonts w:hint="eastAsia"/>
          <w:kern w:val="16"/>
          <w:sz w:val="21"/>
          <w:lang w:val="en-GB" w:eastAsia="zh-CN"/>
        </w:rPr>
        <w:t>；（</w:t>
      </w:r>
      <w:r>
        <w:rPr>
          <w:rFonts w:hint="eastAsia"/>
          <w:kern w:val="16"/>
          <w:sz w:val="21"/>
          <w:lang w:val="en-GB" w:eastAsia="zh-CN"/>
        </w:rPr>
        <w:t>3</w:t>
      </w:r>
      <w:r>
        <w:rPr>
          <w:rFonts w:hint="eastAsia"/>
          <w:kern w:val="16"/>
          <w:sz w:val="21"/>
          <w:lang w:val="en-GB" w:eastAsia="zh-CN"/>
        </w:rPr>
        <w:t>）整顿不合规定的居住区并促进对土地的拥有；（</w:t>
      </w:r>
      <w:r>
        <w:rPr>
          <w:rFonts w:hint="eastAsia"/>
          <w:kern w:val="16"/>
          <w:sz w:val="21"/>
          <w:lang w:val="en-GB" w:eastAsia="zh-CN"/>
        </w:rPr>
        <w:t>4</w:t>
      </w:r>
      <w:r>
        <w:rPr>
          <w:rFonts w:hint="eastAsia"/>
          <w:kern w:val="16"/>
          <w:sz w:val="21"/>
          <w:lang w:val="en-GB" w:eastAsia="zh-CN"/>
        </w:rPr>
        <w:t>）通过改进立法和代理业务实现住房部门现代化。</w:t>
      </w:r>
    </w:p>
    <w:p w:rsidR="00000000" w:rsidRDefault="009D50A3">
      <w:pPr>
        <w:pStyle w:val="ParaNo"/>
        <w:numPr>
          <w:ilvl w:val="0"/>
          <w:numId w:val="886"/>
        </w:numPr>
        <w:tabs>
          <w:tab w:val="clear" w:pos="737"/>
        </w:tabs>
        <w:spacing w:after="240" w:line="360" w:lineRule="exact"/>
        <w:ind w:firstLine="425"/>
        <w:jc w:val="both"/>
        <w:rPr>
          <w:rFonts w:hint="eastAsia"/>
          <w:kern w:val="16"/>
          <w:sz w:val="21"/>
          <w:lang w:val="en-GB" w:eastAsia="zh-CN"/>
        </w:rPr>
      </w:pPr>
      <w:r>
        <w:rPr>
          <w:rFonts w:hint="eastAsia"/>
          <w:kern w:val="16"/>
          <w:sz w:val="21"/>
          <w:lang w:val="en-GB" w:eastAsia="zh-CN"/>
        </w:rPr>
        <w:t>得到</w:t>
      </w:r>
      <w:r>
        <w:rPr>
          <w:rFonts w:hint="eastAsia"/>
          <w:kern w:val="16"/>
          <w:sz w:val="21"/>
          <w:lang w:val="en-GB" w:eastAsia="zh-CN"/>
        </w:rPr>
        <w:t>官方资助的联邦住房方案，可以分为三大类：（</w:t>
      </w:r>
      <w:r>
        <w:rPr>
          <w:rFonts w:hint="eastAsia"/>
          <w:kern w:val="16"/>
          <w:sz w:val="21"/>
          <w:lang w:val="en-GB" w:eastAsia="zh-CN"/>
        </w:rPr>
        <w:t>1</w:t>
      </w:r>
      <w:r>
        <w:rPr>
          <w:rFonts w:hint="eastAsia"/>
          <w:kern w:val="16"/>
          <w:sz w:val="21"/>
          <w:lang w:val="en-GB" w:eastAsia="zh-CN"/>
        </w:rPr>
        <w:t>）接受用于支持各州市投资的补助或津贴的融资方案，</w:t>
      </w:r>
      <w:r>
        <w:rPr>
          <w:rFonts w:hint="eastAsia"/>
          <w:sz w:val="21"/>
          <w:lang w:eastAsia="zh-CN"/>
        </w:rPr>
        <w:t>投资旨在提高家庭收入低于三种最低收入线的人群的生活质量</w:t>
      </w:r>
      <w:r>
        <w:rPr>
          <w:rFonts w:hint="eastAsia"/>
          <w:kern w:val="16"/>
          <w:sz w:val="21"/>
          <w:lang w:val="en-GB" w:eastAsia="zh-CN"/>
        </w:rPr>
        <w:t>；（</w:t>
      </w:r>
      <w:r>
        <w:rPr>
          <w:rFonts w:hint="eastAsia"/>
          <w:kern w:val="16"/>
          <w:sz w:val="21"/>
          <w:lang w:val="en-GB" w:eastAsia="zh-CN"/>
        </w:rPr>
        <w:t>2</w:t>
      </w:r>
      <w:r>
        <w:rPr>
          <w:rFonts w:hint="eastAsia"/>
          <w:kern w:val="16"/>
          <w:sz w:val="21"/>
          <w:lang w:val="en-GB" w:eastAsia="zh-CN"/>
        </w:rPr>
        <w:t>）为住房建设和（或）为提高月收入低于</w:t>
      </w:r>
      <w:r>
        <w:rPr>
          <w:rFonts w:hint="eastAsia"/>
          <w:kern w:val="16"/>
          <w:sz w:val="21"/>
          <w:lang w:val="en-GB" w:eastAsia="zh-CN"/>
        </w:rPr>
        <w:t>12</w:t>
      </w:r>
      <w:r>
        <w:rPr>
          <w:rFonts w:hint="eastAsia"/>
          <w:kern w:val="16"/>
          <w:sz w:val="21"/>
          <w:lang w:val="en-GB" w:eastAsia="zh-CN"/>
        </w:rPr>
        <w:t>种最低收入线的家庭住房条件提供资金的方案（</w:t>
      </w:r>
      <w:r>
        <w:rPr>
          <w:rFonts w:hint="eastAsia"/>
          <w:sz w:val="21"/>
          <w:lang w:eastAsia="zh-CN"/>
        </w:rPr>
        <w:t>个体和联合信用证及建设援助方案</w:t>
      </w:r>
      <w:r>
        <w:rPr>
          <w:rFonts w:hint="eastAsia"/>
          <w:kern w:val="16"/>
          <w:sz w:val="21"/>
          <w:lang w:val="en-GB" w:eastAsia="zh-CN"/>
        </w:rPr>
        <w:t>）；（</w:t>
      </w:r>
      <w:r>
        <w:rPr>
          <w:rFonts w:hint="eastAsia"/>
          <w:kern w:val="16"/>
          <w:sz w:val="21"/>
          <w:lang w:val="en-GB" w:eastAsia="zh-CN"/>
        </w:rPr>
        <w:t>3</w:t>
      </w:r>
      <w:r>
        <w:rPr>
          <w:rFonts w:hint="eastAsia"/>
          <w:kern w:val="16"/>
          <w:sz w:val="21"/>
          <w:lang w:val="en-GB" w:eastAsia="zh-CN"/>
        </w:rPr>
        <w:t>）旨在改善住房市场运营状况的方案和倡议。</w:t>
      </w:r>
    </w:p>
    <w:p w:rsidR="00000000" w:rsidRDefault="009D50A3">
      <w:pPr>
        <w:pStyle w:val="ParaNo"/>
        <w:numPr>
          <w:ilvl w:val="0"/>
          <w:numId w:val="886"/>
        </w:numPr>
        <w:tabs>
          <w:tab w:val="clear" w:pos="737"/>
        </w:tabs>
        <w:spacing w:after="240" w:line="360" w:lineRule="exact"/>
        <w:ind w:firstLine="425"/>
        <w:jc w:val="both"/>
        <w:rPr>
          <w:kern w:val="16"/>
          <w:sz w:val="21"/>
          <w:lang w:val="en-GB" w:eastAsia="zh-CN"/>
        </w:rPr>
      </w:pPr>
      <w:r>
        <w:rPr>
          <w:rFonts w:hint="eastAsia"/>
          <w:sz w:val="21"/>
          <w:lang w:eastAsia="zh-CN"/>
        </w:rPr>
        <w:t>一些与贫困人口的住房权利相</w:t>
      </w:r>
      <w:r>
        <w:rPr>
          <w:rFonts w:hint="eastAsia"/>
          <w:sz w:val="21"/>
          <w:lang w:val="en-US" w:eastAsia="zh-CN"/>
        </w:rPr>
        <w:t>关联</w:t>
      </w:r>
      <w:r>
        <w:rPr>
          <w:rFonts w:hint="eastAsia"/>
          <w:sz w:val="21"/>
          <w:lang w:eastAsia="zh-CN"/>
        </w:rPr>
        <w:t>的方案</w:t>
      </w:r>
      <w:r>
        <w:rPr>
          <w:rFonts w:hint="eastAsia"/>
          <w:kern w:val="16"/>
          <w:sz w:val="21"/>
          <w:lang w:eastAsia="zh-CN"/>
        </w:rPr>
        <w:t>，目的在于协助州、</w:t>
      </w:r>
      <w:r>
        <w:rPr>
          <w:rFonts w:hint="eastAsia"/>
          <w:sz w:val="21"/>
          <w:lang w:eastAsia="zh-CN"/>
        </w:rPr>
        <w:t>市和联邦区提高收入少于三种最低收入线的农村和城市居民的住房水平和生活质量</w:t>
      </w:r>
      <w:r>
        <w:rPr>
          <w:rFonts w:hint="eastAsia"/>
          <w:kern w:val="16"/>
          <w:sz w:val="21"/>
          <w:lang w:eastAsia="zh-CN"/>
        </w:rPr>
        <w:t>，这部分人大都居住在危险地区或标准以下住房（棚屋、贫民区、用支柱撑着的房</w:t>
      </w:r>
      <w:r>
        <w:rPr>
          <w:rFonts w:hint="eastAsia"/>
          <w:kern w:val="16"/>
          <w:sz w:val="21"/>
          <w:lang w:eastAsia="zh-CN"/>
        </w:rPr>
        <w:t>屋、廉价公寓等等）的居住区。这些方案也包括一些具体措施，例如居民区城市化、城市化地带和建筑材料的获取或建设、在住宅综合区及其建设中开发基础设施等。</w:t>
      </w:r>
    </w:p>
    <w:p w:rsidR="00000000" w:rsidRDefault="009D50A3">
      <w:pPr>
        <w:pStyle w:val="ParaNo"/>
        <w:numPr>
          <w:ilvl w:val="0"/>
          <w:numId w:val="886"/>
        </w:numPr>
        <w:tabs>
          <w:tab w:val="clear" w:pos="737"/>
        </w:tabs>
        <w:spacing w:after="240" w:line="360" w:lineRule="exact"/>
        <w:ind w:firstLine="425"/>
        <w:jc w:val="both"/>
        <w:rPr>
          <w:kern w:val="16"/>
          <w:sz w:val="21"/>
          <w:lang w:val="en-GB" w:eastAsia="zh-CN"/>
        </w:rPr>
      </w:pPr>
      <w:r>
        <w:rPr>
          <w:rFonts w:hint="eastAsia"/>
          <w:kern w:val="16"/>
          <w:sz w:val="21"/>
          <w:lang w:val="en-GB" w:eastAsia="zh-CN"/>
        </w:rPr>
        <w:t>还有一些方案针对较低收入人口，比如个人信用证方案。该方案为月收入最高达</w:t>
      </w:r>
      <w:r>
        <w:rPr>
          <w:rFonts w:hint="eastAsia"/>
          <w:kern w:val="16"/>
          <w:sz w:val="21"/>
          <w:lang w:val="en-GB" w:eastAsia="zh-CN"/>
        </w:rPr>
        <w:t>12</w:t>
      </w:r>
      <w:r>
        <w:rPr>
          <w:rFonts w:hint="eastAsia"/>
          <w:sz w:val="21"/>
          <w:lang w:eastAsia="zh-CN"/>
        </w:rPr>
        <w:t>种最低收入线的家庭购买和获得住房提供资金支持或者帮助改善住房条件</w:t>
      </w:r>
      <w:r>
        <w:rPr>
          <w:rFonts w:hint="eastAsia"/>
          <w:kern w:val="16"/>
          <w:sz w:val="21"/>
          <w:lang w:val="en-GB" w:eastAsia="zh-CN"/>
        </w:rPr>
        <w:t>。这些方案类型各不相同，包括住房单元或者都市化地带的购置、住房建设和完备、扩建、改建和改造等各个方面。</w:t>
      </w:r>
      <w:r>
        <w:rPr>
          <w:rFonts w:hint="eastAsia"/>
          <w:sz w:val="21"/>
          <w:lang w:eastAsia="zh-CN"/>
        </w:rPr>
        <w:t>贷款最高限额依据方案的类型和申请者的收入来计算</w:t>
      </w:r>
      <w:r>
        <w:rPr>
          <w:rFonts w:hint="eastAsia"/>
          <w:kern w:val="16"/>
          <w:sz w:val="21"/>
          <w:lang w:val="en-GB" w:eastAsia="zh-CN"/>
        </w:rPr>
        <w:t>。另外还有联合信用证，通过工会、合作社、协会、私人实体和住房公司为月收入低于</w:t>
      </w:r>
      <w:r>
        <w:rPr>
          <w:rFonts w:hint="eastAsia"/>
          <w:kern w:val="16"/>
          <w:sz w:val="21"/>
          <w:lang w:val="en-GB" w:eastAsia="zh-CN"/>
        </w:rPr>
        <w:t>1</w:t>
      </w:r>
      <w:r>
        <w:rPr>
          <w:rFonts w:hint="eastAsia"/>
          <w:kern w:val="16"/>
          <w:sz w:val="21"/>
          <w:lang w:val="en-GB" w:eastAsia="zh-CN"/>
        </w:rPr>
        <w:t>2</w:t>
      </w:r>
      <w:r>
        <w:rPr>
          <w:rFonts w:hint="eastAsia"/>
          <w:kern w:val="16"/>
          <w:sz w:val="21"/>
          <w:lang w:val="en-GB" w:eastAsia="zh-CN"/>
        </w:rPr>
        <w:t>种最低收入线的自然人提供信用贷款，从而为住房单元的建设和都市化地带的生产提供资金。由于信用证方案的利息大大低于市场利率，这些方案所提供的直接补贴的作用不可忽视。这些方案的另一个特征是，通过提供直接的客户信贷，满足了个人方面对于贷款需求的自然需求。这是政府战略的一个重大改变。这些方案也推广了这样一种概念，那就是解决住房问题的主要责任在于社会本身，而政府的作用只是引导和提供便利。此外，应当指出的是，这些方案在核实借贷者的收入时采用灵活的机制，从事非正规活动者不会受到歧视。</w:t>
      </w:r>
    </w:p>
    <w:p w:rsidR="00000000" w:rsidRDefault="009D50A3">
      <w:pPr>
        <w:pStyle w:val="ParaNo"/>
        <w:numPr>
          <w:ilvl w:val="0"/>
          <w:numId w:val="886"/>
        </w:numPr>
        <w:tabs>
          <w:tab w:val="clear" w:pos="737"/>
        </w:tabs>
        <w:spacing w:after="240" w:line="360" w:lineRule="exact"/>
        <w:ind w:firstLine="425"/>
        <w:jc w:val="both"/>
        <w:rPr>
          <w:kern w:val="16"/>
          <w:sz w:val="21"/>
          <w:lang w:val="en-GB" w:eastAsia="zh-CN"/>
        </w:rPr>
      </w:pPr>
      <w:r>
        <w:rPr>
          <w:rFonts w:hint="eastAsia"/>
          <w:sz w:val="21"/>
          <w:lang w:eastAsia="zh-CN"/>
        </w:rPr>
        <w:t>住房建设支助方案的目的是为专门为收入</w:t>
      </w:r>
      <w:r>
        <w:rPr>
          <w:rFonts w:hint="eastAsia"/>
          <w:sz w:val="21"/>
          <w:lang w:eastAsia="zh-CN"/>
        </w:rPr>
        <w:t>低于</w:t>
      </w:r>
      <w:r>
        <w:rPr>
          <w:rFonts w:hint="eastAsia"/>
          <w:kern w:val="16"/>
          <w:sz w:val="21"/>
          <w:lang w:val="en-GB" w:eastAsia="zh-CN"/>
        </w:rPr>
        <w:t>12</w:t>
      </w:r>
      <w:r>
        <w:rPr>
          <w:rFonts w:hint="eastAsia"/>
          <w:sz w:val="21"/>
          <w:lang w:eastAsia="zh-CN"/>
        </w:rPr>
        <w:t>种最低收入线的人口建造房屋的普通房建公司的住房建设提供资金</w:t>
      </w:r>
      <w:r>
        <w:rPr>
          <w:rFonts w:hint="eastAsia"/>
          <w:kern w:val="16"/>
          <w:sz w:val="21"/>
          <w:lang w:val="en-GB" w:eastAsia="zh-CN"/>
        </w:rPr>
        <w:t>。资金的支付要求所建设的住房单元的最低有效销售应达到</w:t>
      </w:r>
      <w:r>
        <w:rPr>
          <w:rFonts w:hint="eastAsia"/>
          <w:kern w:val="16"/>
          <w:sz w:val="21"/>
          <w:lang w:val="en-GB" w:eastAsia="zh-CN"/>
        </w:rPr>
        <w:t>50%</w:t>
      </w:r>
      <w:r>
        <w:rPr>
          <w:rFonts w:hint="eastAsia"/>
          <w:kern w:val="16"/>
          <w:sz w:val="21"/>
          <w:lang w:val="en-GB" w:eastAsia="zh-CN"/>
        </w:rPr>
        <w:t>。</w:t>
      </w:r>
    </w:p>
    <w:p w:rsidR="00000000" w:rsidRDefault="009D50A3">
      <w:pPr>
        <w:pStyle w:val="ParaNo"/>
        <w:numPr>
          <w:ilvl w:val="0"/>
          <w:numId w:val="886"/>
        </w:numPr>
        <w:tabs>
          <w:tab w:val="clear" w:pos="737"/>
        </w:tabs>
        <w:spacing w:after="240" w:line="360" w:lineRule="exact"/>
        <w:ind w:firstLine="425"/>
        <w:jc w:val="both"/>
        <w:rPr>
          <w:rFonts w:hint="eastAsia"/>
          <w:kern w:val="16"/>
          <w:sz w:val="21"/>
          <w:lang w:val="en-GB" w:eastAsia="zh-CN"/>
        </w:rPr>
      </w:pPr>
      <w:r>
        <w:rPr>
          <w:rFonts w:hint="eastAsia"/>
          <w:kern w:val="16"/>
          <w:sz w:val="21"/>
          <w:lang w:val="en-GB" w:eastAsia="zh-CN"/>
        </w:rPr>
        <w:t>在审查所涉期间，联邦政府在执行提高市场对住房部门的参与的战略方面采取了若干重要的举措，</w:t>
      </w:r>
      <w:r>
        <w:rPr>
          <w:rFonts w:hint="eastAsia"/>
          <w:sz w:val="21"/>
          <w:lang w:eastAsia="zh-CN"/>
        </w:rPr>
        <w:t>其中包括</w:t>
      </w:r>
      <w:r>
        <w:rPr>
          <w:rFonts w:hint="eastAsia"/>
          <w:kern w:val="16"/>
          <w:sz w:val="21"/>
          <w:lang w:val="en-GB" w:eastAsia="zh-CN"/>
        </w:rPr>
        <w:t>：建立房地产融资系统（</w:t>
      </w:r>
      <w:r>
        <w:rPr>
          <w:rFonts w:hint="eastAsia"/>
          <w:kern w:val="16"/>
          <w:sz w:val="21"/>
          <w:lang w:val="en-GB" w:eastAsia="zh-CN"/>
        </w:rPr>
        <w:t>SFI</w:t>
      </w:r>
      <w:r>
        <w:rPr>
          <w:rFonts w:hint="eastAsia"/>
          <w:kern w:val="16"/>
          <w:sz w:val="21"/>
          <w:lang w:val="en-GB" w:eastAsia="zh-CN"/>
        </w:rPr>
        <w:t>）；实施巴西房建质量和生产率方案（</w:t>
      </w:r>
      <w:r>
        <w:rPr>
          <w:rFonts w:hint="eastAsia"/>
          <w:kern w:val="16"/>
          <w:sz w:val="21"/>
          <w:lang w:val="en-GB" w:eastAsia="zh-CN"/>
        </w:rPr>
        <w:t>PBQP-H</w:t>
      </w:r>
      <w:r>
        <w:rPr>
          <w:rFonts w:hint="eastAsia"/>
          <w:kern w:val="16"/>
          <w:sz w:val="21"/>
          <w:lang w:val="en-GB" w:eastAsia="zh-CN"/>
        </w:rPr>
        <w:t>）；改进城市立法，例如最近联邦第</w:t>
      </w:r>
      <w:r>
        <w:rPr>
          <w:rFonts w:hint="eastAsia"/>
          <w:kern w:val="16"/>
          <w:sz w:val="21"/>
          <w:lang w:val="en-GB" w:eastAsia="zh-CN"/>
        </w:rPr>
        <w:t>9785/99</w:t>
      </w:r>
      <w:r>
        <w:rPr>
          <w:rFonts w:hint="eastAsia"/>
          <w:kern w:val="16"/>
          <w:sz w:val="21"/>
          <w:lang w:val="en-GB" w:eastAsia="zh-CN"/>
        </w:rPr>
        <w:t>号法对小块土地出卖法（第</w:t>
      </w:r>
      <w:r>
        <w:rPr>
          <w:rFonts w:hint="eastAsia"/>
          <w:kern w:val="16"/>
          <w:sz w:val="21"/>
          <w:lang w:val="en-GB" w:eastAsia="zh-CN"/>
        </w:rPr>
        <w:t>6.766</w:t>
      </w:r>
      <w:r>
        <w:rPr>
          <w:rFonts w:hint="eastAsia"/>
          <w:kern w:val="16"/>
          <w:sz w:val="21"/>
          <w:lang w:val="en-GB" w:eastAsia="zh-CN"/>
        </w:rPr>
        <w:t>号法）的修订；以及最近实施的旨在使获取住房的手段多样化的倡议，</w:t>
      </w:r>
      <w:r>
        <w:rPr>
          <w:rFonts w:hint="eastAsia"/>
          <w:sz w:val="21"/>
          <w:lang w:eastAsia="zh-CN"/>
        </w:rPr>
        <w:t>例如根据住宅承租方案</w:t>
      </w:r>
      <w:r>
        <w:rPr>
          <w:rFonts w:hint="eastAsia"/>
          <w:kern w:val="16"/>
          <w:sz w:val="21"/>
          <w:lang w:val="en-GB" w:eastAsia="zh-CN"/>
        </w:rPr>
        <w:t>（</w:t>
      </w:r>
      <w:r>
        <w:rPr>
          <w:rFonts w:hint="eastAsia"/>
          <w:kern w:val="16"/>
          <w:sz w:val="21"/>
          <w:lang w:val="en-GB" w:eastAsia="zh-CN"/>
        </w:rPr>
        <w:t>PAR</w:t>
      </w:r>
      <w:r>
        <w:rPr>
          <w:rFonts w:hint="eastAsia"/>
          <w:kern w:val="16"/>
          <w:sz w:val="21"/>
          <w:lang w:val="en-GB" w:eastAsia="zh-CN"/>
        </w:rPr>
        <w:t>）提出的社会租赁方法。个人和联合信用证方案以及</w:t>
      </w:r>
      <w:r>
        <w:rPr>
          <w:rFonts w:hint="eastAsia"/>
          <w:kern w:val="16"/>
          <w:sz w:val="21"/>
          <w:lang w:val="en-GB" w:eastAsia="zh-CN"/>
        </w:rPr>
        <w:t>住房建设支助方案也旨在通过支持自建住房和自筹资金来提高市场参与。</w:t>
      </w:r>
    </w:p>
    <w:p w:rsidR="00000000" w:rsidRDefault="009D50A3">
      <w:pPr>
        <w:pStyle w:val="ParaNo"/>
        <w:numPr>
          <w:ilvl w:val="0"/>
          <w:numId w:val="886"/>
        </w:numPr>
        <w:tabs>
          <w:tab w:val="clear" w:pos="737"/>
        </w:tabs>
        <w:spacing w:after="240" w:line="360" w:lineRule="exact"/>
        <w:ind w:firstLine="425"/>
        <w:jc w:val="both"/>
        <w:rPr>
          <w:kern w:val="16"/>
          <w:sz w:val="21"/>
          <w:lang w:val="en-GB" w:eastAsia="zh-CN"/>
        </w:rPr>
      </w:pPr>
      <w:r>
        <w:rPr>
          <w:rFonts w:hint="eastAsia"/>
          <w:kern w:val="16"/>
          <w:sz w:val="21"/>
          <w:lang w:val="en-GB" w:eastAsia="zh-CN"/>
        </w:rPr>
        <w:t>在</w:t>
      </w:r>
      <w:r>
        <w:rPr>
          <w:rFonts w:hint="eastAsia"/>
          <w:kern w:val="16"/>
          <w:sz w:val="21"/>
          <w:lang w:val="en-GB" w:eastAsia="zh-CN"/>
        </w:rPr>
        <w:t>1995-1998</w:t>
      </w:r>
      <w:r>
        <w:rPr>
          <w:rFonts w:hint="eastAsia"/>
          <w:kern w:val="16"/>
          <w:sz w:val="21"/>
          <w:lang w:val="en-GB" w:eastAsia="zh-CN"/>
        </w:rPr>
        <w:t>年间，巴西政府特别关注住房投资方案的效绩。依据</w:t>
      </w:r>
      <w:r>
        <w:rPr>
          <w:kern w:val="16"/>
          <w:sz w:val="21"/>
        </w:rPr>
        <w:t>SEPURB/SEDU</w:t>
      </w:r>
      <w:r>
        <w:rPr>
          <w:rFonts w:hint="eastAsia"/>
          <w:kern w:val="16"/>
          <w:sz w:val="21"/>
          <w:lang w:eastAsia="zh-CN"/>
        </w:rPr>
        <w:t>提供的数据，</w:t>
      </w:r>
      <w:r>
        <w:rPr>
          <w:rFonts w:hint="eastAsia"/>
          <w:kern w:val="16"/>
          <w:sz w:val="21"/>
          <w:lang w:val="en-GB" w:eastAsia="zh-CN"/>
        </w:rPr>
        <w:t>投资总额为</w:t>
      </w:r>
      <w:r>
        <w:rPr>
          <w:rFonts w:hint="eastAsia"/>
          <w:kern w:val="16"/>
          <w:sz w:val="21"/>
          <w:lang w:val="en-GB" w:eastAsia="zh-CN"/>
        </w:rPr>
        <w:t>10 115 764</w:t>
      </w:r>
      <w:r>
        <w:rPr>
          <w:kern w:val="16"/>
          <w:sz w:val="21"/>
          <w:lang w:val="en-US" w:eastAsia="zh-CN"/>
        </w:rPr>
        <w:t xml:space="preserve"> </w:t>
      </w:r>
      <w:r>
        <w:rPr>
          <w:rFonts w:hint="eastAsia"/>
          <w:kern w:val="16"/>
          <w:sz w:val="21"/>
          <w:lang w:val="en-GB" w:eastAsia="zh-CN"/>
        </w:rPr>
        <w:t>000</w:t>
      </w:r>
      <w:r>
        <w:rPr>
          <w:rFonts w:hint="eastAsia"/>
          <w:kern w:val="16"/>
          <w:sz w:val="21"/>
          <w:lang w:val="en-GB" w:eastAsia="zh-CN"/>
        </w:rPr>
        <w:t>克鲁塞罗，有</w:t>
      </w:r>
      <w:r>
        <w:rPr>
          <w:rFonts w:hint="eastAsia"/>
          <w:kern w:val="16"/>
          <w:sz w:val="21"/>
          <w:lang w:val="en-GB" w:eastAsia="zh-CN"/>
        </w:rPr>
        <w:t>1 239 636</w:t>
      </w:r>
      <w:r>
        <w:rPr>
          <w:rFonts w:hint="eastAsia"/>
          <w:kern w:val="16"/>
          <w:sz w:val="21"/>
          <w:lang w:val="en-GB" w:eastAsia="zh-CN"/>
        </w:rPr>
        <w:t>户家庭受益，同时创造了</w:t>
      </w:r>
      <w:r>
        <w:rPr>
          <w:rFonts w:hint="eastAsia"/>
          <w:kern w:val="16"/>
          <w:sz w:val="21"/>
          <w:lang w:val="en-GB" w:eastAsia="zh-CN"/>
        </w:rPr>
        <w:t>502 273</w:t>
      </w:r>
      <w:r>
        <w:rPr>
          <w:rFonts w:hint="eastAsia"/>
          <w:kern w:val="16"/>
          <w:sz w:val="21"/>
          <w:lang w:val="en-GB" w:eastAsia="zh-CN"/>
        </w:rPr>
        <w:t>个工作机会。</w:t>
      </w:r>
      <w:r>
        <w:rPr>
          <w:kern w:val="16"/>
          <w:sz w:val="21"/>
          <w:lang w:val="en-GB" w:eastAsia="zh-CN"/>
        </w:rPr>
        <w:t xml:space="preserve"> </w:t>
      </w:r>
      <w:r>
        <w:rPr>
          <w:rFonts w:hint="eastAsia"/>
          <w:kern w:val="16"/>
          <w:sz w:val="21"/>
          <w:lang w:eastAsia="zh-CN"/>
        </w:rPr>
        <w:t>方案资金的主要来源是服务年限保证基金（</w:t>
      </w:r>
      <w:r>
        <w:rPr>
          <w:kern w:val="16"/>
          <w:sz w:val="21"/>
        </w:rPr>
        <w:t>FGTS</w:t>
      </w:r>
      <w:r>
        <w:rPr>
          <w:rFonts w:hint="eastAsia"/>
          <w:kern w:val="16"/>
          <w:sz w:val="21"/>
          <w:lang w:eastAsia="zh-CN"/>
        </w:rPr>
        <w:t>），它提供了</w:t>
      </w:r>
      <w:r>
        <w:rPr>
          <w:rFonts w:hint="eastAsia"/>
          <w:kern w:val="16"/>
          <w:sz w:val="21"/>
        </w:rPr>
        <w:t>90%</w:t>
      </w:r>
      <w:r>
        <w:rPr>
          <w:rFonts w:hint="eastAsia"/>
          <w:kern w:val="16"/>
          <w:sz w:val="21"/>
          <w:lang w:eastAsia="zh-CN"/>
        </w:rPr>
        <w:t>的资金，其余</w:t>
      </w:r>
      <w:r>
        <w:rPr>
          <w:rFonts w:hint="eastAsia"/>
          <w:kern w:val="16"/>
          <w:sz w:val="21"/>
        </w:rPr>
        <w:t>10%</w:t>
      </w:r>
      <w:r>
        <w:rPr>
          <w:rFonts w:hint="eastAsia"/>
          <w:sz w:val="21"/>
          <w:lang w:eastAsia="zh-CN"/>
        </w:rPr>
        <w:t>的资金来自国家普通预算</w:t>
      </w:r>
      <w:r>
        <w:rPr>
          <w:rFonts w:hint="eastAsia"/>
          <w:kern w:val="16"/>
          <w:sz w:val="21"/>
          <w:lang w:eastAsia="zh-CN"/>
        </w:rPr>
        <w:t>。</w:t>
      </w:r>
      <w:r>
        <w:rPr>
          <w:rFonts w:hint="eastAsia"/>
          <w:sz w:val="21"/>
          <w:lang w:eastAsia="zh-CN"/>
        </w:rPr>
        <w:t>就总投资的份额来讲</w:t>
      </w:r>
      <w:r>
        <w:rPr>
          <w:rFonts w:hint="eastAsia"/>
          <w:kern w:val="16"/>
          <w:sz w:val="21"/>
          <w:lang w:eastAsia="zh-CN"/>
        </w:rPr>
        <w:t>，主要是个人信用证方案（</w:t>
      </w:r>
      <w:r>
        <w:rPr>
          <w:rFonts w:hint="eastAsia"/>
          <w:kern w:val="16"/>
          <w:sz w:val="21"/>
        </w:rPr>
        <w:t>61.23%</w:t>
      </w:r>
      <w:r>
        <w:rPr>
          <w:rFonts w:hint="eastAsia"/>
          <w:kern w:val="16"/>
          <w:sz w:val="21"/>
          <w:lang w:eastAsia="zh-CN"/>
        </w:rPr>
        <w:t>），其次是联合信用证方案（</w:t>
      </w:r>
      <w:r>
        <w:rPr>
          <w:rFonts w:hint="eastAsia"/>
          <w:kern w:val="16"/>
          <w:sz w:val="21"/>
        </w:rPr>
        <w:t>15.81%</w:t>
      </w:r>
      <w:r>
        <w:rPr>
          <w:rFonts w:hint="eastAsia"/>
          <w:kern w:val="16"/>
          <w:sz w:val="21"/>
          <w:lang w:eastAsia="zh-CN"/>
        </w:rPr>
        <w:t>），这表明个体经济行为实体方面</w:t>
      </w:r>
      <w:r>
        <w:rPr>
          <w:rFonts w:hint="eastAsia"/>
          <w:kern w:val="16"/>
          <w:sz w:val="21"/>
          <w:lang w:eastAsia="zh-CN"/>
        </w:rPr>
        <w:t>存在贷款需求。由政府机构实施的针对低收入人口的主要方案只占了投入资金的</w:t>
      </w:r>
      <w:r>
        <w:rPr>
          <w:rFonts w:hint="eastAsia"/>
          <w:kern w:val="16"/>
          <w:sz w:val="21"/>
        </w:rPr>
        <w:t>20%</w:t>
      </w:r>
      <w:r>
        <w:rPr>
          <w:rFonts w:hint="eastAsia"/>
          <w:kern w:val="16"/>
          <w:sz w:val="21"/>
          <w:lang w:eastAsia="zh-CN"/>
        </w:rPr>
        <w:t>。</w:t>
      </w:r>
    </w:p>
    <w:p w:rsidR="00000000" w:rsidRDefault="009D50A3">
      <w:pPr>
        <w:pStyle w:val="ParaNo"/>
        <w:numPr>
          <w:ilvl w:val="0"/>
          <w:numId w:val="886"/>
        </w:numPr>
        <w:tabs>
          <w:tab w:val="clear" w:pos="737"/>
        </w:tabs>
        <w:spacing w:after="240" w:line="360" w:lineRule="exact"/>
        <w:ind w:firstLine="425"/>
        <w:jc w:val="both"/>
        <w:rPr>
          <w:kern w:val="16"/>
          <w:sz w:val="21"/>
          <w:lang w:val="en-GB" w:eastAsia="zh-CN"/>
        </w:rPr>
      </w:pPr>
      <w:r>
        <w:rPr>
          <w:rFonts w:hint="eastAsia"/>
          <w:sz w:val="21"/>
          <w:lang w:eastAsia="zh-CN"/>
        </w:rPr>
        <w:t>与住房建设相关的服务包括运输</w:t>
      </w:r>
      <w:r>
        <w:rPr>
          <w:rFonts w:hint="eastAsia"/>
          <w:kern w:val="16"/>
          <w:sz w:val="21"/>
          <w:lang w:val="en-GB" w:eastAsia="zh-CN"/>
        </w:rPr>
        <w:t>、卫生和电力等的提供。自</w:t>
      </w:r>
      <w:r>
        <w:rPr>
          <w:rFonts w:hint="eastAsia"/>
          <w:kern w:val="16"/>
          <w:sz w:val="21"/>
          <w:lang w:val="en-GB" w:eastAsia="zh-CN"/>
        </w:rPr>
        <w:t>1995</w:t>
      </w:r>
      <w:r>
        <w:rPr>
          <w:rFonts w:hint="eastAsia"/>
          <w:kern w:val="16"/>
          <w:sz w:val="21"/>
          <w:lang w:val="en-GB" w:eastAsia="zh-CN"/>
        </w:rPr>
        <w:t>年</w:t>
      </w:r>
      <w:r>
        <w:rPr>
          <w:rFonts w:hint="eastAsia"/>
          <w:kern w:val="16"/>
          <w:sz w:val="21"/>
          <w:lang w:val="en-US" w:eastAsia="zh-CN"/>
        </w:rPr>
        <w:t>至</w:t>
      </w:r>
      <w:r>
        <w:rPr>
          <w:rFonts w:hint="eastAsia"/>
          <w:kern w:val="16"/>
          <w:sz w:val="21"/>
          <w:lang w:val="en-GB" w:eastAsia="zh-CN"/>
        </w:rPr>
        <w:t>1999</w:t>
      </w:r>
      <w:r>
        <w:rPr>
          <w:rFonts w:hint="eastAsia"/>
          <w:kern w:val="16"/>
          <w:sz w:val="21"/>
          <w:lang w:val="en-GB" w:eastAsia="zh-CN"/>
        </w:rPr>
        <w:t>年间由政府实施的国家公共卫生政策包括两种类型的方案：（</w:t>
      </w:r>
      <w:r>
        <w:rPr>
          <w:rFonts w:hint="eastAsia"/>
          <w:kern w:val="16"/>
          <w:sz w:val="21"/>
          <w:lang w:val="en-GB" w:eastAsia="zh-CN"/>
        </w:rPr>
        <w:t>1</w:t>
      </w:r>
      <w:r>
        <w:rPr>
          <w:rFonts w:hint="eastAsia"/>
          <w:kern w:val="16"/>
          <w:sz w:val="21"/>
          <w:lang w:val="en-GB" w:eastAsia="zh-CN"/>
        </w:rPr>
        <w:t>）旨在扩大卫生服务供应的方案，专门针对较低收入人口（</w:t>
      </w:r>
      <w:r>
        <w:rPr>
          <w:rFonts w:hint="eastAsia"/>
          <w:kern w:val="16"/>
          <w:sz w:val="21"/>
          <w:lang w:eastAsia="zh-CN"/>
        </w:rPr>
        <w:t>促进公共卫生和公共卫生社会行动</w:t>
      </w:r>
      <w:r>
        <w:rPr>
          <w:rFonts w:hint="eastAsia"/>
          <w:kern w:val="16"/>
          <w:sz w:val="21"/>
          <w:lang w:val="en-GB" w:eastAsia="zh-CN"/>
        </w:rPr>
        <w:t>（</w:t>
      </w:r>
      <w:r>
        <w:rPr>
          <w:rFonts w:hint="eastAsia"/>
          <w:kern w:val="16"/>
          <w:sz w:val="21"/>
          <w:lang w:val="en-GB" w:eastAsia="zh-CN"/>
        </w:rPr>
        <w:t>PASS</w:t>
      </w:r>
      <w:r>
        <w:rPr>
          <w:rFonts w:hint="eastAsia"/>
          <w:kern w:val="16"/>
          <w:sz w:val="21"/>
          <w:lang w:val="en-GB" w:eastAsia="zh-CN"/>
        </w:rPr>
        <w:t>）和公共卫生行动方案（</w:t>
      </w:r>
      <w:r>
        <w:rPr>
          <w:rFonts w:hint="eastAsia"/>
          <w:kern w:val="16"/>
          <w:sz w:val="21"/>
          <w:lang w:val="en-GB" w:eastAsia="zh-CN"/>
        </w:rPr>
        <w:t>PROSEGE</w:t>
      </w:r>
      <w:r>
        <w:rPr>
          <w:rFonts w:hint="eastAsia"/>
          <w:kern w:val="16"/>
          <w:sz w:val="21"/>
          <w:lang w:val="en-GB" w:eastAsia="zh-CN"/>
        </w:rPr>
        <w:t>）；（</w:t>
      </w:r>
      <w:r>
        <w:rPr>
          <w:rFonts w:hint="eastAsia"/>
          <w:kern w:val="16"/>
          <w:sz w:val="21"/>
          <w:lang w:val="en-GB" w:eastAsia="zh-CN"/>
        </w:rPr>
        <w:t>2</w:t>
      </w:r>
      <w:r>
        <w:rPr>
          <w:rFonts w:hint="eastAsia"/>
          <w:kern w:val="16"/>
          <w:sz w:val="21"/>
          <w:lang w:val="en-GB" w:eastAsia="zh-CN"/>
        </w:rPr>
        <w:t>）旨在调整公共卫生部门的方案（公共卫生部门现代化方案（</w:t>
      </w:r>
      <w:r>
        <w:rPr>
          <w:rFonts w:hint="eastAsia"/>
          <w:kern w:val="16"/>
          <w:sz w:val="21"/>
          <w:lang w:val="en-GB" w:eastAsia="zh-CN"/>
        </w:rPr>
        <w:t>PMSS</w:t>
      </w:r>
      <w:r>
        <w:rPr>
          <w:rFonts w:hint="eastAsia"/>
          <w:kern w:val="16"/>
          <w:sz w:val="21"/>
          <w:lang w:val="en-GB" w:eastAsia="zh-CN"/>
        </w:rPr>
        <w:t>）、水质量方案（</w:t>
      </w:r>
      <w:r>
        <w:rPr>
          <w:rFonts w:hint="eastAsia"/>
          <w:kern w:val="16"/>
          <w:sz w:val="21"/>
          <w:lang w:val="en-GB" w:eastAsia="zh-CN"/>
        </w:rPr>
        <w:t>PQA</w:t>
      </w:r>
      <w:r>
        <w:rPr>
          <w:rFonts w:hint="eastAsia"/>
          <w:kern w:val="16"/>
          <w:sz w:val="21"/>
          <w:lang w:val="en-GB" w:eastAsia="zh-CN"/>
        </w:rPr>
        <w:t>）、国家废水治理方案和支持固体废物管理方案（</w:t>
      </w:r>
      <w:r>
        <w:rPr>
          <w:rFonts w:hint="eastAsia"/>
          <w:kern w:val="16"/>
          <w:sz w:val="21"/>
          <w:lang w:val="en-GB" w:eastAsia="zh-CN"/>
        </w:rPr>
        <w:t>PROGEST</w:t>
      </w:r>
      <w:r>
        <w:rPr>
          <w:rFonts w:hint="eastAsia"/>
          <w:kern w:val="16"/>
          <w:sz w:val="21"/>
          <w:lang w:val="en-GB" w:eastAsia="zh-CN"/>
        </w:rPr>
        <w:t>）。</w:t>
      </w:r>
      <w:r>
        <w:rPr>
          <w:rFonts w:hint="eastAsia"/>
          <w:kern w:val="16"/>
          <w:sz w:val="21"/>
          <w:lang w:val="en-GB" w:eastAsia="zh-CN"/>
        </w:rPr>
        <w:t>1995</w:t>
      </w:r>
      <w:r>
        <w:rPr>
          <w:rFonts w:hint="eastAsia"/>
          <w:kern w:val="16"/>
          <w:sz w:val="21"/>
          <w:lang w:val="en-GB" w:eastAsia="zh-CN"/>
        </w:rPr>
        <w:t>年</w:t>
      </w:r>
      <w:r>
        <w:rPr>
          <w:rFonts w:hint="eastAsia"/>
          <w:kern w:val="16"/>
          <w:sz w:val="21"/>
          <w:lang w:val="en-GB" w:eastAsia="zh-CN"/>
        </w:rPr>
        <w:t>1</w:t>
      </w:r>
      <w:r>
        <w:rPr>
          <w:rFonts w:hint="eastAsia"/>
          <w:kern w:val="16"/>
          <w:sz w:val="21"/>
          <w:lang w:val="en-GB" w:eastAsia="zh-CN"/>
        </w:rPr>
        <w:t>月至</w:t>
      </w:r>
      <w:r>
        <w:rPr>
          <w:rFonts w:hint="eastAsia"/>
          <w:kern w:val="16"/>
          <w:sz w:val="21"/>
          <w:lang w:val="en-GB" w:eastAsia="zh-CN"/>
        </w:rPr>
        <w:t>199</w:t>
      </w:r>
      <w:r>
        <w:rPr>
          <w:rFonts w:hint="eastAsia"/>
          <w:kern w:val="16"/>
          <w:sz w:val="21"/>
          <w:lang w:val="en-GB" w:eastAsia="zh-CN"/>
        </w:rPr>
        <w:t>8</w:t>
      </w:r>
      <w:r>
        <w:rPr>
          <w:rFonts w:hint="eastAsia"/>
          <w:kern w:val="16"/>
          <w:sz w:val="21"/>
          <w:lang w:val="en-GB" w:eastAsia="zh-CN"/>
        </w:rPr>
        <w:t>年</w:t>
      </w:r>
      <w:r>
        <w:rPr>
          <w:rFonts w:hint="eastAsia"/>
          <w:kern w:val="16"/>
          <w:sz w:val="21"/>
          <w:lang w:val="en-GB" w:eastAsia="zh-CN"/>
        </w:rPr>
        <w:t>10</w:t>
      </w:r>
      <w:r>
        <w:rPr>
          <w:rFonts w:hint="eastAsia"/>
          <w:kern w:val="16"/>
          <w:sz w:val="21"/>
          <w:lang w:val="en-GB" w:eastAsia="zh-CN"/>
        </w:rPr>
        <w:t>月期间，这些方案的投资额共计</w:t>
      </w:r>
      <w:r>
        <w:rPr>
          <w:rFonts w:hint="eastAsia"/>
          <w:kern w:val="16"/>
          <w:sz w:val="21"/>
          <w:lang w:val="en-GB" w:eastAsia="zh-CN"/>
        </w:rPr>
        <w:t>5 264 100 000</w:t>
      </w:r>
      <w:r>
        <w:rPr>
          <w:rFonts w:hint="eastAsia"/>
          <w:kern w:val="16"/>
          <w:sz w:val="21"/>
          <w:lang w:val="en-GB" w:eastAsia="zh-CN"/>
        </w:rPr>
        <w:t>克鲁塞罗。</w:t>
      </w:r>
    </w:p>
    <w:p w:rsidR="00000000" w:rsidRDefault="009D50A3">
      <w:pPr>
        <w:pStyle w:val="ParaNo"/>
        <w:numPr>
          <w:ilvl w:val="0"/>
          <w:numId w:val="886"/>
        </w:numPr>
        <w:tabs>
          <w:tab w:val="clear" w:pos="737"/>
        </w:tabs>
        <w:spacing w:after="240" w:line="360" w:lineRule="exact"/>
        <w:ind w:firstLine="425"/>
        <w:jc w:val="both"/>
        <w:rPr>
          <w:kern w:val="16"/>
          <w:sz w:val="21"/>
          <w:lang w:val="en-GB" w:eastAsia="zh-CN"/>
        </w:rPr>
      </w:pPr>
      <w:r>
        <w:rPr>
          <w:rFonts w:hint="eastAsia"/>
          <w:kern w:val="16"/>
          <w:sz w:val="21"/>
          <w:lang w:val="en-GB" w:eastAsia="zh-CN"/>
        </w:rPr>
        <w:t>在巴西，事实已经证明，不论贫穷人口所在的城市中心的规模如何，在照顾他们的利益方面是较为公平的。</w:t>
      </w:r>
      <w:r>
        <w:rPr>
          <w:kern w:val="16"/>
          <w:sz w:val="21"/>
          <w:lang w:val="en-GB" w:eastAsia="zh-CN"/>
        </w:rPr>
        <w:t>HABITAR/BRASIL/BID</w:t>
      </w:r>
      <w:r>
        <w:rPr>
          <w:rFonts w:hint="eastAsia"/>
          <w:kern w:val="16"/>
          <w:sz w:val="21"/>
          <w:lang w:val="en-GB" w:eastAsia="zh-CN"/>
        </w:rPr>
        <w:t>、</w:t>
      </w:r>
      <w:r>
        <w:rPr>
          <w:rFonts w:hint="eastAsia"/>
          <w:kern w:val="16"/>
          <w:sz w:val="21"/>
          <w:lang w:val="en-GB" w:eastAsia="zh-CN"/>
        </w:rPr>
        <w:t>P</w:t>
      </w:r>
      <w:r>
        <w:rPr>
          <w:kern w:val="16"/>
          <w:sz w:val="21"/>
          <w:lang w:val="en-GB" w:eastAsia="zh-CN"/>
        </w:rPr>
        <w:t xml:space="preserve">ASS/BID </w:t>
      </w:r>
      <w:r>
        <w:rPr>
          <w:rFonts w:hint="eastAsia"/>
          <w:kern w:val="16"/>
          <w:sz w:val="21"/>
          <w:lang w:val="en-GB" w:eastAsia="zh-CN"/>
        </w:rPr>
        <w:t>和公共卫生行动等方案都定位于低收入群体（</w:t>
      </w:r>
      <w:r>
        <w:rPr>
          <w:rFonts w:hint="eastAsia"/>
          <w:kern w:val="16"/>
          <w:sz w:val="21"/>
          <w:lang w:eastAsia="zh-CN"/>
        </w:rPr>
        <w:t>公共卫生行动方案针对月收入最高达</w:t>
      </w:r>
      <w:r>
        <w:rPr>
          <w:rFonts w:hint="eastAsia"/>
          <w:kern w:val="16"/>
          <w:sz w:val="21"/>
          <w:lang w:val="en-GB" w:eastAsia="zh-CN"/>
        </w:rPr>
        <w:t>3</w:t>
      </w:r>
      <w:r>
        <w:rPr>
          <w:rFonts w:hint="eastAsia"/>
          <w:kern w:val="16"/>
          <w:sz w:val="21"/>
          <w:lang w:val="en-GB" w:eastAsia="zh-CN"/>
        </w:rPr>
        <w:t>种</w:t>
      </w:r>
      <w:r>
        <w:rPr>
          <w:rFonts w:hint="eastAsia"/>
          <w:kern w:val="16"/>
          <w:sz w:val="21"/>
          <w:lang w:val="en-US" w:eastAsia="zh-CN"/>
        </w:rPr>
        <w:t>最低</w:t>
      </w:r>
      <w:r>
        <w:rPr>
          <w:rFonts w:hint="eastAsia"/>
          <w:kern w:val="16"/>
          <w:sz w:val="21"/>
          <w:lang w:val="en-GB" w:eastAsia="zh-CN"/>
        </w:rPr>
        <w:t>收入线的家庭），在方案设计上特别考虑减少社会不平等，投资优先考虑满足人口中处境不利群体的需要。这些方案优先次序的标准是在确认了城市服务设施的匮乏程度之后确定的。关于这一点，各州基于不稳固的城市住房数量排列一个</w:t>
      </w:r>
      <w:r>
        <w:rPr>
          <w:rFonts w:hint="eastAsia"/>
          <w:kern w:val="16"/>
          <w:sz w:val="21"/>
          <w:lang w:val="en-GB" w:eastAsia="zh-CN"/>
        </w:rPr>
        <w:t>等级顺序。符合干预条件的地区必须满足以下要求：</w:t>
      </w:r>
    </w:p>
    <w:p w:rsidR="00000000" w:rsidRDefault="009D50A3" w:rsidP="009D50A3">
      <w:pPr>
        <w:spacing w:after="240" w:line="380" w:lineRule="exact"/>
        <w:ind w:leftChars="200" w:left="31680" w:hangingChars="200" w:firstLine="31680"/>
        <w:rPr>
          <w:rFonts w:hint="eastAsia"/>
          <w:kern w:val="16"/>
        </w:rPr>
      </w:pPr>
      <w:r>
        <w:rPr>
          <w:kern w:val="16"/>
        </w:rPr>
        <w:t>(a)</w:t>
      </w:r>
      <w:r>
        <w:rPr>
          <w:rFonts w:hint="eastAsia"/>
          <w:kern w:val="16"/>
        </w:rPr>
        <w:t xml:space="preserve"> </w:t>
      </w:r>
      <w:r>
        <w:rPr>
          <w:rFonts w:hint="eastAsia"/>
          <w:kern w:val="16"/>
        </w:rPr>
        <w:tab/>
      </w:r>
      <w:r>
        <w:rPr>
          <w:rFonts w:hint="eastAsia"/>
          <w:kern w:val="16"/>
        </w:rPr>
        <w:t>这些区域必须被一个标准以下居住区占用五年以上，至少有</w:t>
      </w:r>
      <w:r>
        <w:rPr>
          <w:rFonts w:hint="eastAsia"/>
          <w:kern w:val="16"/>
        </w:rPr>
        <w:t>60%</w:t>
      </w:r>
      <w:r>
        <w:rPr>
          <w:rFonts w:hint="eastAsia"/>
          <w:kern w:val="16"/>
        </w:rPr>
        <w:t>的居民家庭月收入必须最多达</w:t>
      </w:r>
      <w:r>
        <w:rPr>
          <w:rFonts w:hint="eastAsia"/>
          <w:kern w:val="16"/>
        </w:rPr>
        <w:t>3</w:t>
      </w:r>
      <w:r>
        <w:rPr>
          <w:rFonts w:hint="eastAsia"/>
          <w:kern w:val="16"/>
        </w:rPr>
        <w:t>种最低收入线；</w:t>
      </w:r>
    </w:p>
    <w:p w:rsidR="00000000" w:rsidRDefault="009D50A3" w:rsidP="009D50A3">
      <w:pPr>
        <w:spacing w:after="240" w:line="380" w:lineRule="exact"/>
        <w:ind w:leftChars="200" w:left="31680" w:hangingChars="200" w:firstLine="31680"/>
        <w:rPr>
          <w:kern w:val="16"/>
        </w:rPr>
      </w:pPr>
      <w:r>
        <w:rPr>
          <w:kern w:val="16"/>
        </w:rPr>
        <w:t>(b)</w:t>
      </w:r>
      <w:r>
        <w:rPr>
          <w:rFonts w:hint="eastAsia"/>
          <w:kern w:val="16"/>
        </w:rPr>
        <w:t xml:space="preserve"> </w:t>
      </w:r>
      <w:r>
        <w:rPr>
          <w:rFonts w:hint="eastAsia"/>
          <w:kern w:val="16"/>
        </w:rPr>
        <w:tab/>
      </w:r>
      <w:r>
        <w:rPr>
          <w:rFonts w:hint="eastAsia"/>
          <w:kern w:val="16"/>
        </w:rPr>
        <w:t>其所处位置条件必须是危险的或不利于健康的，或者它们必须被禁止用作住房（这里指任何形式的占有）的立法的影响；并且</w:t>
      </w:r>
    </w:p>
    <w:p w:rsidR="00000000" w:rsidRDefault="009D50A3" w:rsidP="009D50A3">
      <w:pPr>
        <w:spacing w:after="240" w:line="380" w:lineRule="exact"/>
        <w:ind w:leftChars="200" w:left="31680" w:hangingChars="200" w:firstLine="31680"/>
        <w:rPr>
          <w:rFonts w:hint="eastAsia"/>
          <w:kern w:val="16"/>
        </w:rPr>
      </w:pPr>
      <w:r>
        <w:rPr>
          <w:kern w:val="16"/>
        </w:rPr>
        <w:t>(c)</w:t>
      </w:r>
      <w:r>
        <w:rPr>
          <w:kern w:val="16"/>
        </w:rPr>
        <w:tab/>
      </w:r>
      <w:r>
        <w:rPr>
          <w:rFonts w:hint="eastAsia"/>
          <w:kern w:val="16"/>
        </w:rPr>
        <w:t>作为第一批被干预的地区，在实施标准以下居住区市战略计划（</w:t>
      </w:r>
      <w:r>
        <w:rPr>
          <w:rFonts w:hint="eastAsia"/>
          <w:kern w:val="16"/>
        </w:rPr>
        <w:t>PEMAS</w:t>
      </w:r>
      <w:r>
        <w:rPr>
          <w:rFonts w:hint="eastAsia"/>
          <w:kern w:val="16"/>
        </w:rPr>
        <w:t>）的初始阶段，必须按照等级顺序给予优先考虑。其他地区也应按照标准以下居住区市战略计划确立的明确的等级顺序进行排列。</w:t>
      </w:r>
    </w:p>
    <w:p w:rsidR="00000000" w:rsidRDefault="009D50A3">
      <w:pPr>
        <w:pStyle w:val="ParaNo"/>
        <w:numPr>
          <w:ilvl w:val="0"/>
          <w:numId w:val="886"/>
        </w:numPr>
        <w:tabs>
          <w:tab w:val="clear" w:pos="737"/>
        </w:tabs>
        <w:spacing w:after="240" w:line="360" w:lineRule="exact"/>
        <w:ind w:firstLine="425"/>
        <w:jc w:val="both"/>
        <w:rPr>
          <w:kern w:val="16"/>
          <w:sz w:val="21"/>
          <w:lang w:val="en-GB" w:eastAsia="zh-CN"/>
        </w:rPr>
      </w:pPr>
      <w:r>
        <w:rPr>
          <w:rFonts w:hint="eastAsia"/>
          <w:sz w:val="21"/>
          <w:lang w:eastAsia="zh-CN"/>
        </w:rPr>
        <w:t>政府的</w:t>
      </w:r>
      <w:r>
        <w:rPr>
          <w:rFonts w:hint="eastAsia"/>
          <w:kern w:val="16"/>
          <w:sz w:val="21"/>
          <w:lang w:val="en-GB" w:eastAsia="zh-CN"/>
        </w:rPr>
        <w:t>2000-2003</w:t>
      </w:r>
      <w:r>
        <w:rPr>
          <w:rFonts w:hint="eastAsia"/>
          <w:kern w:val="16"/>
          <w:sz w:val="21"/>
          <w:lang w:val="en-GB" w:eastAsia="zh-CN"/>
        </w:rPr>
        <w:t>多年期计划</w:t>
      </w:r>
      <w:r>
        <w:rPr>
          <w:rFonts w:hint="eastAsia"/>
          <w:kern w:val="16"/>
          <w:sz w:val="21"/>
          <w:lang w:val="en-GB" w:eastAsia="zh-CN"/>
        </w:rPr>
        <w:t>(PP</w:t>
      </w:r>
      <w:r>
        <w:rPr>
          <w:rFonts w:hint="eastAsia"/>
          <w:kern w:val="16"/>
          <w:sz w:val="21"/>
          <w:lang w:val="en-GB" w:eastAsia="zh-CN"/>
        </w:rPr>
        <w:t>A)</w:t>
      </w:r>
      <w:r>
        <w:rPr>
          <w:rFonts w:hint="eastAsia"/>
          <w:kern w:val="16"/>
          <w:sz w:val="21"/>
          <w:lang w:val="en-GB" w:eastAsia="zh-CN"/>
        </w:rPr>
        <w:t>规划了关于城市发展的各项行动。到</w:t>
      </w:r>
      <w:r>
        <w:rPr>
          <w:rFonts w:hint="eastAsia"/>
          <w:kern w:val="16"/>
          <w:sz w:val="21"/>
          <w:lang w:val="en-GB" w:eastAsia="zh-CN"/>
        </w:rPr>
        <w:t>2000</w:t>
      </w:r>
      <w:r>
        <w:rPr>
          <w:rFonts w:hint="eastAsia"/>
          <w:kern w:val="16"/>
          <w:sz w:val="21"/>
          <w:lang w:val="en-GB" w:eastAsia="zh-CN"/>
        </w:rPr>
        <w:t>年为止，以前的方案被纳入巴西</w:t>
      </w:r>
      <w:r>
        <w:rPr>
          <w:rFonts w:hint="eastAsia"/>
          <w:kern w:val="16"/>
          <w:sz w:val="21"/>
          <w:lang w:val="en-GB" w:eastAsia="zh-CN"/>
        </w:rPr>
        <w:t>Avanca</w:t>
      </w:r>
      <w:r>
        <w:rPr>
          <w:rFonts w:hint="eastAsia"/>
          <w:kern w:val="16"/>
          <w:sz w:val="21"/>
          <w:lang w:val="en-GB" w:eastAsia="zh-CN"/>
        </w:rPr>
        <w:t>方案，它包括下述最终方案：</w:t>
      </w:r>
      <w:r>
        <w:rPr>
          <w:kern w:val="16"/>
          <w:sz w:val="21"/>
          <w:lang w:val="en-GB" w:eastAsia="zh-CN"/>
        </w:rPr>
        <w:t xml:space="preserve"> </w:t>
      </w:r>
    </w:p>
    <w:p w:rsidR="00000000" w:rsidRDefault="009D50A3">
      <w:pPr>
        <w:pStyle w:val="Heading1"/>
        <w:spacing w:after="120" w:line="360" w:lineRule="exact"/>
        <w:rPr>
          <w:rFonts w:ascii="SimHei" w:eastAsia="SimHei"/>
          <w:b w:val="0"/>
          <w:sz w:val="21"/>
        </w:rPr>
      </w:pPr>
      <w:r>
        <w:rPr>
          <w:rFonts w:ascii="SimHei" w:eastAsia="SimHei" w:hint="eastAsia"/>
          <w:b w:val="0"/>
          <w:sz w:val="21"/>
        </w:rPr>
        <w:t>表</w:t>
      </w:r>
      <w:r>
        <w:rPr>
          <w:rFonts w:ascii="SimHei" w:eastAsia="SimHei" w:hint="eastAsia"/>
          <w:b w:val="0"/>
          <w:sz w:val="21"/>
        </w:rPr>
        <w:t>72</w:t>
      </w:r>
    </w:p>
    <w:p w:rsidR="00000000" w:rsidRDefault="009D50A3">
      <w:pPr>
        <w:pStyle w:val="Heading1"/>
        <w:spacing w:after="120" w:line="360" w:lineRule="exact"/>
        <w:rPr>
          <w:rFonts w:ascii="SimHei" w:eastAsia="SimHei"/>
          <w:b w:val="0"/>
          <w:sz w:val="21"/>
        </w:rPr>
      </w:pPr>
      <w:r>
        <w:rPr>
          <w:rFonts w:ascii="SimHei" w:eastAsia="SimHei" w:hint="eastAsia"/>
          <w:b w:val="0"/>
          <w:kern w:val="16"/>
          <w:sz w:val="21"/>
        </w:rPr>
        <w:t>2000-2003</w:t>
      </w:r>
      <w:r>
        <w:rPr>
          <w:rFonts w:ascii="SimHei" w:eastAsia="SimHei" w:hint="eastAsia"/>
          <w:b w:val="0"/>
          <w:kern w:val="16"/>
          <w:sz w:val="21"/>
        </w:rPr>
        <w:t>多年期计划（</w:t>
      </w:r>
      <w:r>
        <w:rPr>
          <w:rFonts w:ascii="SimHei" w:eastAsia="SimHei" w:hint="eastAsia"/>
          <w:b w:val="0"/>
          <w:sz w:val="21"/>
        </w:rPr>
        <w:t>PPA</w:t>
      </w:r>
      <w:r>
        <w:rPr>
          <w:rFonts w:ascii="SimHei" w:eastAsia="SimHei" w:hint="eastAsia"/>
          <w:b w:val="0"/>
          <w:sz w:val="21"/>
        </w:rPr>
        <w:t>）下的城市发展方案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2582"/>
        <w:gridCol w:w="4485"/>
      </w:tblGrid>
      <w:tr w:rsidR="00000000">
        <w:tblPrEx>
          <w:tblCellMar>
            <w:top w:w="0" w:type="dxa"/>
            <w:bottom w:w="0" w:type="dxa"/>
          </w:tblCellMar>
        </w:tblPrEx>
        <w:tc>
          <w:tcPr>
            <w:tcW w:w="2386" w:type="dxa"/>
            <w:tcBorders>
              <w:bottom w:val="single" w:sz="4" w:space="0" w:color="auto"/>
            </w:tcBorders>
          </w:tcPr>
          <w:p w:rsidR="00000000" w:rsidRDefault="009D50A3">
            <w:pPr>
              <w:spacing w:line="360" w:lineRule="exact"/>
              <w:jc w:val="center"/>
              <w:rPr>
                <w:sz w:val="18"/>
              </w:rPr>
            </w:pPr>
            <w:r>
              <w:rPr>
                <w:rFonts w:hint="eastAsia"/>
                <w:sz w:val="18"/>
              </w:rPr>
              <w:t>方案</w:t>
            </w:r>
          </w:p>
        </w:tc>
        <w:tc>
          <w:tcPr>
            <w:tcW w:w="2582" w:type="dxa"/>
            <w:tcBorders>
              <w:bottom w:val="single" w:sz="4" w:space="0" w:color="auto"/>
            </w:tcBorders>
          </w:tcPr>
          <w:p w:rsidR="00000000" w:rsidRDefault="009D50A3">
            <w:pPr>
              <w:spacing w:line="360" w:lineRule="exact"/>
              <w:jc w:val="center"/>
              <w:rPr>
                <w:sz w:val="18"/>
              </w:rPr>
            </w:pPr>
            <w:r>
              <w:rPr>
                <w:rFonts w:hint="eastAsia"/>
                <w:sz w:val="18"/>
              </w:rPr>
              <w:t>目标</w:t>
            </w:r>
          </w:p>
        </w:tc>
        <w:tc>
          <w:tcPr>
            <w:tcW w:w="4485" w:type="dxa"/>
            <w:tcBorders>
              <w:bottom w:val="single" w:sz="4" w:space="0" w:color="auto"/>
            </w:tcBorders>
          </w:tcPr>
          <w:p w:rsidR="00000000" w:rsidRDefault="009D50A3">
            <w:pPr>
              <w:spacing w:line="360" w:lineRule="exact"/>
              <w:jc w:val="center"/>
              <w:rPr>
                <w:sz w:val="18"/>
              </w:rPr>
            </w:pPr>
            <w:r>
              <w:rPr>
                <w:rFonts w:hint="eastAsia"/>
                <w:sz w:val="18"/>
              </w:rPr>
              <w:t>资金来源和总额</w:t>
            </w:r>
            <w:r>
              <w:rPr>
                <w:sz w:val="18"/>
              </w:rPr>
              <w:t>(</w:t>
            </w:r>
            <w:r>
              <w:rPr>
                <w:sz w:val="18"/>
              </w:rPr>
              <w:t>克鲁</w:t>
            </w:r>
            <w:r>
              <w:rPr>
                <w:rFonts w:hint="eastAsia"/>
                <w:sz w:val="18"/>
              </w:rPr>
              <w:t>塞罗</w:t>
            </w:r>
            <w:r>
              <w:rPr>
                <w:sz w:val="18"/>
              </w:rPr>
              <w:t>)</w:t>
            </w:r>
          </w:p>
        </w:tc>
      </w:tr>
      <w:tr w:rsidR="00000000">
        <w:tblPrEx>
          <w:tblCellMar>
            <w:top w:w="0" w:type="dxa"/>
            <w:bottom w:w="0" w:type="dxa"/>
          </w:tblCellMar>
        </w:tblPrEx>
        <w:tc>
          <w:tcPr>
            <w:tcW w:w="2386" w:type="dxa"/>
            <w:tcBorders>
              <w:bottom w:val="nil"/>
            </w:tcBorders>
          </w:tcPr>
          <w:p w:rsidR="00000000" w:rsidRDefault="009D50A3">
            <w:pPr>
              <w:spacing w:line="360" w:lineRule="exact"/>
              <w:rPr>
                <w:sz w:val="18"/>
              </w:rPr>
            </w:pPr>
            <w:r>
              <w:rPr>
                <w:rFonts w:hint="eastAsia"/>
                <w:sz w:val="18"/>
              </w:rPr>
              <w:t>道路和城市交通</w:t>
            </w:r>
          </w:p>
        </w:tc>
        <w:tc>
          <w:tcPr>
            <w:tcW w:w="2582" w:type="dxa"/>
            <w:tcBorders>
              <w:bottom w:val="nil"/>
            </w:tcBorders>
          </w:tcPr>
          <w:p w:rsidR="00000000" w:rsidRDefault="009D50A3">
            <w:pPr>
              <w:spacing w:line="360" w:lineRule="exact"/>
              <w:rPr>
                <w:sz w:val="18"/>
              </w:rPr>
            </w:pPr>
            <w:r>
              <w:rPr>
                <w:rFonts w:hint="eastAsia"/>
                <w:sz w:val="18"/>
              </w:rPr>
              <w:t>在人口超过</w:t>
            </w:r>
            <w:r>
              <w:rPr>
                <w:rFonts w:hint="eastAsia"/>
                <w:sz w:val="18"/>
              </w:rPr>
              <w:t>75</w:t>
            </w:r>
            <w:r>
              <w:rPr>
                <w:sz w:val="18"/>
              </w:rPr>
              <w:t xml:space="preserve"> </w:t>
            </w:r>
            <w:r>
              <w:rPr>
                <w:rFonts w:hint="eastAsia"/>
                <w:sz w:val="18"/>
              </w:rPr>
              <w:t>000</w:t>
            </w:r>
            <w:r>
              <w:rPr>
                <w:rFonts w:hint="eastAsia"/>
                <w:sz w:val="18"/>
              </w:rPr>
              <w:t>人的自治市提高公共道路和城市交通服务的质量</w:t>
            </w:r>
          </w:p>
        </w:tc>
        <w:tc>
          <w:tcPr>
            <w:tcW w:w="4485" w:type="dxa"/>
            <w:tcBorders>
              <w:bottom w:val="nil"/>
            </w:tcBorders>
          </w:tcPr>
          <w:p w:rsidR="00000000" w:rsidRDefault="009D50A3">
            <w:pPr>
              <w:spacing w:line="360" w:lineRule="exact"/>
              <w:rPr>
                <w:sz w:val="18"/>
              </w:rPr>
            </w:pPr>
            <w:r>
              <w:rPr>
                <w:rFonts w:hint="eastAsia"/>
                <w:sz w:val="18"/>
              </w:rPr>
              <w:t>国家预算</w:t>
            </w:r>
            <w:r>
              <w:rPr>
                <w:sz w:val="18"/>
              </w:rPr>
              <w:t xml:space="preserve"> </w:t>
            </w:r>
            <w:r>
              <w:rPr>
                <w:sz w:val="18"/>
              </w:rPr>
              <w:noBreakHyphen/>
              <w:t xml:space="preserve">                  </w:t>
            </w:r>
            <w:r>
              <w:rPr>
                <w:rFonts w:hint="eastAsia"/>
                <w:sz w:val="18"/>
              </w:rPr>
              <w:t xml:space="preserve"> </w:t>
            </w:r>
            <w:r>
              <w:rPr>
                <w:sz w:val="18"/>
              </w:rPr>
              <w:t xml:space="preserve"> 0</w:t>
            </w:r>
          </w:p>
          <w:p w:rsidR="00000000" w:rsidRDefault="009D50A3" w:rsidP="009D50A3">
            <w:pPr>
              <w:spacing w:line="360" w:lineRule="exact"/>
              <w:ind w:firstLineChars="100" w:firstLine="31680"/>
              <w:rPr>
                <w:sz w:val="18"/>
              </w:rPr>
            </w:pPr>
            <w:r>
              <w:rPr>
                <w:rFonts w:hint="eastAsia"/>
                <w:sz w:val="18"/>
              </w:rPr>
              <w:t>其他</w:t>
            </w:r>
            <w:r>
              <w:rPr>
                <w:sz w:val="18"/>
              </w:rPr>
              <w:t xml:space="preserve">    </w:t>
            </w:r>
            <w:r>
              <w:rPr>
                <w:sz w:val="18"/>
              </w:rPr>
              <w:noBreakHyphen/>
              <w:t xml:space="preserve">           75 000 000</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总计</w:t>
            </w:r>
            <w:r>
              <w:rPr>
                <w:sz w:val="18"/>
              </w:rPr>
              <w:t xml:space="preserve">    </w:t>
            </w:r>
            <w:r>
              <w:rPr>
                <w:sz w:val="18"/>
              </w:rPr>
              <w:noBreakHyphen/>
              <w:t xml:space="preserve">           75 000 000</w:t>
            </w:r>
          </w:p>
        </w:tc>
      </w:tr>
      <w:tr w:rsidR="00000000">
        <w:tblPrEx>
          <w:tblCellMar>
            <w:top w:w="0" w:type="dxa"/>
            <w:bottom w:w="0" w:type="dxa"/>
          </w:tblCellMar>
        </w:tblPrEx>
        <w:tc>
          <w:tcPr>
            <w:tcW w:w="2386" w:type="dxa"/>
            <w:tcBorders>
              <w:top w:val="nil"/>
              <w:bottom w:val="nil"/>
            </w:tcBorders>
          </w:tcPr>
          <w:p w:rsidR="00000000" w:rsidRDefault="009D50A3">
            <w:pPr>
              <w:spacing w:line="360" w:lineRule="exact"/>
              <w:rPr>
                <w:sz w:val="18"/>
              </w:rPr>
            </w:pPr>
            <w:r>
              <w:rPr>
                <w:rFonts w:hint="eastAsia"/>
                <w:sz w:val="18"/>
              </w:rPr>
              <w:t>大都市地区的结构调整</w:t>
            </w:r>
          </w:p>
        </w:tc>
        <w:tc>
          <w:tcPr>
            <w:tcW w:w="2582" w:type="dxa"/>
            <w:tcBorders>
              <w:top w:val="nil"/>
              <w:bottom w:val="nil"/>
            </w:tcBorders>
          </w:tcPr>
          <w:p w:rsidR="00000000" w:rsidRDefault="009D50A3">
            <w:pPr>
              <w:spacing w:line="360" w:lineRule="exact"/>
              <w:rPr>
                <w:sz w:val="18"/>
              </w:rPr>
            </w:pPr>
            <w:r>
              <w:rPr>
                <w:rFonts w:hint="eastAsia"/>
                <w:sz w:val="18"/>
              </w:rPr>
              <w:t>促进经济空</w:t>
            </w:r>
            <w:r>
              <w:rPr>
                <w:rFonts w:hint="eastAsia"/>
                <w:sz w:val="18"/>
              </w:rPr>
              <w:t>间调整和提高大都市地区的城市和经济活力</w:t>
            </w:r>
          </w:p>
        </w:tc>
        <w:tc>
          <w:tcPr>
            <w:tcW w:w="4485" w:type="dxa"/>
            <w:tcBorders>
              <w:top w:val="nil"/>
              <w:bottom w:val="nil"/>
            </w:tcBorders>
          </w:tcPr>
          <w:p w:rsidR="00000000" w:rsidRDefault="009D50A3">
            <w:pPr>
              <w:spacing w:line="360" w:lineRule="exact"/>
              <w:rPr>
                <w:sz w:val="18"/>
              </w:rPr>
            </w:pPr>
            <w:r>
              <w:rPr>
                <w:rFonts w:hint="eastAsia"/>
                <w:sz w:val="18"/>
              </w:rPr>
              <w:t>国家预算</w:t>
            </w:r>
            <w:r>
              <w:rPr>
                <w:sz w:val="18"/>
              </w:rPr>
              <w:t xml:space="preserve"> </w:t>
            </w:r>
            <w:r>
              <w:rPr>
                <w:sz w:val="18"/>
              </w:rPr>
              <w:noBreakHyphen/>
              <w:t xml:space="preserve">            </w:t>
            </w:r>
            <w:r>
              <w:rPr>
                <w:rFonts w:hint="eastAsia"/>
                <w:sz w:val="18"/>
              </w:rPr>
              <w:t xml:space="preserve"> </w:t>
            </w:r>
            <w:r>
              <w:rPr>
                <w:sz w:val="18"/>
              </w:rPr>
              <w:t>4 914 000</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其他</w:t>
            </w:r>
            <w:r>
              <w:rPr>
                <w:sz w:val="18"/>
              </w:rPr>
              <w:t xml:space="preserve">    </w:t>
            </w:r>
            <w:r>
              <w:rPr>
                <w:sz w:val="18"/>
              </w:rPr>
              <w:noBreakHyphen/>
              <w:t xml:space="preserve">          720 595 900</w:t>
            </w:r>
          </w:p>
          <w:p w:rsidR="00000000" w:rsidRDefault="009D50A3" w:rsidP="009D50A3">
            <w:pPr>
              <w:spacing w:line="360" w:lineRule="exact"/>
              <w:ind w:firstLineChars="100" w:firstLine="31680"/>
              <w:rPr>
                <w:sz w:val="18"/>
              </w:rPr>
            </w:pPr>
            <w:r>
              <w:rPr>
                <w:rFonts w:hint="eastAsia"/>
                <w:sz w:val="18"/>
              </w:rPr>
              <w:t>总计</w:t>
            </w:r>
            <w:r>
              <w:rPr>
                <w:sz w:val="18"/>
              </w:rPr>
              <w:t xml:space="preserve">    </w:t>
            </w:r>
            <w:r>
              <w:rPr>
                <w:sz w:val="18"/>
              </w:rPr>
              <w:noBreakHyphen/>
              <w:t xml:space="preserve">          725 509 900</w:t>
            </w:r>
          </w:p>
        </w:tc>
      </w:tr>
      <w:tr w:rsidR="00000000">
        <w:tblPrEx>
          <w:tblCellMar>
            <w:top w:w="0" w:type="dxa"/>
            <w:bottom w:w="0" w:type="dxa"/>
          </w:tblCellMar>
        </w:tblPrEx>
        <w:tc>
          <w:tcPr>
            <w:tcW w:w="2386" w:type="dxa"/>
            <w:tcBorders>
              <w:top w:val="nil"/>
              <w:bottom w:val="nil"/>
            </w:tcBorders>
          </w:tcPr>
          <w:p w:rsidR="00000000" w:rsidRDefault="009D50A3">
            <w:pPr>
              <w:spacing w:line="360" w:lineRule="exact"/>
              <w:rPr>
                <w:sz w:val="18"/>
              </w:rPr>
            </w:pPr>
            <w:r>
              <w:rPr>
                <w:rFonts w:hint="eastAsia"/>
                <w:sz w:val="18"/>
              </w:rPr>
              <w:t>巴西质量和生产率方案</w:t>
            </w:r>
          </w:p>
        </w:tc>
        <w:tc>
          <w:tcPr>
            <w:tcW w:w="2582" w:type="dxa"/>
            <w:tcBorders>
              <w:top w:val="nil"/>
              <w:bottom w:val="nil"/>
            </w:tcBorders>
          </w:tcPr>
          <w:p w:rsidR="00000000" w:rsidRDefault="009D50A3">
            <w:pPr>
              <w:spacing w:line="360" w:lineRule="exact"/>
              <w:rPr>
                <w:rFonts w:hint="eastAsia"/>
                <w:sz w:val="18"/>
              </w:rPr>
            </w:pPr>
            <w:r>
              <w:rPr>
                <w:rFonts w:hint="eastAsia"/>
                <w:sz w:val="18"/>
              </w:rPr>
              <w:t>加大提高质量和生产率的动员力度，以提高巴西人口的生活质量并加强巴西商品和服务的竞争力</w:t>
            </w:r>
          </w:p>
        </w:tc>
        <w:tc>
          <w:tcPr>
            <w:tcW w:w="4485" w:type="dxa"/>
            <w:tcBorders>
              <w:top w:val="nil"/>
              <w:bottom w:val="nil"/>
            </w:tcBorders>
          </w:tcPr>
          <w:p w:rsidR="00000000" w:rsidRDefault="009D50A3">
            <w:pPr>
              <w:spacing w:line="360" w:lineRule="exact"/>
              <w:rPr>
                <w:sz w:val="18"/>
              </w:rPr>
            </w:pPr>
            <w:r>
              <w:rPr>
                <w:rFonts w:hint="eastAsia"/>
                <w:sz w:val="18"/>
              </w:rPr>
              <w:t>国家预算</w:t>
            </w:r>
            <w:r>
              <w:rPr>
                <w:sz w:val="18"/>
              </w:rPr>
              <w:t xml:space="preserve"> </w:t>
            </w:r>
            <w:r>
              <w:rPr>
                <w:sz w:val="18"/>
              </w:rPr>
              <w:noBreakHyphen/>
              <w:t xml:space="preserve">           </w:t>
            </w:r>
            <w:r>
              <w:rPr>
                <w:rFonts w:hint="eastAsia"/>
                <w:sz w:val="18"/>
              </w:rPr>
              <w:t xml:space="preserve"> </w:t>
            </w:r>
            <w:r>
              <w:rPr>
                <w:sz w:val="18"/>
              </w:rPr>
              <w:t>18 609 128</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其他</w:t>
            </w:r>
            <w:r>
              <w:rPr>
                <w:sz w:val="18"/>
              </w:rPr>
              <w:t xml:space="preserve">    </w:t>
            </w:r>
            <w:r>
              <w:rPr>
                <w:sz w:val="18"/>
              </w:rPr>
              <w:noBreakHyphen/>
              <w:t xml:space="preserve">           12 826 540</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总计</w:t>
            </w:r>
            <w:r>
              <w:rPr>
                <w:sz w:val="18"/>
              </w:rPr>
              <w:t xml:space="preserve">    </w:t>
            </w:r>
            <w:r>
              <w:rPr>
                <w:sz w:val="18"/>
              </w:rPr>
              <w:noBreakHyphen/>
              <w:t xml:space="preserve">           31 435 668</w:t>
            </w:r>
          </w:p>
        </w:tc>
      </w:tr>
      <w:tr w:rsidR="00000000">
        <w:tblPrEx>
          <w:tblCellMar>
            <w:top w:w="0" w:type="dxa"/>
            <w:bottom w:w="0" w:type="dxa"/>
          </w:tblCellMar>
        </w:tblPrEx>
        <w:tc>
          <w:tcPr>
            <w:tcW w:w="2386" w:type="dxa"/>
            <w:tcBorders>
              <w:top w:val="nil"/>
              <w:bottom w:val="nil"/>
            </w:tcBorders>
          </w:tcPr>
          <w:p w:rsidR="00000000" w:rsidRDefault="009D50A3">
            <w:pPr>
              <w:spacing w:line="360" w:lineRule="exact"/>
              <w:rPr>
                <w:sz w:val="18"/>
              </w:rPr>
            </w:pPr>
            <w:r>
              <w:rPr>
                <w:rFonts w:hint="eastAsia"/>
                <w:sz w:val="18"/>
              </w:rPr>
              <w:t>我们的街区</w:t>
            </w:r>
          </w:p>
        </w:tc>
        <w:tc>
          <w:tcPr>
            <w:tcW w:w="2582" w:type="dxa"/>
            <w:tcBorders>
              <w:top w:val="nil"/>
              <w:bottom w:val="nil"/>
            </w:tcBorders>
          </w:tcPr>
          <w:p w:rsidR="00000000" w:rsidRDefault="009D50A3">
            <w:pPr>
              <w:spacing w:line="360" w:lineRule="exact"/>
              <w:rPr>
                <w:sz w:val="18"/>
              </w:rPr>
            </w:pPr>
            <w:r>
              <w:rPr>
                <w:rFonts w:hint="eastAsia"/>
                <w:sz w:val="18"/>
              </w:rPr>
              <w:t>改善收入最高达</w:t>
            </w:r>
            <w:r>
              <w:rPr>
                <w:sz w:val="18"/>
              </w:rPr>
              <w:t>3</w:t>
            </w:r>
            <w:r>
              <w:rPr>
                <w:rFonts w:hint="eastAsia"/>
                <w:sz w:val="18"/>
              </w:rPr>
              <w:t>种最低收入线、住在城市聚集区的标准以下居住区的家庭的生活条件。这一目标将结合住房、卫生和都市基础设施综合倡议来实现</w:t>
            </w:r>
          </w:p>
        </w:tc>
        <w:tc>
          <w:tcPr>
            <w:tcW w:w="4485" w:type="dxa"/>
            <w:tcBorders>
              <w:top w:val="nil"/>
              <w:bottom w:val="nil"/>
            </w:tcBorders>
          </w:tcPr>
          <w:p w:rsidR="00000000" w:rsidRDefault="009D50A3">
            <w:pPr>
              <w:spacing w:line="360" w:lineRule="exact"/>
              <w:rPr>
                <w:sz w:val="18"/>
              </w:rPr>
            </w:pPr>
            <w:r>
              <w:rPr>
                <w:rFonts w:hint="eastAsia"/>
                <w:sz w:val="18"/>
              </w:rPr>
              <w:t>国家预算</w:t>
            </w:r>
            <w:r>
              <w:rPr>
                <w:sz w:val="18"/>
              </w:rPr>
              <w:t xml:space="preserve"> </w:t>
            </w:r>
            <w:r>
              <w:rPr>
                <w:sz w:val="18"/>
              </w:rPr>
              <w:noBreakHyphen/>
              <w:t xml:space="preserve">         </w:t>
            </w:r>
            <w:r>
              <w:rPr>
                <w:rFonts w:hint="eastAsia"/>
                <w:sz w:val="18"/>
              </w:rPr>
              <w:t xml:space="preserve">  </w:t>
            </w:r>
            <w:r>
              <w:rPr>
                <w:sz w:val="18"/>
              </w:rPr>
              <w:t>701 922 693</w:t>
            </w:r>
          </w:p>
          <w:p w:rsidR="00000000" w:rsidRDefault="009D50A3">
            <w:pPr>
              <w:spacing w:line="360" w:lineRule="exact"/>
              <w:ind w:firstLine="180"/>
              <w:rPr>
                <w:sz w:val="18"/>
              </w:rPr>
            </w:pPr>
            <w:r>
              <w:rPr>
                <w:rFonts w:hint="eastAsia"/>
                <w:sz w:val="18"/>
              </w:rPr>
              <w:t>其他</w:t>
            </w:r>
            <w:r>
              <w:rPr>
                <w:sz w:val="18"/>
              </w:rPr>
              <w:t xml:space="preserve">   </w:t>
            </w:r>
            <w:r>
              <w:rPr>
                <w:sz w:val="18"/>
              </w:rPr>
              <w:noBreakHyphen/>
              <w:t xml:space="preserve">        </w:t>
            </w:r>
            <w:r>
              <w:rPr>
                <w:rFonts w:hint="eastAsia"/>
                <w:sz w:val="18"/>
              </w:rPr>
              <w:t xml:space="preserve">  </w:t>
            </w:r>
            <w:r>
              <w:rPr>
                <w:sz w:val="18"/>
              </w:rPr>
              <w:t>3 024 333 014</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总计</w:t>
            </w:r>
            <w:r>
              <w:rPr>
                <w:sz w:val="18"/>
              </w:rPr>
              <w:t xml:space="preserve">    </w:t>
            </w:r>
            <w:r>
              <w:rPr>
                <w:sz w:val="18"/>
              </w:rPr>
              <w:noBreakHyphen/>
              <w:t xml:space="preserve">        </w:t>
            </w:r>
            <w:r>
              <w:rPr>
                <w:rFonts w:hint="eastAsia"/>
                <w:sz w:val="18"/>
              </w:rPr>
              <w:t xml:space="preserve"> </w:t>
            </w:r>
            <w:r>
              <w:rPr>
                <w:sz w:val="18"/>
              </w:rPr>
              <w:t>3 726 255 707</w:t>
            </w:r>
          </w:p>
        </w:tc>
      </w:tr>
      <w:tr w:rsidR="00000000">
        <w:tblPrEx>
          <w:tblCellMar>
            <w:top w:w="0" w:type="dxa"/>
            <w:bottom w:w="0" w:type="dxa"/>
          </w:tblCellMar>
        </w:tblPrEx>
        <w:tc>
          <w:tcPr>
            <w:tcW w:w="2386" w:type="dxa"/>
            <w:tcBorders>
              <w:top w:val="nil"/>
              <w:bottom w:val="nil"/>
            </w:tcBorders>
          </w:tcPr>
          <w:p w:rsidR="00000000" w:rsidRDefault="009D50A3">
            <w:pPr>
              <w:spacing w:line="360" w:lineRule="exact"/>
              <w:rPr>
                <w:sz w:val="18"/>
              </w:rPr>
            </w:pPr>
            <w:r>
              <w:rPr>
                <w:rFonts w:hint="eastAsia"/>
                <w:sz w:val="18"/>
              </w:rPr>
              <w:t>让生活更美好</w:t>
            </w:r>
          </w:p>
        </w:tc>
        <w:tc>
          <w:tcPr>
            <w:tcW w:w="2582" w:type="dxa"/>
            <w:tcBorders>
              <w:top w:val="nil"/>
              <w:bottom w:val="nil"/>
            </w:tcBorders>
          </w:tcPr>
          <w:p w:rsidR="00000000" w:rsidRDefault="009D50A3">
            <w:pPr>
              <w:spacing w:line="360" w:lineRule="exact"/>
              <w:rPr>
                <w:sz w:val="18"/>
              </w:rPr>
            </w:pPr>
            <w:r>
              <w:rPr>
                <w:rFonts w:hint="eastAsia"/>
                <w:sz w:val="18"/>
              </w:rPr>
              <w:t>普及基本公共卫生服务，减少全国住房赤字，并为受到社会排斥的人群改善城市基础设施</w:t>
            </w:r>
          </w:p>
        </w:tc>
        <w:tc>
          <w:tcPr>
            <w:tcW w:w="4485" w:type="dxa"/>
            <w:tcBorders>
              <w:top w:val="nil"/>
              <w:bottom w:val="nil"/>
            </w:tcBorders>
          </w:tcPr>
          <w:p w:rsidR="00000000" w:rsidRDefault="009D50A3">
            <w:pPr>
              <w:spacing w:line="360" w:lineRule="exact"/>
              <w:rPr>
                <w:sz w:val="18"/>
              </w:rPr>
            </w:pPr>
            <w:r>
              <w:rPr>
                <w:rFonts w:hint="eastAsia"/>
                <w:sz w:val="18"/>
              </w:rPr>
              <w:t>国家预算</w:t>
            </w:r>
            <w:r>
              <w:rPr>
                <w:sz w:val="18"/>
              </w:rPr>
              <w:t xml:space="preserve"> </w:t>
            </w:r>
            <w:r>
              <w:rPr>
                <w:sz w:val="18"/>
              </w:rPr>
              <w:noBreakHyphen/>
              <w:t xml:space="preserve">         </w:t>
            </w:r>
            <w:r>
              <w:rPr>
                <w:rFonts w:hint="eastAsia"/>
                <w:sz w:val="18"/>
              </w:rPr>
              <w:t xml:space="preserve">  </w:t>
            </w:r>
            <w:r>
              <w:rPr>
                <w:sz w:val="18"/>
              </w:rPr>
              <w:t>297 260 376</w:t>
            </w:r>
          </w:p>
          <w:p w:rsidR="00000000" w:rsidRDefault="009D50A3">
            <w:pPr>
              <w:spacing w:line="360" w:lineRule="exact"/>
              <w:ind w:firstLine="180"/>
              <w:rPr>
                <w:sz w:val="18"/>
              </w:rPr>
            </w:pPr>
            <w:r>
              <w:rPr>
                <w:rFonts w:hint="eastAsia"/>
                <w:sz w:val="18"/>
              </w:rPr>
              <w:t>其他</w:t>
            </w:r>
            <w:r>
              <w:rPr>
                <w:sz w:val="18"/>
              </w:rPr>
              <w:t xml:space="preserve">   </w:t>
            </w:r>
            <w:r>
              <w:rPr>
                <w:sz w:val="18"/>
              </w:rPr>
              <w:noBreakHyphen/>
              <w:t xml:space="preserve">          </w:t>
            </w:r>
            <w:r>
              <w:rPr>
                <w:rFonts w:hint="eastAsia"/>
                <w:sz w:val="18"/>
              </w:rPr>
              <w:t xml:space="preserve">  </w:t>
            </w:r>
            <w:r>
              <w:rPr>
                <w:sz w:val="18"/>
              </w:rPr>
              <w:t>14 729 185</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总计</w:t>
            </w:r>
            <w:r>
              <w:rPr>
                <w:sz w:val="18"/>
              </w:rPr>
              <w:t xml:space="preserve">    </w:t>
            </w:r>
            <w:r>
              <w:rPr>
                <w:sz w:val="18"/>
              </w:rPr>
              <w:noBreakHyphen/>
              <w:t xml:space="preserve">         </w:t>
            </w:r>
            <w:r>
              <w:rPr>
                <w:rFonts w:hint="eastAsia"/>
                <w:sz w:val="18"/>
              </w:rPr>
              <w:t xml:space="preserve"> </w:t>
            </w:r>
            <w:r>
              <w:rPr>
                <w:sz w:val="18"/>
              </w:rPr>
              <w:t>311 989 561</w:t>
            </w:r>
          </w:p>
        </w:tc>
      </w:tr>
      <w:tr w:rsidR="00000000">
        <w:tblPrEx>
          <w:tblCellMar>
            <w:top w:w="0" w:type="dxa"/>
            <w:bottom w:w="0" w:type="dxa"/>
          </w:tblCellMar>
        </w:tblPrEx>
        <w:tc>
          <w:tcPr>
            <w:tcW w:w="2386" w:type="dxa"/>
            <w:tcBorders>
              <w:top w:val="nil"/>
              <w:bottom w:val="nil"/>
            </w:tcBorders>
          </w:tcPr>
          <w:p w:rsidR="00000000" w:rsidRDefault="009D50A3">
            <w:pPr>
              <w:spacing w:line="360" w:lineRule="exact"/>
              <w:rPr>
                <w:sz w:val="18"/>
              </w:rPr>
            </w:pPr>
            <w:r>
              <w:rPr>
                <w:rFonts w:hint="eastAsia"/>
                <w:sz w:val="18"/>
              </w:rPr>
              <w:t>我的家</w:t>
            </w:r>
          </w:p>
        </w:tc>
        <w:tc>
          <w:tcPr>
            <w:tcW w:w="2582" w:type="dxa"/>
            <w:tcBorders>
              <w:top w:val="nil"/>
              <w:bottom w:val="nil"/>
            </w:tcBorders>
          </w:tcPr>
          <w:p w:rsidR="00000000" w:rsidRDefault="009D50A3">
            <w:pPr>
              <w:spacing w:line="360" w:lineRule="exact"/>
              <w:rPr>
                <w:sz w:val="18"/>
              </w:rPr>
            </w:pPr>
            <w:r>
              <w:rPr>
                <w:rFonts w:hint="eastAsia"/>
                <w:sz w:val="18"/>
              </w:rPr>
              <w:t>允许居住在城市聚集区、大都市地区和州府的低收入家庭通过租赁或者购买获得住房</w:t>
            </w:r>
          </w:p>
        </w:tc>
        <w:tc>
          <w:tcPr>
            <w:tcW w:w="4485" w:type="dxa"/>
            <w:tcBorders>
              <w:top w:val="nil"/>
              <w:bottom w:val="nil"/>
            </w:tcBorders>
          </w:tcPr>
          <w:p w:rsidR="00000000" w:rsidRDefault="009D50A3">
            <w:pPr>
              <w:spacing w:line="360" w:lineRule="exact"/>
              <w:rPr>
                <w:sz w:val="18"/>
              </w:rPr>
            </w:pPr>
            <w:r>
              <w:rPr>
                <w:rFonts w:hint="eastAsia"/>
                <w:sz w:val="18"/>
              </w:rPr>
              <w:t>国家预算</w:t>
            </w:r>
            <w:r>
              <w:rPr>
                <w:sz w:val="18"/>
              </w:rPr>
              <w:t xml:space="preserve"> </w:t>
            </w:r>
            <w:r>
              <w:rPr>
                <w:sz w:val="18"/>
              </w:rPr>
              <w:noBreakHyphen/>
              <w:t xml:space="preserve">           </w:t>
            </w:r>
            <w:r>
              <w:rPr>
                <w:rFonts w:hint="eastAsia"/>
                <w:sz w:val="18"/>
              </w:rPr>
              <w:t xml:space="preserve">  </w:t>
            </w:r>
            <w:r>
              <w:rPr>
                <w:sz w:val="18"/>
              </w:rPr>
              <w:t xml:space="preserve">       0</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其他</w:t>
            </w:r>
            <w:r>
              <w:rPr>
                <w:sz w:val="18"/>
              </w:rPr>
              <w:t xml:space="preserve">    </w:t>
            </w:r>
            <w:r>
              <w:rPr>
                <w:sz w:val="18"/>
              </w:rPr>
              <w:noBreakHyphen/>
              <w:t xml:space="preserve">         </w:t>
            </w:r>
            <w:r>
              <w:rPr>
                <w:rFonts w:hint="eastAsia"/>
                <w:sz w:val="18"/>
              </w:rPr>
              <w:t xml:space="preserve"> </w:t>
            </w:r>
            <w:r>
              <w:rPr>
                <w:sz w:val="18"/>
              </w:rPr>
              <w:t>495 000 000</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总计</w:t>
            </w:r>
            <w:r>
              <w:rPr>
                <w:sz w:val="18"/>
              </w:rPr>
              <w:t xml:space="preserve">    </w:t>
            </w:r>
            <w:r>
              <w:rPr>
                <w:sz w:val="18"/>
              </w:rPr>
              <w:noBreakHyphen/>
              <w:t xml:space="preserve">         </w:t>
            </w:r>
            <w:r>
              <w:rPr>
                <w:rFonts w:hint="eastAsia"/>
                <w:sz w:val="18"/>
              </w:rPr>
              <w:t xml:space="preserve"> </w:t>
            </w:r>
            <w:r>
              <w:rPr>
                <w:sz w:val="18"/>
              </w:rPr>
              <w:t>495 000 000</w:t>
            </w:r>
          </w:p>
        </w:tc>
      </w:tr>
      <w:tr w:rsidR="00000000">
        <w:tblPrEx>
          <w:tblCellMar>
            <w:top w:w="0" w:type="dxa"/>
            <w:bottom w:w="0" w:type="dxa"/>
          </w:tblCellMar>
        </w:tblPrEx>
        <w:tc>
          <w:tcPr>
            <w:tcW w:w="2386" w:type="dxa"/>
            <w:tcBorders>
              <w:top w:val="nil"/>
              <w:bottom w:val="nil"/>
            </w:tcBorders>
          </w:tcPr>
          <w:p w:rsidR="00000000" w:rsidRDefault="009D50A3">
            <w:pPr>
              <w:spacing w:line="360" w:lineRule="exact"/>
              <w:rPr>
                <w:sz w:val="18"/>
              </w:rPr>
            </w:pPr>
            <w:r>
              <w:rPr>
                <w:rFonts w:hint="eastAsia"/>
                <w:sz w:val="18"/>
              </w:rPr>
              <w:t>城市管理</w:t>
            </w:r>
          </w:p>
        </w:tc>
        <w:tc>
          <w:tcPr>
            <w:tcW w:w="2582" w:type="dxa"/>
            <w:tcBorders>
              <w:top w:val="nil"/>
              <w:bottom w:val="nil"/>
            </w:tcBorders>
          </w:tcPr>
          <w:p w:rsidR="00000000" w:rsidRDefault="009D50A3">
            <w:pPr>
              <w:spacing w:line="360" w:lineRule="exact"/>
              <w:rPr>
                <w:sz w:val="18"/>
              </w:rPr>
            </w:pPr>
            <w:r>
              <w:rPr>
                <w:rFonts w:hint="eastAsia"/>
                <w:sz w:val="18"/>
              </w:rPr>
              <w:t>增加城市管理的效率和效力，提高基本卫生和交通服务生产的质量和生产率</w:t>
            </w:r>
          </w:p>
        </w:tc>
        <w:tc>
          <w:tcPr>
            <w:tcW w:w="4485" w:type="dxa"/>
            <w:tcBorders>
              <w:top w:val="nil"/>
              <w:bottom w:val="nil"/>
            </w:tcBorders>
          </w:tcPr>
          <w:p w:rsidR="00000000" w:rsidRDefault="009D50A3">
            <w:pPr>
              <w:spacing w:line="360" w:lineRule="exact"/>
              <w:rPr>
                <w:sz w:val="18"/>
              </w:rPr>
            </w:pPr>
            <w:r>
              <w:rPr>
                <w:rFonts w:hint="eastAsia"/>
                <w:sz w:val="18"/>
              </w:rPr>
              <w:t>国家预算</w:t>
            </w:r>
            <w:r>
              <w:rPr>
                <w:sz w:val="18"/>
              </w:rPr>
              <w:t xml:space="preserve"> </w:t>
            </w:r>
            <w:r>
              <w:rPr>
                <w:sz w:val="18"/>
              </w:rPr>
              <w:noBreakHyphen/>
              <w:t xml:space="preserve">          </w:t>
            </w:r>
            <w:r>
              <w:rPr>
                <w:rFonts w:hint="eastAsia"/>
                <w:sz w:val="18"/>
              </w:rPr>
              <w:t xml:space="preserve">  </w:t>
            </w:r>
            <w:r>
              <w:rPr>
                <w:sz w:val="18"/>
              </w:rPr>
              <w:t>65 167 940</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其他</w:t>
            </w:r>
            <w:r>
              <w:rPr>
                <w:sz w:val="18"/>
              </w:rPr>
              <w:t xml:space="preserve">    </w:t>
            </w:r>
            <w:r>
              <w:rPr>
                <w:sz w:val="18"/>
              </w:rPr>
              <w:noBreakHyphen/>
              <w:t xml:space="preserve"> </w:t>
            </w:r>
            <w:r>
              <w:rPr>
                <w:sz w:val="18"/>
              </w:rPr>
              <w:t xml:space="preserve">        </w:t>
            </w:r>
            <w:r>
              <w:rPr>
                <w:rFonts w:hint="eastAsia"/>
                <w:sz w:val="18"/>
              </w:rPr>
              <w:t xml:space="preserve"> </w:t>
            </w:r>
            <w:r>
              <w:rPr>
                <w:sz w:val="18"/>
              </w:rPr>
              <w:t>772 009 644</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总计</w:t>
            </w:r>
            <w:r>
              <w:rPr>
                <w:sz w:val="18"/>
              </w:rPr>
              <w:t xml:space="preserve">    </w:t>
            </w:r>
            <w:r>
              <w:rPr>
                <w:sz w:val="18"/>
              </w:rPr>
              <w:noBreakHyphen/>
              <w:t xml:space="preserve">         </w:t>
            </w:r>
            <w:r>
              <w:rPr>
                <w:rFonts w:hint="eastAsia"/>
                <w:sz w:val="18"/>
              </w:rPr>
              <w:t xml:space="preserve"> </w:t>
            </w:r>
            <w:r>
              <w:rPr>
                <w:sz w:val="18"/>
              </w:rPr>
              <w:t>837 177 584</w:t>
            </w:r>
          </w:p>
        </w:tc>
      </w:tr>
      <w:tr w:rsidR="00000000">
        <w:tblPrEx>
          <w:tblCellMar>
            <w:top w:w="0" w:type="dxa"/>
            <w:bottom w:w="0" w:type="dxa"/>
          </w:tblCellMar>
        </w:tblPrEx>
        <w:tc>
          <w:tcPr>
            <w:tcW w:w="2386" w:type="dxa"/>
            <w:tcBorders>
              <w:top w:val="nil"/>
              <w:bottom w:val="nil"/>
            </w:tcBorders>
          </w:tcPr>
          <w:p w:rsidR="00000000" w:rsidRDefault="009D50A3">
            <w:pPr>
              <w:spacing w:line="360" w:lineRule="exact"/>
              <w:rPr>
                <w:sz w:val="18"/>
              </w:rPr>
            </w:pPr>
            <w:r>
              <w:rPr>
                <w:rFonts w:hint="eastAsia"/>
                <w:sz w:val="18"/>
              </w:rPr>
              <w:t>信用证</w:t>
            </w:r>
          </w:p>
        </w:tc>
        <w:tc>
          <w:tcPr>
            <w:tcW w:w="2582" w:type="dxa"/>
            <w:tcBorders>
              <w:top w:val="nil"/>
              <w:bottom w:val="nil"/>
            </w:tcBorders>
          </w:tcPr>
          <w:p w:rsidR="00000000" w:rsidRDefault="009D50A3">
            <w:pPr>
              <w:spacing w:line="360" w:lineRule="exact"/>
              <w:rPr>
                <w:sz w:val="18"/>
              </w:rPr>
            </w:pPr>
            <w:r>
              <w:rPr>
                <w:rFonts w:hint="eastAsia"/>
                <w:sz w:val="18"/>
              </w:rPr>
              <w:t>从数量和质量上减少月收入最高达</w:t>
            </w:r>
            <w:r>
              <w:rPr>
                <w:rFonts w:hint="eastAsia"/>
                <w:sz w:val="18"/>
              </w:rPr>
              <w:t>20</w:t>
            </w:r>
            <w:r>
              <w:rPr>
                <w:rFonts w:hint="eastAsia"/>
                <w:sz w:val="18"/>
              </w:rPr>
              <w:t>种最低收入线的城市人口的住房赤字</w:t>
            </w:r>
          </w:p>
        </w:tc>
        <w:tc>
          <w:tcPr>
            <w:tcW w:w="4485" w:type="dxa"/>
            <w:tcBorders>
              <w:top w:val="nil"/>
              <w:bottom w:val="nil"/>
            </w:tcBorders>
          </w:tcPr>
          <w:p w:rsidR="00000000" w:rsidRDefault="009D50A3">
            <w:pPr>
              <w:spacing w:line="360" w:lineRule="exact"/>
              <w:rPr>
                <w:sz w:val="18"/>
              </w:rPr>
            </w:pPr>
            <w:r>
              <w:rPr>
                <w:rFonts w:hint="eastAsia"/>
                <w:sz w:val="18"/>
              </w:rPr>
              <w:t>国家预算</w:t>
            </w:r>
            <w:r>
              <w:rPr>
                <w:sz w:val="18"/>
              </w:rPr>
              <w:t xml:space="preserve"> </w:t>
            </w:r>
            <w:r>
              <w:rPr>
                <w:sz w:val="18"/>
              </w:rPr>
              <w:noBreakHyphen/>
              <w:t xml:space="preserve">           </w:t>
            </w:r>
            <w:r>
              <w:rPr>
                <w:rFonts w:hint="eastAsia"/>
                <w:sz w:val="18"/>
              </w:rPr>
              <w:t xml:space="preserve">  </w:t>
            </w:r>
            <w:r>
              <w:rPr>
                <w:sz w:val="18"/>
              </w:rPr>
              <w:t xml:space="preserve">       0</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其他</w:t>
            </w:r>
            <w:r>
              <w:rPr>
                <w:sz w:val="18"/>
              </w:rPr>
              <w:t xml:space="preserve">    </w:t>
            </w:r>
            <w:r>
              <w:rPr>
                <w:sz w:val="18"/>
              </w:rPr>
              <w:noBreakHyphen/>
              <w:t xml:space="preserve">         </w:t>
            </w:r>
            <w:r>
              <w:rPr>
                <w:rFonts w:hint="eastAsia"/>
                <w:sz w:val="18"/>
              </w:rPr>
              <w:t xml:space="preserve"> </w:t>
            </w:r>
            <w:r>
              <w:rPr>
                <w:sz w:val="18"/>
              </w:rPr>
              <w:t>984 000 000</w:t>
            </w:r>
          </w:p>
          <w:p w:rsidR="00000000" w:rsidRDefault="009D50A3">
            <w:pPr>
              <w:spacing w:line="360" w:lineRule="exact"/>
              <w:rPr>
                <w:sz w:val="18"/>
              </w:rPr>
            </w:pPr>
            <w:r>
              <w:rPr>
                <w:sz w:val="18"/>
              </w:rPr>
              <w:t xml:space="preserve"> </w:t>
            </w:r>
            <w:r>
              <w:rPr>
                <w:rFonts w:hint="eastAsia"/>
                <w:sz w:val="18"/>
              </w:rPr>
              <w:t xml:space="preserve"> </w:t>
            </w:r>
            <w:r>
              <w:rPr>
                <w:rFonts w:hint="eastAsia"/>
                <w:sz w:val="18"/>
              </w:rPr>
              <w:t>总计</w:t>
            </w:r>
            <w:r>
              <w:rPr>
                <w:sz w:val="18"/>
              </w:rPr>
              <w:t xml:space="preserve">    </w:t>
            </w:r>
            <w:r>
              <w:rPr>
                <w:sz w:val="18"/>
              </w:rPr>
              <w:noBreakHyphen/>
              <w:t xml:space="preserve">         </w:t>
            </w:r>
            <w:r>
              <w:rPr>
                <w:rFonts w:hint="eastAsia"/>
                <w:sz w:val="18"/>
              </w:rPr>
              <w:t xml:space="preserve"> </w:t>
            </w:r>
            <w:r>
              <w:rPr>
                <w:sz w:val="18"/>
              </w:rPr>
              <w:t>984 000 000</w:t>
            </w:r>
          </w:p>
        </w:tc>
      </w:tr>
      <w:tr w:rsidR="00000000">
        <w:tblPrEx>
          <w:tblCellMar>
            <w:top w:w="0" w:type="dxa"/>
            <w:bottom w:w="0" w:type="dxa"/>
          </w:tblCellMar>
        </w:tblPrEx>
        <w:tc>
          <w:tcPr>
            <w:tcW w:w="2386" w:type="dxa"/>
            <w:tcBorders>
              <w:top w:val="nil"/>
            </w:tcBorders>
          </w:tcPr>
          <w:p w:rsidR="00000000" w:rsidRDefault="009D50A3">
            <w:pPr>
              <w:tabs>
                <w:tab w:val="left" w:pos="176"/>
              </w:tabs>
              <w:spacing w:line="360" w:lineRule="exact"/>
              <w:rPr>
                <w:sz w:val="18"/>
              </w:rPr>
            </w:pPr>
            <w:r>
              <w:rPr>
                <w:rFonts w:hint="eastAsia"/>
                <w:sz w:val="18"/>
              </w:rPr>
              <w:t>2000-2003</w:t>
            </w:r>
            <w:r>
              <w:rPr>
                <w:rFonts w:hint="eastAsia"/>
                <w:sz w:val="18"/>
              </w:rPr>
              <w:t>年计划投资总额</w:t>
            </w:r>
          </w:p>
        </w:tc>
        <w:tc>
          <w:tcPr>
            <w:tcW w:w="2582" w:type="dxa"/>
            <w:tcBorders>
              <w:top w:val="nil"/>
            </w:tcBorders>
          </w:tcPr>
          <w:p w:rsidR="00000000" w:rsidRDefault="009D50A3">
            <w:pPr>
              <w:spacing w:line="360" w:lineRule="exact"/>
              <w:rPr>
                <w:sz w:val="18"/>
              </w:rPr>
            </w:pPr>
          </w:p>
        </w:tc>
        <w:tc>
          <w:tcPr>
            <w:tcW w:w="4485" w:type="dxa"/>
            <w:tcBorders>
              <w:top w:val="nil"/>
            </w:tcBorders>
          </w:tcPr>
          <w:p w:rsidR="00000000" w:rsidRDefault="009D50A3">
            <w:pPr>
              <w:spacing w:line="360" w:lineRule="exact"/>
              <w:rPr>
                <w:sz w:val="18"/>
              </w:rPr>
            </w:pPr>
            <w:r>
              <w:rPr>
                <w:rFonts w:hint="eastAsia"/>
                <w:sz w:val="18"/>
              </w:rPr>
              <w:t>国家预算</w:t>
            </w:r>
            <w:r>
              <w:rPr>
                <w:sz w:val="18"/>
              </w:rPr>
              <w:t xml:space="preserve"> </w:t>
            </w:r>
            <w:r>
              <w:rPr>
                <w:sz w:val="18"/>
              </w:rPr>
              <w:noBreakHyphen/>
              <w:t xml:space="preserve">       </w:t>
            </w:r>
            <w:r>
              <w:rPr>
                <w:rFonts w:hint="eastAsia"/>
                <w:sz w:val="18"/>
              </w:rPr>
              <w:t xml:space="preserve">  </w:t>
            </w:r>
            <w:r>
              <w:rPr>
                <w:sz w:val="18"/>
              </w:rPr>
              <w:t>1 087 874 137</w:t>
            </w:r>
          </w:p>
          <w:p w:rsidR="00000000" w:rsidRDefault="009D50A3">
            <w:pPr>
              <w:spacing w:line="360" w:lineRule="exact"/>
              <w:ind w:firstLine="180"/>
              <w:rPr>
                <w:sz w:val="18"/>
              </w:rPr>
            </w:pPr>
            <w:r>
              <w:rPr>
                <w:rFonts w:hint="eastAsia"/>
                <w:sz w:val="18"/>
              </w:rPr>
              <w:t>其他</w:t>
            </w:r>
            <w:r>
              <w:rPr>
                <w:sz w:val="18"/>
              </w:rPr>
              <w:t xml:space="preserve">   </w:t>
            </w:r>
            <w:r>
              <w:rPr>
                <w:sz w:val="18"/>
              </w:rPr>
              <w:noBreakHyphen/>
              <w:t xml:space="preserve">       </w:t>
            </w:r>
            <w:r>
              <w:rPr>
                <w:rFonts w:hint="eastAsia"/>
                <w:sz w:val="18"/>
              </w:rPr>
              <w:t xml:space="preserve">  </w:t>
            </w:r>
            <w:r>
              <w:rPr>
                <w:sz w:val="18"/>
              </w:rPr>
              <w:t>6 098 494 28</w:t>
            </w:r>
            <w:r>
              <w:rPr>
                <w:sz w:val="18"/>
              </w:rPr>
              <w:t>3</w:t>
            </w:r>
          </w:p>
          <w:p w:rsidR="00000000" w:rsidRDefault="009D50A3">
            <w:pPr>
              <w:spacing w:line="360" w:lineRule="exact"/>
              <w:rPr>
                <w:sz w:val="18"/>
              </w:rPr>
            </w:pPr>
            <w:r>
              <w:rPr>
                <w:sz w:val="18"/>
              </w:rPr>
              <w:t xml:space="preserve">  </w:t>
            </w:r>
            <w:r>
              <w:rPr>
                <w:rFonts w:hint="eastAsia"/>
                <w:sz w:val="18"/>
              </w:rPr>
              <w:t>总计</w:t>
            </w:r>
            <w:r>
              <w:rPr>
                <w:sz w:val="18"/>
              </w:rPr>
              <w:t xml:space="preserve">   </w:t>
            </w:r>
            <w:r>
              <w:rPr>
                <w:sz w:val="18"/>
              </w:rPr>
              <w:noBreakHyphen/>
              <w:t xml:space="preserve">       </w:t>
            </w:r>
            <w:r>
              <w:rPr>
                <w:rFonts w:hint="eastAsia"/>
                <w:sz w:val="18"/>
              </w:rPr>
              <w:t xml:space="preserve">  </w:t>
            </w:r>
            <w:r>
              <w:rPr>
                <w:sz w:val="18"/>
              </w:rPr>
              <w:t>7 186 368 420</w:t>
            </w:r>
          </w:p>
        </w:tc>
      </w:tr>
    </w:tbl>
    <w:p w:rsidR="00000000" w:rsidRDefault="009D50A3" w:rsidP="009D50A3">
      <w:pPr>
        <w:spacing w:after="240" w:line="360" w:lineRule="exact"/>
        <w:ind w:firstLineChars="100" w:firstLine="31680"/>
        <w:rPr>
          <w:sz w:val="18"/>
        </w:rPr>
      </w:pPr>
      <w:r>
        <w:rPr>
          <w:rFonts w:hint="eastAsia"/>
          <w:sz w:val="18"/>
          <w:u w:val="single"/>
        </w:rPr>
        <w:t>资料来源</w:t>
      </w:r>
      <w:r>
        <w:rPr>
          <w:rFonts w:hint="eastAsia"/>
          <w:sz w:val="18"/>
        </w:rPr>
        <w:t>：</w:t>
      </w:r>
      <w:r>
        <w:rPr>
          <w:rFonts w:hint="eastAsia"/>
          <w:kern w:val="16"/>
          <w:sz w:val="18"/>
        </w:rPr>
        <w:t>2000-2003</w:t>
      </w:r>
      <w:r>
        <w:rPr>
          <w:rFonts w:hint="eastAsia"/>
          <w:kern w:val="16"/>
          <w:sz w:val="18"/>
        </w:rPr>
        <w:t>多年期计划</w:t>
      </w:r>
      <w:r>
        <w:rPr>
          <w:rFonts w:hint="eastAsia"/>
          <w:kern w:val="16"/>
          <w:sz w:val="18"/>
        </w:rPr>
        <w:t>(PPA)</w:t>
      </w:r>
      <w:r>
        <w:rPr>
          <w:rFonts w:hint="eastAsia"/>
          <w:kern w:val="16"/>
          <w:sz w:val="18"/>
        </w:rPr>
        <w:t>。</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应当指出的是，</w:t>
      </w:r>
      <w:r>
        <w:rPr>
          <w:rFonts w:hint="eastAsia"/>
          <w:kern w:val="16"/>
          <w:sz w:val="21"/>
          <w:lang w:val="en-GB" w:eastAsia="zh-CN"/>
        </w:rPr>
        <w:t>2000-2003</w:t>
      </w:r>
      <w:r>
        <w:rPr>
          <w:rFonts w:hint="eastAsia"/>
          <w:kern w:val="16"/>
          <w:sz w:val="21"/>
          <w:lang w:val="en-GB" w:eastAsia="zh-CN"/>
        </w:rPr>
        <w:t>多年期计划</w:t>
      </w:r>
      <w:r>
        <w:rPr>
          <w:rFonts w:hint="eastAsia"/>
          <w:kern w:val="16"/>
          <w:sz w:val="21"/>
          <w:lang w:val="en-GB" w:eastAsia="zh-CN"/>
        </w:rPr>
        <w:t>(PPA)</w:t>
      </w:r>
      <w:r>
        <w:rPr>
          <w:rFonts w:hint="eastAsia"/>
          <w:sz w:val="21"/>
          <w:lang w:val="en-GB" w:eastAsia="zh-CN"/>
        </w:rPr>
        <w:t>只是表明了城市发展方案中</w:t>
      </w:r>
      <w:r>
        <w:rPr>
          <w:rFonts w:hint="eastAsia"/>
          <w:sz w:val="21"/>
          <w:lang w:val="en-GB" w:eastAsia="zh-CN"/>
        </w:rPr>
        <w:t>2002-2003</w:t>
      </w:r>
      <w:r>
        <w:rPr>
          <w:rFonts w:hint="eastAsia"/>
          <w:sz w:val="21"/>
          <w:lang w:val="en-GB" w:eastAsia="zh-CN"/>
        </w:rPr>
        <w:t>年的计划投资；</w:t>
      </w:r>
      <w:r>
        <w:rPr>
          <w:rFonts w:hint="eastAsia"/>
          <w:sz w:val="21"/>
          <w:lang w:eastAsia="zh-CN"/>
        </w:rPr>
        <w:t>这项计划现有待国家议会的批准</w:t>
      </w:r>
      <w:r>
        <w:rPr>
          <w:rFonts w:hint="eastAsia"/>
          <w:sz w:val="21"/>
          <w:lang w:val="en-GB" w:eastAsia="zh-CN"/>
        </w:rPr>
        <w:t>，投资金额可能有所削减和改动。</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根据《联邦宪法》第</w:t>
      </w:r>
      <w:r>
        <w:rPr>
          <w:rFonts w:hint="eastAsia"/>
          <w:sz w:val="21"/>
          <w:lang w:val="en-GB" w:eastAsia="zh-CN"/>
        </w:rPr>
        <w:t>182</w:t>
      </w:r>
      <w:r>
        <w:rPr>
          <w:rFonts w:hint="eastAsia"/>
          <w:sz w:val="21"/>
          <w:lang w:val="en-GB" w:eastAsia="zh-CN"/>
        </w:rPr>
        <w:t>条第</w:t>
      </w:r>
      <w:r>
        <w:rPr>
          <w:rFonts w:hint="eastAsia"/>
          <w:sz w:val="21"/>
          <w:lang w:val="en-GB" w:eastAsia="zh-CN"/>
        </w:rPr>
        <w:t>4</w:t>
      </w:r>
      <w:r>
        <w:rPr>
          <w:rFonts w:hint="eastAsia"/>
          <w:sz w:val="21"/>
          <w:lang w:val="en-GB" w:eastAsia="zh-CN"/>
        </w:rPr>
        <w:t>段，市政府可以通过制定关于包括在总计划中的区域的具体法律，</w:t>
      </w:r>
      <w:r>
        <w:rPr>
          <w:rFonts w:hint="eastAsia"/>
          <w:kern w:val="16"/>
          <w:sz w:val="21"/>
          <w:lang w:val="en-GB" w:eastAsia="zh-CN"/>
        </w:rPr>
        <w:t>根据联邦法律要求未建的</w:t>
      </w:r>
      <w:r>
        <w:rPr>
          <w:rFonts w:hint="eastAsia"/>
          <w:sz w:val="21"/>
          <w:lang w:val="en-GB" w:eastAsia="zh-CN"/>
        </w:rPr>
        <w:t>、没有</w:t>
      </w:r>
      <w:r>
        <w:rPr>
          <w:rFonts w:hint="eastAsia"/>
          <w:kern w:val="16"/>
          <w:sz w:val="21"/>
          <w:lang w:val="en-GB" w:eastAsia="zh-CN"/>
        </w:rPr>
        <w:t>充分</w:t>
      </w:r>
      <w:r>
        <w:rPr>
          <w:rFonts w:hint="eastAsia"/>
          <w:sz w:val="21"/>
          <w:lang w:val="en-GB" w:eastAsia="zh-CN"/>
        </w:rPr>
        <w:t>利用的或者未利用的城市土地业主对其土地加以充分利用，</w:t>
      </w:r>
      <w:r>
        <w:rPr>
          <w:rFonts w:hint="eastAsia"/>
          <w:sz w:val="21"/>
          <w:lang w:eastAsia="zh-CN"/>
        </w:rPr>
        <w:t>违规则给予以下处罚</w:t>
      </w:r>
      <w:r>
        <w:rPr>
          <w:rFonts w:hint="eastAsia"/>
          <w:sz w:val="21"/>
          <w:lang w:val="en-GB" w:eastAsia="zh-CN"/>
        </w:rPr>
        <w:t>：强制细分或建设；城市地产和土地累</w:t>
      </w:r>
      <w:r>
        <w:rPr>
          <w:rFonts w:hint="eastAsia"/>
          <w:sz w:val="21"/>
          <w:lang w:val="en-GB" w:eastAsia="zh-CN"/>
        </w:rPr>
        <w:t>进税；征用。</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kern w:val="16"/>
          <w:sz w:val="21"/>
          <w:lang w:val="en-GB" w:eastAsia="zh-CN"/>
        </w:rPr>
        <w:t>在有关住房问题的评论中</w:t>
      </w:r>
      <w:r>
        <w:rPr>
          <w:rFonts w:hint="eastAsia"/>
          <w:sz w:val="21"/>
          <w:lang w:val="en-GB" w:eastAsia="zh-CN"/>
        </w:rPr>
        <w:t>，政府提到了联邦一级为解决住房问题而采取的各项措施。尤其应当指出的是，各州市在其权限内还可以采取其他措施。关于住房问题的联邦立法，应提及下述基本法律：</w:t>
      </w:r>
    </w:p>
    <w:p w:rsidR="00000000" w:rsidRDefault="009D50A3">
      <w:pPr>
        <w:spacing w:after="240" w:line="380" w:lineRule="exact"/>
        <w:ind w:left="425" w:firstLine="425"/>
      </w:pPr>
      <w:r>
        <w:rPr>
          <w:rFonts w:hint="eastAsia"/>
        </w:rPr>
        <w:t>征用（第</w:t>
      </w:r>
      <w:r>
        <w:t>3365/41</w:t>
      </w:r>
      <w:r>
        <w:rPr>
          <w:rFonts w:hint="eastAsia"/>
        </w:rPr>
        <w:t>号法）；最近经由第</w:t>
      </w:r>
      <w:r>
        <w:rPr>
          <w:rFonts w:hint="eastAsia"/>
        </w:rPr>
        <w:t>9785/99</w:t>
      </w:r>
      <w:r>
        <w:rPr>
          <w:rFonts w:hint="eastAsia"/>
        </w:rPr>
        <w:t>号法做出修订；</w:t>
      </w:r>
    </w:p>
    <w:p w:rsidR="00000000" w:rsidRDefault="009D50A3">
      <w:pPr>
        <w:spacing w:after="240" w:line="380" w:lineRule="exact"/>
        <w:ind w:left="425" w:firstLine="425"/>
      </w:pPr>
      <w:r>
        <w:rPr>
          <w:rFonts w:hint="eastAsia"/>
        </w:rPr>
        <w:t>住房筹资系统（</w:t>
      </w:r>
      <w:r>
        <w:rPr>
          <w:rFonts w:hint="eastAsia"/>
        </w:rPr>
        <w:t>SFH</w:t>
      </w:r>
      <w:r>
        <w:rPr>
          <w:rFonts w:hint="eastAsia"/>
        </w:rPr>
        <w:t>）（第</w:t>
      </w:r>
      <w:r>
        <w:rPr>
          <w:rFonts w:hint="eastAsia"/>
        </w:rPr>
        <w:t>4380/64</w:t>
      </w:r>
      <w:r>
        <w:rPr>
          <w:rFonts w:hint="eastAsia"/>
        </w:rPr>
        <w:t>号法）；已过时，在这方面应与其他法律相一致；</w:t>
      </w:r>
    </w:p>
    <w:p w:rsidR="00000000" w:rsidRDefault="009D50A3">
      <w:pPr>
        <w:spacing w:after="240" w:line="380" w:lineRule="exact"/>
        <w:ind w:left="425" w:firstLine="425"/>
      </w:pPr>
      <w:r>
        <w:rPr>
          <w:rFonts w:hint="eastAsia"/>
        </w:rPr>
        <w:t>法外处决（第</w:t>
      </w:r>
      <w:r>
        <w:rPr>
          <w:rFonts w:hint="eastAsia"/>
        </w:rPr>
        <w:t>70/66</w:t>
      </w:r>
      <w:r>
        <w:rPr>
          <w:rFonts w:hint="eastAsia"/>
        </w:rPr>
        <w:t>号法令）；</w:t>
      </w:r>
    </w:p>
    <w:p w:rsidR="00000000" w:rsidRDefault="009D50A3">
      <w:pPr>
        <w:spacing w:after="240" w:line="380" w:lineRule="exact"/>
        <w:ind w:left="425" w:firstLine="425"/>
      </w:pPr>
      <w:r>
        <w:rPr>
          <w:rFonts w:hint="eastAsia"/>
        </w:rPr>
        <w:t>房地产公司（第</w:t>
      </w:r>
      <w:r>
        <w:rPr>
          <w:rFonts w:hint="eastAsia"/>
        </w:rPr>
        <w:t>4591/64</w:t>
      </w:r>
      <w:r>
        <w:rPr>
          <w:rFonts w:hint="eastAsia"/>
        </w:rPr>
        <w:t>号法）；应作修改以确保准备购买不动产的买主享有更多的司法安全；</w:t>
      </w:r>
    </w:p>
    <w:p w:rsidR="00000000" w:rsidRDefault="009D50A3">
      <w:pPr>
        <w:spacing w:after="240" w:line="380" w:lineRule="exact"/>
        <w:ind w:left="425" w:firstLine="425"/>
      </w:pPr>
      <w:r>
        <w:rPr>
          <w:rFonts w:hint="eastAsia"/>
        </w:rPr>
        <w:t>住房筹资系统的特别执行（第</w:t>
      </w:r>
      <w:r>
        <w:rPr>
          <w:rFonts w:hint="eastAsia"/>
        </w:rPr>
        <w:t>5741/71</w:t>
      </w:r>
      <w:r>
        <w:rPr>
          <w:rFonts w:hint="eastAsia"/>
        </w:rPr>
        <w:t>号</w:t>
      </w:r>
      <w:r>
        <w:rPr>
          <w:rFonts w:hint="eastAsia"/>
        </w:rPr>
        <w:t>法）；应作修改以加快对不动产收回的执行以及加大对犯有侵占政府住房方案专用不动产罪行者的追究力度；</w:t>
      </w:r>
    </w:p>
    <w:p w:rsidR="00000000" w:rsidRDefault="009D50A3">
      <w:pPr>
        <w:spacing w:after="240" w:line="380" w:lineRule="exact"/>
        <w:ind w:left="425" w:firstLine="425"/>
      </w:pPr>
      <w:r>
        <w:rPr>
          <w:rFonts w:hint="eastAsia"/>
        </w:rPr>
        <w:t>政府档案（第</w:t>
      </w:r>
      <w:r>
        <w:rPr>
          <w:rFonts w:hint="eastAsia"/>
        </w:rPr>
        <w:t>6015/73</w:t>
      </w:r>
      <w:r>
        <w:rPr>
          <w:rFonts w:hint="eastAsia"/>
        </w:rPr>
        <w:t>号法）；</w:t>
      </w:r>
      <w:r>
        <w:rPr>
          <w:rFonts w:hint="eastAsia"/>
        </w:rPr>
        <w:t xml:space="preserve"> </w:t>
      </w:r>
      <w:r>
        <w:rPr>
          <w:rFonts w:hint="eastAsia"/>
        </w:rPr>
        <w:t>经由</w:t>
      </w:r>
      <w:r>
        <w:rPr>
          <w:rFonts w:hint="eastAsia"/>
        </w:rPr>
        <w:t>9785/99</w:t>
      </w:r>
      <w:r>
        <w:rPr>
          <w:rFonts w:hint="eastAsia"/>
        </w:rPr>
        <w:t>号法予以简化，该法就减少官僚化程序和降低成本做出规定；</w:t>
      </w:r>
    </w:p>
    <w:p w:rsidR="00000000" w:rsidRDefault="009D50A3">
      <w:pPr>
        <w:spacing w:after="240" w:line="380" w:lineRule="exact"/>
        <w:ind w:left="425" w:firstLine="425"/>
      </w:pPr>
      <w:r>
        <w:rPr>
          <w:rFonts w:hint="eastAsia"/>
        </w:rPr>
        <w:t>城市小块土地出卖（第</w:t>
      </w:r>
      <w:r>
        <w:rPr>
          <w:rFonts w:hint="eastAsia"/>
        </w:rPr>
        <w:t>6766/79</w:t>
      </w:r>
      <w:r>
        <w:rPr>
          <w:rFonts w:hint="eastAsia"/>
        </w:rPr>
        <w:t>号法）；经由第</w:t>
      </w:r>
      <w:r>
        <w:rPr>
          <w:rFonts w:hint="eastAsia"/>
        </w:rPr>
        <w:t>9785/99</w:t>
      </w:r>
      <w:r>
        <w:rPr>
          <w:rFonts w:hint="eastAsia"/>
        </w:rPr>
        <w:t>号法所做的最新修正应继续进一步完善；</w:t>
      </w:r>
    </w:p>
    <w:p w:rsidR="00000000" w:rsidRDefault="009D50A3">
      <w:pPr>
        <w:spacing w:after="240" w:line="380" w:lineRule="exact"/>
        <w:ind w:left="425" w:firstLine="425"/>
      </w:pPr>
      <w:r>
        <w:rPr>
          <w:rFonts w:hint="eastAsia"/>
        </w:rPr>
        <w:t>通过住房筹资系统（第</w:t>
      </w:r>
      <w:r>
        <w:rPr>
          <w:rFonts w:hint="eastAsia"/>
        </w:rPr>
        <w:t>6784/79</w:t>
      </w:r>
      <w:r>
        <w:rPr>
          <w:rFonts w:hint="eastAsia"/>
        </w:rPr>
        <w:t>号法）获取财产权所需文件（第</w:t>
      </w:r>
      <w:r>
        <w:rPr>
          <w:rFonts w:hint="eastAsia"/>
        </w:rPr>
        <w:t>6748/79</w:t>
      </w:r>
      <w:r>
        <w:rPr>
          <w:rFonts w:hint="eastAsia"/>
        </w:rPr>
        <w:t>号法）；也应当符合第</w:t>
      </w:r>
      <w:r>
        <w:rPr>
          <w:rFonts w:hint="eastAsia"/>
        </w:rPr>
        <w:t>4380/64</w:t>
      </w:r>
      <w:r>
        <w:rPr>
          <w:rFonts w:hint="eastAsia"/>
        </w:rPr>
        <w:t>号法（</w:t>
      </w:r>
      <w:r>
        <w:rPr>
          <w:rFonts w:hint="eastAsia"/>
        </w:rPr>
        <w:t>SFH</w:t>
      </w:r>
      <w:r>
        <w:rPr>
          <w:rFonts w:hint="eastAsia"/>
        </w:rPr>
        <w:t>）规定；</w:t>
      </w:r>
    </w:p>
    <w:p w:rsidR="00000000" w:rsidRDefault="009D50A3">
      <w:pPr>
        <w:spacing w:after="240" w:line="380" w:lineRule="exact"/>
        <w:ind w:left="425" w:firstLine="425"/>
      </w:pPr>
      <w:r>
        <w:rPr>
          <w:rFonts w:hint="eastAsia"/>
        </w:rPr>
        <w:t>公共契约（第</w:t>
      </w:r>
      <w:r>
        <w:rPr>
          <w:rFonts w:hint="eastAsia"/>
        </w:rPr>
        <w:t>7433/85</w:t>
      </w:r>
      <w:r>
        <w:rPr>
          <w:rFonts w:hint="eastAsia"/>
        </w:rPr>
        <w:t>号法）；已做修改以便大量减少所需文件数量，它们</w:t>
      </w:r>
      <w:r>
        <w:rPr>
          <w:rFonts w:hint="eastAsia"/>
        </w:rPr>
        <w:t>与中小型房地产市场不相容。该法律大大减少了公共契约记录所需的文件数量。进一步简化程序可能会使当事人的司法安全有所减弱。第</w:t>
      </w:r>
      <w:r>
        <w:rPr>
          <w:rFonts w:hint="eastAsia"/>
        </w:rPr>
        <w:t>8009/90</w:t>
      </w:r>
      <w:r>
        <w:rPr>
          <w:rFonts w:hint="eastAsia"/>
        </w:rPr>
        <w:t>号法禁止查封家庭财产，使债权人不能得到家庭财产。但是该法律可以预见卖主的债权人提起民事诉讼，这样后者就可以免于承担《家庭财产法》中的例外条款义务，《家庭财产法》不阻碍上述家庭财产的出售，因为债权人无论在何种情况下都不可能将之合法扣押。该规定与其说对债权人有利，不如说它更有利于加快住房筹资系统内财产的流动，并且可以防止出现臭名昭著的形式合同，即出票人合同。</w:t>
      </w:r>
    </w:p>
    <w:p w:rsidR="00000000" w:rsidRDefault="009D50A3">
      <w:pPr>
        <w:spacing w:after="240" w:line="380" w:lineRule="exact"/>
        <w:ind w:left="425" w:firstLine="425"/>
      </w:pPr>
      <w:r>
        <w:rPr>
          <w:rFonts w:hint="eastAsia"/>
        </w:rPr>
        <w:t>与不动产转让相关的合</w:t>
      </w:r>
      <w:r>
        <w:rPr>
          <w:rFonts w:hint="eastAsia"/>
        </w:rPr>
        <w:t>同义务价值的调整标准并不以第</w:t>
      </w:r>
      <w:r>
        <w:rPr>
          <w:rFonts w:hint="eastAsia"/>
        </w:rPr>
        <w:t>7774/89</w:t>
      </w:r>
      <w:r>
        <w:rPr>
          <w:rFonts w:hint="eastAsia"/>
        </w:rPr>
        <w:t>号法提到的住房筹资系统标准为条件（第</w:t>
      </w:r>
      <w:r>
        <w:rPr>
          <w:rFonts w:hint="eastAsia"/>
        </w:rPr>
        <w:t>7889/89</w:t>
      </w:r>
      <w:r>
        <w:rPr>
          <w:rFonts w:hint="eastAsia"/>
        </w:rPr>
        <w:t>号法）。该法律调整了上一部法律预测的某些合同标定指数。鉴于最近的经济计划取消了标定指数以及附带规定，该法律已失去其真正的意义，因而可以认为实际上已经废除；</w:t>
      </w:r>
    </w:p>
    <w:p w:rsidR="00000000" w:rsidRDefault="009D50A3">
      <w:pPr>
        <w:spacing w:after="240" w:line="400" w:lineRule="exact"/>
        <w:ind w:left="425" w:firstLine="425"/>
      </w:pPr>
      <w:r>
        <w:rPr>
          <w:rFonts w:hint="eastAsia"/>
        </w:rPr>
        <w:t>住房筹资系统（第</w:t>
      </w:r>
      <w:r>
        <w:rPr>
          <w:rFonts w:hint="eastAsia"/>
        </w:rPr>
        <w:t>8004/90</w:t>
      </w:r>
      <w:r>
        <w:rPr>
          <w:rFonts w:hint="eastAsia"/>
        </w:rPr>
        <w:t>号法）下资金的转移；对该法律所做的适当修改是第</w:t>
      </w:r>
      <w:r>
        <w:rPr>
          <w:rFonts w:hint="eastAsia"/>
        </w:rPr>
        <w:t>1768-31/99</w:t>
      </w:r>
      <w:r>
        <w:rPr>
          <w:rFonts w:hint="eastAsia"/>
        </w:rPr>
        <w:t>号临时措施的目标，它制定了一项关于工资变动补偿基金（</w:t>
      </w:r>
      <w:r>
        <w:t>FCVS</w:t>
      </w:r>
      <w:r>
        <w:rPr>
          <w:rFonts w:hint="eastAsia"/>
        </w:rPr>
        <w:t>）的新规定；</w:t>
      </w:r>
    </w:p>
    <w:p w:rsidR="00000000" w:rsidRDefault="009D50A3">
      <w:pPr>
        <w:spacing w:after="240" w:line="400" w:lineRule="exact"/>
        <w:ind w:left="425" w:firstLine="425"/>
      </w:pPr>
      <w:r>
        <w:rPr>
          <w:rFonts w:hint="eastAsia"/>
        </w:rPr>
        <w:t>对住房筹资系统框架下签署的资金筹措合同的议定支付额的重新调整，与工资等值计划（第</w:t>
      </w:r>
      <w:r>
        <w:rPr>
          <w:rFonts w:hint="eastAsia"/>
        </w:rPr>
        <w:t>8100/90</w:t>
      </w:r>
      <w:r>
        <w:rPr>
          <w:rFonts w:hint="eastAsia"/>
        </w:rPr>
        <w:t>号法）相关联；第</w:t>
      </w:r>
      <w:r>
        <w:rPr>
          <w:rFonts w:hint="eastAsia"/>
        </w:rPr>
        <w:t>1768-31/99</w:t>
      </w:r>
      <w:r>
        <w:rPr>
          <w:rFonts w:hint="eastAsia"/>
        </w:rPr>
        <w:t>号临时措施计划对该法律加以适当修改，制定一项关于工资变动补偿基金的新规定；</w:t>
      </w:r>
    </w:p>
    <w:p w:rsidR="00000000" w:rsidRDefault="009D50A3">
      <w:pPr>
        <w:spacing w:after="240" w:line="380" w:lineRule="exact"/>
        <w:ind w:left="425" w:firstLine="425"/>
      </w:pPr>
      <w:r>
        <w:rPr>
          <w:rFonts w:hint="eastAsia"/>
        </w:rPr>
        <w:t>城市不动产的租赁和相关程序（第</w:t>
      </w:r>
      <w:r>
        <w:rPr>
          <w:rFonts w:hint="eastAsia"/>
        </w:rPr>
        <w:t>8245/91</w:t>
      </w:r>
      <w:r>
        <w:rPr>
          <w:rFonts w:hint="eastAsia"/>
        </w:rPr>
        <w:t>号法——《租赁法》）。将依据政府的社会出租计划加以修改，该计划特别针对转租和集体住房问题；</w:t>
      </w:r>
    </w:p>
    <w:p w:rsidR="00000000" w:rsidRDefault="009D50A3">
      <w:pPr>
        <w:spacing w:after="240" w:line="380" w:lineRule="exact"/>
        <w:ind w:left="425" w:firstLine="425"/>
      </w:pPr>
      <w:r>
        <w:rPr>
          <w:rFonts w:hint="eastAsia"/>
        </w:rPr>
        <w:t>住房筹资系统下的住房资金筹措合同中月付和未付差额的重新调整（第</w:t>
      </w:r>
      <w:r>
        <w:rPr>
          <w:rFonts w:hint="eastAsia"/>
        </w:rPr>
        <w:t>8692/93</w:t>
      </w:r>
      <w:r>
        <w:rPr>
          <w:rFonts w:hint="eastAsia"/>
        </w:rPr>
        <w:t>号法）；经由第</w:t>
      </w:r>
      <w:r>
        <w:rPr>
          <w:rFonts w:hint="eastAsia"/>
        </w:rPr>
        <w:t>1762-/99</w:t>
      </w:r>
      <w:r>
        <w:rPr>
          <w:rFonts w:hint="eastAsia"/>
        </w:rPr>
        <w:t>和</w:t>
      </w:r>
      <w:r>
        <w:rPr>
          <w:rFonts w:hint="eastAsia"/>
        </w:rPr>
        <w:t>1768-31/99</w:t>
      </w:r>
      <w:r>
        <w:rPr>
          <w:rFonts w:hint="eastAsia"/>
        </w:rPr>
        <w:t>号临时措施做了最新修改；</w:t>
      </w:r>
    </w:p>
    <w:p w:rsidR="00000000" w:rsidRDefault="009D50A3">
      <w:pPr>
        <w:spacing w:after="240" w:line="400" w:lineRule="exact"/>
        <w:ind w:left="425" w:firstLine="425"/>
      </w:pPr>
      <w:r>
        <w:rPr>
          <w:rFonts w:hint="eastAsia"/>
        </w:rPr>
        <w:t>服务年限保证基金标准的合并——第</w:t>
      </w:r>
      <w:r>
        <w:rPr>
          <w:rFonts w:hint="eastAsia"/>
        </w:rPr>
        <w:t>99684/90</w:t>
      </w:r>
      <w:r>
        <w:rPr>
          <w:rFonts w:hint="eastAsia"/>
        </w:rPr>
        <w:t>号法令（第</w:t>
      </w:r>
      <w:r>
        <w:rPr>
          <w:rFonts w:hint="eastAsia"/>
        </w:rPr>
        <w:t>8036/90</w:t>
      </w:r>
      <w:r>
        <w:rPr>
          <w:rFonts w:hint="eastAsia"/>
        </w:rPr>
        <w:t>号法）；经由第</w:t>
      </w:r>
      <w:r>
        <w:rPr>
          <w:rFonts w:hint="eastAsia"/>
        </w:rPr>
        <w:t>1691/98</w:t>
      </w:r>
      <w:r>
        <w:rPr>
          <w:rFonts w:hint="eastAsia"/>
        </w:rPr>
        <w:t>号临时措施</w:t>
      </w:r>
      <w:r>
        <w:rPr>
          <w:rFonts w:hint="eastAsia"/>
        </w:rPr>
        <w:t>做了最新修改；</w:t>
      </w:r>
      <w:r>
        <w:t xml:space="preserve"> </w:t>
      </w:r>
    </w:p>
    <w:p w:rsidR="00000000" w:rsidRDefault="009D50A3">
      <w:pPr>
        <w:spacing w:after="240" w:line="380" w:lineRule="exact"/>
        <w:ind w:left="425" w:firstLine="425"/>
        <w:rPr>
          <w:rFonts w:hint="eastAsia"/>
        </w:rPr>
      </w:pPr>
      <w:r>
        <w:rPr>
          <w:rFonts w:hint="eastAsia"/>
        </w:rPr>
        <w:t>不动产体系（第</w:t>
      </w:r>
      <w:r>
        <w:rPr>
          <w:rFonts w:hint="eastAsia"/>
        </w:rPr>
        <w:t>9514/97</w:t>
      </w:r>
      <w:r>
        <w:rPr>
          <w:rFonts w:hint="eastAsia"/>
        </w:rPr>
        <w:t>号法）；</w:t>
      </w:r>
    </w:p>
    <w:p w:rsidR="00000000" w:rsidRDefault="009D50A3">
      <w:pPr>
        <w:spacing w:after="240" w:line="400" w:lineRule="exact"/>
        <w:ind w:left="425" w:firstLine="425"/>
      </w:pPr>
      <w:r>
        <w:rPr>
          <w:rFonts w:hint="eastAsia"/>
        </w:rPr>
        <w:t>第</w:t>
      </w:r>
      <w:r>
        <w:rPr>
          <w:rFonts w:hint="eastAsia"/>
        </w:rPr>
        <w:t>1762-/99</w:t>
      </w:r>
      <w:r>
        <w:rPr>
          <w:rFonts w:hint="eastAsia"/>
        </w:rPr>
        <w:t>号临时措施采用与住房筹资系统（</w:t>
      </w:r>
      <w:r>
        <w:rPr>
          <w:rFonts w:hint="eastAsia"/>
        </w:rPr>
        <w:t>SFH</w:t>
      </w:r>
      <w:r>
        <w:rPr>
          <w:rFonts w:hint="eastAsia"/>
        </w:rPr>
        <w:t>）相关的措施，修改了</w:t>
      </w:r>
      <w:r>
        <w:rPr>
          <w:rFonts w:hint="eastAsia"/>
        </w:rPr>
        <w:t>1964</w:t>
      </w:r>
      <w:r>
        <w:rPr>
          <w:rFonts w:hint="eastAsia"/>
        </w:rPr>
        <w:t>年</w:t>
      </w:r>
      <w:r>
        <w:rPr>
          <w:rFonts w:hint="eastAsia"/>
        </w:rPr>
        <w:t>8</w:t>
      </w:r>
      <w:r>
        <w:rPr>
          <w:rFonts w:hint="eastAsia"/>
        </w:rPr>
        <w:t>月</w:t>
      </w:r>
      <w:r>
        <w:rPr>
          <w:rFonts w:hint="eastAsia"/>
        </w:rPr>
        <w:t>21</w:t>
      </w:r>
      <w:r>
        <w:rPr>
          <w:rFonts w:hint="eastAsia"/>
        </w:rPr>
        <w:t>日的第</w:t>
      </w:r>
      <w:r>
        <w:rPr>
          <w:rFonts w:hint="eastAsia"/>
        </w:rPr>
        <w:t>4380</w:t>
      </w:r>
      <w:r>
        <w:rPr>
          <w:rFonts w:hint="eastAsia"/>
        </w:rPr>
        <w:t>号法、</w:t>
      </w:r>
      <w:r>
        <w:rPr>
          <w:rFonts w:hint="eastAsia"/>
        </w:rPr>
        <w:t>1990</w:t>
      </w:r>
      <w:r>
        <w:rPr>
          <w:rFonts w:hint="eastAsia"/>
        </w:rPr>
        <w:t>年</w:t>
      </w:r>
      <w:r>
        <w:rPr>
          <w:rFonts w:hint="eastAsia"/>
        </w:rPr>
        <w:t>5</w:t>
      </w:r>
      <w:r>
        <w:rPr>
          <w:rFonts w:hint="eastAsia"/>
        </w:rPr>
        <w:t>月</w:t>
      </w:r>
      <w:r>
        <w:rPr>
          <w:rFonts w:hint="eastAsia"/>
        </w:rPr>
        <w:t>11</w:t>
      </w:r>
      <w:r>
        <w:rPr>
          <w:rFonts w:hint="eastAsia"/>
        </w:rPr>
        <w:t>日的第</w:t>
      </w:r>
      <w:r>
        <w:rPr>
          <w:rFonts w:hint="eastAsia"/>
        </w:rPr>
        <w:t>8036</w:t>
      </w:r>
      <w:r>
        <w:rPr>
          <w:rFonts w:hint="eastAsia"/>
        </w:rPr>
        <w:t>号法和</w:t>
      </w:r>
      <w:r>
        <w:rPr>
          <w:rFonts w:hint="eastAsia"/>
        </w:rPr>
        <w:t>1993</w:t>
      </w:r>
      <w:r>
        <w:rPr>
          <w:rFonts w:hint="eastAsia"/>
        </w:rPr>
        <w:t>年</w:t>
      </w:r>
      <w:r>
        <w:rPr>
          <w:rFonts w:hint="eastAsia"/>
        </w:rPr>
        <w:t>7</w:t>
      </w:r>
      <w:r>
        <w:rPr>
          <w:rFonts w:hint="eastAsia"/>
        </w:rPr>
        <w:t>月</w:t>
      </w:r>
      <w:r>
        <w:rPr>
          <w:rFonts w:hint="eastAsia"/>
        </w:rPr>
        <w:t>28</w:t>
      </w:r>
      <w:r>
        <w:rPr>
          <w:rFonts w:hint="eastAsia"/>
        </w:rPr>
        <w:t>日的第</w:t>
      </w:r>
      <w:r>
        <w:rPr>
          <w:rFonts w:hint="eastAsia"/>
        </w:rPr>
        <w:t>8692</w:t>
      </w:r>
      <w:r>
        <w:rPr>
          <w:rFonts w:hint="eastAsia"/>
        </w:rPr>
        <w:t>号法，并且规定了其他条款；以及</w:t>
      </w:r>
      <w:r>
        <w:t xml:space="preserve"> </w:t>
      </w:r>
    </w:p>
    <w:p w:rsidR="00000000" w:rsidRDefault="009D50A3">
      <w:pPr>
        <w:spacing w:after="240" w:line="400" w:lineRule="exact"/>
        <w:ind w:left="425" w:firstLine="425"/>
        <w:rPr>
          <w:rFonts w:hint="eastAsia"/>
        </w:rPr>
      </w:pPr>
      <w:r>
        <w:rPr>
          <w:rFonts w:hint="eastAsia"/>
        </w:rPr>
        <w:t>第</w:t>
      </w:r>
      <w:r>
        <w:rPr>
          <w:rFonts w:hint="eastAsia"/>
        </w:rPr>
        <w:t>1768-31/99</w:t>
      </w:r>
      <w:r>
        <w:rPr>
          <w:rFonts w:hint="eastAsia"/>
        </w:rPr>
        <w:t>号临时措施规定了债务的延期和对服务年限保证基金承担的义务；修改了</w:t>
      </w:r>
      <w:r>
        <w:rPr>
          <w:rFonts w:hint="eastAsia"/>
        </w:rPr>
        <w:t>1988</w:t>
      </w:r>
      <w:r>
        <w:rPr>
          <w:rFonts w:hint="eastAsia"/>
        </w:rPr>
        <w:t>年</w:t>
      </w:r>
      <w:r>
        <w:rPr>
          <w:rFonts w:hint="eastAsia"/>
        </w:rPr>
        <w:t>1</w:t>
      </w:r>
      <w:r>
        <w:rPr>
          <w:rFonts w:hint="eastAsia"/>
        </w:rPr>
        <w:t>月</w:t>
      </w:r>
      <w:r>
        <w:rPr>
          <w:rFonts w:hint="eastAsia"/>
        </w:rPr>
        <w:t>5</w:t>
      </w:r>
      <w:r>
        <w:rPr>
          <w:rFonts w:hint="eastAsia"/>
        </w:rPr>
        <w:t>日第</w:t>
      </w:r>
      <w:r>
        <w:rPr>
          <w:rFonts w:hint="eastAsia"/>
        </w:rPr>
        <w:t>2406</w:t>
      </w:r>
      <w:r>
        <w:rPr>
          <w:rFonts w:hint="eastAsia"/>
        </w:rPr>
        <w:t>号法令和</w:t>
      </w:r>
      <w:r>
        <w:rPr>
          <w:rFonts w:hint="eastAsia"/>
        </w:rPr>
        <w:t>1990</w:t>
      </w:r>
      <w:r>
        <w:rPr>
          <w:rFonts w:hint="eastAsia"/>
        </w:rPr>
        <w:t>年</w:t>
      </w:r>
      <w:r>
        <w:rPr>
          <w:rFonts w:hint="eastAsia"/>
        </w:rPr>
        <w:t>3</w:t>
      </w:r>
      <w:r>
        <w:rPr>
          <w:rFonts w:hint="eastAsia"/>
        </w:rPr>
        <w:t>月</w:t>
      </w:r>
      <w:r>
        <w:rPr>
          <w:rFonts w:hint="eastAsia"/>
        </w:rPr>
        <w:t>14</w:t>
      </w:r>
      <w:r>
        <w:rPr>
          <w:rFonts w:hint="eastAsia"/>
        </w:rPr>
        <w:t>日的第</w:t>
      </w:r>
      <w:r>
        <w:rPr>
          <w:rFonts w:hint="eastAsia"/>
        </w:rPr>
        <w:t>8004</w:t>
      </w:r>
      <w:r>
        <w:rPr>
          <w:rFonts w:hint="eastAsia"/>
        </w:rPr>
        <w:t>号法、</w:t>
      </w:r>
      <w:r>
        <w:rPr>
          <w:rFonts w:hint="eastAsia"/>
        </w:rPr>
        <w:t>1990</w:t>
      </w:r>
      <w:r>
        <w:rPr>
          <w:rFonts w:hint="eastAsia"/>
        </w:rPr>
        <w:t>年</w:t>
      </w:r>
      <w:r>
        <w:rPr>
          <w:rFonts w:hint="eastAsia"/>
        </w:rPr>
        <w:t>12</w:t>
      </w:r>
      <w:r>
        <w:rPr>
          <w:rFonts w:hint="eastAsia"/>
        </w:rPr>
        <w:t>月</w:t>
      </w:r>
      <w:r>
        <w:rPr>
          <w:rFonts w:hint="eastAsia"/>
        </w:rPr>
        <w:t>5</w:t>
      </w:r>
      <w:r>
        <w:rPr>
          <w:rFonts w:hint="eastAsia"/>
        </w:rPr>
        <w:t>日的</w:t>
      </w:r>
      <w:r>
        <w:rPr>
          <w:rFonts w:hint="eastAsia"/>
        </w:rPr>
        <w:t>8100</w:t>
      </w:r>
      <w:r>
        <w:rPr>
          <w:rFonts w:hint="eastAsia"/>
        </w:rPr>
        <w:t>号法和</w:t>
      </w:r>
      <w:r>
        <w:rPr>
          <w:rFonts w:hint="eastAsia"/>
        </w:rPr>
        <w:t>1993</w:t>
      </w:r>
      <w:r>
        <w:rPr>
          <w:rFonts w:hint="eastAsia"/>
        </w:rPr>
        <w:t>年</w:t>
      </w:r>
      <w:r>
        <w:rPr>
          <w:rFonts w:hint="eastAsia"/>
        </w:rPr>
        <w:t>7</w:t>
      </w:r>
      <w:r>
        <w:rPr>
          <w:rFonts w:hint="eastAsia"/>
        </w:rPr>
        <w:t>月</w:t>
      </w:r>
      <w:r>
        <w:rPr>
          <w:rFonts w:hint="eastAsia"/>
        </w:rPr>
        <w:t>28</w:t>
      </w:r>
      <w:r>
        <w:rPr>
          <w:rFonts w:hint="eastAsia"/>
        </w:rPr>
        <w:t>日的第</w:t>
      </w:r>
      <w:r>
        <w:rPr>
          <w:rFonts w:hint="eastAsia"/>
        </w:rPr>
        <w:t>8692</w:t>
      </w:r>
      <w:r>
        <w:rPr>
          <w:rFonts w:hint="eastAsia"/>
        </w:rPr>
        <w:t>号法，并且规</w:t>
      </w:r>
      <w:r>
        <w:rPr>
          <w:rFonts w:hint="eastAsia"/>
        </w:rPr>
        <w:t>定了其他条款。</w:t>
      </w:r>
      <w:r>
        <w:t xml:space="preserve"> </w:t>
      </w:r>
    </w:p>
    <w:p w:rsidR="00000000" w:rsidRDefault="009D50A3">
      <w:pPr>
        <w:pStyle w:val="ParaNo"/>
        <w:numPr>
          <w:ilvl w:val="0"/>
          <w:numId w:val="886"/>
        </w:numPr>
        <w:tabs>
          <w:tab w:val="clear" w:pos="737"/>
        </w:tabs>
        <w:spacing w:after="240" w:line="360" w:lineRule="exact"/>
        <w:ind w:firstLine="425"/>
        <w:jc w:val="both"/>
        <w:rPr>
          <w:sz w:val="21"/>
        </w:rPr>
      </w:pPr>
      <w:r>
        <w:rPr>
          <w:rFonts w:hint="eastAsia"/>
          <w:sz w:val="21"/>
          <w:lang w:eastAsia="zh-CN"/>
        </w:rPr>
        <w:t>下面是与住房部门相关的国内立法</w:t>
      </w:r>
      <w:r>
        <w:rPr>
          <w:rFonts w:hint="eastAsia"/>
          <w:sz w:val="21"/>
          <w:lang w:val="en-US" w:eastAsia="zh-CN"/>
        </w:rPr>
        <w:t>：</w:t>
      </w:r>
      <w:r>
        <w:rPr>
          <w:rFonts w:hint="eastAsia"/>
          <w:sz w:val="21"/>
          <w:vertAlign w:val="superscript"/>
          <w:lang w:val="en-US" w:eastAsia="zh-CN"/>
        </w:rPr>
        <w:t>20</w:t>
      </w:r>
      <w:r>
        <w:rPr>
          <w:sz w:val="21"/>
        </w:rPr>
        <w:t xml:space="preserve"> </w:t>
      </w:r>
    </w:p>
    <w:p w:rsidR="00000000" w:rsidRDefault="009D50A3">
      <w:pPr>
        <w:spacing w:after="240" w:line="380" w:lineRule="exact"/>
        <w:ind w:left="425" w:firstLine="425"/>
        <w:rPr>
          <w:rFonts w:hint="eastAsia"/>
        </w:rPr>
      </w:pPr>
      <w:r>
        <w:rPr>
          <w:rFonts w:hint="eastAsia"/>
        </w:rPr>
        <w:t>市住房基金（</w:t>
      </w:r>
      <w:r>
        <w:rPr>
          <w:rFonts w:hint="eastAsia"/>
        </w:rPr>
        <w:t>FMH</w:t>
      </w:r>
      <w:r>
        <w:rPr>
          <w:rFonts w:hint="eastAsia"/>
        </w:rPr>
        <w:t>）（第</w:t>
      </w:r>
      <w:r>
        <w:rPr>
          <w:rFonts w:hint="eastAsia"/>
        </w:rPr>
        <w:t>7412/90</w:t>
      </w:r>
      <w:r>
        <w:rPr>
          <w:rFonts w:hint="eastAsia"/>
        </w:rPr>
        <w:t>号法，库里蒂巴；第</w:t>
      </w:r>
      <w:r>
        <w:rPr>
          <w:rFonts w:hint="eastAsia"/>
        </w:rPr>
        <w:t>7592/95</w:t>
      </w:r>
      <w:r>
        <w:rPr>
          <w:rFonts w:hint="eastAsia"/>
        </w:rPr>
        <w:t>号国内法，阿雷格里港）；</w:t>
      </w:r>
    </w:p>
    <w:p w:rsidR="00000000" w:rsidRDefault="009D50A3">
      <w:pPr>
        <w:pStyle w:val="BodyTextIndent2"/>
      </w:pPr>
      <w:r>
        <w:rPr>
          <w:rFonts w:hint="eastAsia"/>
        </w:rPr>
        <w:t>为调整之目的而购置被侵占的私人区域。根据特定立法，被侵占的私人区域转由市住房基金予以调整。市住房基金的设立有利于调整占据公共区域的数千个家庭的状况，也便于实施市住房方案。市住房基金也为落实各项住房方案的资金来源疏通渠道；</w:t>
      </w:r>
    </w:p>
    <w:p w:rsidR="00000000" w:rsidRDefault="009D50A3">
      <w:pPr>
        <w:spacing w:after="240" w:line="380" w:lineRule="exact"/>
        <w:ind w:left="425" w:firstLine="425"/>
      </w:pPr>
      <w:r>
        <w:rPr>
          <w:rFonts w:hint="eastAsia"/>
        </w:rPr>
        <w:t>对实施具有社会利益的住房方案的奖励措施（第</w:t>
      </w:r>
      <w:r>
        <w:rPr>
          <w:rFonts w:hint="eastAsia"/>
        </w:rPr>
        <w:t>7841/91</w:t>
      </w:r>
      <w:r>
        <w:rPr>
          <w:rFonts w:hint="eastAsia"/>
        </w:rPr>
        <w:t>号法；由第</w:t>
      </w:r>
      <w:r>
        <w:rPr>
          <w:rFonts w:hint="eastAsia"/>
        </w:rPr>
        <w:t>86/91</w:t>
      </w:r>
      <w:r>
        <w:rPr>
          <w:rFonts w:hint="eastAsia"/>
        </w:rPr>
        <w:t>号法令制订条例，库里蒂巴）。建设性奖励措施的支付款为实施各项</w:t>
      </w:r>
      <w:r>
        <w:rPr>
          <w:rFonts w:hint="eastAsia"/>
        </w:rPr>
        <w:t>住房方案提供财力，包括整顿、迁移和清除贫民窟。征集的资金使得市政当局能够独立实施住房方案而不必依赖联邦政府或州的资金；</w:t>
      </w:r>
    </w:p>
    <w:p w:rsidR="00000000" w:rsidRDefault="009D50A3">
      <w:pPr>
        <w:spacing w:after="240" w:line="380" w:lineRule="exact"/>
        <w:ind w:left="425" w:firstLine="425"/>
      </w:pPr>
      <w:r>
        <w:rPr>
          <w:rFonts w:hint="eastAsia"/>
        </w:rPr>
        <w:t>社会利益的特殊住房部门（第</w:t>
      </w:r>
      <w:r>
        <w:rPr>
          <w:rFonts w:hint="eastAsia"/>
        </w:rPr>
        <w:t>901/80</w:t>
      </w:r>
      <w:r>
        <w:rPr>
          <w:rFonts w:hint="eastAsia"/>
        </w:rPr>
        <w:t>号法令，库里蒂巴；第</w:t>
      </w:r>
      <w:r>
        <w:rPr>
          <w:rFonts w:hint="eastAsia"/>
        </w:rPr>
        <w:t>2901/65</w:t>
      </w:r>
      <w:r>
        <w:rPr>
          <w:rFonts w:hint="eastAsia"/>
        </w:rPr>
        <w:t>号国内法，阿雷格里港）；为贫民窟的清除、重新安置和规范化（公共和私人区域内的住房单元）制订了具体的指导方针。事实证明，对于无法依据该法律条款得到援助的被侵占区域的城市化来说，制订关于非法占有土地问题的具体的指导方针是十分有效的。该立法明确地规定具有社会利益的住房和以住房建设为目的的具有社会利益的住房政策；</w:t>
      </w:r>
    </w:p>
    <w:p w:rsidR="00000000" w:rsidRDefault="009D50A3">
      <w:pPr>
        <w:spacing w:after="240" w:line="380" w:lineRule="exact"/>
        <w:ind w:left="425" w:firstLine="425"/>
      </w:pPr>
      <w:r>
        <w:rPr>
          <w:rFonts w:hint="eastAsia"/>
        </w:rPr>
        <w:t>总计划、土地</w:t>
      </w:r>
      <w:r>
        <w:rPr>
          <w:rFonts w:hint="eastAsia"/>
        </w:rPr>
        <w:t>使用和占有方面的立法（第</w:t>
      </w:r>
      <w:r>
        <w:rPr>
          <w:rFonts w:hint="eastAsia"/>
        </w:rPr>
        <w:t>2828/66</w:t>
      </w:r>
      <w:r>
        <w:rPr>
          <w:rFonts w:hint="eastAsia"/>
        </w:rPr>
        <w:t>号法，库里蒂巴；</w:t>
      </w:r>
      <w:r>
        <w:rPr>
          <w:rFonts w:hint="eastAsia"/>
        </w:rPr>
        <w:t xml:space="preserve"> 1997</w:t>
      </w:r>
      <w:r>
        <w:rPr>
          <w:rFonts w:hint="eastAsia"/>
        </w:rPr>
        <w:t>年</w:t>
      </w:r>
      <w:r>
        <w:rPr>
          <w:rFonts w:hint="eastAsia"/>
        </w:rPr>
        <w:t>1</w:t>
      </w:r>
      <w:r>
        <w:rPr>
          <w:rFonts w:hint="eastAsia"/>
        </w:rPr>
        <w:t>月</w:t>
      </w:r>
      <w:r>
        <w:rPr>
          <w:rFonts w:hint="eastAsia"/>
        </w:rPr>
        <w:t>28</w:t>
      </w:r>
      <w:r>
        <w:rPr>
          <w:rFonts w:hint="eastAsia"/>
        </w:rPr>
        <w:t>日的</w:t>
      </w:r>
      <w:r>
        <w:rPr>
          <w:rFonts w:hint="eastAsia"/>
        </w:rPr>
        <w:t>17</w:t>
      </w:r>
      <w:r>
        <w:rPr>
          <w:rFonts w:hint="eastAsia"/>
        </w:rPr>
        <w:t>号法，巴西利亚；</w:t>
      </w:r>
      <w:r>
        <w:rPr>
          <w:rFonts w:hint="eastAsia"/>
        </w:rPr>
        <w:t xml:space="preserve"> </w:t>
      </w:r>
      <w:r>
        <w:rPr>
          <w:rFonts w:hint="eastAsia"/>
        </w:rPr>
        <w:t>第</w:t>
      </w:r>
      <w:r>
        <w:rPr>
          <w:rFonts w:hint="eastAsia"/>
        </w:rPr>
        <w:t>15547/91</w:t>
      </w:r>
      <w:r>
        <w:rPr>
          <w:rFonts w:hint="eastAsia"/>
        </w:rPr>
        <w:t>和第</w:t>
      </w:r>
      <w:r>
        <w:rPr>
          <w:rFonts w:hint="eastAsia"/>
        </w:rPr>
        <w:t>16176</w:t>
      </w:r>
      <w:r>
        <w:rPr>
          <w:rFonts w:hint="eastAsia"/>
        </w:rPr>
        <w:t>号法，累西腓；</w:t>
      </w:r>
      <w:r>
        <w:rPr>
          <w:rFonts w:hint="eastAsia"/>
        </w:rPr>
        <w:t xml:space="preserve"> </w:t>
      </w:r>
      <w:r>
        <w:rPr>
          <w:rFonts w:hint="eastAsia"/>
        </w:rPr>
        <w:t>第</w:t>
      </w:r>
      <w:r>
        <w:rPr>
          <w:rFonts w:hint="eastAsia"/>
        </w:rPr>
        <w:t>6031</w:t>
      </w:r>
      <w:r>
        <w:rPr>
          <w:rFonts w:hint="eastAsia"/>
        </w:rPr>
        <w:t>号法和</w:t>
      </w:r>
      <w:r>
        <w:rPr>
          <w:rFonts w:hint="eastAsia"/>
        </w:rPr>
        <w:t>04/96</w:t>
      </w:r>
      <w:r>
        <w:rPr>
          <w:rFonts w:hint="eastAsia"/>
        </w:rPr>
        <w:t>号补充法，坎皮纳斯；第</w:t>
      </w:r>
      <w:r>
        <w:rPr>
          <w:rFonts w:hint="eastAsia"/>
        </w:rPr>
        <w:t>7805/72</w:t>
      </w:r>
      <w:r>
        <w:rPr>
          <w:rFonts w:hint="eastAsia"/>
        </w:rPr>
        <w:t>和第</w:t>
      </w:r>
      <w:r>
        <w:rPr>
          <w:rFonts w:hint="eastAsia"/>
        </w:rPr>
        <w:t>9413/81</w:t>
      </w:r>
      <w:r>
        <w:rPr>
          <w:rFonts w:hint="eastAsia"/>
        </w:rPr>
        <w:t>号法，圣保罗；第</w:t>
      </w:r>
      <w:r>
        <w:rPr>
          <w:rFonts w:hint="eastAsia"/>
        </w:rPr>
        <w:t>322/76</w:t>
      </w:r>
      <w:r>
        <w:rPr>
          <w:rFonts w:hint="eastAsia"/>
        </w:rPr>
        <w:t>号法令和第</w:t>
      </w:r>
      <w:r>
        <w:rPr>
          <w:rFonts w:hint="eastAsia"/>
        </w:rPr>
        <w:t>16/92</w:t>
      </w:r>
      <w:r>
        <w:rPr>
          <w:rFonts w:hint="eastAsia"/>
        </w:rPr>
        <w:t>号补充法，里约热内卢；第</w:t>
      </w:r>
      <w:r>
        <w:rPr>
          <w:rFonts w:hint="eastAsia"/>
        </w:rPr>
        <w:t>43/79</w:t>
      </w:r>
      <w:r>
        <w:rPr>
          <w:rFonts w:hint="eastAsia"/>
        </w:rPr>
        <w:t>号补充法，阿雷格里港；第</w:t>
      </w:r>
      <w:r>
        <w:rPr>
          <w:rFonts w:hint="eastAsia"/>
        </w:rPr>
        <w:t>007/94</w:t>
      </w:r>
      <w:r>
        <w:rPr>
          <w:rFonts w:hint="eastAsia"/>
        </w:rPr>
        <w:t>、</w:t>
      </w:r>
      <w:r>
        <w:rPr>
          <w:rFonts w:hint="eastAsia"/>
        </w:rPr>
        <w:t>402/78</w:t>
      </w:r>
      <w:r>
        <w:rPr>
          <w:rFonts w:hint="eastAsia"/>
        </w:rPr>
        <w:t>、</w:t>
      </w:r>
      <w:r>
        <w:rPr>
          <w:rFonts w:hint="eastAsia"/>
        </w:rPr>
        <w:t>403/78</w:t>
      </w:r>
      <w:r>
        <w:rPr>
          <w:rFonts w:hint="eastAsia"/>
        </w:rPr>
        <w:t>和第</w:t>
      </w:r>
      <w:r>
        <w:rPr>
          <w:rFonts w:hint="eastAsia"/>
        </w:rPr>
        <w:t>408/78</w:t>
      </w:r>
      <w:r>
        <w:rPr>
          <w:rFonts w:hint="eastAsia"/>
        </w:rPr>
        <w:t>号法，纳塔尔）。该立法为市政综合发展确定了基本指导方针，对土地使用和小块土地出卖以及城市有形结构和设备的落实做出了规定；</w:t>
      </w:r>
    </w:p>
    <w:p w:rsidR="00000000" w:rsidRDefault="009D50A3">
      <w:pPr>
        <w:spacing w:after="240" w:line="380" w:lineRule="exact"/>
        <w:ind w:left="425" w:firstLine="425"/>
      </w:pPr>
      <w:r>
        <w:rPr>
          <w:rFonts w:hint="eastAsia"/>
        </w:rPr>
        <w:t>城市小块土地出卖（第</w:t>
      </w:r>
      <w:r>
        <w:rPr>
          <w:rFonts w:hint="eastAsia"/>
        </w:rPr>
        <w:t>16285/97</w:t>
      </w:r>
      <w:r>
        <w:rPr>
          <w:rFonts w:hint="eastAsia"/>
        </w:rPr>
        <w:t>号法，累西腓；关于封闭的小块土地问题的第</w:t>
      </w:r>
      <w:r>
        <w:rPr>
          <w:rFonts w:hint="eastAsia"/>
        </w:rPr>
        <w:t>1993/59</w:t>
      </w:r>
      <w:r>
        <w:rPr>
          <w:rFonts w:hint="eastAsia"/>
        </w:rPr>
        <w:t>和第</w:t>
      </w:r>
      <w:r>
        <w:rPr>
          <w:rFonts w:hint="eastAsia"/>
        </w:rPr>
        <w:t>8736/96</w:t>
      </w:r>
      <w:r>
        <w:rPr>
          <w:rFonts w:hint="eastAsia"/>
        </w:rPr>
        <w:t>号法、关于农村地区都市小区问题的第</w:t>
      </w:r>
      <w:r>
        <w:rPr>
          <w:rFonts w:hint="eastAsia"/>
        </w:rPr>
        <w:t>8853/96</w:t>
      </w:r>
      <w:r>
        <w:rPr>
          <w:rFonts w:hint="eastAsia"/>
        </w:rPr>
        <w:t>号法、关于具有于社会利益的住房和小块土地出卖审批问题的第</w:t>
      </w:r>
      <w:r>
        <w:rPr>
          <w:rFonts w:hint="eastAsia"/>
        </w:rPr>
        <w:t>8853/96</w:t>
      </w:r>
      <w:r>
        <w:rPr>
          <w:rFonts w:hint="eastAsia"/>
        </w:rPr>
        <w:t>号法，坎皮纳斯；第</w:t>
      </w:r>
      <w:r>
        <w:rPr>
          <w:rFonts w:hint="eastAsia"/>
        </w:rPr>
        <w:t>9413/81</w:t>
      </w:r>
      <w:r>
        <w:rPr>
          <w:rFonts w:hint="eastAsia"/>
        </w:rPr>
        <w:t>号法，圣保罗；以及第</w:t>
      </w:r>
      <w:r>
        <w:rPr>
          <w:rFonts w:hint="eastAsia"/>
        </w:rPr>
        <w:t>322/76</w:t>
      </w:r>
      <w:r>
        <w:rPr>
          <w:rFonts w:hint="eastAsia"/>
        </w:rPr>
        <w:t>号法令，里约热内卢）；</w:t>
      </w:r>
    </w:p>
    <w:p w:rsidR="00000000" w:rsidRDefault="009D50A3">
      <w:pPr>
        <w:spacing w:after="240" w:line="380" w:lineRule="exact"/>
        <w:ind w:left="425" w:firstLine="425"/>
      </w:pPr>
      <w:r>
        <w:rPr>
          <w:rFonts w:hint="eastAsia"/>
        </w:rPr>
        <w:t>贫民窟地区清理</w:t>
      </w:r>
      <w:r>
        <w:rPr>
          <w:rFonts w:hint="eastAsia"/>
        </w:rPr>
        <w:t>/</w:t>
      </w:r>
      <w:r>
        <w:rPr>
          <w:rFonts w:hint="eastAsia"/>
        </w:rPr>
        <w:t>土地规范化（关于都市化和土地占有合法化问题的第</w:t>
      </w:r>
      <w:r>
        <w:rPr>
          <w:rFonts w:hint="eastAsia"/>
        </w:rPr>
        <w:t>1497/87</w:t>
      </w:r>
      <w:r>
        <w:rPr>
          <w:rFonts w:hint="eastAsia"/>
        </w:rPr>
        <w:t>号法，累西腓；第</w:t>
      </w:r>
      <w:r>
        <w:rPr>
          <w:rFonts w:hint="eastAsia"/>
        </w:rPr>
        <w:t>11632/94</w:t>
      </w:r>
      <w:r>
        <w:rPr>
          <w:rFonts w:hint="eastAsia"/>
        </w:rPr>
        <w:t>号法，圣保罗</w:t>
      </w:r>
      <w:r>
        <w:t xml:space="preserve"> </w:t>
      </w:r>
      <w:r>
        <w:rPr>
          <w:rFonts w:hint="eastAsia"/>
        </w:rPr>
        <w:t>；关于都市要求排除其他产权的占有以及具有社会利益的特区（</w:t>
      </w:r>
      <w:r>
        <w:rPr>
          <w:rFonts w:hint="eastAsia"/>
        </w:rPr>
        <w:t>ZEIS</w:t>
      </w:r>
      <w:r>
        <w:rPr>
          <w:rFonts w:hint="eastAsia"/>
        </w:rPr>
        <w:t>）的</w:t>
      </w:r>
      <w:r>
        <w:rPr>
          <w:rFonts w:hint="eastAsia"/>
        </w:rPr>
        <w:t>7603</w:t>
      </w:r>
      <w:r>
        <w:rPr>
          <w:rFonts w:hint="eastAsia"/>
        </w:rPr>
        <w:t>/93</w:t>
      </w:r>
      <w:r>
        <w:rPr>
          <w:rFonts w:hint="eastAsia"/>
        </w:rPr>
        <w:t>法，贝伦；第</w:t>
      </w:r>
      <w:r>
        <w:rPr>
          <w:rFonts w:hint="eastAsia"/>
        </w:rPr>
        <w:t>9218/90</w:t>
      </w:r>
      <w:r>
        <w:rPr>
          <w:rFonts w:hint="eastAsia"/>
        </w:rPr>
        <w:t>号法规和第</w:t>
      </w:r>
      <w:r>
        <w:rPr>
          <w:rFonts w:hint="eastAsia"/>
        </w:rPr>
        <w:t>2120/94</w:t>
      </w:r>
      <w:r>
        <w:rPr>
          <w:rFonts w:hint="eastAsia"/>
        </w:rPr>
        <w:t>号法，里约热内卢；第</w:t>
      </w:r>
      <w:r>
        <w:rPr>
          <w:rFonts w:hint="eastAsia"/>
        </w:rPr>
        <w:t>7593/95</w:t>
      </w:r>
      <w:r>
        <w:rPr>
          <w:rFonts w:hint="eastAsia"/>
        </w:rPr>
        <w:t>号国内法和第</w:t>
      </w:r>
      <w:r>
        <w:rPr>
          <w:rFonts w:hint="eastAsia"/>
        </w:rPr>
        <w:t>338/95</w:t>
      </w:r>
      <w:r>
        <w:rPr>
          <w:rFonts w:hint="eastAsia"/>
        </w:rPr>
        <w:t>号补充法，阿雷格里港。前一项法律述及关于建立具于社会利益的特区（</w:t>
      </w:r>
      <w:r>
        <w:rPr>
          <w:rFonts w:hint="eastAsia"/>
        </w:rPr>
        <w:t>ZEIS</w:t>
      </w:r>
      <w:r>
        <w:rPr>
          <w:rFonts w:hint="eastAsia"/>
        </w:rPr>
        <w:t>）的立法以及这些区域的规范化方案、群众参与的土地规范化和创建具有社会利益的特区的各种法律手段；</w:t>
      </w:r>
    </w:p>
    <w:p w:rsidR="00000000" w:rsidRDefault="009D50A3">
      <w:pPr>
        <w:spacing w:after="240" w:line="380" w:lineRule="exact"/>
        <w:ind w:left="425" w:firstLine="425"/>
      </w:pPr>
      <w:r>
        <w:rPr>
          <w:rFonts w:hint="eastAsia"/>
        </w:rPr>
        <w:t>房屋卫生、</w:t>
      </w:r>
      <w:r>
        <w:rPr>
          <w:rFonts w:hint="eastAsia"/>
          <w:vanish/>
        </w:rPr>
        <w:t>为、法为地方的综合发展</w:t>
      </w:r>
      <w:r>
        <w:rPr>
          <w:rFonts w:hint="eastAsia"/>
          <w:vanish/>
        </w:rPr>
        <w:t>qu</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rPr>
        <w:t>健康、照度和规模（第</w:t>
      </w:r>
      <w:r>
        <w:rPr>
          <w:rFonts w:hint="eastAsia"/>
        </w:rPr>
        <w:t>7427/61</w:t>
      </w:r>
      <w:r>
        <w:rPr>
          <w:rFonts w:hint="eastAsia"/>
        </w:rPr>
        <w:t>号法，累西腓）；</w:t>
      </w:r>
      <w:r>
        <w:t xml:space="preserve"> </w:t>
      </w:r>
    </w:p>
    <w:p w:rsidR="00000000" w:rsidRDefault="009D50A3">
      <w:pPr>
        <w:spacing w:after="240" w:line="380" w:lineRule="exact"/>
        <w:ind w:left="425" w:firstLine="425"/>
      </w:pPr>
      <w:r>
        <w:rPr>
          <w:rFonts w:hint="eastAsia"/>
        </w:rPr>
        <w:t>对秘密的和违规的住宅小区的整顿（第</w:t>
      </w:r>
      <w:r>
        <w:rPr>
          <w:rFonts w:hint="eastAsia"/>
        </w:rPr>
        <w:t>6782/81</w:t>
      </w:r>
      <w:r>
        <w:rPr>
          <w:rFonts w:hint="eastAsia"/>
        </w:rPr>
        <w:t>号地方法令，</w:t>
      </w:r>
      <w:r>
        <w:t xml:space="preserve">SERLA </w:t>
      </w:r>
      <w:r>
        <w:rPr>
          <w:rFonts w:hint="eastAsia"/>
        </w:rPr>
        <w:t>，坎皮纳斯；第</w:t>
      </w:r>
      <w:r>
        <w:rPr>
          <w:rFonts w:hint="eastAsia"/>
        </w:rPr>
        <w:t>6820/86</w:t>
      </w:r>
      <w:r>
        <w:rPr>
          <w:rFonts w:hint="eastAsia"/>
        </w:rPr>
        <w:t>号国内法，库里蒂巴）；</w:t>
      </w:r>
    </w:p>
    <w:p w:rsidR="00000000" w:rsidRDefault="009D50A3">
      <w:pPr>
        <w:spacing w:after="240" w:line="380" w:lineRule="exact"/>
        <w:ind w:left="425" w:firstLine="425"/>
      </w:pPr>
      <w:r>
        <w:rPr>
          <w:rFonts w:hint="eastAsia"/>
        </w:rPr>
        <w:t>非法住房的登记（第</w:t>
      </w:r>
      <w:r>
        <w:rPr>
          <w:rFonts w:hint="eastAsia"/>
        </w:rPr>
        <w:t>8275/95</w:t>
      </w:r>
      <w:r>
        <w:rPr>
          <w:rFonts w:hint="eastAsia"/>
        </w:rPr>
        <w:t>号国内法，坎皮纳斯）；依据某些规定，为早于</w:t>
      </w:r>
      <w:r>
        <w:rPr>
          <w:rFonts w:hint="eastAsia"/>
        </w:rPr>
        <w:t>1994</w:t>
      </w:r>
      <w:r>
        <w:rPr>
          <w:rFonts w:hint="eastAsia"/>
        </w:rPr>
        <w:t>年</w:t>
      </w:r>
      <w:r>
        <w:rPr>
          <w:rFonts w:hint="eastAsia"/>
        </w:rPr>
        <w:t>12</w:t>
      </w:r>
      <w:r>
        <w:rPr>
          <w:rFonts w:hint="eastAsia"/>
        </w:rPr>
        <w:t>月前的秘密建筑登记的业主给予奖励；</w:t>
      </w:r>
    </w:p>
    <w:p w:rsidR="00000000" w:rsidRDefault="009D50A3">
      <w:pPr>
        <w:spacing w:after="240" w:line="380" w:lineRule="exact"/>
        <w:ind w:left="425" w:firstLine="425"/>
        <w:rPr>
          <w:rFonts w:hint="eastAsia"/>
        </w:rPr>
      </w:pPr>
      <w:r>
        <w:rPr>
          <w:rFonts w:hint="eastAsia"/>
        </w:rPr>
        <w:t>消灭贫民窟（第</w:t>
      </w:r>
      <w:r>
        <w:rPr>
          <w:rFonts w:hint="eastAsia"/>
        </w:rPr>
        <w:t>3506/71</w:t>
      </w:r>
      <w:r>
        <w:rPr>
          <w:rFonts w:hint="eastAsia"/>
        </w:rPr>
        <w:t>号国内法，阿雷格里港）；以及</w:t>
      </w:r>
    </w:p>
    <w:p w:rsidR="00000000" w:rsidRDefault="009D50A3">
      <w:pPr>
        <w:spacing w:after="240" w:line="380" w:lineRule="exact"/>
        <w:ind w:left="425" w:firstLine="425"/>
        <w:rPr>
          <w:rFonts w:hint="eastAsia"/>
        </w:rPr>
      </w:pPr>
      <w:r>
        <w:rPr>
          <w:rFonts w:hint="eastAsia"/>
        </w:rPr>
        <w:t>土地银行（第</w:t>
      </w:r>
      <w:r>
        <w:rPr>
          <w:rFonts w:hint="eastAsia"/>
        </w:rPr>
        <w:t>269/92</w:t>
      </w:r>
      <w:r>
        <w:rPr>
          <w:rFonts w:hint="eastAsia"/>
        </w:rPr>
        <w:t>号补充法，阿雷格里港）。实施市政土地购置计划，落实城市发展政策和住房方案。</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关于土地使用和分</w:t>
      </w:r>
      <w:r>
        <w:rPr>
          <w:rFonts w:hint="eastAsia"/>
          <w:sz w:val="21"/>
          <w:lang w:val="en-GB" w:eastAsia="zh-CN"/>
        </w:rPr>
        <w:t>配、土地购置、小块土地出卖、地带划分、征用（包括补偿条款）和不动产整顿（</w:t>
      </w:r>
      <w:r>
        <w:rPr>
          <w:rFonts w:hint="eastAsia"/>
          <w:sz w:val="21"/>
          <w:lang w:eastAsia="zh-CN"/>
        </w:rPr>
        <w:t>包括社区参与程序</w:t>
      </w:r>
      <w:r>
        <w:rPr>
          <w:rFonts w:hint="eastAsia"/>
          <w:sz w:val="21"/>
          <w:lang w:val="en-GB" w:eastAsia="zh-CN"/>
        </w:rPr>
        <w:t>）方面的立法，应当指出的是，宪法已经授权联邦、州和联邦区就城市规划问题立法，市政当局有权就具有社会利益的事项立法。</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市政当局应起草一项总计划并就城市土地的使用和占有（使用许可、城市规划指数）、</w:t>
      </w:r>
      <w:r>
        <w:rPr>
          <w:rFonts w:hint="eastAsia"/>
          <w:sz w:val="21"/>
          <w:lang w:eastAsia="zh-CN"/>
        </w:rPr>
        <w:t>城市分区和小块土地出卖</w:t>
      </w:r>
      <w:r>
        <w:rPr>
          <w:rFonts w:hint="eastAsia"/>
          <w:sz w:val="21"/>
          <w:lang w:val="en-GB" w:eastAsia="zh-CN"/>
        </w:rPr>
        <w:t>（都市占有</w:t>
      </w:r>
      <w:r>
        <w:rPr>
          <w:rFonts w:hint="eastAsia"/>
          <w:sz w:val="21"/>
          <w:lang w:eastAsia="zh-CN"/>
        </w:rPr>
        <w:t>指数</w:t>
      </w:r>
      <w:r>
        <w:rPr>
          <w:rFonts w:hint="eastAsia"/>
          <w:sz w:val="21"/>
          <w:lang w:val="en-GB" w:eastAsia="zh-CN"/>
        </w:rPr>
        <w:t>、土地规模和使用系数）立法，所有这些举措应当与关于城市土地出卖的联邦立法保持一致。联邦政府也有责任就土地征用问题立法并且制定国家和地区土地调整计划——但是后者至今尚未拟就。社区参与市政规划是强制性</w:t>
      </w:r>
      <w:r>
        <w:rPr>
          <w:rFonts w:hint="eastAsia"/>
          <w:sz w:val="21"/>
          <w:lang w:val="en-GB" w:eastAsia="zh-CN"/>
        </w:rPr>
        <w:t>的义务。市政总计划必须尊重城市财产具有社会功能这一原则。</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关于承租人的占有保障、免于被驱逐、住房筹资和房租管制（或房租补助）以及住房供应等方面的权利，</w:t>
      </w:r>
      <w:r>
        <w:rPr>
          <w:rFonts w:hint="eastAsia"/>
          <w:sz w:val="21"/>
          <w:lang w:eastAsia="zh-CN"/>
        </w:rPr>
        <w:t>相关的立法已被纳入有关住房问题的联邦法律之中</w:t>
      </w:r>
      <w:r>
        <w:rPr>
          <w:rFonts w:hint="eastAsia"/>
          <w:sz w:val="21"/>
          <w:lang w:val="en-GB" w:eastAsia="zh-CN"/>
        </w:rPr>
        <w:t>。</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《宪法》和《民法》规定</w:t>
      </w:r>
      <w:r>
        <w:rPr>
          <w:rFonts w:hint="eastAsia"/>
          <w:sz w:val="21"/>
          <w:lang w:eastAsia="zh-CN"/>
        </w:rPr>
        <w:t>联邦</w:t>
      </w:r>
      <w:r>
        <w:rPr>
          <w:rFonts w:hint="eastAsia"/>
          <w:sz w:val="21"/>
          <w:lang w:val="en-GB" w:eastAsia="zh-CN"/>
        </w:rPr>
        <w:t>政府有权制订与城市财产有关的一般规范。《民法》</w:t>
      </w:r>
      <w:r>
        <w:rPr>
          <w:rFonts w:hint="eastAsia"/>
          <w:sz w:val="21"/>
          <w:lang w:eastAsia="zh-CN"/>
        </w:rPr>
        <w:t>含有关于财产的不正当使用和建造房屋权利的条款</w:t>
      </w:r>
      <w:r>
        <w:rPr>
          <w:rFonts w:hint="eastAsia"/>
          <w:sz w:val="21"/>
          <w:lang w:val="en-GB" w:eastAsia="zh-CN"/>
        </w:rPr>
        <w:t>。制订建筑法规和施工标准是市政当局的责任，市政当局必须根据当地特定情况立法。</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1991</w:t>
      </w:r>
      <w:r>
        <w:rPr>
          <w:rFonts w:hint="eastAsia"/>
          <w:sz w:val="21"/>
          <w:lang w:val="en-GB" w:eastAsia="zh-CN"/>
        </w:rPr>
        <w:t>年</w:t>
      </w:r>
      <w:r>
        <w:rPr>
          <w:rFonts w:hint="eastAsia"/>
          <w:sz w:val="21"/>
        </w:rPr>
        <w:t>10</w:t>
      </w:r>
      <w:r>
        <w:rPr>
          <w:rFonts w:hint="eastAsia"/>
          <w:sz w:val="21"/>
          <w:lang w:val="en-GB" w:eastAsia="zh-CN"/>
        </w:rPr>
        <w:t>月</w:t>
      </w:r>
      <w:r>
        <w:rPr>
          <w:rFonts w:hint="eastAsia"/>
          <w:sz w:val="21"/>
          <w:lang w:val="en-GB" w:eastAsia="zh-CN"/>
        </w:rPr>
        <w:t>18</w:t>
      </w:r>
      <w:r>
        <w:rPr>
          <w:rFonts w:hint="eastAsia"/>
          <w:sz w:val="21"/>
          <w:lang w:val="en-GB" w:eastAsia="zh-CN"/>
        </w:rPr>
        <w:t>日的第</w:t>
      </w:r>
      <w:r>
        <w:rPr>
          <w:rFonts w:hint="eastAsia"/>
          <w:sz w:val="21"/>
          <w:lang w:val="en-GB" w:eastAsia="zh-CN"/>
        </w:rPr>
        <w:t>8245</w:t>
      </w:r>
      <w:r>
        <w:rPr>
          <w:rFonts w:hint="eastAsia"/>
          <w:sz w:val="21"/>
          <w:lang w:val="en-GB" w:eastAsia="zh-CN"/>
        </w:rPr>
        <w:t>号法涉及租房回收问题，它规定了租约可被废除的条件，其中包括：具有双方商定的协议；由于违</w:t>
      </w:r>
      <w:r>
        <w:rPr>
          <w:rFonts w:hint="eastAsia"/>
          <w:sz w:val="21"/>
          <w:lang w:val="en-GB" w:eastAsia="zh-CN"/>
        </w:rPr>
        <w:t>法或者违约；以及拖欠房租。该法律规定，租房回收应该符合常规程序，包括由法院签发一份初步命令，规定该产业应该在</w:t>
      </w:r>
      <w:r>
        <w:rPr>
          <w:rFonts w:hint="eastAsia"/>
          <w:sz w:val="21"/>
          <w:lang w:val="en-GB" w:eastAsia="zh-CN"/>
        </w:rPr>
        <w:t>15</w:t>
      </w:r>
      <w:r>
        <w:rPr>
          <w:rFonts w:hint="eastAsia"/>
          <w:sz w:val="21"/>
          <w:lang w:val="en-GB" w:eastAsia="zh-CN"/>
        </w:rPr>
        <w:t>日之内腾空，不受对方听证会的限制，并规定支付相当于三个月租金的保证金。</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eastAsia="zh-CN"/>
        </w:rPr>
        <w:t>联邦宪法第</w:t>
      </w:r>
      <w:r>
        <w:rPr>
          <w:rFonts w:hint="eastAsia"/>
          <w:sz w:val="21"/>
          <w:lang w:val="en-GB" w:eastAsia="zh-CN"/>
        </w:rPr>
        <w:t>182</w:t>
      </w:r>
      <w:r>
        <w:rPr>
          <w:rFonts w:hint="eastAsia"/>
          <w:sz w:val="21"/>
          <w:lang w:val="en-GB" w:eastAsia="zh-CN"/>
        </w:rPr>
        <w:t>（</w:t>
      </w:r>
      <w:r>
        <w:rPr>
          <w:rFonts w:hint="eastAsia"/>
          <w:sz w:val="21"/>
          <w:lang w:val="en-GB" w:eastAsia="zh-CN"/>
        </w:rPr>
        <w:t>4</w:t>
      </w:r>
      <w:r>
        <w:rPr>
          <w:rFonts w:hint="eastAsia"/>
          <w:sz w:val="21"/>
          <w:lang w:val="en-GB" w:eastAsia="zh-CN"/>
        </w:rPr>
        <w:t>）条述及住房或房产方面的投机交易，尤其当它对社会各部门拥有住房的权利产生不良影响时，规定未建、</w:t>
      </w:r>
      <w:r>
        <w:rPr>
          <w:rFonts w:hint="eastAsia"/>
          <w:sz w:val="21"/>
          <w:lang w:eastAsia="zh-CN"/>
        </w:rPr>
        <w:t>未经</w:t>
      </w:r>
      <w:r>
        <w:rPr>
          <w:rFonts w:hint="eastAsia"/>
          <w:sz w:val="21"/>
          <w:lang w:val="en-GB" w:eastAsia="zh-CN"/>
        </w:rPr>
        <w:t>充分使用或者未用的城市土地必须加以充分使用。</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尽管</w:t>
      </w:r>
      <w:r>
        <w:rPr>
          <w:sz w:val="21"/>
        </w:rPr>
        <w:t>HABITAR</w:t>
      </w:r>
      <w:r>
        <w:rPr>
          <w:sz w:val="21"/>
          <w:lang w:val="en-GB" w:eastAsia="zh-CN"/>
        </w:rPr>
        <w:t xml:space="preserve"> </w:t>
      </w:r>
      <w:r>
        <w:rPr>
          <w:sz w:val="21"/>
          <w:lang w:eastAsia="zh-CN"/>
        </w:rPr>
        <w:t>BRASIL</w:t>
      </w:r>
      <w:r>
        <w:rPr>
          <w:sz w:val="21"/>
          <w:lang w:val="en-GB" w:eastAsia="zh-CN"/>
        </w:rPr>
        <w:t xml:space="preserve"> </w:t>
      </w:r>
      <w:r>
        <w:rPr>
          <w:rFonts w:hint="eastAsia"/>
          <w:sz w:val="21"/>
          <w:lang w:val="en-GB" w:eastAsia="zh-CN"/>
        </w:rPr>
        <w:t>和</w:t>
      </w:r>
      <w:r>
        <w:rPr>
          <w:sz w:val="21"/>
          <w:lang w:val="en-GB" w:eastAsia="zh-CN"/>
        </w:rPr>
        <w:t>PRO</w:t>
      </w:r>
      <w:r>
        <w:rPr>
          <w:sz w:val="21"/>
          <w:lang w:val="en-GB" w:eastAsia="zh-CN"/>
        </w:rPr>
        <w:noBreakHyphen/>
        <w:t xml:space="preserve">MORADIA </w:t>
      </w:r>
      <w:r>
        <w:rPr>
          <w:rFonts w:hint="eastAsia"/>
          <w:sz w:val="21"/>
          <w:lang w:val="en-GB" w:eastAsia="zh-CN"/>
        </w:rPr>
        <w:t>方案目标相似</w:t>
      </w:r>
      <w:r>
        <w:rPr>
          <w:rFonts w:hint="eastAsia"/>
          <w:sz w:val="21"/>
          <w:lang w:val="en-US" w:eastAsia="zh-CN"/>
        </w:rPr>
        <w:t>，</w:t>
      </w:r>
      <w:r>
        <w:rPr>
          <w:rFonts w:hint="eastAsia"/>
          <w:sz w:val="21"/>
          <w:lang w:val="en-GB" w:eastAsia="zh-CN"/>
        </w:rPr>
        <w:t>公众定位相同</w:t>
      </w:r>
      <w:r>
        <w:rPr>
          <w:rFonts w:hint="eastAsia"/>
          <w:sz w:val="21"/>
          <w:lang w:val="en-US" w:eastAsia="zh-CN"/>
        </w:rPr>
        <w:t>，</w:t>
      </w:r>
      <w:r>
        <w:rPr>
          <w:rFonts w:hint="eastAsia"/>
          <w:sz w:val="21"/>
          <w:lang w:val="en-GB" w:eastAsia="zh-CN"/>
        </w:rPr>
        <w:t>它们在资金来源和资金筹措的性质方面是迥然不同的。</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HABITAR</w:t>
      </w:r>
      <w:r>
        <w:rPr>
          <w:rFonts w:hint="eastAsia"/>
          <w:sz w:val="21"/>
          <w:lang w:val="en-GB" w:eastAsia="zh-CN"/>
        </w:rPr>
        <w:t>方案的目的是</w:t>
      </w:r>
      <w:r>
        <w:rPr>
          <w:rFonts w:hint="eastAsia"/>
          <w:sz w:val="21"/>
          <w:lang w:val="en-GB" w:eastAsia="zh-CN"/>
        </w:rPr>
        <w:t>协助州、市和联邦区提高住房标准，以及提高那些收入低于</w:t>
      </w:r>
      <w:r>
        <w:rPr>
          <w:sz w:val="21"/>
          <w:lang w:val="en-US" w:eastAsia="zh-CN"/>
        </w:rPr>
        <w:t>3</w:t>
      </w:r>
      <w:r>
        <w:rPr>
          <w:rFonts w:hint="eastAsia"/>
          <w:sz w:val="21"/>
          <w:lang w:eastAsia="zh-CN"/>
        </w:rPr>
        <w:t>种最低收入线并且居住在危险地区或者标准以下居住区</w:t>
      </w:r>
      <w:r>
        <w:rPr>
          <w:rFonts w:hint="eastAsia"/>
          <w:sz w:val="21"/>
          <w:lang w:val="en-GB" w:eastAsia="zh-CN"/>
        </w:rPr>
        <w:t>（棚屋区、贫民窟、陋屋区、廉价公寓区等等）的农村和城市居民的生活质量。根据该</w:t>
      </w:r>
      <w:r>
        <w:rPr>
          <w:rFonts w:hint="eastAsia"/>
          <w:sz w:val="21"/>
          <w:lang w:eastAsia="zh-CN"/>
        </w:rPr>
        <w:t>方案</w:t>
      </w:r>
      <w:r>
        <w:rPr>
          <w:rFonts w:hint="eastAsia"/>
          <w:sz w:val="21"/>
          <w:lang w:val="en-GB" w:eastAsia="zh-CN"/>
        </w:rPr>
        <w:t>，参与共同社区方案的自治市拥有优先权。该方案由国家预算拨款资助，采取两种方式：一是使标准以下居住区实现城市化，二是使未占有区域实现城市化。</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PRO-MORADIA</w:t>
      </w:r>
      <w:r>
        <w:rPr>
          <w:rFonts w:hint="eastAsia"/>
          <w:sz w:val="21"/>
          <w:lang w:val="en-GB" w:eastAsia="zh-CN"/>
        </w:rPr>
        <w:t>方案的目的也是通过协助政府实施综合性倡议，配合与其他和住房相关的部门政策，</w:t>
      </w:r>
      <w:r>
        <w:rPr>
          <w:rFonts w:hint="eastAsia"/>
          <w:sz w:val="21"/>
          <w:lang w:eastAsia="zh-CN"/>
        </w:rPr>
        <w:t>提高收入低于</w:t>
      </w:r>
      <w:r>
        <w:rPr>
          <w:sz w:val="21"/>
          <w:lang w:val="en-US" w:eastAsia="zh-CN"/>
        </w:rPr>
        <w:t>3</w:t>
      </w:r>
      <w:r>
        <w:rPr>
          <w:rFonts w:hint="eastAsia"/>
          <w:sz w:val="21"/>
          <w:lang w:val="en-GB" w:eastAsia="zh-CN"/>
        </w:rPr>
        <w:t>种最低收入线的农村和城市人口的生活质量。方案的资金来源是服务年限保证基金。该方案</w:t>
      </w:r>
      <w:r>
        <w:rPr>
          <w:rFonts w:hint="eastAsia"/>
          <w:sz w:val="21"/>
          <w:lang w:val="en-GB" w:eastAsia="zh-CN"/>
        </w:rPr>
        <w:t>包括实现住宅区都市化；都市化地带的购置和（或）建立；建筑材料管的供应以及住宅小区的建设及其基础设施的供应。</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个人信用证方案的目的是为住房的建设和购置，或者改善月收入最高达</w:t>
      </w:r>
      <w:r>
        <w:rPr>
          <w:rFonts w:hint="eastAsia"/>
          <w:sz w:val="21"/>
          <w:lang w:val="en-GB" w:eastAsia="zh-CN"/>
        </w:rPr>
        <w:t>12</w:t>
      </w:r>
      <w:r>
        <w:rPr>
          <w:rFonts w:hint="eastAsia"/>
          <w:sz w:val="21"/>
          <w:lang w:eastAsia="zh-CN"/>
        </w:rPr>
        <w:t>种最低收入线的家庭的住房条件筹措资金</w:t>
      </w:r>
      <w:r>
        <w:rPr>
          <w:rFonts w:hint="eastAsia"/>
          <w:sz w:val="21"/>
          <w:lang w:val="en-GB" w:eastAsia="zh-CN"/>
        </w:rPr>
        <w:t>。该方案</w:t>
      </w:r>
      <w:r>
        <w:rPr>
          <w:rFonts w:hint="eastAsia"/>
          <w:sz w:val="21"/>
          <w:lang w:eastAsia="zh-CN"/>
        </w:rPr>
        <w:t>形式多样</w:t>
      </w:r>
      <w:r>
        <w:rPr>
          <w:rFonts w:hint="eastAsia"/>
          <w:sz w:val="21"/>
          <w:lang w:val="en-GB" w:eastAsia="zh-CN"/>
        </w:rPr>
        <w:t>，包括购置住房单元或都市化地带、房屋建造、完备、扩建、改建和改善等。资金来源于服务年限保证基金，资助最高限额的计算依方案的类别和申请者的收入而定。</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联合信用证方案为建造住房单元和建立都市化地带提供资金，通过工会、合作社、协会、</w:t>
      </w:r>
      <w:r>
        <w:rPr>
          <w:rFonts w:hint="eastAsia"/>
          <w:sz w:val="21"/>
          <w:lang w:eastAsia="zh-CN"/>
        </w:rPr>
        <w:t>私人实体和住房公司</w:t>
      </w:r>
      <w:r>
        <w:rPr>
          <w:rFonts w:hint="eastAsia"/>
          <w:sz w:val="21"/>
          <w:lang w:val="en-GB" w:eastAsia="zh-CN"/>
        </w:rPr>
        <w:t>(COHAB</w:t>
      </w:r>
      <w:r>
        <w:rPr>
          <w:sz w:val="21"/>
          <w:lang w:val="en-US" w:eastAsia="zh-CN"/>
        </w:rPr>
        <w:t>s</w:t>
      </w:r>
      <w:r>
        <w:rPr>
          <w:rFonts w:hint="eastAsia"/>
          <w:sz w:val="21"/>
          <w:lang w:val="en-GB" w:eastAsia="zh-CN"/>
        </w:rPr>
        <w:t>)</w:t>
      </w:r>
      <w:r>
        <w:rPr>
          <w:rFonts w:hint="eastAsia"/>
          <w:sz w:val="21"/>
          <w:lang w:val="en-GB" w:eastAsia="zh-CN"/>
        </w:rPr>
        <w:t>贷款给月收入低于</w:t>
      </w:r>
      <w:r>
        <w:rPr>
          <w:rFonts w:hint="eastAsia"/>
          <w:sz w:val="21"/>
          <w:lang w:val="en-GB" w:eastAsia="zh-CN"/>
        </w:rPr>
        <w:t>12</w:t>
      </w:r>
      <w:r>
        <w:rPr>
          <w:rFonts w:hint="eastAsia"/>
          <w:sz w:val="21"/>
          <w:lang w:val="en-GB" w:eastAsia="zh-CN"/>
        </w:rPr>
        <w:t>种最低</w:t>
      </w:r>
      <w:r>
        <w:rPr>
          <w:rFonts w:hint="eastAsia"/>
          <w:sz w:val="21"/>
          <w:lang w:val="en-GB" w:eastAsia="zh-CN"/>
        </w:rPr>
        <w:t>收入线的自然人。该方案包括两个领域：住房单元的建设和都市化地带的建立。</w:t>
      </w:r>
      <w:r>
        <w:rPr>
          <w:sz w:val="21"/>
          <w:lang w:val="en-GB" w:eastAsia="zh-CN"/>
        </w:rPr>
        <w:t xml:space="preserve">  </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应当指出，由于信用证方案的利息大大低于市场利率，这些方案提供的直接财政补贴的作用不可忽视。另一个特征是，这些方案提供直接的消费者信贷，从而满足了个人方面自然的住房资金筹措需求。这是政府战略的一个主要变化。这两个方案也推广了这样一个概念，那就是解决住房问题的主要责任在于社会本身，而政府的作用只是引导和提供便利。此外，应当指出的是，这些方案在核实借贷者的收入时采用灵活的机制，从事非正规活动者不会受到歧视。</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住房建设支助方案的目标是为专门</w:t>
      </w:r>
      <w:r>
        <w:rPr>
          <w:rFonts w:hint="eastAsia"/>
          <w:sz w:val="21"/>
          <w:lang w:val="en-GB" w:eastAsia="zh-CN"/>
        </w:rPr>
        <w:t>为收入低于</w:t>
      </w:r>
      <w:r>
        <w:rPr>
          <w:rFonts w:hint="eastAsia"/>
          <w:sz w:val="21"/>
          <w:lang w:val="en-GB" w:eastAsia="zh-CN"/>
        </w:rPr>
        <w:t>12</w:t>
      </w:r>
      <w:r>
        <w:rPr>
          <w:rFonts w:hint="eastAsia"/>
          <w:sz w:val="21"/>
          <w:lang w:eastAsia="zh-CN"/>
        </w:rPr>
        <w:t>种最低收入线的人口建造房屋的普通房建公司的住房建设提供资金</w:t>
      </w:r>
      <w:r>
        <w:rPr>
          <w:rFonts w:hint="eastAsia"/>
          <w:sz w:val="21"/>
          <w:lang w:val="en-GB" w:eastAsia="zh-CN"/>
        </w:rPr>
        <w:t>。资金的支付取决于住房单元的最低有效销售是否达到</w:t>
      </w:r>
      <w:r>
        <w:rPr>
          <w:rFonts w:hint="eastAsia"/>
          <w:sz w:val="21"/>
          <w:lang w:val="en-GB" w:eastAsia="zh-CN"/>
        </w:rPr>
        <w:t>50%</w:t>
      </w:r>
      <w:r>
        <w:rPr>
          <w:rFonts w:hint="eastAsia"/>
          <w:sz w:val="21"/>
          <w:lang w:val="en-GB" w:eastAsia="zh-CN"/>
        </w:rPr>
        <w:t>。本方案的资金来源也是服务年限保证基金。</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在审查所涉期间，联邦政府在执行提高市场对住房部门的参与的战略方面采取了若干重要的举措，包括下述几个方面：建立房地产融资系统（</w:t>
      </w:r>
      <w:r>
        <w:rPr>
          <w:rFonts w:hint="eastAsia"/>
          <w:sz w:val="21"/>
          <w:lang w:val="en-GB" w:eastAsia="zh-CN"/>
        </w:rPr>
        <w:t>SFI</w:t>
      </w:r>
      <w:r>
        <w:rPr>
          <w:rFonts w:hint="eastAsia"/>
          <w:sz w:val="21"/>
          <w:lang w:val="en-GB" w:eastAsia="zh-CN"/>
        </w:rPr>
        <w:t>）；实施巴西房建质量和生产率方案（</w:t>
      </w:r>
      <w:r>
        <w:rPr>
          <w:rFonts w:hint="eastAsia"/>
          <w:sz w:val="21"/>
          <w:lang w:val="en-GB" w:eastAsia="zh-CN"/>
        </w:rPr>
        <w:t>PBQP-H</w:t>
      </w:r>
      <w:r>
        <w:rPr>
          <w:rFonts w:hint="eastAsia"/>
          <w:sz w:val="21"/>
          <w:lang w:eastAsia="zh-CN"/>
        </w:rPr>
        <w:t>）；</w:t>
      </w:r>
      <w:r>
        <w:rPr>
          <w:rFonts w:hint="eastAsia"/>
          <w:sz w:val="21"/>
          <w:lang w:val="en-GB" w:eastAsia="zh-CN"/>
        </w:rPr>
        <w:t>改进城市立法，例如最近联邦</w:t>
      </w:r>
      <w:r>
        <w:rPr>
          <w:rFonts w:hint="eastAsia"/>
          <w:lang w:eastAsia="zh-CN"/>
        </w:rPr>
        <w:t>第</w:t>
      </w:r>
      <w:r>
        <w:rPr>
          <w:rFonts w:hint="eastAsia"/>
          <w:sz w:val="21"/>
          <w:lang w:val="en-GB" w:eastAsia="zh-CN"/>
        </w:rPr>
        <w:t>9785/99</w:t>
      </w:r>
      <w:r>
        <w:rPr>
          <w:rFonts w:hint="eastAsia"/>
          <w:sz w:val="21"/>
          <w:lang w:val="en-GB" w:eastAsia="zh-CN"/>
        </w:rPr>
        <w:t>号法对小块土地出卖法（</w:t>
      </w:r>
      <w:r>
        <w:rPr>
          <w:rFonts w:hint="eastAsia"/>
          <w:sz w:val="21"/>
          <w:lang w:val="en-US" w:eastAsia="zh-CN"/>
        </w:rPr>
        <w:t>第</w:t>
      </w:r>
      <w:r>
        <w:rPr>
          <w:rFonts w:hint="eastAsia"/>
          <w:sz w:val="21"/>
          <w:lang w:val="en-GB" w:eastAsia="zh-CN"/>
        </w:rPr>
        <w:t>6.766</w:t>
      </w:r>
      <w:r>
        <w:rPr>
          <w:rFonts w:hint="eastAsia"/>
          <w:sz w:val="21"/>
          <w:lang w:val="en-GB" w:eastAsia="zh-CN"/>
        </w:rPr>
        <w:t>号法）的修订；以及最近实施的使获取住房的手段多样化的倡议，例如根据住宅承租方案（</w:t>
      </w:r>
      <w:r>
        <w:rPr>
          <w:rFonts w:hint="eastAsia"/>
          <w:sz w:val="21"/>
          <w:lang w:val="en-GB" w:eastAsia="zh-CN"/>
        </w:rPr>
        <w:t>PAR</w:t>
      </w:r>
      <w:r>
        <w:rPr>
          <w:rFonts w:hint="eastAsia"/>
          <w:sz w:val="21"/>
          <w:lang w:val="en-GB" w:eastAsia="zh-CN"/>
        </w:rPr>
        <w:t>）</w:t>
      </w:r>
      <w:r>
        <w:rPr>
          <w:rFonts w:hint="eastAsia"/>
          <w:sz w:val="21"/>
          <w:lang w:val="en-GB" w:eastAsia="zh-CN"/>
        </w:rPr>
        <w:t>提出的社会租赁方法。</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eastAsia="zh-CN"/>
        </w:rPr>
        <w:t>个人信用证和联合信用证方案以及住房建设支助方案也旨在通过支持自建住房和自筹资金来提高市场参与</w:t>
      </w:r>
      <w:r>
        <w:rPr>
          <w:rFonts w:hint="eastAsia"/>
          <w:sz w:val="21"/>
          <w:lang w:val="en-GB" w:eastAsia="zh-CN"/>
        </w:rPr>
        <w:t>。</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巴西政府特别要提到</w:t>
      </w:r>
      <w:r>
        <w:rPr>
          <w:rFonts w:hint="eastAsia"/>
          <w:sz w:val="21"/>
          <w:lang w:val="en-GB" w:eastAsia="zh-CN"/>
        </w:rPr>
        <w:t>1995-1998</w:t>
      </w:r>
      <w:r>
        <w:rPr>
          <w:rFonts w:hint="eastAsia"/>
          <w:sz w:val="21"/>
          <w:lang w:val="en-GB" w:eastAsia="zh-CN"/>
        </w:rPr>
        <w:t>年间住房投资方案的执行情况。根据</w:t>
      </w:r>
      <w:r>
        <w:rPr>
          <w:rFonts w:hint="eastAsia"/>
          <w:sz w:val="21"/>
          <w:lang w:val="en-GB" w:eastAsia="zh-CN"/>
        </w:rPr>
        <w:t>SEPURB/SEDU</w:t>
      </w:r>
      <w:r>
        <w:rPr>
          <w:rFonts w:hint="eastAsia"/>
          <w:sz w:val="21"/>
          <w:lang w:val="en-GB" w:eastAsia="zh-CN"/>
        </w:rPr>
        <w:t>提供的数据，总投资额为</w:t>
      </w:r>
      <w:r>
        <w:rPr>
          <w:rFonts w:hint="eastAsia"/>
          <w:sz w:val="21"/>
          <w:lang w:val="en-GB" w:eastAsia="zh-CN"/>
        </w:rPr>
        <w:t>10 115 764 000</w:t>
      </w:r>
      <w:r>
        <w:rPr>
          <w:rFonts w:hint="eastAsia"/>
          <w:sz w:val="21"/>
          <w:lang w:val="en-GB" w:eastAsia="zh-CN"/>
        </w:rPr>
        <w:t>克鲁塞罗，</w:t>
      </w:r>
      <w:r>
        <w:rPr>
          <w:sz w:val="21"/>
          <w:lang w:val="en-GB" w:eastAsia="zh-CN"/>
        </w:rPr>
        <w:t>1</w:t>
      </w:r>
      <w:r>
        <w:rPr>
          <w:rFonts w:hint="eastAsia"/>
          <w:sz w:val="21"/>
          <w:lang w:val="en-GB" w:eastAsia="zh-CN"/>
        </w:rPr>
        <w:t xml:space="preserve"> </w:t>
      </w:r>
      <w:r>
        <w:rPr>
          <w:sz w:val="21"/>
          <w:lang w:val="en-GB" w:eastAsia="zh-CN"/>
        </w:rPr>
        <w:t>239</w:t>
      </w:r>
      <w:r>
        <w:rPr>
          <w:rFonts w:hint="eastAsia"/>
          <w:sz w:val="21"/>
          <w:lang w:val="en-GB" w:eastAsia="zh-CN"/>
        </w:rPr>
        <w:t xml:space="preserve"> </w:t>
      </w:r>
      <w:r>
        <w:rPr>
          <w:sz w:val="21"/>
          <w:lang w:val="en-GB" w:eastAsia="zh-CN"/>
        </w:rPr>
        <w:t>636</w:t>
      </w:r>
      <w:r>
        <w:rPr>
          <w:rFonts w:hint="eastAsia"/>
          <w:sz w:val="21"/>
          <w:lang w:val="en-GB" w:eastAsia="zh-CN"/>
        </w:rPr>
        <w:t>户家庭从中受益，创造了</w:t>
      </w:r>
      <w:r>
        <w:rPr>
          <w:rFonts w:hint="eastAsia"/>
          <w:sz w:val="21"/>
          <w:lang w:val="en-GB" w:eastAsia="zh-CN"/>
        </w:rPr>
        <w:t>502 273</w:t>
      </w:r>
      <w:r>
        <w:rPr>
          <w:rFonts w:hint="eastAsia"/>
          <w:sz w:val="21"/>
          <w:lang w:val="en-GB" w:eastAsia="zh-CN"/>
        </w:rPr>
        <w:t>个工作机会。</w:t>
      </w:r>
      <w:r>
        <w:rPr>
          <w:rFonts w:hint="eastAsia"/>
          <w:kern w:val="16"/>
          <w:sz w:val="21"/>
          <w:lang w:eastAsia="zh-CN"/>
        </w:rPr>
        <w:t>方案资金的主要来源是服务年限保证基金（</w:t>
      </w:r>
      <w:r>
        <w:rPr>
          <w:kern w:val="16"/>
          <w:sz w:val="21"/>
        </w:rPr>
        <w:t>FGTS</w:t>
      </w:r>
      <w:r>
        <w:rPr>
          <w:rFonts w:hint="eastAsia"/>
          <w:kern w:val="16"/>
          <w:sz w:val="21"/>
          <w:lang w:eastAsia="zh-CN"/>
        </w:rPr>
        <w:t>），它提供了</w:t>
      </w:r>
      <w:r>
        <w:rPr>
          <w:rFonts w:hint="eastAsia"/>
          <w:kern w:val="16"/>
          <w:sz w:val="21"/>
        </w:rPr>
        <w:t>90%</w:t>
      </w:r>
      <w:r>
        <w:rPr>
          <w:rFonts w:hint="eastAsia"/>
          <w:kern w:val="16"/>
          <w:sz w:val="21"/>
          <w:lang w:eastAsia="zh-CN"/>
        </w:rPr>
        <w:t>的资金，其余</w:t>
      </w:r>
      <w:r>
        <w:rPr>
          <w:rFonts w:hint="eastAsia"/>
          <w:kern w:val="16"/>
          <w:sz w:val="21"/>
        </w:rPr>
        <w:t>10%</w:t>
      </w:r>
      <w:r>
        <w:rPr>
          <w:rFonts w:hint="eastAsia"/>
          <w:kern w:val="16"/>
          <w:sz w:val="21"/>
          <w:lang w:eastAsia="zh-CN"/>
        </w:rPr>
        <w:t>的资金来自国家预算。</w:t>
      </w:r>
      <w:r>
        <w:rPr>
          <w:rFonts w:hint="eastAsia"/>
          <w:sz w:val="21"/>
          <w:lang w:val="en-GB" w:eastAsia="zh-CN"/>
        </w:rPr>
        <w:t>就总投资的份额而言</w:t>
      </w:r>
      <w:r>
        <w:rPr>
          <w:rFonts w:hint="eastAsia"/>
          <w:kern w:val="16"/>
          <w:sz w:val="21"/>
          <w:lang w:eastAsia="zh-CN"/>
        </w:rPr>
        <w:t>，主要是个人信用证（</w:t>
      </w:r>
      <w:r>
        <w:rPr>
          <w:rFonts w:hint="eastAsia"/>
          <w:kern w:val="16"/>
          <w:sz w:val="21"/>
        </w:rPr>
        <w:t>61.23%</w:t>
      </w:r>
      <w:r>
        <w:rPr>
          <w:rFonts w:hint="eastAsia"/>
          <w:kern w:val="16"/>
          <w:sz w:val="21"/>
          <w:lang w:eastAsia="zh-CN"/>
        </w:rPr>
        <w:t>），其次是联合信用证方案（</w:t>
      </w:r>
      <w:r>
        <w:rPr>
          <w:rFonts w:hint="eastAsia"/>
          <w:kern w:val="16"/>
          <w:sz w:val="21"/>
        </w:rPr>
        <w:t>15.81%</w:t>
      </w:r>
      <w:r>
        <w:rPr>
          <w:rFonts w:hint="eastAsia"/>
          <w:kern w:val="16"/>
          <w:sz w:val="21"/>
          <w:lang w:eastAsia="zh-CN"/>
        </w:rPr>
        <w:t>），这表明个体经济行为实体方面存在贷款需求。由政府机构实施的针对低收入人口的主要方案比如</w:t>
      </w:r>
      <w:r>
        <w:rPr>
          <w:sz w:val="21"/>
          <w:lang w:val="en-GB" w:eastAsia="zh-CN"/>
        </w:rPr>
        <w:t xml:space="preserve">HABITAR BRASIL </w:t>
      </w:r>
      <w:r>
        <w:rPr>
          <w:rFonts w:hint="eastAsia"/>
          <w:sz w:val="21"/>
          <w:lang w:val="en-GB" w:eastAsia="zh-CN"/>
        </w:rPr>
        <w:t>和</w:t>
      </w:r>
      <w:r>
        <w:rPr>
          <w:sz w:val="21"/>
          <w:lang w:val="en-GB" w:eastAsia="zh-CN"/>
        </w:rPr>
        <w:t xml:space="preserve"> PRO</w:t>
      </w:r>
      <w:r>
        <w:rPr>
          <w:sz w:val="21"/>
          <w:lang w:val="en-GB" w:eastAsia="zh-CN"/>
        </w:rPr>
        <w:noBreakHyphen/>
        <w:t>MORADIA</w:t>
      </w:r>
      <w:r>
        <w:rPr>
          <w:rFonts w:hint="eastAsia"/>
          <w:kern w:val="16"/>
          <w:sz w:val="21"/>
          <w:lang w:eastAsia="zh-CN"/>
        </w:rPr>
        <w:t>只占投入资金的</w:t>
      </w:r>
      <w:r>
        <w:rPr>
          <w:rFonts w:hint="eastAsia"/>
          <w:kern w:val="16"/>
          <w:sz w:val="21"/>
        </w:rPr>
        <w:t>10.9%</w:t>
      </w:r>
      <w:r>
        <w:rPr>
          <w:rFonts w:hint="eastAsia"/>
          <w:kern w:val="16"/>
          <w:sz w:val="21"/>
          <w:lang w:eastAsia="zh-CN"/>
        </w:rPr>
        <w:t>和</w:t>
      </w:r>
      <w:r>
        <w:rPr>
          <w:rFonts w:hint="eastAsia"/>
          <w:kern w:val="16"/>
          <w:sz w:val="21"/>
        </w:rPr>
        <w:t>9.99%</w:t>
      </w:r>
      <w:r>
        <w:rPr>
          <w:rFonts w:hint="eastAsia"/>
          <w:kern w:val="16"/>
          <w:sz w:val="21"/>
          <w:lang w:eastAsia="zh-CN"/>
        </w:rPr>
        <w:t>（见下表）。</w:t>
      </w:r>
    </w:p>
    <w:p w:rsidR="00000000" w:rsidRDefault="009D50A3">
      <w:pPr>
        <w:pStyle w:val="Heading1"/>
        <w:spacing w:after="120" w:line="360" w:lineRule="exact"/>
        <w:rPr>
          <w:rFonts w:ascii="SimHei" w:eastAsia="SimHei"/>
          <w:b w:val="0"/>
          <w:sz w:val="21"/>
        </w:rPr>
      </w:pPr>
      <w:r>
        <w:rPr>
          <w:rFonts w:ascii="SimHei" w:eastAsia="SimHei" w:hint="eastAsia"/>
          <w:b w:val="0"/>
          <w:sz w:val="21"/>
        </w:rPr>
        <w:t>表</w:t>
      </w:r>
      <w:r>
        <w:rPr>
          <w:rFonts w:ascii="SimHei" w:eastAsia="SimHei" w:hint="eastAsia"/>
          <w:b w:val="0"/>
          <w:sz w:val="21"/>
        </w:rPr>
        <w:t>73</w:t>
      </w:r>
    </w:p>
    <w:p w:rsidR="00000000" w:rsidRDefault="009D50A3">
      <w:pPr>
        <w:pStyle w:val="Heading1"/>
        <w:spacing w:after="240" w:line="360" w:lineRule="exact"/>
        <w:rPr>
          <w:rFonts w:ascii="SimHei" w:eastAsia="SimHei"/>
          <w:b w:val="0"/>
          <w:sz w:val="21"/>
        </w:rPr>
      </w:pPr>
      <w:r>
        <w:rPr>
          <w:rFonts w:ascii="SimHei" w:eastAsia="SimHei" w:hint="eastAsia"/>
          <w:b w:val="0"/>
          <w:sz w:val="21"/>
        </w:rPr>
        <w:t>国家住房政策：主要方案的执行情况，</w:t>
      </w:r>
      <w:r>
        <w:rPr>
          <w:rFonts w:ascii="SimHei" w:eastAsia="SimHei" w:hint="eastAsia"/>
          <w:b w:val="0"/>
          <w:sz w:val="21"/>
        </w:rPr>
        <w:t>1995-1999</w:t>
      </w:r>
      <w:r>
        <w:rPr>
          <w:rFonts w:ascii="SimHei" w:eastAsia="SimHei" w:hint="eastAsia"/>
          <w:b w:val="0"/>
          <w:sz w:val="21"/>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193"/>
        <w:gridCol w:w="1193"/>
        <w:gridCol w:w="1194"/>
        <w:gridCol w:w="1441"/>
        <w:gridCol w:w="1365"/>
        <w:gridCol w:w="1365"/>
      </w:tblGrid>
      <w:tr w:rsidR="00000000">
        <w:tblPrEx>
          <w:tblCellMar>
            <w:top w:w="0" w:type="dxa"/>
            <w:bottom w:w="0" w:type="dxa"/>
          </w:tblCellMar>
        </w:tblPrEx>
        <w:trPr>
          <w:trHeight w:val="841"/>
        </w:trPr>
        <w:tc>
          <w:tcPr>
            <w:tcW w:w="1702" w:type="dxa"/>
            <w:tcBorders>
              <w:bottom w:val="single" w:sz="4" w:space="0" w:color="auto"/>
            </w:tcBorders>
          </w:tcPr>
          <w:p w:rsidR="00000000" w:rsidRDefault="009D50A3">
            <w:pPr>
              <w:spacing w:line="360" w:lineRule="exact"/>
              <w:jc w:val="center"/>
              <w:rPr>
                <w:sz w:val="18"/>
              </w:rPr>
            </w:pPr>
            <w:r>
              <w:rPr>
                <w:rFonts w:hint="eastAsia"/>
                <w:sz w:val="18"/>
              </w:rPr>
              <w:t>方案</w:t>
            </w:r>
          </w:p>
        </w:tc>
        <w:tc>
          <w:tcPr>
            <w:tcW w:w="1193" w:type="dxa"/>
            <w:tcBorders>
              <w:bottom w:val="single" w:sz="4" w:space="0" w:color="auto"/>
            </w:tcBorders>
          </w:tcPr>
          <w:p w:rsidR="00000000" w:rsidRDefault="009D50A3">
            <w:pPr>
              <w:spacing w:line="360" w:lineRule="exact"/>
              <w:jc w:val="center"/>
              <w:rPr>
                <w:sz w:val="18"/>
              </w:rPr>
            </w:pPr>
            <w:r>
              <w:rPr>
                <w:rFonts w:hint="eastAsia"/>
                <w:sz w:val="18"/>
              </w:rPr>
              <w:t>投资</w:t>
            </w:r>
            <w:r>
              <w:rPr>
                <w:sz w:val="18"/>
              </w:rPr>
              <w:t xml:space="preserve">  (</w:t>
            </w:r>
            <w:r>
              <w:rPr>
                <w:rFonts w:hint="eastAsia"/>
                <w:sz w:val="18"/>
              </w:rPr>
              <w:t>千</w:t>
            </w:r>
            <w:r>
              <w:rPr>
                <w:sz w:val="18"/>
              </w:rPr>
              <w:t>克鲁</w:t>
            </w:r>
            <w:r>
              <w:rPr>
                <w:rFonts w:hint="eastAsia"/>
                <w:sz w:val="18"/>
              </w:rPr>
              <w:t>塞罗</w:t>
            </w:r>
            <w:r>
              <w:rPr>
                <w:sz w:val="18"/>
              </w:rPr>
              <w:t>)</w:t>
            </w:r>
          </w:p>
        </w:tc>
        <w:tc>
          <w:tcPr>
            <w:tcW w:w="1193" w:type="dxa"/>
            <w:tcBorders>
              <w:bottom w:val="single" w:sz="4" w:space="0" w:color="auto"/>
            </w:tcBorders>
          </w:tcPr>
          <w:p w:rsidR="00000000" w:rsidRDefault="009D50A3">
            <w:pPr>
              <w:spacing w:line="360" w:lineRule="exact"/>
              <w:jc w:val="center"/>
              <w:rPr>
                <w:sz w:val="18"/>
              </w:rPr>
            </w:pPr>
            <w:r>
              <w:rPr>
                <w:rFonts w:hint="eastAsia"/>
                <w:sz w:val="18"/>
              </w:rPr>
              <w:t>投资百分比（</w:t>
            </w:r>
            <w:r>
              <w:rPr>
                <w:rFonts w:hint="eastAsia"/>
                <w:sz w:val="18"/>
              </w:rPr>
              <w:t>%</w:t>
            </w:r>
            <w:r>
              <w:rPr>
                <w:rFonts w:hint="eastAsia"/>
                <w:sz w:val="18"/>
              </w:rPr>
              <w:t>）</w:t>
            </w:r>
          </w:p>
        </w:tc>
        <w:tc>
          <w:tcPr>
            <w:tcW w:w="1194" w:type="dxa"/>
            <w:tcBorders>
              <w:bottom w:val="single" w:sz="4" w:space="0" w:color="auto"/>
            </w:tcBorders>
          </w:tcPr>
          <w:p w:rsidR="00000000" w:rsidRDefault="009D50A3">
            <w:pPr>
              <w:spacing w:line="360" w:lineRule="exact"/>
              <w:jc w:val="center"/>
              <w:rPr>
                <w:sz w:val="18"/>
              </w:rPr>
            </w:pPr>
            <w:r>
              <w:rPr>
                <w:rFonts w:hint="eastAsia"/>
                <w:sz w:val="18"/>
              </w:rPr>
              <w:t>贷款</w:t>
            </w:r>
            <w:r>
              <w:rPr>
                <w:sz w:val="18"/>
              </w:rPr>
              <w:t>(</w:t>
            </w:r>
            <w:r>
              <w:rPr>
                <w:rFonts w:hint="eastAsia"/>
                <w:sz w:val="18"/>
              </w:rPr>
              <w:t>千</w:t>
            </w:r>
            <w:r>
              <w:rPr>
                <w:sz w:val="18"/>
              </w:rPr>
              <w:t>克鲁</w:t>
            </w:r>
            <w:r>
              <w:rPr>
                <w:rFonts w:hint="eastAsia"/>
                <w:sz w:val="18"/>
              </w:rPr>
              <w:t>塞罗</w:t>
            </w:r>
            <w:r>
              <w:rPr>
                <w:sz w:val="18"/>
              </w:rPr>
              <w:t>)</w:t>
            </w:r>
          </w:p>
        </w:tc>
        <w:tc>
          <w:tcPr>
            <w:tcW w:w="1441" w:type="dxa"/>
            <w:tcBorders>
              <w:bottom w:val="single" w:sz="4" w:space="0" w:color="auto"/>
            </w:tcBorders>
          </w:tcPr>
          <w:p w:rsidR="00000000" w:rsidRDefault="009D50A3">
            <w:pPr>
              <w:spacing w:line="360" w:lineRule="exact"/>
              <w:jc w:val="center"/>
              <w:rPr>
                <w:rFonts w:hint="eastAsia"/>
                <w:sz w:val="18"/>
              </w:rPr>
            </w:pPr>
            <w:r>
              <w:rPr>
                <w:rFonts w:hint="eastAsia"/>
                <w:sz w:val="18"/>
              </w:rPr>
              <w:t>对应基金</w:t>
            </w:r>
          </w:p>
          <w:p w:rsidR="00000000" w:rsidRDefault="009D50A3">
            <w:pPr>
              <w:spacing w:line="360" w:lineRule="exact"/>
              <w:jc w:val="center"/>
              <w:rPr>
                <w:sz w:val="18"/>
              </w:rPr>
            </w:pPr>
            <w:r>
              <w:rPr>
                <w:sz w:val="18"/>
              </w:rPr>
              <w:t xml:space="preserve"> (</w:t>
            </w:r>
            <w:r>
              <w:rPr>
                <w:rFonts w:hint="eastAsia"/>
                <w:sz w:val="18"/>
              </w:rPr>
              <w:t>千</w:t>
            </w:r>
            <w:r>
              <w:rPr>
                <w:sz w:val="18"/>
              </w:rPr>
              <w:t>克鲁</w:t>
            </w:r>
            <w:r>
              <w:rPr>
                <w:rFonts w:hint="eastAsia"/>
                <w:sz w:val="18"/>
              </w:rPr>
              <w:t>塞罗</w:t>
            </w:r>
            <w:r>
              <w:rPr>
                <w:sz w:val="18"/>
              </w:rPr>
              <w:t>)</w:t>
            </w:r>
          </w:p>
        </w:tc>
        <w:tc>
          <w:tcPr>
            <w:tcW w:w="1365" w:type="dxa"/>
            <w:tcBorders>
              <w:bottom w:val="single" w:sz="4" w:space="0" w:color="auto"/>
            </w:tcBorders>
          </w:tcPr>
          <w:p w:rsidR="00000000" w:rsidRDefault="009D50A3">
            <w:pPr>
              <w:spacing w:line="360" w:lineRule="exact"/>
              <w:jc w:val="center"/>
              <w:rPr>
                <w:sz w:val="18"/>
              </w:rPr>
            </w:pPr>
            <w:r>
              <w:rPr>
                <w:rFonts w:hint="eastAsia"/>
                <w:sz w:val="18"/>
              </w:rPr>
              <w:t>受益的家庭</w:t>
            </w:r>
          </w:p>
        </w:tc>
        <w:tc>
          <w:tcPr>
            <w:tcW w:w="1365" w:type="dxa"/>
            <w:tcBorders>
              <w:bottom w:val="single" w:sz="4" w:space="0" w:color="auto"/>
            </w:tcBorders>
          </w:tcPr>
          <w:p w:rsidR="00000000" w:rsidRDefault="009D50A3">
            <w:pPr>
              <w:spacing w:line="360" w:lineRule="exact"/>
              <w:jc w:val="center"/>
              <w:rPr>
                <w:sz w:val="18"/>
              </w:rPr>
            </w:pPr>
            <w:r>
              <w:rPr>
                <w:rFonts w:hint="eastAsia"/>
                <w:sz w:val="18"/>
              </w:rPr>
              <w:t>创造的工作机会</w:t>
            </w:r>
          </w:p>
        </w:tc>
      </w:tr>
      <w:tr w:rsidR="00000000">
        <w:tblPrEx>
          <w:tblCellMar>
            <w:top w:w="0" w:type="dxa"/>
            <w:bottom w:w="0" w:type="dxa"/>
          </w:tblCellMar>
        </w:tblPrEx>
        <w:tc>
          <w:tcPr>
            <w:tcW w:w="1702" w:type="dxa"/>
            <w:tcBorders>
              <w:bottom w:val="nil"/>
            </w:tcBorders>
          </w:tcPr>
          <w:p w:rsidR="00000000" w:rsidRDefault="009D50A3">
            <w:pPr>
              <w:spacing w:line="360" w:lineRule="exact"/>
              <w:rPr>
                <w:sz w:val="18"/>
              </w:rPr>
            </w:pPr>
            <w:r>
              <w:rPr>
                <w:rFonts w:hint="eastAsia"/>
                <w:sz w:val="18"/>
              </w:rPr>
              <w:t>个人信用证</w:t>
            </w:r>
          </w:p>
        </w:tc>
        <w:tc>
          <w:tcPr>
            <w:tcW w:w="1193" w:type="dxa"/>
            <w:tcBorders>
              <w:bottom w:val="nil"/>
            </w:tcBorders>
          </w:tcPr>
          <w:p w:rsidR="00000000" w:rsidRDefault="009D50A3">
            <w:pPr>
              <w:spacing w:line="360" w:lineRule="exact"/>
              <w:ind w:right="155"/>
              <w:jc w:val="right"/>
              <w:rPr>
                <w:sz w:val="18"/>
              </w:rPr>
            </w:pPr>
            <w:r>
              <w:rPr>
                <w:sz w:val="18"/>
              </w:rPr>
              <w:t>6 194 329</w:t>
            </w:r>
          </w:p>
        </w:tc>
        <w:tc>
          <w:tcPr>
            <w:tcW w:w="1193" w:type="dxa"/>
            <w:tcBorders>
              <w:bottom w:val="nil"/>
            </w:tcBorders>
          </w:tcPr>
          <w:p w:rsidR="00000000" w:rsidRDefault="009D50A3">
            <w:pPr>
              <w:tabs>
                <w:tab w:val="decimal" w:pos="-138"/>
              </w:tabs>
              <w:spacing w:line="360" w:lineRule="exact"/>
              <w:ind w:right="155"/>
              <w:jc w:val="right"/>
              <w:rPr>
                <w:sz w:val="18"/>
              </w:rPr>
            </w:pPr>
            <w:r>
              <w:rPr>
                <w:sz w:val="18"/>
              </w:rPr>
              <w:t>61.23</w:t>
            </w:r>
          </w:p>
        </w:tc>
        <w:tc>
          <w:tcPr>
            <w:tcW w:w="1194" w:type="dxa"/>
            <w:tcBorders>
              <w:bottom w:val="nil"/>
            </w:tcBorders>
          </w:tcPr>
          <w:p w:rsidR="00000000" w:rsidRDefault="009D50A3">
            <w:pPr>
              <w:spacing w:line="360" w:lineRule="exact"/>
              <w:ind w:right="155"/>
              <w:jc w:val="right"/>
              <w:rPr>
                <w:sz w:val="18"/>
              </w:rPr>
            </w:pPr>
            <w:r>
              <w:rPr>
                <w:sz w:val="18"/>
              </w:rPr>
              <w:t>5 574 894</w:t>
            </w:r>
          </w:p>
        </w:tc>
        <w:tc>
          <w:tcPr>
            <w:tcW w:w="1441" w:type="dxa"/>
            <w:tcBorders>
              <w:bottom w:val="nil"/>
            </w:tcBorders>
          </w:tcPr>
          <w:p w:rsidR="00000000" w:rsidRDefault="009D50A3">
            <w:pPr>
              <w:spacing w:line="360" w:lineRule="exact"/>
              <w:ind w:right="155"/>
              <w:jc w:val="right"/>
              <w:rPr>
                <w:sz w:val="18"/>
              </w:rPr>
            </w:pPr>
            <w:r>
              <w:rPr>
                <w:sz w:val="18"/>
              </w:rPr>
              <w:t>619 435</w:t>
            </w:r>
          </w:p>
        </w:tc>
        <w:tc>
          <w:tcPr>
            <w:tcW w:w="1365" w:type="dxa"/>
            <w:tcBorders>
              <w:bottom w:val="nil"/>
            </w:tcBorders>
          </w:tcPr>
          <w:p w:rsidR="00000000" w:rsidRDefault="009D50A3">
            <w:pPr>
              <w:spacing w:line="360" w:lineRule="exact"/>
              <w:ind w:right="155"/>
              <w:jc w:val="right"/>
              <w:rPr>
                <w:sz w:val="18"/>
              </w:rPr>
            </w:pPr>
            <w:r>
              <w:rPr>
                <w:sz w:val="18"/>
              </w:rPr>
              <w:t>420 416</w:t>
            </w:r>
          </w:p>
        </w:tc>
        <w:tc>
          <w:tcPr>
            <w:tcW w:w="1365" w:type="dxa"/>
            <w:tcBorders>
              <w:bottom w:val="nil"/>
            </w:tcBorders>
          </w:tcPr>
          <w:p w:rsidR="00000000" w:rsidRDefault="009D50A3">
            <w:pPr>
              <w:spacing w:line="360" w:lineRule="exact"/>
              <w:ind w:right="155"/>
              <w:jc w:val="right"/>
              <w:rPr>
                <w:sz w:val="18"/>
              </w:rPr>
            </w:pPr>
            <w:r>
              <w:rPr>
                <w:sz w:val="18"/>
              </w:rPr>
              <w:t>128 429</w:t>
            </w:r>
          </w:p>
        </w:tc>
      </w:tr>
      <w:tr w:rsidR="00000000">
        <w:tblPrEx>
          <w:tblCellMar>
            <w:top w:w="0" w:type="dxa"/>
            <w:bottom w:w="0" w:type="dxa"/>
          </w:tblCellMar>
        </w:tblPrEx>
        <w:tc>
          <w:tcPr>
            <w:tcW w:w="1702" w:type="dxa"/>
            <w:tcBorders>
              <w:top w:val="nil"/>
              <w:bottom w:val="nil"/>
            </w:tcBorders>
          </w:tcPr>
          <w:p w:rsidR="00000000" w:rsidRDefault="009D50A3">
            <w:pPr>
              <w:spacing w:line="360" w:lineRule="exact"/>
              <w:rPr>
                <w:sz w:val="18"/>
              </w:rPr>
            </w:pPr>
            <w:r>
              <w:rPr>
                <w:rFonts w:hint="eastAsia"/>
                <w:sz w:val="18"/>
              </w:rPr>
              <w:t>联</w:t>
            </w:r>
            <w:r>
              <w:rPr>
                <w:rFonts w:hint="eastAsia"/>
                <w:sz w:val="18"/>
              </w:rPr>
              <w:t>合信用证</w:t>
            </w:r>
          </w:p>
        </w:tc>
        <w:tc>
          <w:tcPr>
            <w:tcW w:w="1193" w:type="dxa"/>
            <w:tcBorders>
              <w:top w:val="nil"/>
              <w:bottom w:val="nil"/>
            </w:tcBorders>
          </w:tcPr>
          <w:p w:rsidR="00000000" w:rsidRDefault="009D50A3">
            <w:pPr>
              <w:spacing w:line="360" w:lineRule="exact"/>
              <w:ind w:right="155"/>
              <w:jc w:val="right"/>
              <w:rPr>
                <w:sz w:val="18"/>
              </w:rPr>
            </w:pPr>
            <w:r>
              <w:rPr>
                <w:sz w:val="18"/>
              </w:rPr>
              <w:t>1 605 307</w:t>
            </w:r>
          </w:p>
        </w:tc>
        <w:tc>
          <w:tcPr>
            <w:tcW w:w="1193" w:type="dxa"/>
            <w:tcBorders>
              <w:top w:val="nil"/>
              <w:bottom w:val="nil"/>
            </w:tcBorders>
          </w:tcPr>
          <w:p w:rsidR="00000000" w:rsidRDefault="009D50A3">
            <w:pPr>
              <w:tabs>
                <w:tab w:val="decimal" w:pos="72"/>
              </w:tabs>
              <w:spacing w:line="360" w:lineRule="exact"/>
              <w:ind w:right="155"/>
              <w:jc w:val="right"/>
              <w:rPr>
                <w:sz w:val="18"/>
              </w:rPr>
            </w:pPr>
            <w:r>
              <w:rPr>
                <w:sz w:val="18"/>
              </w:rPr>
              <w:t>15.87</w:t>
            </w:r>
          </w:p>
        </w:tc>
        <w:tc>
          <w:tcPr>
            <w:tcW w:w="1194" w:type="dxa"/>
            <w:tcBorders>
              <w:top w:val="nil"/>
              <w:bottom w:val="nil"/>
            </w:tcBorders>
          </w:tcPr>
          <w:p w:rsidR="00000000" w:rsidRDefault="009D50A3">
            <w:pPr>
              <w:spacing w:line="360" w:lineRule="exact"/>
              <w:ind w:right="155"/>
              <w:jc w:val="right"/>
              <w:rPr>
                <w:sz w:val="18"/>
              </w:rPr>
            </w:pPr>
            <w:r>
              <w:rPr>
                <w:sz w:val="18"/>
              </w:rPr>
              <w:t>1 304 234</w:t>
            </w:r>
          </w:p>
        </w:tc>
        <w:tc>
          <w:tcPr>
            <w:tcW w:w="1441" w:type="dxa"/>
            <w:tcBorders>
              <w:top w:val="nil"/>
              <w:bottom w:val="nil"/>
            </w:tcBorders>
          </w:tcPr>
          <w:p w:rsidR="00000000" w:rsidRDefault="009D50A3">
            <w:pPr>
              <w:spacing w:line="360" w:lineRule="exact"/>
              <w:ind w:right="155"/>
              <w:jc w:val="right"/>
              <w:rPr>
                <w:sz w:val="18"/>
              </w:rPr>
            </w:pPr>
            <w:r>
              <w:rPr>
                <w:sz w:val="18"/>
              </w:rPr>
              <w:t>301 073</w:t>
            </w:r>
          </w:p>
        </w:tc>
        <w:tc>
          <w:tcPr>
            <w:tcW w:w="1365" w:type="dxa"/>
            <w:tcBorders>
              <w:top w:val="nil"/>
              <w:bottom w:val="nil"/>
            </w:tcBorders>
          </w:tcPr>
          <w:p w:rsidR="00000000" w:rsidRDefault="009D50A3">
            <w:pPr>
              <w:spacing w:line="360" w:lineRule="exact"/>
              <w:ind w:right="155"/>
              <w:jc w:val="right"/>
              <w:rPr>
                <w:sz w:val="18"/>
              </w:rPr>
            </w:pPr>
            <w:r>
              <w:rPr>
                <w:sz w:val="18"/>
              </w:rPr>
              <w:t>75 898</w:t>
            </w:r>
          </w:p>
        </w:tc>
        <w:tc>
          <w:tcPr>
            <w:tcW w:w="1365" w:type="dxa"/>
            <w:tcBorders>
              <w:top w:val="nil"/>
              <w:bottom w:val="nil"/>
            </w:tcBorders>
          </w:tcPr>
          <w:p w:rsidR="00000000" w:rsidRDefault="009D50A3">
            <w:pPr>
              <w:spacing w:line="360" w:lineRule="exact"/>
              <w:ind w:right="155"/>
              <w:jc w:val="right"/>
              <w:rPr>
                <w:sz w:val="18"/>
              </w:rPr>
            </w:pPr>
            <w:r>
              <w:rPr>
                <w:sz w:val="18"/>
              </w:rPr>
              <w:t>153 039</w:t>
            </w:r>
          </w:p>
        </w:tc>
      </w:tr>
      <w:tr w:rsidR="00000000">
        <w:tblPrEx>
          <w:tblCellMar>
            <w:top w:w="0" w:type="dxa"/>
            <w:bottom w:w="0" w:type="dxa"/>
          </w:tblCellMar>
        </w:tblPrEx>
        <w:tc>
          <w:tcPr>
            <w:tcW w:w="1702" w:type="dxa"/>
            <w:tcBorders>
              <w:top w:val="nil"/>
              <w:bottom w:val="nil"/>
            </w:tcBorders>
          </w:tcPr>
          <w:p w:rsidR="00000000" w:rsidRDefault="009D50A3">
            <w:pPr>
              <w:spacing w:line="360" w:lineRule="exact"/>
              <w:rPr>
                <w:sz w:val="18"/>
              </w:rPr>
            </w:pPr>
            <w:r>
              <w:rPr>
                <w:sz w:val="18"/>
              </w:rPr>
              <w:t>PRO</w:t>
            </w:r>
            <w:r>
              <w:rPr>
                <w:sz w:val="18"/>
              </w:rPr>
              <w:noBreakHyphen/>
              <w:t>MORADIA</w:t>
            </w:r>
          </w:p>
        </w:tc>
        <w:tc>
          <w:tcPr>
            <w:tcW w:w="1193" w:type="dxa"/>
            <w:tcBorders>
              <w:top w:val="nil"/>
              <w:bottom w:val="nil"/>
            </w:tcBorders>
          </w:tcPr>
          <w:p w:rsidR="00000000" w:rsidRDefault="009D50A3">
            <w:pPr>
              <w:spacing w:line="360" w:lineRule="exact"/>
              <w:ind w:right="155"/>
              <w:jc w:val="right"/>
              <w:rPr>
                <w:sz w:val="18"/>
              </w:rPr>
            </w:pPr>
            <w:r>
              <w:rPr>
                <w:sz w:val="18"/>
              </w:rPr>
              <w:t>1 102 821</w:t>
            </w:r>
          </w:p>
        </w:tc>
        <w:tc>
          <w:tcPr>
            <w:tcW w:w="1193" w:type="dxa"/>
            <w:tcBorders>
              <w:top w:val="nil"/>
              <w:bottom w:val="nil"/>
            </w:tcBorders>
          </w:tcPr>
          <w:p w:rsidR="00000000" w:rsidRDefault="009D50A3">
            <w:pPr>
              <w:tabs>
                <w:tab w:val="decimal" w:pos="-33"/>
              </w:tabs>
              <w:spacing w:line="360" w:lineRule="exact"/>
              <w:ind w:right="155"/>
              <w:jc w:val="right"/>
              <w:rPr>
                <w:sz w:val="18"/>
              </w:rPr>
            </w:pPr>
            <w:r>
              <w:rPr>
                <w:sz w:val="18"/>
              </w:rPr>
              <w:t>10.90</w:t>
            </w:r>
          </w:p>
        </w:tc>
        <w:tc>
          <w:tcPr>
            <w:tcW w:w="1194" w:type="dxa"/>
            <w:tcBorders>
              <w:top w:val="nil"/>
              <w:bottom w:val="nil"/>
            </w:tcBorders>
          </w:tcPr>
          <w:p w:rsidR="00000000" w:rsidRDefault="009D50A3">
            <w:pPr>
              <w:spacing w:line="360" w:lineRule="exact"/>
              <w:ind w:right="155"/>
              <w:jc w:val="right"/>
              <w:rPr>
                <w:sz w:val="18"/>
              </w:rPr>
            </w:pPr>
            <w:r>
              <w:rPr>
                <w:sz w:val="18"/>
              </w:rPr>
              <w:t>759 222</w:t>
            </w:r>
          </w:p>
        </w:tc>
        <w:tc>
          <w:tcPr>
            <w:tcW w:w="1441" w:type="dxa"/>
            <w:tcBorders>
              <w:top w:val="nil"/>
              <w:bottom w:val="nil"/>
            </w:tcBorders>
          </w:tcPr>
          <w:p w:rsidR="00000000" w:rsidRDefault="009D50A3">
            <w:pPr>
              <w:spacing w:line="360" w:lineRule="exact"/>
              <w:ind w:right="155"/>
              <w:jc w:val="right"/>
              <w:rPr>
                <w:sz w:val="18"/>
              </w:rPr>
            </w:pPr>
            <w:r>
              <w:rPr>
                <w:sz w:val="18"/>
              </w:rPr>
              <w:t>343 599</w:t>
            </w:r>
          </w:p>
        </w:tc>
        <w:tc>
          <w:tcPr>
            <w:tcW w:w="1365" w:type="dxa"/>
            <w:tcBorders>
              <w:top w:val="nil"/>
              <w:bottom w:val="nil"/>
            </w:tcBorders>
          </w:tcPr>
          <w:p w:rsidR="00000000" w:rsidRDefault="009D50A3">
            <w:pPr>
              <w:spacing w:line="360" w:lineRule="exact"/>
              <w:ind w:right="155"/>
              <w:jc w:val="right"/>
              <w:rPr>
                <w:sz w:val="18"/>
              </w:rPr>
            </w:pPr>
            <w:r>
              <w:rPr>
                <w:sz w:val="18"/>
              </w:rPr>
              <w:t>332 134</w:t>
            </w:r>
          </w:p>
        </w:tc>
        <w:tc>
          <w:tcPr>
            <w:tcW w:w="1365" w:type="dxa"/>
            <w:tcBorders>
              <w:top w:val="nil"/>
              <w:bottom w:val="nil"/>
            </w:tcBorders>
          </w:tcPr>
          <w:p w:rsidR="00000000" w:rsidRDefault="009D50A3">
            <w:pPr>
              <w:spacing w:line="360" w:lineRule="exact"/>
              <w:ind w:right="155"/>
              <w:jc w:val="right"/>
              <w:rPr>
                <w:sz w:val="18"/>
              </w:rPr>
            </w:pPr>
            <w:r>
              <w:rPr>
                <w:sz w:val="18"/>
              </w:rPr>
              <w:t>105 136</w:t>
            </w:r>
          </w:p>
        </w:tc>
      </w:tr>
      <w:tr w:rsidR="00000000">
        <w:tblPrEx>
          <w:tblCellMar>
            <w:top w:w="0" w:type="dxa"/>
            <w:bottom w:w="0" w:type="dxa"/>
          </w:tblCellMar>
        </w:tblPrEx>
        <w:tc>
          <w:tcPr>
            <w:tcW w:w="1702" w:type="dxa"/>
            <w:tcBorders>
              <w:top w:val="nil"/>
              <w:bottom w:val="nil"/>
            </w:tcBorders>
          </w:tcPr>
          <w:p w:rsidR="00000000" w:rsidRDefault="009D50A3">
            <w:pPr>
              <w:spacing w:line="360" w:lineRule="exact"/>
              <w:rPr>
                <w:rFonts w:hint="eastAsia"/>
                <w:sz w:val="18"/>
              </w:rPr>
            </w:pPr>
            <w:r>
              <w:rPr>
                <w:rFonts w:hint="eastAsia"/>
                <w:sz w:val="18"/>
              </w:rPr>
              <w:t>第</w:t>
            </w:r>
            <w:r>
              <w:rPr>
                <w:sz w:val="18"/>
              </w:rPr>
              <w:t>166</w:t>
            </w:r>
            <w:r>
              <w:rPr>
                <w:rFonts w:hint="eastAsia"/>
                <w:sz w:val="18"/>
              </w:rPr>
              <w:t>号决议</w:t>
            </w:r>
          </w:p>
        </w:tc>
        <w:tc>
          <w:tcPr>
            <w:tcW w:w="1193" w:type="dxa"/>
            <w:tcBorders>
              <w:top w:val="nil"/>
              <w:bottom w:val="nil"/>
            </w:tcBorders>
          </w:tcPr>
          <w:p w:rsidR="00000000" w:rsidRDefault="009D50A3">
            <w:pPr>
              <w:spacing w:line="360" w:lineRule="exact"/>
              <w:ind w:right="155"/>
              <w:jc w:val="right"/>
              <w:rPr>
                <w:sz w:val="18"/>
              </w:rPr>
            </w:pPr>
            <w:r>
              <w:rPr>
                <w:sz w:val="18"/>
              </w:rPr>
              <w:t>72 852</w:t>
            </w:r>
          </w:p>
        </w:tc>
        <w:tc>
          <w:tcPr>
            <w:tcW w:w="1193" w:type="dxa"/>
            <w:tcBorders>
              <w:top w:val="nil"/>
              <w:bottom w:val="nil"/>
            </w:tcBorders>
          </w:tcPr>
          <w:p w:rsidR="00000000" w:rsidRDefault="009D50A3">
            <w:pPr>
              <w:tabs>
                <w:tab w:val="decimal" w:pos="-33"/>
              </w:tabs>
              <w:spacing w:line="360" w:lineRule="exact"/>
              <w:ind w:right="155"/>
              <w:jc w:val="right"/>
              <w:rPr>
                <w:sz w:val="18"/>
              </w:rPr>
            </w:pPr>
            <w:r>
              <w:rPr>
                <w:sz w:val="18"/>
              </w:rPr>
              <w:t>0.72</w:t>
            </w:r>
          </w:p>
        </w:tc>
        <w:tc>
          <w:tcPr>
            <w:tcW w:w="1194" w:type="dxa"/>
            <w:tcBorders>
              <w:top w:val="nil"/>
              <w:bottom w:val="nil"/>
            </w:tcBorders>
          </w:tcPr>
          <w:p w:rsidR="00000000" w:rsidRDefault="009D50A3">
            <w:pPr>
              <w:spacing w:line="360" w:lineRule="exact"/>
              <w:ind w:right="155"/>
              <w:jc w:val="right"/>
              <w:rPr>
                <w:sz w:val="18"/>
              </w:rPr>
            </w:pPr>
            <w:r>
              <w:rPr>
                <w:sz w:val="18"/>
              </w:rPr>
              <w:t>55 526</w:t>
            </w:r>
          </w:p>
        </w:tc>
        <w:tc>
          <w:tcPr>
            <w:tcW w:w="1441" w:type="dxa"/>
            <w:tcBorders>
              <w:top w:val="nil"/>
              <w:bottom w:val="nil"/>
            </w:tcBorders>
          </w:tcPr>
          <w:p w:rsidR="00000000" w:rsidRDefault="009D50A3">
            <w:pPr>
              <w:spacing w:line="360" w:lineRule="exact"/>
              <w:ind w:right="155"/>
              <w:jc w:val="right"/>
              <w:rPr>
                <w:sz w:val="18"/>
              </w:rPr>
            </w:pPr>
            <w:r>
              <w:rPr>
                <w:sz w:val="18"/>
              </w:rPr>
              <w:t>17 326</w:t>
            </w:r>
          </w:p>
        </w:tc>
        <w:tc>
          <w:tcPr>
            <w:tcW w:w="1365" w:type="dxa"/>
            <w:tcBorders>
              <w:top w:val="nil"/>
              <w:bottom w:val="nil"/>
            </w:tcBorders>
          </w:tcPr>
          <w:p w:rsidR="00000000" w:rsidRDefault="009D50A3">
            <w:pPr>
              <w:spacing w:line="360" w:lineRule="exact"/>
              <w:ind w:right="155"/>
              <w:jc w:val="right"/>
              <w:rPr>
                <w:sz w:val="18"/>
              </w:rPr>
            </w:pPr>
            <w:r>
              <w:rPr>
                <w:sz w:val="18"/>
              </w:rPr>
              <w:t>3 496</w:t>
            </w:r>
          </w:p>
        </w:tc>
        <w:tc>
          <w:tcPr>
            <w:tcW w:w="1365" w:type="dxa"/>
            <w:tcBorders>
              <w:top w:val="nil"/>
              <w:bottom w:val="nil"/>
            </w:tcBorders>
          </w:tcPr>
          <w:p w:rsidR="00000000" w:rsidRDefault="009D50A3">
            <w:pPr>
              <w:spacing w:line="360" w:lineRule="exact"/>
              <w:ind w:right="155"/>
              <w:jc w:val="right"/>
              <w:rPr>
                <w:sz w:val="18"/>
              </w:rPr>
            </w:pPr>
            <w:r>
              <w:rPr>
                <w:sz w:val="18"/>
              </w:rPr>
              <w:t>6 945</w:t>
            </w:r>
          </w:p>
        </w:tc>
      </w:tr>
      <w:tr w:rsidR="00000000">
        <w:tblPrEx>
          <w:tblCellMar>
            <w:top w:w="0" w:type="dxa"/>
            <w:bottom w:w="0" w:type="dxa"/>
          </w:tblCellMar>
        </w:tblPrEx>
        <w:tc>
          <w:tcPr>
            <w:tcW w:w="1702" w:type="dxa"/>
            <w:tcBorders>
              <w:top w:val="nil"/>
              <w:bottom w:val="nil"/>
            </w:tcBorders>
          </w:tcPr>
          <w:p w:rsidR="00000000" w:rsidRDefault="009D50A3">
            <w:pPr>
              <w:spacing w:line="360" w:lineRule="exact"/>
              <w:rPr>
                <w:rFonts w:hint="eastAsia"/>
                <w:sz w:val="18"/>
              </w:rPr>
            </w:pPr>
            <w:r>
              <w:rPr>
                <w:rFonts w:hint="eastAsia"/>
                <w:sz w:val="18"/>
              </w:rPr>
              <w:t>第</w:t>
            </w:r>
            <w:r>
              <w:rPr>
                <w:sz w:val="18"/>
              </w:rPr>
              <w:t>211</w:t>
            </w:r>
            <w:r>
              <w:rPr>
                <w:rFonts w:hint="eastAsia"/>
                <w:sz w:val="18"/>
              </w:rPr>
              <w:t>号决议</w:t>
            </w:r>
          </w:p>
        </w:tc>
        <w:tc>
          <w:tcPr>
            <w:tcW w:w="1193" w:type="dxa"/>
            <w:tcBorders>
              <w:top w:val="nil"/>
              <w:bottom w:val="nil"/>
            </w:tcBorders>
          </w:tcPr>
          <w:p w:rsidR="00000000" w:rsidRDefault="009D50A3">
            <w:pPr>
              <w:spacing w:line="360" w:lineRule="exact"/>
              <w:ind w:right="155"/>
              <w:jc w:val="right"/>
              <w:rPr>
                <w:sz w:val="18"/>
              </w:rPr>
            </w:pPr>
            <w:r>
              <w:rPr>
                <w:sz w:val="18"/>
              </w:rPr>
              <w:t>22 722</w:t>
            </w:r>
          </w:p>
        </w:tc>
        <w:tc>
          <w:tcPr>
            <w:tcW w:w="1193" w:type="dxa"/>
            <w:tcBorders>
              <w:top w:val="nil"/>
              <w:bottom w:val="nil"/>
            </w:tcBorders>
          </w:tcPr>
          <w:p w:rsidR="00000000" w:rsidRDefault="009D50A3">
            <w:pPr>
              <w:tabs>
                <w:tab w:val="decimal" w:pos="-33"/>
              </w:tabs>
              <w:spacing w:line="360" w:lineRule="exact"/>
              <w:ind w:right="155"/>
              <w:jc w:val="right"/>
              <w:rPr>
                <w:sz w:val="18"/>
              </w:rPr>
            </w:pPr>
            <w:r>
              <w:rPr>
                <w:sz w:val="18"/>
              </w:rPr>
              <w:t>0.22</w:t>
            </w:r>
          </w:p>
        </w:tc>
        <w:tc>
          <w:tcPr>
            <w:tcW w:w="1194" w:type="dxa"/>
            <w:tcBorders>
              <w:top w:val="nil"/>
              <w:bottom w:val="nil"/>
            </w:tcBorders>
          </w:tcPr>
          <w:p w:rsidR="00000000" w:rsidRDefault="009D50A3">
            <w:pPr>
              <w:spacing w:line="360" w:lineRule="exact"/>
              <w:ind w:right="155"/>
              <w:jc w:val="right"/>
              <w:rPr>
                <w:sz w:val="18"/>
              </w:rPr>
            </w:pPr>
            <w:r>
              <w:rPr>
                <w:sz w:val="18"/>
              </w:rPr>
              <w:t>13 720</w:t>
            </w:r>
          </w:p>
        </w:tc>
        <w:tc>
          <w:tcPr>
            <w:tcW w:w="1441" w:type="dxa"/>
            <w:tcBorders>
              <w:top w:val="nil"/>
              <w:bottom w:val="nil"/>
            </w:tcBorders>
          </w:tcPr>
          <w:p w:rsidR="00000000" w:rsidRDefault="009D50A3">
            <w:pPr>
              <w:spacing w:line="360" w:lineRule="exact"/>
              <w:ind w:right="155"/>
              <w:jc w:val="right"/>
              <w:rPr>
                <w:sz w:val="18"/>
              </w:rPr>
            </w:pPr>
            <w:r>
              <w:rPr>
                <w:sz w:val="18"/>
              </w:rPr>
              <w:t>9 002</w:t>
            </w:r>
          </w:p>
        </w:tc>
        <w:tc>
          <w:tcPr>
            <w:tcW w:w="1365" w:type="dxa"/>
            <w:tcBorders>
              <w:top w:val="nil"/>
              <w:bottom w:val="nil"/>
            </w:tcBorders>
          </w:tcPr>
          <w:p w:rsidR="00000000" w:rsidRDefault="009D50A3">
            <w:pPr>
              <w:spacing w:line="360" w:lineRule="exact"/>
              <w:ind w:right="155"/>
              <w:jc w:val="right"/>
              <w:rPr>
                <w:sz w:val="18"/>
              </w:rPr>
            </w:pPr>
            <w:r>
              <w:rPr>
                <w:sz w:val="18"/>
              </w:rPr>
              <w:t>2 662</w:t>
            </w:r>
          </w:p>
        </w:tc>
        <w:tc>
          <w:tcPr>
            <w:tcW w:w="1365" w:type="dxa"/>
            <w:tcBorders>
              <w:top w:val="nil"/>
              <w:bottom w:val="nil"/>
            </w:tcBorders>
          </w:tcPr>
          <w:p w:rsidR="00000000" w:rsidRDefault="009D50A3">
            <w:pPr>
              <w:spacing w:line="360" w:lineRule="exact"/>
              <w:ind w:right="155"/>
              <w:jc w:val="right"/>
              <w:rPr>
                <w:sz w:val="18"/>
              </w:rPr>
            </w:pPr>
            <w:r>
              <w:rPr>
                <w:sz w:val="18"/>
              </w:rPr>
              <w:t>2 166</w:t>
            </w:r>
          </w:p>
        </w:tc>
      </w:tr>
      <w:tr w:rsidR="00000000">
        <w:tblPrEx>
          <w:tblCellMar>
            <w:top w:w="0" w:type="dxa"/>
            <w:bottom w:w="0" w:type="dxa"/>
          </w:tblCellMar>
        </w:tblPrEx>
        <w:tc>
          <w:tcPr>
            <w:tcW w:w="1702" w:type="dxa"/>
            <w:tcBorders>
              <w:top w:val="nil"/>
              <w:bottom w:val="nil"/>
            </w:tcBorders>
          </w:tcPr>
          <w:p w:rsidR="00000000" w:rsidRDefault="009D50A3">
            <w:pPr>
              <w:spacing w:line="360" w:lineRule="exact"/>
              <w:rPr>
                <w:sz w:val="18"/>
              </w:rPr>
            </w:pPr>
            <w:r>
              <w:rPr>
                <w:rFonts w:hint="eastAsia"/>
                <w:sz w:val="18"/>
              </w:rPr>
              <w:t>建设支助</w:t>
            </w:r>
          </w:p>
        </w:tc>
        <w:tc>
          <w:tcPr>
            <w:tcW w:w="1193" w:type="dxa"/>
            <w:tcBorders>
              <w:top w:val="nil"/>
              <w:bottom w:val="nil"/>
            </w:tcBorders>
          </w:tcPr>
          <w:p w:rsidR="00000000" w:rsidRDefault="009D50A3">
            <w:pPr>
              <w:spacing w:line="360" w:lineRule="exact"/>
              <w:ind w:right="155"/>
              <w:jc w:val="right"/>
              <w:rPr>
                <w:sz w:val="18"/>
              </w:rPr>
            </w:pPr>
            <w:r>
              <w:rPr>
                <w:sz w:val="18"/>
              </w:rPr>
              <w:t>107 193</w:t>
            </w:r>
          </w:p>
        </w:tc>
        <w:tc>
          <w:tcPr>
            <w:tcW w:w="1193" w:type="dxa"/>
            <w:tcBorders>
              <w:top w:val="nil"/>
              <w:bottom w:val="nil"/>
            </w:tcBorders>
          </w:tcPr>
          <w:p w:rsidR="00000000" w:rsidRDefault="009D50A3">
            <w:pPr>
              <w:tabs>
                <w:tab w:val="decimal" w:pos="-33"/>
              </w:tabs>
              <w:spacing w:line="360" w:lineRule="exact"/>
              <w:ind w:right="155"/>
              <w:jc w:val="right"/>
              <w:rPr>
                <w:sz w:val="18"/>
              </w:rPr>
            </w:pPr>
            <w:r>
              <w:rPr>
                <w:sz w:val="18"/>
              </w:rPr>
              <w:t>1.06</w:t>
            </w:r>
          </w:p>
        </w:tc>
        <w:tc>
          <w:tcPr>
            <w:tcW w:w="1194" w:type="dxa"/>
            <w:tcBorders>
              <w:top w:val="nil"/>
              <w:bottom w:val="nil"/>
            </w:tcBorders>
          </w:tcPr>
          <w:p w:rsidR="00000000" w:rsidRDefault="009D50A3">
            <w:pPr>
              <w:spacing w:line="360" w:lineRule="exact"/>
              <w:ind w:right="155"/>
              <w:jc w:val="right"/>
              <w:rPr>
                <w:sz w:val="18"/>
              </w:rPr>
            </w:pPr>
            <w:r>
              <w:rPr>
                <w:sz w:val="18"/>
              </w:rPr>
              <w:t>50 015</w:t>
            </w:r>
          </w:p>
        </w:tc>
        <w:tc>
          <w:tcPr>
            <w:tcW w:w="1441" w:type="dxa"/>
            <w:tcBorders>
              <w:top w:val="nil"/>
              <w:bottom w:val="nil"/>
            </w:tcBorders>
          </w:tcPr>
          <w:p w:rsidR="00000000" w:rsidRDefault="009D50A3">
            <w:pPr>
              <w:spacing w:line="360" w:lineRule="exact"/>
              <w:ind w:right="155"/>
              <w:jc w:val="right"/>
              <w:rPr>
                <w:sz w:val="18"/>
              </w:rPr>
            </w:pPr>
            <w:r>
              <w:rPr>
                <w:sz w:val="18"/>
              </w:rPr>
              <w:t>57 178</w:t>
            </w:r>
          </w:p>
        </w:tc>
        <w:tc>
          <w:tcPr>
            <w:tcW w:w="1365" w:type="dxa"/>
            <w:tcBorders>
              <w:top w:val="nil"/>
              <w:bottom w:val="nil"/>
            </w:tcBorders>
          </w:tcPr>
          <w:p w:rsidR="00000000" w:rsidRDefault="009D50A3">
            <w:pPr>
              <w:spacing w:line="360" w:lineRule="exact"/>
              <w:ind w:right="155"/>
              <w:jc w:val="right"/>
              <w:rPr>
                <w:sz w:val="18"/>
              </w:rPr>
            </w:pPr>
            <w:r>
              <w:rPr>
                <w:sz w:val="18"/>
              </w:rPr>
              <w:t>2 985</w:t>
            </w:r>
          </w:p>
        </w:tc>
        <w:tc>
          <w:tcPr>
            <w:tcW w:w="1365" w:type="dxa"/>
            <w:tcBorders>
              <w:top w:val="nil"/>
              <w:bottom w:val="nil"/>
            </w:tcBorders>
          </w:tcPr>
          <w:p w:rsidR="00000000" w:rsidRDefault="009D50A3">
            <w:pPr>
              <w:spacing w:line="360" w:lineRule="exact"/>
              <w:ind w:right="155"/>
              <w:jc w:val="right"/>
              <w:rPr>
                <w:sz w:val="18"/>
              </w:rPr>
            </w:pPr>
            <w:r>
              <w:rPr>
                <w:sz w:val="18"/>
              </w:rPr>
              <w:t>10 219</w:t>
            </w:r>
          </w:p>
        </w:tc>
      </w:tr>
      <w:tr w:rsidR="00000000">
        <w:tblPrEx>
          <w:tblCellMar>
            <w:top w:w="0" w:type="dxa"/>
            <w:bottom w:w="0" w:type="dxa"/>
          </w:tblCellMar>
        </w:tblPrEx>
        <w:tc>
          <w:tcPr>
            <w:tcW w:w="1702" w:type="dxa"/>
            <w:tcBorders>
              <w:top w:val="nil"/>
              <w:bottom w:val="nil"/>
            </w:tcBorders>
          </w:tcPr>
          <w:p w:rsidR="00000000" w:rsidRDefault="009D50A3">
            <w:pPr>
              <w:spacing w:line="360" w:lineRule="exact"/>
              <w:rPr>
                <w:rFonts w:hint="eastAsia"/>
                <w:sz w:val="18"/>
              </w:rPr>
            </w:pPr>
            <w:r>
              <w:rPr>
                <w:rFonts w:hint="eastAsia"/>
                <w:sz w:val="18"/>
              </w:rPr>
              <w:t>服</w:t>
            </w:r>
            <w:r>
              <w:rPr>
                <w:rFonts w:hint="eastAsia"/>
                <w:sz w:val="18"/>
              </w:rPr>
              <w:t>务年限保证基金总额</w:t>
            </w:r>
          </w:p>
        </w:tc>
        <w:tc>
          <w:tcPr>
            <w:tcW w:w="1193" w:type="dxa"/>
            <w:tcBorders>
              <w:top w:val="nil"/>
              <w:bottom w:val="nil"/>
            </w:tcBorders>
          </w:tcPr>
          <w:p w:rsidR="00000000" w:rsidRDefault="009D50A3">
            <w:pPr>
              <w:spacing w:line="360" w:lineRule="exact"/>
              <w:ind w:right="155"/>
              <w:jc w:val="right"/>
              <w:rPr>
                <w:sz w:val="18"/>
              </w:rPr>
            </w:pPr>
            <w:r>
              <w:rPr>
                <w:sz w:val="18"/>
              </w:rPr>
              <w:t>9 105 224</w:t>
            </w:r>
          </w:p>
        </w:tc>
        <w:tc>
          <w:tcPr>
            <w:tcW w:w="1193" w:type="dxa"/>
            <w:tcBorders>
              <w:top w:val="nil"/>
              <w:bottom w:val="nil"/>
            </w:tcBorders>
          </w:tcPr>
          <w:p w:rsidR="00000000" w:rsidRDefault="009D50A3">
            <w:pPr>
              <w:tabs>
                <w:tab w:val="decimal" w:pos="-33"/>
              </w:tabs>
              <w:spacing w:line="360" w:lineRule="exact"/>
              <w:ind w:right="155"/>
              <w:jc w:val="right"/>
              <w:rPr>
                <w:sz w:val="18"/>
              </w:rPr>
            </w:pPr>
            <w:r>
              <w:rPr>
                <w:sz w:val="18"/>
              </w:rPr>
              <w:t>90. 01</w:t>
            </w:r>
          </w:p>
        </w:tc>
        <w:tc>
          <w:tcPr>
            <w:tcW w:w="1194" w:type="dxa"/>
            <w:tcBorders>
              <w:top w:val="nil"/>
              <w:bottom w:val="nil"/>
            </w:tcBorders>
          </w:tcPr>
          <w:p w:rsidR="00000000" w:rsidRDefault="009D50A3">
            <w:pPr>
              <w:spacing w:line="360" w:lineRule="exact"/>
              <w:ind w:right="155"/>
              <w:jc w:val="right"/>
              <w:rPr>
                <w:sz w:val="18"/>
              </w:rPr>
            </w:pPr>
            <w:r>
              <w:rPr>
                <w:sz w:val="18"/>
              </w:rPr>
              <w:t>7 757 611</w:t>
            </w:r>
          </w:p>
        </w:tc>
        <w:tc>
          <w:tcPr>
            <w:tcW w:w="1441" w:type="dxa"/>
            <w:tcBorders>
              <w:top w:val="nil"/>
              <w:bottom w:val="nil"/>
            </w:tcBorders>
          </w:tcPr>
          <w:p w:rsidR="00000000" w:rsidRDefault="009D50A3">
            <w:pPr>
              <w:spacing w:line="360" w:lineRule="exact"/>
              <w:ind w:right="155"/>
              <w:jc w:val="right"/>
              <w:rPr>
                <w:sz w:val="18"/>
              </w:rPr>
            </w:pPr>
            <w:r>
              <w:rPr>
                <w:sz w:val="18"/>
              </w:rPr>
              <w:t>1 347 613</w:t>
            </w:r>
          </w:p>
        </w:tc>
        <w:tc>
          <w:tcPr>
            <w:tcW w:w="1365" w:type="dxa"/>
            <w:tcBorders>
              <w:top w:val="nil"/>
              <w:bottom w:val="nil"/>
            </w:tcBorders>
          </w:tcPr>
          <w:p w:rsidR="00000000" w:rsidRDefault="009D50A3">
            <w:pPr>
              <w:spacing w:line="360" w:lineRule="exact"/>
              <w:ind w:right="155"/>
              <w:jc w:val="right"/>
              <w:rPr>
                <w:sz w:val="18"/>
              </w:rPr>
            </w:pPr>
            <w:r>
              <w:rPr>
                <w:sz w:val="18"/>
              </w:rPr>
              <w:t>837 591</w:t>
            </w:r>
          </w:p>
        </w:tc>
        <w:tc>
          <w:tcPr>
            <w:tcW w:w="1365" w:type="dxa"/>
            <w:tcBorders>
              <w:top w:val="nil"/>
              <w:bottom w:val="nil"/>
            </w:tcBorders>
          </w:tcPr>
          <w:p w:rsidR="00000000" w:rsidRDefault="009D50A3">
            <w:pPr>
              <w:spacing w:line="360" w:lineRule="exact"/>
              <w:ind w:right="155"/>
              <w:jc w:val="right"/>
              <w:rPr>
                <w:sz w:val="18"/>
              </w:rPr>
            </w:pPr>
            <w:r>
              <w:rPr>
                <w:sz w:val="18"/>
              </w:rPr>
              <w:t>405 934</w:t>
            </w:r>
          </w:p>
        </w:tc>
      </w:tr>
      <w:tr w:rsidR="00000000">
        <w:tblPrEx>
          <w:tblCellMar>
            <w:top w:w="0" w:type="dxa"/>
            <w:bottom w:w="0" w:type="dxa"/>
          </w:tblCellMar>
        </w:tblPrEx>
        <w:tc>
          <w:tcPr>
            <w:tcW w:w="1702" w:type="dxa"/>
            <w:tcBorders>
              <w:top w:val="nil"/>
              <w:bottom w:val="nil"/>
            </w:tcBorders>
          </w:tcPr>
          <w:p w:rsidR="00000000" w:rsidRDefault="009D50A3">
            <w:pPr>
              <w:spacing w:line="360" w:lineRule="exact"/>
              <w:rPr>
                <w:sz w:val="18"/>
              </w:rPr>
            </w:pPr>
            <w:r>
              <w:rPr>
                <w:sz w:val="18"/>
              </w:rPr>
              <w:t>HABITAR</w:t>
            </w:r>
            <w:r>
              <w:rPr>
                <w:sz w:val="18"/>
              </w:rPr>
              <w:noBreakHyphen/>
              <w:t>BRASIL</w:t>
            </w:r>
          </w:p>
        </w:tc>
        <w:tc>
          <w:tcPr>
            <w:tcW w:w="1193" w:type="dxa"/>
            <w:tcBorders>
              <w:top w:val="nil"/>
              <w:bottom w:val="nil"/>
            </w:tcBorders>
          </w:tcPr>
          <w:p w:rsidR="00000000" w:rsidRDefault="009D50A3">
            <w:pPr>
              <w:spacing w:line="360" w:lineRule="exact"/>
              <w:ind w:right="155"/>
              <w:jc w:val="right"/>
              <w:rPr>
                <w:sz w:val="18"/>
              </w:rPr>
            </w:pPr>
            <w:r>
              <w:rPr>
                <w:sz w:val="18"/>
              </w:rPr>
              <w:t>1 010 540</w:t>
            </w:r>
          </w:p>
        </w:tc>
        <w:tc>
          <w:tcPr>
            <w:tcW w:w="1193" w:type="dxa"/>
            <w:tcBorders>
              <w:top w:val="nil"/>
              <w:bottom w:val="nil"/>
            </w:tcBorders>
          </w:tcPr>
          <w:p w:rsidR="00000000" w:rsidRDefault="009D50A3">
            <w:pPr>
              <w:tabs>
                <w:tab w:val="decimal" w:pos="-33"/>
              </w:tabs>
              <w:spacing w:line="360" w:lineRule="exact"/>
              <w:ind w:right="155"/>
              <w:jc w:val="right"/>
              <w:rPr>
                <w:sz w:val="18"/>
              </w:rPr>
            </w:pPr>
            <w:r>
              <w:rPr>
                <w:sz w:val="18"/>
              </w:rPr>
              <w:t>9.99</w:t>
            </w:r>
          </w:p>
        </w:tc>
        <w:tc>
          <w:tcPr>
            <w:tcW w:w="1194" w:type="dxa"/>
            <w:tcBorders>
              <w:top w:val="nil"/>
              <w:bottom w:val="nil"/>
            </w:tcBorders>
          </w:tcPr>
          <w:p w:rsidR="00000000" w:rsidRDefault="009D50A3">
            <w:pPr>
              <w:spacing w:line="360" w:lineRule="exact"/>
              <w:ind w:right="155"/>
              <w:jc w:val="right"/>
              <w:rPr>
                <w:sz w:val="18"/>
              </w:rPr>
            </w:pPr>
            <w:r>
              <w:rPr>
                <w:sz w:val="18"/>
              </w:rPr>
              <w:t>809 647</w:t>
            </w:r>
          </w:p>
        </w:tc>
        <w:tc>
          <w:tcPr>
            <w:tcW w:w="1441" w:type="dxa"/>
            <w:tcBorders>
              <w:top w:val="nil"/>
              <w:bottom w:val="nil"/>
            </w:tcBorders>
          </w:tcPr>
          <w:p w:rsidR="00000000" w:rsidRDefault="009D50A3">
            <w:pPr>
              <w:spacing w:line="360" w:lineRule="exact"/>
              <w:ind w:right="155"/>
              <w:jc w:val="right"/>
              <w:rPr>
                <w:sz w:val="18"/>
              </w:rPr>
            </w:pPr>
            <w:r>
              <w:rPr>
                <w:sz w:val="18"/>
              </w:rPr>
              <w:t>200 893</w:t>
            </w:r>
          </w:p>
        </w:tc>
        <w:tc>
          <w:tcPr>
            <w:tcW w:w="1365" w:type="dxa"/>
            <w:tcBorders>
              <w:top w:val="nil"/>
              <w:bottom w:val="nil"/>
            </w:tcBorders>
          </w:tcPr>
          <w:p w:rsidR="00000000" w:rsidRDefault="009D50A3">
            <w:pPr>
              <w:spacing w:line="360" w:lineRule="exact"/>
              <w:ind w:right="155"/>
              <w:jc w:val="right"/>
              <w:rPr>
                <w:sz w:val="18"/>
              </w:rPr>
            </w:pPr>
            <w:r>
              <w:rPr>
                <w:sz w:val="18"/>
              </w:rPr>
              <w:t>402 045</w:t>
            </w:r>
          </w:p>
        </w:tc>
        <w:tc>
          <w:tcPr>
            <w:tcW w:w="1365" w:type="dxa"/>
            <w:tcBorders>
              <w:top w:val="nil"/>
              <w:bottom w:val="nil"/>
            </w:tcBorders>
          </w:tcPr>
          <w:p w:rsidR="00000000" w:rsidRDefault="009D50A3">
            <w:pPr>
              <w:spacing w:line="360" w:lineRule="exact"/>
              <w:ind w:right="155"/>
              <w:jc w:val="right"/>
              <w:rPr>
                <w:sz w:val="18"/>
              </w:rPr>
            </w:pPr>
            <w:r>
              <w:rPr>
                <w:sz w:val="18"/>
              </w:rPr>
              <w:t>423 176</w:t>
            </w:r>
          </w:p>
        </w:tc>
      </w:tr>
      <w:tr w:rsidR="00000000">
        <w:tblPrEx>
          <w:tblCellMar>
            <w:top w:w="0" w:type="dxa"/>
            <w:bottom w:w="0" w:type="dxa"/>
          </w:tblCellMar>
        </w:tblPrEx>
        <w:tc>
          <w:tcPr>
            <w:tcW w:w="1702" w:type="dxa"/>
            <w:tcBorders>
              <w:top w:val="nil"/>
              <w:bottom w:val="single" w:sz="4" w:space="0" w:color="auto"/>
            </w:tcBorders>
          </w:tcPr>
          <w:p w:rsidR="00000000" w:rsidRDefault="009D50A3">
            <w:pPr>
              <w:spacing w:line="360" w:lineRule="exact"/>
              <w:rPr>
                <w:sz w:val="18"/>
              </w:rPr>
            </w:pPr>
            <w:r>
              <w:rPr>
                <w:rFonts w:hint="eastAsia"/>
                <w:sz w:val="18"/>
              </w:rPr>
              <w:t>国家预算总额</w:t>
            </w:r>
          </w:p>
        </w:tc>
        <w:tc>
          <w:tcPr>
            <w:tcW w:w="1193" w:type="dxa"/>
            <w:tcBorders>
              <w:top w:val="nil"/>
              <w:bottom w:val="single" w:sz="4" w:space="0" w:color="auto"/>
            </w:tcBorders>
          </w:tcPr>
          <w:p w:rsidR="00000000" w:rsidRDefault="009D50A3">
            <w:pPr>
              <w:spacing w:line="360" w:lineRule="exact"/>
              <w:ind w:right="155"/>
              <w:jc w:val="right"/>
              <w:rPr>
                <w:sz w:val="18"/>
              </w:rPr>
            </w:pPr>
            <w:r>
              <w:rPr>
                <w:sz w:val="18"/>
              </w:rPr>
              <w:t>1 010 540</w:t>
            </w:r>
          </w:p>
        </w:tc>
        <w:tc>
          <w:tcPr>
            <w:tcW w:w="1193" w:type="dxa"/>
            <w:tcBorders>
              <w:top w:val="nil"/>
              <w:bottom w:val="single" w:sz="4" w:space="0" w:color="auto"/>
            </w:tcBorders>
          </w:tcPr>
          <w:p w:rsidR="00000000" w:rsidRDefault="009D50A3">
            <w:pPr>
              <w:tabs>
                <w:tab w:val="decimal" w:pos="-33"/>
              </w:tabs>
              <w:spacing w:line="360" w:lineRule="exact"/>
              <w:ind w:right="155"/>
              <w:jc w:val="right"/>
              <w:rPr>
                <w:sz w:val="18"/>
              </w:rPr>
            </w:pPr>
            <w:r>
              <w:rPr>
                <w:sz w:val="18"/>
              </w:rPr>
              <w:t>9.99</w:t>
            </w:r>
          </w:p>
        </w:tc>
        <w:tc>
          <w:tcPr>
            <w:tcW w:w="1194" w:type="dxa"/>
            <w:tcBorders>
              <w:top w:val="nil"/>
              <w:bottom w:val="single" w:sz="4" w:space="0" w:color="auto"/>
            </w:tcBorders>
          </w:tcPr>
          <w:p w:rsidR="00000000" w:rsidRDefault="009D50A3">
            <w:pPr>
              <w:spacing w:line="360" w:lineRule="exact"/>
              <w:ind w:right="155"/>
              <w:jc w:val="right"/>
              <w:rPr>
                <w:sz w:val="18"/>
              </w:rPr>
            </w:pPr>
            <w:r>
              <w:rPr>
                <w:sz w:val="18"/>
              </w:rPr>
              <w:t>809 647</w:t>
            </w:r>
          </w:p>
        </w:tc>
        <w:tc>
          <w:tcPr>
            <w:tcW w:w="1441" w:type="dxa"/>
            <w:tcBorders>
              <w:top w:val="nil"/>
              <w:bottom w:val="single" w:sz="4" w:space="0" w:color="auto"/>
            </w:tcBorders>
          </w:tcPr>
          <w:p w:rsidR="00000000" w:rsidRDefault="009D50A3">
            <w:pPr>
              <w:spacing w:line="360" w:lineRule="exact"/>
              <w:ind w:right="155"/>
              <w:jc w:val="right"/>
              <w:rPr>
                <w:sz w:val="18"/>
              </w:rPr>
            </w:pPr>
            <w:r>
              <w:rPr>
                <w:sz w:val="18"/>
              </w:rPr>
              <w:t>200 893</w:t>
            </w:r>
          </w:p>
        </w:tc>
        <w:tc>
          <w:tcPr>
            <w:tcW w:w="1365" w:type="dxa"/>
            <w:tcBorders>
              <w:top w:val="nil"/>
              <w:bottom w:val="single" w:sz="4" w:space="0" w:color="auto"/>
            </w:tcBorders>
          </w:tcPr>
          <w:p w:rsidR="00000000" w:rsidRDefault="009D50A3">
            <w:pPr>
              <w:spacing w:line="360" w:lineRule="exact"/>
              <w:ind w:right="155"/>
              <w:jc w:val="right"/>
              <w:rPr>
                <w:sz w:val="18"/>
              </w:rPr>
            </w:pPr>
            <w:r>
              <w:rPr>
                <w:sz w:val="18"/>
              </w:rPr>
              <w:t>402 045</w:t>
            </w:r>
          </w:p>
        </w:tc>
        <w:tc>
          <w:tcPr>
            <w:tcW w:w="1365" w:type="dxa"/>
            <w:tcBorders>
              <w:top w:val="nil"/>
              <w:bottom w:val="single" w:sz="4" w:space="0" w:color="auto"/>
            </w:tcBorders>
          </w:tcPr>
          <w:p w:rsidR="00000000" w:rsidRDefault="009D50A3">
            <w:pPr>
              <w:spacing w:line="360" w:lineRule="exact"/>
              <w:ind w:right="155"/>
              <w:jc w:val="right"/>
              <w:rPr>
                <w:sz w:val="18"/>
              </w:rPr>
            </w:pPr>
            <w:r>
              <w:rPr>
                <w:sz w:val="18"/>
              </w:rPr>
              <w:t>423 176</w:t>
            </w:r>
          </w:p>
        </w:tc>
      </w:tr>
      <w:tr w:rsidR="00000000">
        <w:tblPrEx>
          <w:tblCellMar>
            <w:top w:w="0" w:type="dxa"/>
            <w:bottom w:w="0" w:type="dxa"/>
          </w:tblCellMar>
        </w:tblPrEx>
        <w:trPr>
          <w:trHeight w:val="112"/>
        </w:trPr>
        <w:tc>
          <w:tcPr>
            <w:tcW w:w="1702" w:type="dxa"/>
            <w:tcBorders>
              <w:top w:val="single" w:sz="4" w:space="0" w:color="auto"/>
            </w:tcBorders>
          </w:tcPr>
          <w:p w:rsidR="00000000" w:rsidRDefault="009D50A3">
            <w:pPr>
              <w:spacing w:line="360" w:lineRule="exact"/>
              <w:rPr>
                <w:sz w:val="18"/>
              </w:rPr>
            </w:pPr>
            <w:r>
              <w:rPr>
                <w:rFonts w:hint="eastAsia"/>
                <w:sz w:val="18"/>
              </w:rPr>
              <w:t>总计</w:t>
            </w:r>
            <w:r>
              <w:rPr>
                <w:sz w:val="18"/>
              </w:rPr>
              <w:tab/>
            </w:r>
          </w:p>
        </w:tc>
        <w:tc>
          <w:tcPr>
            <w:tcW w:w="1193" w:type="dxa"/>
            <w:tcBorders>
              <w:top w:val="single" w:sz="4" w:space="0" w:color="auto"/>
            </w:tcBorders>
          </w:tcPr>
          <w:p w:rsidR="00000000" w:rsidRDefault="009D50A3">
            <w:pPr>
              <w:spacing w:line="360" w:lineRule="exact"/>
              <w:ind w:right="155"/>
              <w:jc w:val="right"/>
              <w:rPr>
                <w:sz w:val="18"/>
              </w:rPr>
            </w:pPr>
            <w:r>
              <w:rPr>
                <w:sz w:val="18"/>
              </w:rPr>
              <w:t>10 115 764</w:t>
            </w:r>
          </w:p>
        </w:tc>
        <w:tc>
          <w:tcPr>
            <w:tcW w:w="1193" w:type="dxa"/>
            <w:tcBorders>
              <w:top w:val="single" w:sz="4" w:space="0" w:color="auto"/>
            </w:tcBorders>
          </w:tcPr>
          <w:p w:rsidR="00000000" w:rsidRDefault="009D50A3">
            <w:pPr>
              <w:tabs>
                <w:tab w:val="decimal" w:pos="-33"/>
              </w:tabs>
              <w:spacing w:line="360" w:lineRule="exact"/>
              <w:ind w:right="155"/>
              <w:jc w:val="right"/>
              <w:rPr>
                <w:sz w:val="18"/>
              </w:rPr>
            </w:pPr>
            <w:r>
              <w:rPr>
                <w:sz w:val="18"/>
              </w:rPr>
              <w:t>100.00</w:t>
            </w:r>
          </w:p>
        </w:tc>
        <w:tc>
          <w:tcPr>
            <w:tcW w:w="1194" w:type="dxa"/>
            <w:tcBorders>
              <w:top w:val="single" w:sz="4" w:space="0" w:color="auto"/>
            </w:tcBorders>
          </w:tcPr>
          <w:p w:rsidR="00000000" w:rsidRDefault="009D50A3">
            <w:pPr>
              <w:spacing w:line="360" w:lineRule="exact"/>
              <w:ind w:right="155"/>
              <w:jc w:val="right"/>
              <w:rPr>
                <w:sz w:val="18"/>
              </w:rPr>
            </w:pPr>
            <w:r>
              <w:rPr>
                <w:sz w:val="18"/>
              </w:rPr>
              <w:t>8 567 258</w:t>
            </w:r>
          </w:p>
        </w:tc>
        <w:tc>
          <w:tcPr>
            <w:tcW w:w="1441" w:type="dxa"/>
            <w:tcBorders>
              <w:top w:val="single" w:sz="4" w:space="0" w:color="auto"/>
            </w:tcBorders>
          </w:tcPr>
          <w:p w:rsidR="00000000" w:rsidRDefault="009D50A3">
            <w:pPr>
              <w:spacing w:line="360" w:lineRule="exact"/>
              <w:ind w:right="155"/>
              <w:jc w:val="right"/>
              <w:rPr>
                <w:sz w:val="18"/>
              </w:rPr>
            </w:pPr>
            <w:r>
              <w:rPr>
                <w:sz w:val="18"/>
              </w:rPr>
              <w:t>1 548 506</w:t>
            </w:r>
          </w:p>
        </w:tc>
        <w:tc>
          <w:tcPr>
            <w:tcW w:w="1365" w:type="dxa"/>
            <w:tcBorders>
              <w:top w:val="single" w:sz="4" w:space="0" w:color="auto"/>
            </w:tcBorders>
          </w:tcPr>
          <w:p w:rsidR="00000000" w:rsidRDefault="009D50A3">
            <w:pPr>
              <w:spacing w:line="360" w:lineRule="exact"/>
              <w:ind w:right="155"/>
              <w:jc w:val="right"/>
              <w:rPr>
                <w:sz w:val="18"/>
              </w:rPr>
            </w:pPr>
            <w:r>
              <w:rPr>
                <w:sz w:val="18"/>
              </w:rPr>
              <w:t>1239 636</w:t>
            </w:r>
          </w:p>
        </w:tc>
        <w:tc>
          <w:tcPr>
            <w:tcW w:w="1365" w:type="dxa"/>
            <w:tcBorders>
              <w:top w:val="single" w:sz="4" w:space="0" w:color="auto"/>
            </w:tcBorders>
          </w:tcPr>
          <w:p w:rsidR="00000000" w:rsidRDefault="009D50A3">
            <w:pPr>
              <w:spacing w:line="360" w:lineRule="exact"/>
              <w:ind w:right="155"/>
              <w:jc w:val="right"/>
              <w:rPr>
                <w:sz w:val="18"/>
              </w:rPr>
            </w:pPr>
            <w:r>
              <w:rPr>
                <w:sz w:val="18"/>
              </w:rPr>
              <w:t>502 273</w:t>
            </w:r>
          </w:p>
        </w:tc>
      </w:tr>
    </w:tbl>
    <w:p w:rsidR="00000000" w:rsidRDefault="009D50A3" w:rsidP="009D50A3">
      <w:pPr>
        <w:spacing w:after="240" w:line="360" w:lineRule="exact"/>
        <w:ind w:firstLineChars="200" w:firstLine="31680"/>
        <w:rPr>
          <w:sz w:val="18"/>
        </w:rPr>
      </w:pPr>
      <w:r>
        <w:rPr>
          <w:rFonts w:hint="eastAsia"/>
          <w:sz w:val="18"/>
          <w:u w:val="single"/>
        </w:rPr>
        <w:t>资料来源</w:t>
      </w:r>
      <w:r>
        <w:rPr>
          <w:rFonts w:hint="eastAsia"/>
          <w:sz w:val="18"/>
        </w:rPr>
        <w:t>：</w:t>
      </w:r>
      <w:r>
        <w:rPr>
          <w:sz w:val="18"/>
        </w:rPr>
        <w:t xml:space="preserve"> SEDU/SEP</w:t>
      </w:r>
      <w:r>
        <w:rPr>
          <w:sz w:val="18"/>
        </w:rPr>
        <w:t xml:space="preserve">URB – </w:t>
      </w:r>
      <w:r>
        <w:rPr>
          <w:rFonts w:hint="eastAsia"/>
          <w:sz w:val="18"/>
        </w:rPr>
        <w:t>住房方案监测和评估管理报告，</w:t>
      </w:r>
      <w:r>
        <w:rPr>
          <w:rFonts w:hint="eastAsia"/>
          <w:sz w:val="18"/>
        </w:rPr>
        <w:t>1999</w:t>
      </w:r>
      <w:r>
        <w:rPr>
          <w:rFonts w:hint="eastAsia"/>
          <w:sz w:val="18"/>
        </w:rPr>
        <w:t>年</w:t>
      </w:r>
      <w:r>
        <w:rPr>
          <w:rFonts w:hint="eastAsia"/>
          <w:sz w:val="18"/>
        </w:rPr>
        <w:t>8</w:t>
      </w:r>
      <w:r>
        <w:rPr>
          <w:rFonts w:hint="eastAsia"/>
          <w:sz w:val="18"/>
        </w:rPr>
        <w:t>月。</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kern w:val="16"/>
          <w:sz w:val="21"/>
          <w:lang w:val="en-GB" w:eastAsia="zh-CN"/>
        </w:rPr>
        <w:t>1995</w:t>
      </w:r>
      <w:r>
        <w:rPr>
          <w:rFonts w:hint="eastAsia"/>
          <w:kern w:val="16"/>
          <w:sz w:val="21"/>
          <w:lang w:val="en-GB" w:eastAsia="zh-CN"/>
        </w:rPr>
        <w:t>年至</w:t>
      </w:r>
      <w:r>
        <w:rPr>
          <w:rFonts w:hint="eastAsia"/>
          <w:kern w:val="16"/>
          <w:sz w:val="21"/>
          <w:lang w:val="en-GB" w:eastAsia="zh-CN"/>
        </w:rPr>
        <w:t>1999</w:t>
      </w:r>
      <w:r>
        <w:rPr>
          <w:rFonts w:hint="eastAsia"/>
          <w:kern w:val="16"/>
          <w:sz w:val="21"/>
          <w:lang w:val="en-GB" w:eastAsia="zh-CN"/>
        </w:rPr>
        <w:t>年间巴西政府实施的国家公共卫生政策包括两种类型的方案：（</w:t>
      </w:r>
      <w:r>
        <w:rPr>
          <w:rFonts w:hint="eastAsia"/>
          <w:kern w:val="16"/>
          <w:sz w:val="21"/>
          <w:lang w:val="en-GB" w:eastAsia="zh-CN"/>
        </w:rPr>
        <w:t>1</w:t>
      </w:r>
      <w:r>
        <w:rPr>
          <w:rFonts w:hint="eastAsia"/>
          <w:kern w:val="16"/>
          <w:sz w:val="21"/>
          <w:lang w:val="en-GB" w:eastAsia="zh-CN"/>
        </w:rPr>
        <w:t>）</w:t>
      </w:r>
      <w:r>
        <w:rPr>
          <w:rFonts w:hint="eastAsia"/>
          <w:sz w:val="21"/>
          <w:lang w:eastAsia="zh-CN"/>
        </w:rPr>
        <w:t>旨在扩大公共卫生服务范围的方案</w:t>
      </w:r>
      <w:r>
        <w:rPr>
          <w:rFonts w:hint="eastAsia"/>
          <w:kern w:val="16"/>
          <w:sz w:val="21"/>
          <w:lang w:val="en-GB" w:eastAsia="zh-CN"/>
        </w:rPr>
        <w:t>，</w:t>
      </w:r>
      <w:r>
        <w:rPr>
          <w:rFonts w:hint="eastAsia"/>
          <w:sz w:val="21"/>
          <w:lang w:val="en-GB" w:eastAsia="zh-CN"/>
        </w:rPr>
        <w:t>特别集中于较低收入人群</w:t>
      </w:r>
      <w:r>
        <w:rPr>
          <w:rFonts w:hint="eastAsia"/>
          <w:kern w:val="16"/>
          <w:sz w:val="21"/>
          <w:lang w:val="en-GB" w:eastAsia="zh-CN"/>
        </w:rPr>
        <w:t>（促进公共卫生和公共卫生社会行动（</w:t>
      </w:r>
      <w:r>
        <w:rPr>
          <w:rFonts w:hint="eastAsia"/>
          <w:kern w:val="16"/>
          <w:sz w:val="21"/>
          <w:lang w:val="en-GB" w:eastAsia="zh-CN"/>
        </w:rPr>
        <w:t>PASS</w:t>
      </w:r>
      <w:r>
        <w:rPr>
          <w:rFonts w:hint="eastAsia"/>
          <w:kern w:val="16"/>
          <w:sz w:val="21"/>
          <w:lang w:val="en-GB" w:eastAsia="zh-CN"/>
        </w:rPr>
        <w:t>）以及公共卫生行动方案（</w:t>
      </w:r>
      <w:r>
        <w:rPr>
          <w:rFonts w:hint="eastAsia"/>
          <w:kern w:val="16"/>
          <w:sz w:val="21"/>
          <w:lang w:val="en-GB" w:eastAsia="zh-CN"/>
        </w:rPr>
        <w:t>PROSEGE</w:t>
      </w:r>
      <w:r>
        <w:rPr>
          <w:rFonts w:hint="eastAsia"/>
          <w:kern w:val="16"/>
          <w:sz w:val="21"/>
          <w:lang w:val="en-GB" w:eastAsia="zh-CN"/>
        </w:rPr>
        <w:t>）；（</w:t>
      </w:r>
      <w:r>
        <w:rPr>
          <w:rFonts w:hint="eastAsia"/>
          <w:kern w:val="16"/>
          <w:sz w:val="21"/>
          <w:lang w:val="en-GB" w:eastAsia="zh-CN"/>
        </w:rPr>
        <w:t>2</w:t>
      </w:r>
      <w:r>
        <w:rPr>
          <w:rFonts w:hint="eastAsia"/>
          <w:kern w:val="16"/>
          <w:sz w:val="21"/>
          <w:lang w:val="en-GB" w:eastAsia="zh-CN"/>
        </w:rPr>
        <w:t>）旨在重新调整公共</w:t>
      </w:r>
      <w:r>
        <w:rPr>
          <w:rFonts w:hint="eastAsia"/>
          <w:sz w:val="21"/>
          <w:lang w:val="en-GB" w:eastAsia="zh-CN"/>
        </w:rPr>
        <w:t>卫生部</w:t>
      </w:r>
      <w:r>
        <w:rPr>
          <w:rFonts w:hint="eastAsia"/>
          <w:kern w:val="16"/>
          <w:sz w:val="21"/>
          <w:lang w:val="en-GB" w:eastAsia="zh-CN"/>
        </w:rPr>
        <w:t>门的方案（公共卫生部门现代化方案（</w:t>
      </w:r>
      <w:r>
        <w:rPr>
          <w:rFonts w:hint="eastAsia"/>
          <w:kern w:val="16"/>
          <w:sz w:val="21"/>
          <w:lang w:val="en-GB" w:eastAsia="zh-CN"/>
        </w:rPr>
        <w:t>PMSS</w:t>
      </w:r>
      <w:r>
        <w:rPr>
          <w:rFonts w:hint="eastAsia"/>
          <w:kern w:val="16"/>
          <w:sz w:val="21"/>
          <w:lang w:val="en-GB" w:eastAsia="zh-CN"/>
        </w:rPr>
        <w:t>）、水质量方案（</w:t>
      </w:r>
      <w:r>
        <w:rPr>
          <w:rFonts w:hint="eastAsia"/>
          <w:kern w:val="16"/>
          <w:sz w:val="21"/>
          <w:lang w:val="en-GB" w:eastAsia="zh-CN"/>
        </w:rPr>
        <w:t>PQA</w:t>
      </w:r>
      <w:r>
        <w:rPr>
          <w:rFonts w:hint="eastAsia"/>
          <w:kern w:val="16"/>
          <w:sz w:val="21"/>
          <w:lang w:val="en-GB" w:eastAsia="zh-CN"/>
        </w:rPr>
        <w:t>）、国家废水治理方案以及支持固体废物管理方案（</w:t>
      </w:r>
      <w:r>
        <w:rPr>
          <w:rFonts w:hint="eastAsia"/>
          <w:kern w:val="16"/>
          <w:sz w:val="21"/>
          <w:lang w:val="en-GB" w:eastAsia="zh-CN"/>
        </w:rPr>
        <w:t>PROGEST</w:t>
      </w:r>
      <w:r>
        <w:rPr>
          <w:rFonts w:hint="eastAsia"/>
          <w:kern w:val="16"/>
          <w:sz w:val="21"/>
          <w:lang w:val="en-GB" w:eastAsia="zh-CN"/>
        </w:rPr>
        <w:t>）。在</w:t>
      </w:r>
      <w:r>
        <w:rPr>
          <w:rFonts w:hint="eastAsia"/>
          <w:kern w:val="16"/>
          <w:sz w:val="21"/>
          <w:lang w:val="en-GB" w:eastAsia="zh-CN"/>
        </w:rPr>
        <w:t>1995</w:t>
      </w:r>
      <w:r>
        <w:rPr>
          <w:rFonts w:hint="eastAsia"/>
          <w:kern w:val="16"/>
          <w:sz w:val="21"/>
          <w:lang w:val="en-GB" w:eastAsia="zh-CN"/>
        </w:rPr>
        <w:t>年</w:t>
      </w:r>
      <w:r>
        <w:rPr>
          <w:rFonts w:hint="eastAsia"/>
          <w:kern w:val="16"/>
          <w:sz w:val="21"/>
          <w:lang w:val="en-GB" w:eastAsia="zh-CN"/>
        </w:rPr>
        <w:t>1</w:t>
      </w:r>
      <w:r>
        <w:rPr>
          <w:rFonts w:hint="eastAsia"/>
          <w:kern w:val="16"/>
          <w:sz w:val="21"/>
          <w:lang w:val="en-GB" w:eastAsia="zh-CN"/>
        </w:rPr>
        <w:t>月至</w:t>
      </w:r>
      <w:r>
        <w:rPr>
          <w:rFonts w:hint="eastAsia"/>
          <w:kern w:val="16"/>
          <w:sz w:val="21"/>
          <w:lang w:val="en-GB" w:eastAsia="zh-CN"/>
        </w:rPr>
        <w:t>1998</w:t>
      </w:r>
      <w:r>
        <w:rPr>
          <w:rFonts w:hint="eastAsia"/>
          <w:kern w:val="16"/>
          <w:sz w:val="21"/>
          <w:lang w:val="en-GB" w:eastAsia="zh-CN"/>
        </w:rPr>
        <w:t>年</w:t>
      </w:r>
      <w:r>
        <w:rPr>
          <w:rFonts w:hint="eastAsia"/>
          <w:kern w:val="16"/>
          <w:sz w:val="21"/>
          <w:lang w:val="en-GB" w:eastAsia="zh-CN"/>
        </w:rPr>
        <w:t>10</w:t>
      </w:r>
      <w:r>
        <w:rPr>
          <w:rFonts w:hint="eastAsia"/>
          <w:kern w:val="16"/>
          <w:sz w:val="21"/>
          <w:lang w:val="en-GB" w:eastAsia="zh-CN"/>
        </w:rPr>
        <w:t>月期间，这些方案的投资总额为</w:t>
      </w:r>
      <w:r>
        <w:rPr>
          <w:rFonts w:hint="eastAsia"/>
          <w:kern w:val="16"/>
          <w:sz w:val="21"/>
          <w:lang w:val="en-GB" w:eastAsia="zh-CN"/>
        </w:rPr>
        <w:t xml:space="preserve">5 264 100 </w:t>
      </w:r>
      <w:r>
        <w:rPr>
          <w:rFonts w:hint="eastAsia"/>
          <w:kern w:val="16"/>
          <w:sz w:val="21"/>
          <w:lang w:val="en-GB" w:eastAsia="zh-CN"/>
        </w:rPr>
        <w:t>000</w:t>
      </w:r>
      <w:r>
        <w:rPr>
          <w:rFonts w:hint="eastAsia"/>
          <w:kern w:val="16"/>
          <w:sz w:val="21"/>
          <w:lang w:val="en-GB" w:eastAsia="zh-CN"/>
        </w:rPr>
        <w:t>克鲁塞罗。</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最后，在城市基础设施和交通领域，应该提及的是</w:t>
      </w:r>
      <w:r>
        <w:rPr>
          <w:rFonts w:hint="eastAsia"/>
          <w:kern w:val="16"/>
          <w:sz w:val="21"/>
          <w:lang w:eastAsia="zh-CN"/>
        </w:rPr>
        <w:t>服务年限保证基金（</w:t>
      </w:r>
      <w:r>
        <w:rPr>
          <w:rFonts w:hint="eastAsia"/>
          <w:sz w:val="21"/>
          <w:lang w:val="en-GB" w:eastAsia="zh-CN"/>
        </w:rPr>
        <w:t>FGTS</w:t>
      </w:r>
      <w:r>
        <w:rPr>
          <w:rFonts w:hint="eastAsia"/>
          <w:sz w:val="21"/>
          <w:lang w:val="en-GB" w:eastAsia="zh-CN"/>
        </w:rPr>
        <w:t>）资助的</w:t>
      </w:r>
      <w:r>
        <w:rPr>
          <w:rFonts w:hint="eastAsia"/>
          <w:sz w:val="21"/>
          <w:lang w:val="en-GB" w:eastAsia="zh-CN"/>
        </w:rPr>
        <w:t>PRO-</w:t>
      </w:r>
      <w:r>
        <w:rPr>
          <w:rFonts w:hint="eastAsia"/>
          <w:sz w:val="21"/>
        </w:rPr>
        <w:t>INFRA</w:t>
      </w:r>
      <w:r>
        <w:rPr>
          <w:rFonts w:hint="eastAsia"/>
          <w:sz w:val="21"/>
          <w:lang w:val="en-GB" w:eastAsia="zh-CN"/>
        </w:rPr>
        <w:t>方案。</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住房和城市基础设施</w:t>
      </w:r>
      <w:r>
        <w:rPr>
          <w:rFonts w:hint="eastAsia"/>
          <w:kern w:val="16"/>
          <w:sz w:val="21"/>
          <w:lang w:val="en-GB" w:eastAsia="zh-CN"/>
        </w:rPr>
        <w:t>投资</w:t>
      </w:r>
      <w:r>
        <w:rPr>
          <w:rFonts w:hint="eastAsia"/>
          <w:sz w:val="21"/>
          <w:lang w:val="en-GB" w:eastAsia="zh-CN"/>
        </w:rPr>
        <w:t>的主要来源是</w:t>
      </w:r>
      <w:r>
        <w:rPr>
          <w:rFonts w:hint="eastAsia"/>
          <w:kern w:val="16"/>
          <w:sz w:val="21"/>
          <w:lang w:eastAsia="zh-CN"/>
        </w:rPr>
        <w:t>服务年限保证基金（</w:t>
      </w:r>
      <w:r>
        <w:rPr>
          <w:rFonts w:hint="eastAsia"/>
          <w:sz w:val="21"/>
          <w:lang w:val="en-GB" w:eastAsia="zh-CN"/>
        </w:rPr>
        <w:t>FGTS</w:t>
      </w:r>
      <w:r>
        <w:rPr>
          <w:rFonts w:hint="eastAsia"/>
          <w:sz w:val="21"/>
          <w:lang w:val="en-GB" w:eastAsia="zh-CN"/>
        </w:rPr>
        <w:t>）和国家预算（</w:t>
      </w:r>
      <w:r>
        <w:rPr>
          <w:rFonts w:hint="eastAsia"/>
          <w:sz w:val="21"/>
          <w:lang w:val="en-GB" w:eastAsia="zh-CN"/>
        </w:rPr>
        <w:t>OGU</w:t>
      </w:r>
      <w:r>
        <w:rPr>
          <w:rFonts w:hint="eastAsia"/>
          <w:sz w:val="21"/>
          <w:lang w:val="en-GB" w:eastAsia="zh-CN"/>
        </w:rPr>
        <w:t>）。</w:t>
      </w:r>
      <w:r>
        <w:rPr>
          <w:rFonts w:hint="eastAsia"/>
          <w:sz w:val="21"/>
          <w:lang w:eastAsia="zh-CN"/>
        </w:rPr>
        <w:t>国家预算由行政部门编制</w:t>
      </w:r>
      <w:r>
        <w:rPr>
          <w:rFonts w:hint="eastAsia"/>
          <w:sz w:val="21"/>
          <w:lang w:val="en-GB" w:eastAsia="zh-CN"/>
        </w:rPr>
        <w:t>，每年提交给国民议会审批。它对联邦政府在不同领域中各个机构、职能部门、方案和亚方案、项目和活动的支出做出预测。例如，在住房、卫生和城市交通等领域，国家预算包括联邦资金资助的主要项目，无论拨款来自于国库或者其他来源（外国贷款、</w:t>
      </w:r>
      <w:r>
        <w:rPr>
          <w:rFonts w:hint="eastAsia"/>
          <w:kern w:val="16"/>
          <w:sz w:val="21"/>
          <w:lang w:eastAsia="zh-CN"/>
        </w:rPr>
        <w:t>服务年限保证基金</w:t>
      </w:r>
      <w:r>
        <w:rPr>
          <w:rFonts w:hint="eastAsia"/>
          <w:sz w:val="21"/>
          <w:lang w:val="en-GB" w:eastAsia="zh-CN"/>
        </w:rPr>
        <w:t>等等）。尽管这些项目列入国家预算之内，但在预</w:t>
      </w:r>
      <w:r>
        <w:rPr>
          <w:rFonts w:hint="eastAsia"/>
          <w:sz w:val="21"/>
          <w:lang w:val="en-GB" w:eastAsia="zh-CN"/>
        </w:rPr>
        <w:t>算执行期间这些拨款仍需得到财政部的授权，并且</w:t>
      </w:r>
      <w:r>
        <w:rPr>
          <w:rFonts w:hint="eastAsia"/>
          <w:sz w:val="21"/>
          <w:lang w:val="en-US" w:eastAsia="zh-CN"/>
        </w:rPr>
        <w:t>还</w:t>
      </w:r>
      <w:r>
        <w:rPr>
          <w:rFonts w:hint="eastAsia"/>
          <w:sz w:val="21"/>
          <w:lang w:val="en-GB" w:eastAsia="zh-CN"/>
        </w:rPr>
        <w:t>要随时根据意外情况以及国家法律和财政规范加以调整。</w:t>
      </w:r>
    </w:p>
    <w:p w:rsidR="00000000" w:rsidRDefault="009D50A3">
      <w:pPr>
        <w:pStyle w:val="ParaNo"/>
        <w:numPr>
          <w:ilvl w:val="0"/>
          <w:numId w:val="886"/>
        </w:numPr>
        <w:tabs>
          <w:tab w:val="clear" w:pos="737"/>
        </w:tabs>
        <w:spacing w:after="240" w:line="340" w:lineRule="exact"/>
        <w:ind w:firstLine="425"/>
        <w:jc w:val="both"/>
        <w:rPr>
          <w:sz w:val="21"/>
          <w:lang w:val="en-GB" w:eastAsia="zh-CN"/>
        </w:rPr>
      </w:pPr>
      <w:r>
        <w:rPr>
          <w:rFonts w:hint="eastAsia"/>
          <w:sz w:val="21"/>
          <w:lang w:val="en-GB" w:eastAsia="zh-CN"/>
        </w:rPr>
        <w:t>各财政年度用于合同贷款的</w:t>
      </w:r>
      <w:r>
        <w:rPr>
          <w:rFonts w:hint="eastAsia"/>
          <w:kern w:val="16"/>
          <w:sz w:val="21"/>
          <w:lang w:eastAsia="zh-CN"/>
        </w:rPr>
        <w:t>服务年限保证基金的</w:t>
      </w:r>
      <w:r>
        <w:rPr>
          <w:rFonts w:hint="eastAsia"/>
          <w:sz w:val="21"/>
          <w:lang w:val="en-GB" w:eastAsia="zh-CN"/>
        </w:rPr>
        <w:t>款额依新项目可用资金净额而定。依照服务年限保证基金董事会（</w:t>
      </w:r>
      <w:r>
        <w:rPr>
          <w:sz w:val="21"/>
          <w:lang w:val="en-US" w:eastAsia="zh-CN"/>
        </w:rPr>
        <w:t>CCFGTS</w:t>
      </w:r>
      <w:r>
        <w:rPr>
          <w:rFonts w:hint="eastAsia"/>
          <w:sz w:val="21"/>
          <w:lang w:val="en-GB" w:eastAsia="zh-CN"/>
        </w:rPr>
        <w:t>）第</w:t>
      </w:r>
      <w:r>
        <w:rPr>
          <w:rFonts w:hint="eastAsia"/>
          <w:sz w:val="21"/>
          <w:lang w:val="en-GB" w:eastAsia="zh-CN"/>
        </w:rPr>
        <w:t>246/96</w:t>
      </w:r>
      <w:r>
        <w:rPr>
          <w:rFonts w:hint="eastAsia"/>
          <w:sz w:val="21"/>
          <w:lang w:val="en-GB" w:eastAsia="zh-CN"/>
        </w:rPr>
        <w:t>号决议，附件一，新项目可用资金的来源是扣除服务年限保证基金董事会核可的准备金后，现金流入量和首期可用资金的总额与现金流出量之差额。根据上述决议，</w:t>
      </w:r>
      <w:r>
        <w:rPr>
          <w:rFonts w:hint="eastAsia"/>
          <w:sz w:val="21"/>
          <w:lang w:val="en-GB" w:eastAsia="zh-CN"/>
        </w:rPr>
        <w:t>40%</w:t>
      </w:r>
      <w:r>
        <w:rPr>
          <w:rFonts w:hint="eastAsia"/>
          <w:sz w:val="21"/>
          <w:lang w:val="en-GB" w:eastAsia="zh-CN"/>
        </w:rPr>
        <w:t>的</w:t>
      </w:r>
      <w:r>
        <w:rPr>
          <w:rFonts w:hint="eastAsia"/>
          <w:kern w:val="16"/>
          <w:sz w:val="21"/>
          <w:lang w:eastAsia="zh-CN"/>
        </w:rPr>
        <w:t>服务年限保证基金的资金</w:t>
      </w:r>
      <w:r>
        <w:rPr>
          <w:rFonts w:hint="eastAsia"/>
          <w:sz w:val="21"/>
          <w:lang w:val="en-GB" w:eastAsia="zh-CN"/>
        </w:rPr>
        <w:t>总额必须用在基本公共卫生和基础设施方面的投资上，剩下的</w:t>
      </w:r>
      <w:r>
        <w:rPr>
          <w:rFonts w:hint="eastAsia"/>
          <w:sz w:val="21"/>
          <w:lang w:val="en-GB" w:eastAsia="zh-CN"/>
        </w:rPr>
        <w:t>60%</w:t>
      </w:r>
      <w:r>
        <w:rPr>
          <w:rFonts w:hint="eastAsia"/>
          <w:sz w:val="21"/>
          <w:lang w:val="en-GB" w:eastAsia="zh-CN"/>
        </w:rPr>
        <w:t>用于普通住房的建设。各州的资金分配基于下述变量而定：</w:t>
      </w:r>
      <w:r>
        <w:rPr>
          <w:rFonts w:hint="eastAsia"/>
          <w:kern w:val="16"/>
          <w:sz w:val="21"/>
          <w:lang w:eastAsia="zh-CN"/>
        </w:rPr>
        <w:t>服务年限保证基金关联</w:t>
      </w:r>
      <w:r>
        <w:rPr>
          <w:rFonts w:hint="eastAsia"/>
          <w:sz w:val="21"/>
          <w:lang w:val="en-GB" w:eastAsia="zh-CN"/>
        </w:rPr>
        <w:t>账户的收入总额、城市人口、住房短缺额以及供水和排污服务不足额。按地区和收入档次来分配资金。</w:t>
      </w:r>
    </w:p>
    <w:p w:rsidR="00000000" w:rsidRDefault="009D50A3">
      <w:pPr>
        <w:pStyle w:val="ParaNo"/>
        <w:numPr>
          <w:ilvl w:val="0"/>
          <w:numId w:val="886"/>
        </w:numPr>
        <w:tabs>
          <w:tab w:val="clear" w:pos="737"/>
        </w:tabs>
        <w:spacing w:after="240" w:line="340" w:lineRule="exact"/>
        <w:ind w:firstLine="425"/>
        <w:jc w:val="both"/>
        <w:rPr>
          <w:sz w:val="21"/>
          <w:lang w:val="en-GB" w:eastAsia="zh-CN"/>
        </w:rPr>
      </w:pPr>
      <w:r>
        <w:rPr>
          <w:sz w:val="21"/>
          <w:lang w:val="en-GB" w:eastAsia="zh-CN"/>
        </w:rPr>
        <w:t>HABITAR BRASIL</w:t>
      </w:r>
      <w:r>
        <w:rPr>
          <w:sz w:val="21"/>
          <w:lang w:val="en-GB" w:eastAsia="zh-CN"/>
        </w:rPr>
        <w:noBreakHyphen/>
        <w:t>BID</w:t>
      </w:r>
      <w:r>
        <w:rPr>
          <w:rFonts w:hint="eastAsia"/>
          <w:sz w:val="21"/>
          <w:lang w:val="en-GB" w:eastAsia="zh-CN"/>
        </w:rPr>
        <w:t>、</w:t>
      </w:r>
      <w:r>
        <w:rPr>
          <w:rFonts w:hint="eastAsia"/>
          <w:kern w:val="16"/>
          <w:sz w:val="21"/>
          <w:lang w:val="en-GB" w:eastAsia="zh-CN"/>
        </w:rPr>
        <w:t>公共卫生和公共卫生社会行动</w:t>
      </w:r>
      <w:r>
        <w:rPr>
          <w:sz w:val="21"/>
          <w:lang w:val="en-GB" w:eastAsia="zh-CN"/>
        </w:rPr>
        <w:t xml:space="preserve">/BID </w:t>
      </w:r>
      <w:r>
        <w:rPr>
          <w:rFonts w:hint="eastAsia"/>
          <w:sz w:val="21"/>
          <w:lang w:eastAsia="zh-CN"/>
        </w:rPr>
        <w:t>和</w:t>
      </w:r>
      <w:r>
        <w:rPr>
          <w:rFonts w:hint="eastAsia"/>
          <w:kern w:val="16"/>
          <w:sz w:val="21"/>
          <w:lang w:eastAsia="zh-CN"/>
        </w:rPr>
        <w:t>公共卫生行动方案</w:t>
      </w:r>
      <w:r>
        <w:rPr>
          <w:rFonts w:hint="eastAsia"/>
          <w:sz w:val="21"/>
          <w:lang w:eastAsia="zh-CN"/>
        </w:rPr>
        <w:t>是由外部资金供资的联邦城市发展方案</w:t>
      </w:r>
      <w:r>
        <w:rPr>
          <w:rFonts w:hint="eastAsia"/>
          <w:sz w:val="21"/>
          <w:lang w:val="en-US" w:eastAsia="zh-CN"/>
        </w:rPr>
        <w:t>，</w:t>
      </w:r>
      <w:r>
        <w:rPr>
          <w:rFonts w:hint="eastAsia"/>
          <w:sz w:val="21"/>
          <w:lang w:val="en-GB" w:eastAsia="zh-CN"/>
        </w:rPr>
        <w:t>这三个方案的经费都来自美洲开发银行（</w:t>
      </w:r>
      <w:r>
        <w:rPr>
          <w:rFonts w:hint="eastAsia"/>
          <w:sz w:val="21"/>
          <w:lang w:val="en-GB" w:eastAsia="zh-CN"/>
        </w:rPr>
        <w:t>IADB)</w:t>
      </w:r>
      <w:r>
        <w:rPr>
          <w:rFonts w:hint="eastAsia"/>
          <w:sz w:val="21"/>
          <w:lang w:val="en-US" w:eastAsia="zh-CN"/>
        </w:rPr>
        <w:t>，</w:t>
      </w:r>
      <w:r>
        <w:rPr>
          <w:rFonts w:hint="eastAsia"/>
          <w:sz w:val="21"/>
          <w:lang w:val="en-GB" w:eastAsia="zh-CN"/>
        </w:rPr>
        <w:t>通过联邦政府以补助金形式发放</w:t>
      </w:r>
      <w:r>
        <w:rPr>
          <w:rFonts w:hint="eastAsia"/>
          <w:sz w:val="21"/>
          <w:lang w:val="en-US" w:eastAsia="zh-CN"/>
        </w:rPr>
        <w:t>，</w:t>
      </w:r>
      <w:r>
        <w:rPr>
          <w:rFonts w:hint="eastAsia"/>
          <w:sz w:val="21"/>
          <w:lang w:val="en-GB" w:eastAsia="zh-CN"/>
        </w:rPr>
        <w:t>辅之以各州市提供的对应基金，以及公共卫生部门现代化方案和水质量方案。公共卫生部门现代化方案和水质量方案资金来源于世界银行的外国贷款，加之以受益各州的对应基金。</w:t>
      </w:r>
    </w:p>
    <w:p w:rsidR="00000000" w:rsidRDefault="009D50A3">
      <w:pPr>
        <w:pStyle w:val="ParaNo"/>
        <w:numPr>
          <w:ilvl w:val="0"/>
          <w:numId w:val="886"/>
        </w:numPr>
        <w:tabs>
          <w:tab w:val="clear" w:pos="737"/>
        </w:tabs>
        <w:spacing w:after="240" w:line="340" w:lineRule="exact"/>
        <w:ind w:firstLine="425"/>
        <w:jc w:val="both"/>
        <w:rPr>
          <w:sz w:val="21"/>
          <w:lang w:val="en-GB" w:eastAsia="zh-CN"/>
        </w:rPr>
      </w:pPr>
      <w:r>
        <w:rPr>
          <w:sz w:val="21"/>
          <w:lang w:val="en-GB" w:eastAsia="zh-CN"/>
        </w:rPr>
        <w:t>HABITAR BRASIL</w:t>
      </w:r>
      <w:r>
        <w:rPr>
          <w:sz w:val="21"/>
          <w:lang w:val="en-GB" w:eastAsia="zh-CN"/>
        </w:rPr>
        <w:noBreakHyphen/>
        <w:t>BI</w:t>
      </w:r>
      <w:r>
        <w:rPr>
          <w:sz w:val="21"/>
          <w:lang w:val="en-GB" w:eastAsia="zh-CN"/>
        </w:rPr>
        <w:t>D</w:t>
      </w:r>
      <w:r>
        <w:rPr>
          <w:rFonts w:hint="eastAsia"/>
          <w:sz w:val="21"/>
          <w:lang w:val="en-GB" w:eastAsia="zh-CN"/>
        </w:rPr>
        <w:t>、</w:t>
      </w:r>
      <w:r>
        <w:rPr>
          <w:rFonts w:hint="eastAsia"/>
          <w:kern w:val="16"/>
          <w:sz w:val="21"/>
          <w:lang w:val="en-GB" w:eastAsia="zh-CN"/>
        </w:rPr>
        <w:t>公共卫生和公共卫生社会行动</w:t>
      </w:r>
      <w:r>
        <w:rPr>
          <w:sz w:val="21"/>
          <w:lang w:val="en-GB" w:eastAsia="zh-CN"/>
        </w:rPr>
        <w:t xml:space="preserve">/BID </w:t>
      </w:r>
      <w:r>
        <w:rPr>
          <w:rFonts w:hint="eastAsia"/>
          <w:sz w:val="21"/>
          <w:lang w:eastAsia="zh-CN"/>
        </w:rPr>
        <w:t>和</w:t>
      </w:r>
      <w:r>
        <w:rPr>
          <w:rFonts w:hint="eastAsia"/>
          <w:kern w:val="16"/>
          <w:sz w:val="21"/>
          <w:lang w:eastAsia="zh-CN"/>
        </w:rPr>
        <w:t>公共卫生行动方案</w:t>
      </w:r>
      <w:r>
        <w:rPr>
          <w:rFonts w:hint="eastAsia"/>
          <w:sz w:val="21"/>
          <w:lang w:eastAsia="zh-CN"/>
        </w:rPr>
        <w:t>以低收入人口部分为目标群体</w:t>
      </w:r>
      <w:r>
        <w:rPr>
          <w:rFonts w:hint="eastAsia"/>
          <w:sz w:val="21"/>
          <w:lang w:val="en-US" w:eastAsia="zh-CN"/>
        </w:rPr>
        <w:t>（</w:t>
      </w:r>
      <w:r>
        <w:rPr>
          <w:rFonts w:hint="eastAsia"/>
          <w:sz w:val="21"/>
          <w:lang w:val="en-GB" w:eastAsia="zh-CN"/>
        </w:rPr>
        <w:t>前两者针对月</w:t>
      </w:r>
      <w:r>
        <w:rPr>
          <w:rFonts w:hint="eastAsia"/>
          <w:kern w:val="16"/>
          <w:sz w:val="21"/>
          <w:lang w:val="en-GB" w:eastAsia="zh-CN"/>
        </w:rPr>
        <w:t>收入</w:t>
      </w:r>
      <w:r>
        <w:rPr>
          <w:rFonts w:hint="eastAsia"/>
          <w:sz w:val="21"/>
          <w:lang w:val="en-GB" w:eastAsia="zh-CN"/>
        </w:rPr>
        <w:t>低于３种最低收入线的家庭</w:t>
      </w:r>
      <w:r>
        <w:rPr>
          <w:rFonts w:hint="eastAsia"/>
          <w:sz w:val="21"/>
          <w:lang w:val="en-US" w:eastAsia="zh-CN"/>
        </w:rPr>
        <w:t>，</w:t>
      </w:r>
      <w:r>
        <w:rPr>
          <w:rFonts w:hint="eastAsia"/>
          <w:kern w:val="16"/>
          <w:sz w:val="21"/>
          <w:lang w:val="en-GB" w:eastAsia="zh-CN"/>
        </w:rPr>
        <w:t>公共卫生行动方案</w:t>
      </w:r>
      <w:r>
        <w:rPr>
          <w:rFonts w:hint="eastAsia"/>
          <w:sz w:val="21"/>
          <w:lang w:val="en-GB" w:eastAsia="zh-CN"/>
        </w:rPr>
        <w:t>针对月收入低于７种最低收入线的家庭）。方案指导方针的目的非常明确，即优先投资，满足处境不利群体需要的项目，以减少社会不平等现象。</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eastAsia="zh-CN"/>
        </w:rPr>
        <w:t>公共卫生部门现代化方案和水</w:t>
      </w:r>
      <w:r>
        <w:rPr>
          <w:rFonts w:hint="eastAsia"/>
          <w:sz w:val="21"/>
          <w:lang w:val="en-GB" w:eastAsia="zh-CN"/>
        </w:rPr>
        <w:t>质量</w:t>
      </w:r>
      <w:r>
        <w:rPr>
          <w:rFonts w:hint="eastAsia"/>
          <w:sz w:val="21"/>
          <w:lang w:eastAsia="zh-CN"/>
        </w:rPr>
        <w:t>方案旨在重新调整公共卫生部门</w:t>
      </w:r>
      <w:r>
        <w:rPr>
          <w:rFonts w:hint="eastAsia"/>
          <w:sz w:val="21"/>
          <w:lang w:val="en-GB" w:eastAsia="zh-CN"/>
        </w:rPr>
        <w:t>，提高其工作效率。重点放在与机构发展相关的问题上。这两个方案</w:t>
      </w:r>
      <w:r>
        <w:rPr>
          <w:rFonts w:hint="eastAsia"/>
          <w:kern w:val="16"/>
          <w:sz w:val="21"/>
          <w:lang w:val="en-GB" w:eastAsia="zh-CN"/>
        </w:rPr>
        <w:t>并没有</w:t>
      </w:r>
      <w:r>
        <w:rPr>
          <w:rFonts w:hint="eastAsia"/>
          <w:sz w:val="21"/>
          <w:lang w:val="en-GB" w:eastAsia="zh-CN"/>
        </w:rPr>
        <w:t>制定照顾低收入人群的具体的指导方针，这部分人只是间接受益。</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HABITAR BRASIL/BID</w:t>
      </w:r>
      <w:r>
        <w:rPr>
          <w:rFonts w:hint="eastAsia"/>
          <w:sz w:val="21"/>
          <w:lang w:val="en-GB" w:eastAsia="zh-CN"/>
        </w:rPr>
        <w:t>方案中的操作部分的</w:t>
      </w:r>
      <w:r>
        <w:rPr>
          <w:rFonts w:hint="eastAsia"/>
          <w:sz w:val="21"/>
          <w:lang w:val="en-GB" w:eastAsia="zh-CN"/>
        </w:rPr>
        <w:t>条例</w:t>
      </w:r>
      <w:r>
        <w:rPr>
          <w:rFonts w:hint="eastAsia"/>
          <w:sz w:val="21"/>
          <w:lang w:val="en-US" w:eastAsia="zh-CN"/>
        </w:rPr>
        <w:t>，</w:t>
      </w:r>
      <w:r>
        <w:rPr>
          <w:rFonts w:hint="eastAsia"/>
          <w:sz w:val="21"/>
          <w:lang w:val="en-GB" w:eastAsia="zh-CN"/>
        </w:rPr>
        <w:t>以</w:t>
      </w:r>
      <w:r>
        <w:rPr>
          <w:rFonts w:hint="eastAsia"/>
          <w:sz w:val="21"/>
          <w:lang w:val="en-GB" w:eastAsia="zh-CN"/>
        </w:rPr>
        <w:t>1999</w:t>
      </w:r>
      <w:r>
        <w:rPr>
          <w:rFonts w:hint="eastAsia"/>
          <w:sz w:val="21"/>
          <w:lang w:val="en-GB" w:eastAsia="zh-CN"/>
        </w:rPr>
        <w:t>年</w:t>
      </w:r>
      <w:r>
        <w:rPr>
          <w:rFonts w:hint="eastAsia"/>
          <w:sz w:val="21"/>
          <w:lang w:val="en-GB" w:eastAsia="zh-CN"/>
        </w:rPr>
        <w:t>9</w:t>
      </w:r>
      <w:r>
        <w:rPr>
          <w:rFonts w:hint="eastAsia"/>
          <w:sz w:val="21"/>
          <w:lang w:val="en-GB" w:eastAsia="zh-CN"/>
        </w:rPr>
        <w:t>月</w:t>
      </w:r>
      <w:r>
        <w:rPr>
          <w:rFonts w:hint="eastAsia"/>
          <w:sz w:val="21"/>
          <w:lang w:val="en-GB" w:eastAsia="zh-CN"/>
        </w:rPr>
        <w:t>13</w:t>
      </w:r>
      <w:r>
        <w:rPr>
          <w:rFonts w:hint="eastAsia"/>
          <w:sz w:val="21"/>
          <w:lang w:val="en-GB" w:eastAsia="zh-CN"/>
        </w:rPr>
        <w:t>日同美洲开发银行签署的一项合同为基础</w:t>
      </w:r>
      <w:r>
        <w:rPr>
          <w:rFonts w:hint="eastAsia"/>
          <w:sz w:val="21"/>
          <w:lang w:val="en-US" w:eastAsia="zh-CN"/>
        </w:rPr>
        <w:t>，</w:t>
      </w:r>
      <w:r>
        <w:rPr>
          <w:rFonts w:hint="eastAsia"/>
          <w:sz w:val="21"/>
          <w:lang w:val="en-GB" w:eastAsia="zh-CN"/>
        </w:rPr>
        <w:t>表明对人口中处境不利群体的关注。其主要目标是提高月收入最高达３</w:t>
      </w:r>
      <w:r>
        <w:rPr>
          <w:rFonts w:hint="eastAsia"/>
          <w:sz w:val="21"/>
          <w:lang w:eastAsia="zh-CN"/>
        </w:rPr>
        <w:t>种最低收入线并且居住在大都市区</w:t>
      </w:r>
      <w:r>
        <w:rPr>
          <w:rFonts w:hint="eastAsia"/>
          <w:sz w:val="21"/>
          <w:lang w:val="en-GB" w:eastAsia="zh-CN"/>
        </w:rPr>
        <w:t>、都市聚集区和州府等标准以下居住区的家庭的住房标准和生活质量。这一目标中也包括鼓励地方政府采取措施缓解该领域的住房问题。</w:t>
      </w:r>
    </w:p>
    <w:p w:rsidR="00000000" w:rsidRDefault="009D50A3">
      <w:pPr>
        <w:pStyle w:val="ParaNo"/>
        <w:numPr>
          <w:ilvl w:val="0"/>
          <w:numId w:val="886"/>
        </w:numPr>
        <w:tabs>
          <w:tab w:val="clear" w:pos="737"/>
        </w:tabs>
        <w:spacing w:after="240" w:line="360" w:lineRule="exact"/>
        <w:ind w:firstLine="425"/>
        <w:jc w:val="both"/>
        <w:rPr>
          <w:rFonts w:hint="eastAsia"/>
          <w:sz w:val="21"/>
          <w:lang w:val="en-GB" w:eastAsia="zh-CN"/>
        </w:rPr>
      </w:pPr>
      <w:r>
        <w:rPr>
          <w:rFonts w:hint="eastAsia"/>
          <w:sz w:val="21"/>
          <w:lang w:eastAsia="zh-CN"/>
        </w:rPr>
        <w:t>该方案包括一个机构发展亚方案</w:t>
      </w:r>
      <w:r>
        <w:rPr>
          <w:rFonts w:hint="eastAsia"/>
          <w:sz w:val="21"/>
          <w:lang w:val="en-GB" w:eastAsia="zh-CN"/>
        </w:rPr>
        <w:t>（</w:t>
      </w:r>
      <w:r>
        <w:rPr>
          <w:rFonts w:hint="eastAsia"/>
          <w:sz w:val="21"/>
          <w:lang w:val="en-GB" w:eastAsia="zh-CN"/>
        </w:rPr>
        <w:t>DI</w:t>
      </w:r>
      <w:r>
        <w:rPr>
          <w:rFonts w:hint="eastAsia"/>
          <w:sz w:val="21"/>
          <w:lang w:val="en-GB" w:eastAsia="zh-CN"/>
        </w:rPr>
        <w:t>）和一个标准以下居住区都市化亚方案。在确定城市服务需求量之后，确立了受益于方案的资格的优先次序标准。首先确定各州基于不安全</w:t>
      </w:r>
      <w:r>
        <w:rPr>
          <w:rStyle w:val="FootnoteReference"/>
          <w:sz w:val="21"/>
          <w:lang w:val="en-GB" w:eastAsia="zh-CN"/>
        </w:rPr>
        <w:footnoteReference w:customMarkFollows="1" w:id="3"/>
        <w:t>*</w:t>
      </w:r>
      <w:r>
        <w:rPr>
          <w:rFonts w:hint="eastAsia"/>
          <w:sz w:val="21"/>
          <w:lang w:val="en-GB" w:eastAsia="zh-CN"/>
        </w:rPr>
        <w:t>的城市住房的数量排列一个等级顺序。符合干预条件的地区必须满足下述要求：</w:t>
      </w:r>
    </w:p>
    <w:p w:rsidR="00000000" w:rsidRDefault="009D50A3" w:rsidP="009D50A3">
      <w:pPr>
        <w:spacing w:after="240" w:line="360" w:lineRule="exact"/>
        <w:ind w:leftChars="200" w:left="31680" w:hangingChars="250" w:firstLine="31680"/>
        <w:rPr>
          <w:rFonts w:hint="eastAsia"/>
          <w:kern w:val="16"/>
        </w:rPr>
      </w:pPr>
      <w:r>
        <w:rPr>
          <w:rFonts w:hint="eastAsia"/>
          <w:kern w:val="16"/>
        </w:rPr>
        <w:t>(a</w:t>
      </w:r>
      <w:r>
        <w:rPr>
          <w:rFonts w:hint="eastAsia"/>
          <w:kern w:val="16"/>
        </w:rPr>
        <w:t xml:space="preserve">) </w:t>
      </w:r>
      <w:r>
        <w:rPr>
          <w:rFonts w:hint="eastAsia"/>
          <w:kern w:val="16"/>
        </w:rPr>
        <w:tab/>
      </w:r>
      <w:r>
        <w:rPr>
          <w:rFonts w:hint="eastAsia"/>
          <w:kern w:val="16"/>
        </w:rPr>
        <w:t>它们必须被一个标准以下居住区占用五年以上，至少有</w:t>
      </w:r>
      <w:r>
        <w:rPr>
          <w:rFonts w:hint="eastAsia"/>
          <w:kern w:val="16"/>
        </w:rPr>
        <w:t>60%</w:t>
      </w:r>
      <w:r>
        <w:rPr>
          <w:rFonts w:hint="eastAsia"/>
          <w:kern w:val="16"/>
        </w:rPr>
        <w:t>的居民家庭月收入必须最多达</w:t>
      </w:r>
      <w:r>
        <w:rPr>
          <w:rFonts w:hint="eastAsia"/>
          <w:kern w:val="16"/>
        </w:rPr>
        <w:t>3</w:t>
      </w:r>
      <w:r>
        <w:rPr>
          <w:rFonts w:hint="eastAsia"/>
          <w:kern w:val="16"/>
        </w:rPr>
        <w:t>种最低收入线</w:t>
      </w:r>
      <w:r>
        <w:rPr>
          <w:rFonts w:hint="eastAsia"/>
          <w:kern w:val="16"/>
        </w:rPr>
        <w:t>;</w:t>
      </w:r>
    </w:p>
    <w:p w:rsidR="00000000" w:rsidRDefault="009D50A3" w:rsidP="009D50A3">
      <w:pPr>
        <w:spacing w:after="240" w:line="360" w:lineRule="exact"/>
        <w:ind w:leftChars="200" w:left="31680" w:hangingChars="250" w:firstLine="31680"/>
        <w:rPr>
          <w:kern w:val="16"/>
        </w:rPr>
      </w:pPr>
      <w:r>
        <w:rPr>
          <w:rFonts w:hint="eastAsia"/>
          <w:kern w:val="16"/>
        </w:rPr>
        <w:t xml:space="preserve">(b) </w:t>
      </w:r>
      <w:r>
        <w:rPr>
          <w:rFonts w:hint="eastAsia"/>
          <w:kern w:val="16"/>
        </w:rPr>
        <w:tab/>
      </w:r>
      <w:r>
        <w:rPr>
          <w:rFonts w:hint="eastAsia"/>
          <w:kern w:val="16"/>
        </w:rPr>
        <w:t>其所处位置条件必须是危险的或不利于健康的，或者它们必须被禁止用作住房（这里指任何形式的占有）的立法的影响；并且</w:t>
      </w:r>
    </w:p>
    <w:p w:rsidR="00000000" w:rsidRDefault="009D50A3" w:rsidP="009D50A3">
      <w:pPr>
        <w:spacing w:after="240" w:line="360" w:lineRule="exact"/>
        <w:ind w:leftChars="200" w:left="31680" w:hangingChars="250" w:firstLine="31680"/>
        <w:rPr>
          <w:rFonts w:hint="eastAsia"/>
          <w:kern w:val="16"/>
        </w:rPr>
      </w:pPr>
      <w:r>
        <w:rPr>
          <w:kern w:val="16"/>
        </w:rPr>
        <w:t>(</w:t>
      </w:r>
      <w:r>
        <w:rPr>
          <w:rFonts w:hint="eastAsia"/>
          <w:kern w:val="16"/>
        </w:rPr>
        <w:t>c</w:t>
      </w:r>
      <w:r>
        <w:rPr>
          <w:kern w:val="16"/>
        </w:rPr>
        <w:t>)</w:t>
      </w:r>
      <w:r>
        <w:rPr>
          <w:kern w:val="16"/>
        </w:rPr>
        <w:tab/>
      </w:r>
      <w:r>
        <w:rPr>
          <w:rFonts w:hint="eastAsia"/>
          <w:kern w:val="16"/>
        </w:rPr>
        <w:t>作为第一批被干预的地区，在实施标准以下居住区市战略计划（</w:t>
      </w:r>
      <w:r>
        <w:rPr>
          <w:rFonts w:hint="eastAsia"/>
          <w:kern w:val="16"/>
        </w:rPr>
        <w:t>PEMAS</w:t>
      </w:r>
      <w:r>
        <w:rPr>
          <w:rFonts w:hint="eastAsia"/>
          <w:kern w:val="16"/>
        </w:rPr>
        <w:t>）的初始阶段，必须按照等级顺序给予优先考虑。其他地区也应按照标准以下居住区市战略计划建立的明确的等级顺序进行排列。</w:t>
      </w:r>
    </w:p>
    <w:p w:rsidR="00000000" w:rsidRDefault="009D50A3">
      <w:pPr>
        <w:pStyle w:val="ParaNo"/>
        <w:spacing w:after="240" w:line="360" w:lineRule="exact"/>
        <w:jc w:val="center"/>
        <w:rPr>
          <w:rFonts w:ascii="SimHei" w:eastAsia="SimHei" w:hint="eastAsia"/>
          <w:b/>
          <w:lang w:val="en-GB" w:eastAsia="zh-CN"/>
        </w:rPr>
      </w:pPr>
      <w:r>
        <w:rPr>
          <w:rFonts w:ascii="SimHei" w:eastAsia="SimHei" w:hint="eastAsia"/>
          <w:lang w:eastAsia="zh-CN"/>
        </w:rPr>
        <w:t>第</w:t>
      </w:r>
      <w:r>
        <w:rPr>
          <w:rFonts w:ascii="SimHei" w:eastAsia="SimHei" w:hint="eastAsia"/>
        </w:rPr>
        <w:t>12</w:t>
      </w:r>
      <w:r>
        <w:rPr>
          <w:rFonts w:ascii="SimHei" w:eastAsia="SimHei" w:hint="eastAsia"/>
          <w:lang w:eastAsia="zh-CN"/>
        </w:rPr>
        <w:t>条</w:t>
      </w:r>
    </w:p>
    <w:p w:rsidR="00000000" w:rsidRDefault="009D50A3">
      <w:pPr>
        <w:pStyle w:val="ParaNo"/>
        <w:numPr>
          <w:ilvl w:val="0"/>
          <w:numId w:val="886"/>
        </w:numPr>
        <w:tabs>
          <w:tab w:val="clear" w:pos="737"/>
        </w:tabs>
        <w:spacing w:after="240" w:line="360" w:lineRule="exact"/>
        <w:ind w:firstLine="425"/>
        <w:jc w:val="both"/>
        <w:rPr>
          <w:rFonts w:hint="eastAsia"/>
          <w:sz w:val="21"/>
          <w:lang w:val="en-GB" w:eastAsia="zh-CN"/>
        </w:rPr>
      </w:pPr>
      <w:r>
        <w:rPr>
          <w:rFonts w:hint="eastAsia"/>
          <w:sz w:val="21"/>
          <w:lang w:eastAsia="zh-CN"/>
        </w:rPr>
        <w:t>巴西</w:t>
      </w:r>
      <w:r>
        <w:rPr>
          <w:rFonts w:hint="eastAsia"/>
          <w:sz w:val="21"/>
        </w:rPr>
        <w:t>1988</w:t>
      </w:r>
      <w:r>
        <w:rPr>
          <w:rFonts w:hint="eastAsia"/>
          <w:sz w:val="21"/>
          <w:lang w:eastAsia="zh-CN"/>
        </w:rPr>
        <w:t>年宪法推出一个卫生保健体系，其基本指导原则包括：分权管理，各级政府设立一个</w:t>
      </w:r>
      <w:r>
        <w:rPr>
          <w:rFonts w:hint="eastAsia"/>
          <w:sz w:val="21"/>
          <w:lang w:eastAsia="zh-CN"/>
        </w:rPr>
        <w:t>指挥中心，建立以预防和社区参与为重点的完善的卫生保健服务设施，这已成为卫生保健部门的头等重要事项。</w:t>
      </w:r>
      <w:r>
        <w:rPr>
          <w:rFonts w:hint="eastAsia"/>
          <w:sz w:val="21"/>
          <w:lang w:val="en-GB" w:eastAsia="zh-CN"/>
        </w:rPr>
        <w:t>政府建立的单一卫生保健体系到</w:t>
      </w:r>
      <w:r>
        <w:rPr>
          <w:rFonts w:hint="eastAsia"/>
          <w:sz w:val="21"/>
        </w:rPr>
        <w:t>1990</w:t>
      </w:r>
      <w:r>
        <w:rPr>
          <w:rFonts w:hint="eastAsia"/>
          <w:sz w:val="21"/>
          <w:lang w:eastAsia="zh-CN"/>
        </w:rPr>
        <w:t>年才开始有效运转（第</w:t>
      </w:r>
      <w:r>
        <w:rPr>
          <w:rFonts w:hint="eastAsia"/>
          <w:sz w:val="21"/>
        </w:rPr>
        <w:t>8080/90</w:t>
      </w:r>
      <w:r>
        <w:rPr>
          <w:rFonts w:hint="eastAsia"/>
          <w:sz w:val="21"/>
          <w:lang w:eastAsia="zh-CN"/>
        </w:rPr>
        <w:t>号和</w:t>
      </w:r>
      <w:r>
        <w:rPr>
          <w:rFonts w:hint="eastAsia"/>
          <w:sz w:val="21"/>
        </w:rPr>
        <w:t>8142/90</w:t>
      </w:r>
      <w:r>
        <w:rPr>
          <w:rFonts w:hint="eastAsia"/>
          <w:sz w:val="21"/>
          <w:lang w:eastAsia="zh-CN"/>
        </w:rPr>
        <w:t>号法）。不过，在随后的几年里，随着两项基本操作标准（</w:t>
      </w:r>
      <w:r>
        <w:rPr>
          <w:rFonts w:hint="eastAsia"/>
          <w:sz w:val="21"/>
        </w:rPr>
        <w:t>NOB/1/91</w:t>
      </w:r>
      <w:r>
        <w:rPr>
          <w:rFonts w:hint="eastAsia"/>
          <w:sz w:val="21"/>
          <w:lang w:eastAsia="zh-CN"/>
        </w:rPr>
        <w:t>和</w:t>
      </w:r>
      <w:r>
        <w:rPr>
          <w:rFonts w:hint="eastAsia"/>
          <w:sz w:val="21"/>
        </w:rPr>
        <w:t>NOB/1/93</w:t>
      </w:r>
      <w:r>
        <w:rPr>
          <w:rFonts w:hint="eastAsia"/>
          <w:sz w:val="21"/>
          <w:lang w:eastAsia="zh-CN"/>
        </w:rPr>
        <w:t>）的执行，该体系开始出现了最稳定的进展。</w:t>
      </w:r>
      <w:r>
        <w:rPr>
          <w:rFonts w:hint="eastAsia"/>
          <w:sz w:val="21"/>
        </w:rPr>
        <w:t>1996</w:t>
      </w:r>
      <w:r>
        <w:rPr>
          <w:rFonts w:hint="eastAsia"/>
          <w:sz w:val="21"/>
          <w:lang w:eastAsia="zh-CN"/>
        </w:rPr>
        <w:t>年，巴西在这个漫长而独特的过程中又向前迈出了重要的一步。这就是基本操作标准</w:t>
      </w:r>
      <w:r>
        <w:rPr>
          <w:rFonts w:hint="eastAsia"/>
          <w:sz w:val="21"/>
        </w:rPr>
        <w:t>NOB/1/96</w:t>
      </w:r>
      <w:r>
        <w:rPr>
          <w:rFonts w:hint="eastAsia"/>
          <w:sz w:val="21"/>
          <w:lang w:eastAsia="zh-CN"/>
        </w:rPr>
        <w:t>的颁布，它使筹资机制发生重大变化，改变了国家以下各级政府参与单一卫生保健系统</w:t>
      </w:r>
      <w:r>
        <w:rPr>
          <w:sz w:val="21"/>
        </w:rPr>
        <w:t>(SUS)</w:t>
      </w:r>
      <w:r>
        <w:rPr>
          <w:rFonts w:hint="eastAsia"/>
          <w:sz w:val="21"/>
          <w:lang w:eastAsia="zh-CN"/>
        </w:rPr>
        <w:t>的参与类型。</w:t>
      </w:r>
      <w:r>
        <w:rPr>
          <w:sz w:val="21"/>
        </w:rPr>
        <w:t xml:space="preserve"> </w:t>
      </w:r>
      <w:r>
        <w:rPr>
          <w:rFonts w:hint="eastAsia"/>
          <w:sz w:val="21"/>
          <w:lang w:val="en-GB" w:eastAsia="zh-CN"/>
        </w:rPr>
        <w:t xml:space="preserve"> </w:t>
      </w:r>
      <w:r>
        <w:rPr>
          <w:rFonts w:hint="eastAsia"/>
          <w:sz w:val="21"/>
          <w:lang w:val="en-GB" w:eastAsia="zh-CN"/>
        </w:rPr>
        <w:t xml:space="preserve">  </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在卫生保健领域，政府优先</w:t>
      </w:r>
      <w:r>
        <w:rPr>
          <w:rFonts w:hint="eastAsia"/>
          <w:sz w:val="21"/>
          <w:lang w:eastAsia="zh-CN"/>
        </w:rPr>
        <w:t>运作</w:t>
      </w:r>
      <w:r>
        <w:rPr>
          <w:rFonts w:hint="eastAsia"/>
          <w:sz w:val="21"/>
          <w:lang w:val="en-GB" w:eastAsia="zh-CN"/>
        </w:rPr>
        <w:t>的方案和行动可以分为三大类：（</w:t>
      </w:r>
      <w:r>
        <w:rPr>
          <w:rFonts w:hint="eastAsia"/>
          <w:sz w:val="21"/>
          <w:lang w:val="en-GB" w:eastAsia="zh-CN"/>
        </w:rPr>
        <w:t>1</w:t>
      </w:r>
      <w:r>
        <w:rPr>
          <w:rFonts w:hint="eastAsia"/>
          <w:sz w:val="21"/>
          <w:lang w:val="en-GB" w:eastAsia="zh-CN"/>
        </w:rPr>
        <w:t>）面向全体人口、</w:t>
      </w:r>
      <w:r>
        <w:rPr>
          <w:rFonts w:hint="eastAsia"/>
          <w:sz w:val="21"/>
          <w:lang w:eastAsia="zh-CN"/>
        </w:rPr>
        <w:t>回应自然需求的医疗和医院援助</w:t>
      </w:r>
      <w:r>
        <w:rPr>
          <w:rFonts w:hint="eastAsia"/>
          <w:sz w:val="21"/>
          <w:lang w:val="en-GB" w:eastAsia="zh-CN"/>
        </w:rPr>
        <w:t>；（</w:t>
      </w:r>
      <w:r>
        <w:rPr>
          <w:rFonts w:hint="eastAsia"/>
          <w:sz w:val="21"/>
          <w:lang w:val="en-GB" w:eastAsia="zh-CN"/>
        </w:rPr>
        <w:t>2</w:t>
      </w:r>
      <w:r>
        <w:rPr>
          <w:rFonts w:hint="eastAsia"/>
          <w:sz w:val="21"/>
          <w:lang w:val="en-GB" w:eastAsia="zh-CN"/>
        </w:rPr>
        <w:t>）针对弱势群体如孕妇和儿童的母婴保健，其中两个方案尤为突出：降低婴儿死亡率方案（</w:t>
      </w:r>
      <w:r>
        <w:rPr>
          <w:rFonts w:hint="eastAsia"/>
          <w:sz w:val="21"/>
        </w:rPr>
        <w:t>PRMI</w:t>
      </w:r>
      <w:r>
        <w:rPr>
          <w:rFonts w:hint="eastAsia"/>
          <w:sz w:val="21"/>
          <w:lang w:val="en-GB" w:eastAsia="zh-CN"/>
        </w:rPr>
        <w:t>）和妇女保健方案；以及（</w:t>
      </w:r>
      <w:r>
        <w:rPr>
          <w:rFonts w:hint="eastAsia"/>
          <w:sz w:val="21"/>
          <w:lang w:val="en-GB" w:eastAsia="zh-CN"/>
        </w:rPr>
        <w:t>3</w:t>
      </w:r>
      <w:r>
        <w:rPr>
          <w:rFonts w:hint="eastAsia"/>
          <w:sz w:val="21"/>
          <w:lang w:val="en-GB" w:eastAsia="zh-CN"/>
        </w:rPr>
        <w:t>）疾病防治方案，包括采取广泛的有针对性的行动，</w:t>
      </w:r>
      <w:r>
        <w:rPr>
          <w:rFonts w:hint="eastAsia"/>
          <w:sz w:val="21"/>
          <w:lang w:val="en-GB" w:eastAsia="zh-CN"/>
        </w:rPr>
        <w:t xml:space="preserve"> </w:t>
      </w:r>
      <w:r>
        <w:rPr>
          <w:rFonts w:hint="eastAsia"/>
          <w:sz w:val="21"/>
          <w:lang w:val="en-GB" w:eastAsia="zh-CN"/>
        </w:rPr>
        <w:t>以防治或消灭传病媒介以及一些可以通过早期识别予以避免或治愈的疾病。这一类包括接种疫苗运动、传病媒介控制、基本卫生状况（供水和污水处理）以及介绍高危群体行为变化的教育宣传活动。</w:t>
      </w:r>
    </w:p>
    <w:p w:rsidR="00000000" w:rsidRDefault="009D50A3">
      <w:pPr>
        <w:pStyle w:val="ParaNo"/>
        <w:numPr>
          <w:ilvl w:val="0"/>
          <w:numId w:val="886"/>
        </w:numPr>
        <w:tabs>
          <w:tab w:val="clear" w:pos="737"/>
        </w:tabs>
        <w:spacing w:after="240" w:line="360" w:lineRule="exact"/>
        <w:ind w:firstLine="425"/>
        <w:jc w:val="both"/>
        <w:rPr>
          <w:rFonts w:hint="eastAsia"/>
          <w:sz w:val="21"/>
          <w:lang w:val="en-GB" w:eastAsia="zh-CN"/>
        </w:rPr>
      </w:pPr>
      <w:r>
        <w:rPr>
          <w:rFonts w:hint="eastAsia"/>
          <w:sz w:val="21"/>
          <w:lang w:val="en-GB" w:eastAsia="zh-CN"/>
        </w:rPr>
        <w:t>巴西的经验进一步证实了早期在许多国家得到的观察结果</w:t>
      </w:r>
      <w:r>
        <w:rPr>
          <w:rFonts w:hint="eastAsia"/>
          <w:sz w:val="21"/>
          <w:lang w:val="en-US" w:eastAsia="zh-CN"/>
        </w:rPr>
        <w:t>，同时也</w:t>
      </w:r>
      <w:r>
        <w:rPr>
          <w:rFonts w:hint="eastAsia"/>
          <w:sz w:val="21"/>
          <w:lang w:val="en-GB" w:eastAsia="zh-CN"/>
        </w:rPr>
        <w:t>表明</w:t>
      </w:r>
      <w:r>
        <w:rPr>
          <w:rFonts w:hint="eastAsia"/>
          <w:sz w:val="21"/>
          <w:lang w:val="en-US" w:eastAsia="zh-CN"/>
        </w:rPr>
        <w:t>，</w:t>
      </w:r>
      <w:r>
        <w:rPr>
          <w:rFonts w:hint="eastAsia"/>
          <w:sz w:val="21"/>
          <w:lang w:val="en-GB" w:eastAsia="zh-CN"/>
        </w:rPr>
        <w:t>在重塑巴西的福利模式、</w:t>
      </w:r>
      <w:r>
        <w:rPr>
          <w:rFonts w:hint="eastAsia"/>
          <w:sz w:val="21"/>
          <w:lang w:eastAsia="zh-CN"/>
        </w:rPr>
        <w:t>重组地方卫生保健体系</w:t>
      </w:r>
      <w:r>
        <w:rPr>
          <w:rFonts w:hint="eastAsia"/>
          <w:sz w:val="21"/>
          <w:lang w:val="en-GB" w:eastAsia="zh-CN"/>
        </w:rPr>
        <w:t>、以及在提高服务质量的同时即削减了成本也未限制服务供应等方面，像社区保健代理方案</w:t>
      </w:r>
      <w:r>
        <w:rPr>
          <w:sz w:val="21"/>
          <w:lang w:val="en-GB" w:eastAsia="zh-CN"/>
        </w:rPr>
        <w:t>(PACS )</w:t>
      </w:r>
      <w:r>
        <w:rPr>
          <w:rFonts w:hint="eastAsia"/>
          <w:sz w:val="21"/>
          <w:lang w:val="en-GB" w:eastAsia="zh-CN"/>
        </w:rPr>
        <w:t>和家庭保健方案这些倡议</w:t>
      </w:r>
      <w:r>
        <w:rPr>
          <w:rFonts w:hint="eastAsia"/>
          <w:sz w:val="21"/>
          <w:lang w:eastAsia="zh-CN"/>
        </w:rPr>
        <w:t>行动</w:t>
      </w:r>
      <w:r>
        <w:rPr>
          <w:sz w:val="21"/>
          <w:lang w:val="en-GB" w:eastAsia="zh-CN"/>
        </w:rPr>
        <w:t>(PSF)</w:t>
      </w:r>
      <w:r>
        <w:rPr>
          <w:rFonts w:hint="eastAsia"/>
          <w:sz w:val="21"/>
          <w:lang w:val="en-GB" w:eastAsia="zh-CN"/>
        </w:rPr>
        <w:t>是最初的战略手段。</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eastAsia="zh-CN"/>
        </w:rPr>
        <w:t>巴西保健系统的分权管理的另一个重要方面，就是市区间社团形成过程的加速。由于贫困现象普遍或者受人口规模的影响，多数巴西市辖区——通常中等或小型规模——缺乏必需的条件在数量上以及选择的多样性上为其居民提供福利资源。这种状况促使市区间社团的出现，其中包括与邻近的市政府形成的伙伴关系——某些情况下得到州政府的协助，其目的</w:t>
      </w:r>
      <w:r>
        <w:rPr>
          <w:rFonts w:hint="eastAsia"/>
          <w:sz w:val="21"/>
          <w:lang w:eastAsia="zh-CN"/>
        </w:rPr>
        <w:t>是增加专业医生、医院服务设施和其他资源的供应，尤其是那些技术密度要求更高的资源，这些社团的参与者个人往往得不到这种资源。</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为了改善工人健康状况，减少工人</w:t>
      </w:r>
      <w:r>
        <w:rPr>
          <w:rFonts w:hint="eastAsia"/>
          <w:sz w:val="21"/>
          <w:lang w:eastAsia="zh-CN"/>
        </w:rPr>
        <w:t>患病</w:t>
      </w:r>
      <w:r>
        <w:rPr>
          <w:rFonts w:hint="eastAsia"/>
          <w:sz w:val="21"/>
          <w:lang w:val="en-GB" w:eastAsia="zh-CN"/>
        </w:rPr>
        <w:t>和死亡的危险，巴西采取了下列行动措施：推广针对工人的保健服务；加强在这一领域中保健从业者的能力建设；向雇主、工人和保健从业者分发技术和教育材料。</w:t>
      </w:r>
      <w:r>
        <w:rPr>
          <w:sz w:val="21"/>
          <w:lang w:val="en-GB" w:eastAsia="zh-CN"/>
        </w:rPr>
        <w:t xml:space="preserve"> </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eastAsia="zh-CN"/>
        </w:rPr>
        <w:t>婴儿死亡率状况最近几年有了显著改观</w:t>
      </w:r>
      <w:r>
        <w:rPr>
          <w:rFonts w:hint="eastAsia"/>
          <w:sz w:val="21"/>
          <w:lang w:val="en-GB" w:eastAsia="zh-CN"/>
        </w:rPr>
        <w:t>，它对于分析整体健康状况具有十分重要的意义。</w:t>
      </w:r>
      <w:r>
        <w:rPr>
          <w:rFonts w:hint="eastAsia"/>
          <w:sz w:val="21"/>
          <w:lang w:eastAsia="zh-CN"/>
        </w:rPr>
        <w:t>巴西地理统计局的估计数字表明</w:t>
      </w:r>
      <w:r>
        <w:rPr>
          <w:rFonts w:hint="eastAsia"/>
          <w:sz w:val="21"/>
          <w:lang w:val="en-GB" w:eastAsia="zh-CN"/>
        </w:rPr>
        <w:t>，婴儿死亡率系数</w:t>
      </w:r>
      <w:r>
        <w:rPr>
          <w:sz w:val="21"/>
          <w:lang w:val="en-GB" w:eastAsia="zh-CN"/>
        </w:rPr>
        <w:t>(CMI)</w:t>
      </w:r>
      <w:r>
        <w:rPr>
          <w:rFonts w:hint="eastAsia"/>
          <w:sz w:val="21"/>
          <w:lang w:val="en-GB" w:eastAsia="zh-CN"/>
        </w:rPr>
        <w:t>在稳步下降，从</w:t>
      </w:r>
      <w:r>
        <w:rPr>
          <w:rFonts w:hint="eastAsia"/>
          <w:sz w:val="21"/>
          <w:lang w:val="en-GB" w:eastAsia="zh-CN"/>
        </w:rPr>
        <w:t>1980</w:t>
      </w:r>
      <w:r>
        <w:rPr>
          <w:rFonts w:hint="eastAsia"/>
          <w:sz w:val="21"/>
          <w:lang w:val="en-GB" w:eastAsia="zh-CN"/>
        </w:rPr>
        <w:t>年的每</w:t>
      </w:r>
      <w:r>
        <w:rPr>
          <w:rFonts w:hint="eastAsia"/>
          <w:sz w:val="21"/>
          <w:lang w:val="en-GB" w:eastAsia="zh-CN"/>
        </w:rPr>
        <w:t>1 000</w:t>
      </w:r>
      <w:r>
        <w:rPr>
          <w:rFonts w:hint="eastAsia"/>
          <w:sz w:val="21"/>
          <w:lang w:val="en-GB" w:eastAsia="zh-CN"/>
        </w:rPr>
        <w:t>活产死亡婴儿为</w:t>
      </w:r>
      <w:r>
        <w:rPr>
          <w:rFonts w:hint="eastAsia"/>
          <w:sz w:val="21"/>
          <w:lang w:val="en-GB" w:eastAsia="zh-CN"/>
        </w:rPr>
        <w:t>85.6</w:t>
      </w:r>
      <w:r>
        <w:rPr>
          <w:rFonts w:hint="eastAsia"/>
          <w:sz w:val="21"/>
          <w:lang w:val="en-GB" w:eastAsia="zh-CN"/>
        </w:rPr>
        <w:t>人降低到</w:t>
      </w:r>
      <w:r>
        <w:rPr>
          <w:rFonts w:hint="eastAsia"/>
          <w:sz w:val="21"/>
          <w:lang w:val="en-GB" w:eastAsia="zh-CN"/>
        </w:rPr>
        <w:t>1990</w:t>
      </w:r>
      <w:r>
        <w:rPr>
          <w:rFonts w:hint="eastAsia"/>
          <w:sz w:val="21"/>
          <w:lang w:val="en-GB" w:eastAsia="zh-CN"/>
        </w:rPr>
        <w:t>年的每</w:t>
      </w:r>
      <w:r>
        <w:rPr>
          <w:rFonts w:hint="eastAsia"/>
          <w:sz w:val="21"/>
          <w:lang w:val="en-GB" w:eastAsia="zh-CN"/>
        </w:rPr>
        <w:t>1 000</w:t>
      </w:r>
      <w:r>
        <w:rPr>
          <w:rFonts w:hint="eastAsia"/>
          <w:sz w:val="21"/>
          <w:lang w:val="en-GB" w:eastAsia="zh-CN"/>
        </w:rPr>
        <w:t>个活产死亡婴儿</w:t>
      </w:r>
      <w:r>
        <w:rPr>
          <w:rFonts w:hint="eastAsia"/>
          <w:sz w:val="21"/>
          <w:lang w:val="en-GB" w:eastAsia="zh-CN"/>
        </w:rPr>
        <w:t>47.8</w:t>
      </w:r>
      <w:r>
        <w:rPr>
          <w:rFonts w:hint="eastAsia"/>
          <w:sz w:val="21"/>
          <w:lang w:val="en-GB" w:eastAsia="zh-CN"/>
        </w:rPr>
        <w:t>人；在</w:t>
      </w:r>
      <w:r>
        <w:rPr>
          <w:rFonts w:hint="eastAsia"/>
          <w:sz w:val="21"/>
          <w:lang w:val="en-GB" w:eastAsia="zh-CN"/>
        </w:rPr>
        <w:t>1998</w:t>
      </w:r>
      <w:r>
        <w:rPr>
          <w:rFonts w:hint="eastAsia"/>
          <w:sz w:val="21"/>
          <w:lang w:val="en-GB" w:eastAsia="zh-CN"/>
        </w:rPr>
        <w:t>年，这一数字已经下降到了每</w:t>
      </w:r>
      <w:r>
        <w:rPr>
          <w:rFonts w:hint="eastAsia"/>
          <w:sz w:val="21"/>
          <w:lang w:val="en-GB" w:eastAsia="zh-CN"/>
        </w:rPr>
        <w:t>1 000</w:t>
      </w:r>
      <w:r>
        <w:rPr>
          <w:rFonts w:hint="eastAsia"/>
          <w:sz w:val="21"/>
          <w:lang w:eastAsia="zh-CN"/>
        </w:rPr>
        <w:t>个活产死亡婴儿</w:t>
      </w:r>
      <w:r>
        <w:rPr>
          <w:rFonts w:hint="eastAsia"/>
          <w:sz w:val="21"/>
          <w:lang w:val="en-GB" w:eastAsia="zh-CN"/>
        </w:rPr>
        <w:t>36.1</w:t>
      </w:r>
      <w:r>
        <w:rPr>
          <w:rFonts w:hint="eastAsia"/>
          <w:sz w:val="21"/>
          <w:lang w:val="en-GB" w:eastAsia="zh-CN"/>
        </w:rPr>
        <w:t>人。</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尽管巴西东北部的婴儿死亡率仍然最高，但是巴西各地的婴儿死亡率都在下降。这种下降幅度十分显著，</w:t>
      </w:r>
      <w:r>
        <w:rPr>
          <w:rFonts w:hint="eastAsia"/>
          <w:sz w:val="21"/>
          <w:lang w:eastAsia="zh-CN"/>
        </w:rPr>
        <w:t>但与社会和经济发展水平较高的国家相比</w:t>
      </w:r>
      <w:r>
        <w:rPr>
          <w:rFonts w:hint="eastAsia"/>
          <w:sz w:val="21"/>
          <w:lang w:val="en-GB" w:eastAsia="zh-CN"/>
        </w:rPr>
        <w:t>，巴西的婴儿死亡率仍然很高。</w:t>
      </w:r>
      <w:r>
        <w:rPr>
          <w:rFonts w:hint="eastAsia"/>
          <w:sz w:val="21"/>
          <w:lang w:eastAsia="zh-CN"/>
        </w:rPr>
        <w:t>下表给出的是按地区开列的巴西婴儿死亡率统计数字</w:t>
      </w:r>
      <w:r>
        <w:rPr>
          <w:rFonts w:hint="eastAsia"/>
          <w:sz w:val="21"/>
          <w:lang w:val="en-GB" w:eastAsia="zh-CN"/>
        </w:rPr>
        <w:t>（</w:t>
      </w:r>
      <w:r>
        <w:rPr>
          <w:rFonts w:hint="eastAsia"/>
          <w:sz w:val="21"/>
          <w:lang w:val="en-GB" w:eastAsia="zh-CN"/>
        </w:rPr>
        <w:t>1989-1998</w:t>
      </w:r>
      <w:r>
        <w:rPr>
          <w:rFonts w:hint="eastAsia"/>
          <w:sz w:val="21"/>
          <w:lang w:val="en-GB" w:eastAsia="zh-CN"/>
        </w:rPr>
        <w:t>年）。</w:t>
      </w:r>
    </w:p>
    <w:p w:rsidR="00000000" w:rsidRDefault="009D50A3">
      <w:pPr>
        <w:pStyle w:val="Heading1"/>
        <w:spacing w:after="240" w:line="360" w:lineRule="exact"/>
        <w:rPr>
          <w:rFonts w:ascii="SimHei" w:eastAsia="SimHei"/>
          <w:b w:val="0"/>
          <w:bCs/>
          <w:sz w:val="21"/>
        </w:rPr>
      </w:pPr>
      <w:r>
        <w:rPr>
          <w:rFonts w:ascii="SimHei" w:eastAsia="SimHei" w:hint="eastAsia"/>
          <w:b w:val="0"/>
          <w:bCs/>
          <w:sz w:val="21"/>
        </w:rPr>
        <w:t>表</w:t>
      </w:r>
      <w:r>
        <w:rPr>
          <w:rFonts w:ascii="SimHei" w:eastAsia="SimHei" w:hint="eastAsia"/>
          <w:b w:val="0"/>
          <w:bCs/>
          <w:sz w:val="21"/>
        </w:rPr>
        <w:t>74</w:t>
      </w:r>
    </w:p>
    <w:p w:rsidR="00000000" w:rsidRDefault="009D50A3">
      <w:pPr>
        <w:pStyle w:val="Heading1"/>
        <w:spacing w:after="240" w:line="360" w:lineRule="exact"/>
        <w:rPr>
          <w:rFonts w:ascii="SimHei" w:eastAsia="SimHei"/>
          <w:b w:val="0"/>
          <w:sz w:val="21"/>
        </w:rPr>
      </w:pPr>
      <w:r>
        <w:rPr>
          <w:rFonts w:ascii="SimHei" w:eastAsia="SimHei" w:hint="eastAsia"/>
          <w:b w:val="0"/>
          <w:sz w:val="21"/>
        </w:rPr>
        <w:t>巴西和巴西各地区婴儿死亡率</w:t>
      </w:r>
      <w:r>
        <w:rPr>
          <w:rFonts w:ascii="SimHei" w:eastAsia="SimHei"/>
          <w:b w:val="0"/>
          <w:sz w:val="21"/>
        </w:rPr>
        <w:t xml:space="preserve"> (1989</w:t>
      </w:r>
      <w:r>
        <w:rPr>
          <w:rFonts w:ascii="SimHei" w:eastAsia="SimHei"/>
          <w:b w:val="0"/>
          <w:sz w:val="21"/>
        </w:rPr>
        <w:noBreakHyphen/>
        <w:t>1998</w:t>
      </w:r>
      <w:r>
        <w:rPr>
          <w:rFonts w:ascii="SimHei" w:eastAsia="SimHei" w:hint="eastAsia"/>
          <w:b w:val="0"/>
          <w:sz w:val="21"/>
        </w:rPr>
        <w:t>年</w:t>
      </w:r>
      <w:r>
        <w:rPr>
          <w:rFonts w:ascii="SimHei" w:eastAsia="SimHei"/>
          <w:b w:val="0"/>
          <w:sz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827"/>
        <w:gridCol w:w="825"/>
        <w:gridCol w:w="823"/>
        <w:gridCol w:w="825"/>
        <w:gridCol w:w="825"/>
        <w:gridCol w:w="825"/>
        <w:gridCol w:w="823"/>
        <w:gridCol w:w="825"/>
        <w:gridCol w:w="825"/>
        <w:gridCol w:w="821"/>
      </w:tblGrid>
      <w:tr w:rsidR="00000000">
        <w:tblPrEx>
          <w:tblCellMar>
            <w:top w:w="0" w:type="dxa"/>
            <w:bottom w:w="0" w:type="dxa"/>
          </w:tblCellMar>
        </w:tblPrEx>
        <w:tc>
          <w:tcPr>
            <w:tcW w:w="693" w:type="pct"/>
            <w:tcBorders>
              <w:bottom w:val="single" w:sz="4" w:space="0" w:color="auto"/>
            </w:tcBorders>
          </w:tcPr>
          <w:p w:rsidR="00000000" w:rsidRDefault="009D50A3">
            <w:pPr>
              <w:spacing w:before="120" w:line="360" w:lineRule="exact"/>
              <w:rPr>
                <w:sz w:val="18"/>
              </w:rPr>
            </w:pPr>
            <w:r>
              <w:rPr>
                <w:rFonts w:hint="eastAsia"/>
                <w:sz w:val="18"/>
              </w:rPr>
              <w:t>地区</w:t>
            </w:r>
          </w:p>
        </w:tc>
        <w:tc>
          <w:tcPr>
            <w:tcW w:w="432" w:type="pct"/>
            <w:tcBorders>
              <w:bottom w:val="single" w:sz="4" w:space="0" w:color="auto"/>
            </w:tcBorders>
          </w:tcPr>
          <w:p w:rsidR="00000000" w:rsidRDefault="009D50A3">
            <w:pPr>
              <w:spacing w:before="120" w:line="360" w:lineRule="exact"/>
              <w:jc w:val="center"/>
              <w:rPr>
                <w:sz w:val="18"/>
              </w:rPr>
            </w:pPr>
            <w:r>
              <w:rPr>
                <w:sz w:val="18"/>
              </w:rPr>
              <w:t>1989</w:t>
            </w:r>
          </w:p>
        </w:tc>
        <w:tc>
          <w:tcPr>
            <w:tcW w:w="431" w:type="pct"/>
            <w:tcBorders>
              <w:bottom w:val="single" w:sz="4" w:space="0" w:color="auto"/>
            </w:tcBorders>
          </w:tcPr>
          <w:p w:rsidR="00000000" w:rsidRDefault="009D50A3">
            <w:pPr>
              <w:spacing w:before="120" w:line="360" w:lineRule="exact"/>
              <w:jc w:val="center"/>
              <w:rPr>
                <w:sz w:val="18"/>
              </w:rPr>
            </w:pPr>
            <w:r>
              <w:rPr>
                <w:sz w:val="18"/>
              </w:rPr>
              <w:t>1990</w:t>
            </w:r>
          </w:p>
        </w:tc>
        <w:tc>
          <w:tcPr>
            <w:tcW w:w="430" w:type="pct"/>
            <w:tcBorders>
              <w:bottom w:val="single" w:sz="4" w:space="0" w:color="auto"/>
            </w:tcBorders>
          </w:tcPr>
          <w:p w:rsidR="00000000" w:rsidRDefault="009D50A3">
            <w:pPr>
              <w:spacing w:before="120" w:line="360" w:lineRule="exact"/>
              <w:jc w:val="center"/>
              <w:rPr>
                <w:sz w:val="18"/>
              </w:rPr>
            </w:pPr>
            <w:r>
              <w:rPr>
                <w:sz w:val="18"/>
              </w:rPr>
              <w:t>1991</w:t>
            </w:r>
          </w:p>
        </w:tc>
        <w:tc>
          <w:tcPr>
            <w:tcW w:w="431" w:type="pct"/>
            <w:tcBorders>
              <w:bottom w:val="single" w:sz="4" w:space="0" w:color="auto"/>
            </w:tcBorders>
          </w:tcPr>
          <w:p w:rsidR="00000000" w:rsidRDefault="009D50A3">
            <w:pPr>
              <w:spacing w:before="120" w:line="360" w:lineRule="exact"/>
              <w:jc w:val="center"/>
              <w:rPr>
                <w:sz w:val="18"/>
              </w:rPr>
            </w:pPr>
            <w:r>
              <w:rPr>
                <w:sz w:val="18"/>
              </w:rPr>
              <w:t>1992</w:t>
            </w:r>
          </w:p>
        </w:tc>
        <w:tc>
          <w:tcPr>
            <w:tcW w:w="431" w:type="pct"/>
            <w:tcBorders>
              <w:bottom w:val="single" w:sz="4" w:space="0" w:color="auto"/>
            </w:tcBorders>
          </w:tcPr>
          <w:p w:rsidR="00000000" w:rsidRDefault="009D50A3">
            <w:pPr>
              <w:spacing w:before="120" w:line="360" w:lineRule="exact"/>
              <w:jc w:val="center"/>
              <w:rPr>
                <w:sz w:val="18"/>
              </w:rPr>
            </w:pPr>
            <w:r>
              <w:rPr>
                <w:sz w:val="18"/>
              </w:rPr>
              <w:t>1993</w:t>
            </w:r>
          </w:p>
        </w:tc>
        <w:tc>
          <w:tcPr>
            <w:tcW w:w="431" w:type="pct"/>
            <w:tcBorders>
              <w:bottom w:val="single" w:sz="4" w:space="0" w:color="auto"/>
            </w:tcBorders>
          </w:tcPr>
          <w:p w:rsidR="00000000" w:rsidRDefault="009D50A3">
            <w:pPr>
              <w:spacing w:before="120" w:line="360" w:lineRule="exact"/>
              <w:jc w:val="center"/>
              <w:rPr>
                <w:sz w:val="18"/>
              </w:rPr>
            </w:pPr>
            <w:r>
              <w:rPr>
                <w:sz w:val="18"/>
              </w:rPr>
              <w:t>1994</w:t>
            </w:r>
          </w:p>
        </w:tc>
        <w:tc>
          <w:tcPr>
            <w:tcW w:w="430" w:type="pct"/>
            <w:tcBorders>
              <w:bottom w:val="single" w:sz="4" w:space="0" w:color="auto"/>
            </w:tcBorders>
          </w:tcPr>
          <w:p w:rsidR="00000000" w:rsidRDefault="009D50A3">
            <w:pPr>
              <w:spacing w:before="120" w:line="360" w:lineRule="exact"/>
              <w:jc w:val="center"/>
              <w:rPr>
                <w:sz w:val="18"/>
              </w:rPr>
            </w:pPr>
            <w:r>
              <w:rPr>
                <w:sz w:val="18"/>
              </w:rPr>
              <w:t>1995</w:t>
            </w:r>
          </w:p>
        </w:tc>
        <w:tc>
          <w:tcPr>
            <w:tcW w:w="431" w:type="pct"/>
            <w:tcBorders>
              <w:bottom w:val="single" w:sz="4" w:space="0" w:color="auto"/>
            </w:tcBorders>
          </w:tcPr>
          <w:p w:rsidR="00000000" w:rsidRDefault="009D50A3">
            <w:pPr>
              <w:spacing w:before="120" w:line="360" w:lineRule="exact"/>
              <w:jc w:val="center"/>
              <w:rPr>
                <w:sz w:val="18"/>
              </w:rPr>
            </w:pPr>
            <w:r>
              <w:rPr>
                <w:sz w:val="18"/>
              </w:rPr>
              <w:t>1996</w:t>
            </w:r>
          </w:p>
        </w:tc>
        <w:tc>
          <w:tcPr>
            <w:tcW w:w="431" w:type="pct"/>
            <w:tcBorders>
              <w:bottom w:val="single" w:sz="4" w:space="0" w:color="auto"/>
            </w:tcBorders>
          </w:tcPr>
          <w:p w:rsidR="00000000" w:rsidRDefault="009D50A3">
            <w:pPr>
              <w:spacing w:before="120" w:line="360" w:lineRule="exact"/>
              <w:jc w:val="center"/>
              <w:rPr>
                <w:sz w:val="18"/>
              </w:rPr>
            </w:pPr>
            <w:r>
              <w:rPr>
                <w:sz w:val="18"/>
              </w:rPr>
              <w:t>1997</w:t>
            </w:r>
          </w:p>
        </w:tc>
        <w:tc>
          <w:tcPr>
            <w:tcW w:w="429" w:type="pct"/>
            <w:tcBorders>
              <w:bottom w:val="single" w:sz="4" w:space="0" w:color="auto"/>
            </w:tcBorders>
          </w:tcPr>
          <w:p w:rsidR="00000000" w:rsidRDefault="009D50A3">
            <w:pPr>
              <w:spacing w:before="120" w:line="360" w:lineRule="exact"/>
              <w:jc w:val="center"/>
              <w:rPr>
                <w:sz w:val="18"/>
              </w:rPr>
            </w:pPr>
            <w:r>
              <w:rPr>
                <w:sz w:val="18"/>
              </w:rPr>
              <w:t>1998</w:t>
            </w:r>
          </w:p>
        </w:tc>
      </w:tr>
      <w:tr w:rsidR="00000000">
        <w:tblPrEx>
          <w:tblCellMar>
            <w:top w:w="0" w:type="dxa"/>
            <w:bottom w:w="0" w:type="dxa"/>
          </w:tblCellMar>
        </w:tblPrEx>
        <w:tc>
          <w:tcPr>
            <w:tcW w:w="693" w:type="pct"/>
            <w:tcBorders>
              <w:bottom w:val="nil"/>
            </w:tcBorders>
          </w:tcPr>
          <w:p w:rsidR="00000000" w:rsidRDefault="009D50A3">
            <w:pPr>
              <w:spacing w:before="120" w:line="360" w:lineRule="exact"/>
              <w:rPr>
                <w:sz w:val="18"/>
              </w:rPr>
            </w:pPr>
            <w:r>
              <w:rPr>
                <w:rFonts w:hint="eastAsia"/>
                <w:sz w:val="18"/>
              </w:rPr>
              <w:t>巴西</w:t>
            </w:r>
          </w:p>
        </w:tc>
        <w:tc>
          <w:tcPr>
            <w:tcW w:w="432" w:type="pct"/>
            <w:tcBorders>
              <w:bottom w:val="nil"/>
            </w:tcBorders>
          </w:tcPr>
          <w:p w:rsidR="00000000" w:rsidRDefault="009D50A3">
            <w:pPr>
              <w:spacing w:before="120" w:line="360" w:lineRule="exact"/>
              <w:jc w:val="center"/>
              <w:rPr>
                <w:sz w:val="18"/>
              </w:rPr>
            </w:pPr>
            <w:r>
              <w:rPr>
                <w:sz w:val="18"/>
              </w:rPr>
              <w:t>52.02</w:t>
            </w:r>
          </w:p>
        </w:tc>
        <w:tc>
          <w:tcPr>
            <w:tcW w:w="431" w:type="pct"/>
            <w:tcBorders>
              <w:bottom w:val="nil"/>
            </w:tcBorders>
          </w:tcPr>
          <w:p w:rsidR="00000000" w:rsidRDefault="009D50A3">
            <w:pPr>
              <w:spacing w:before="120" w:line="360" w:lineRule="exact"/>
              <w:jc w:val="center"/>
              <w:rPr>
                <w:sz w:val="18"/>
              </w:rPr>
            </w:pPr>
            <w:r>
              <w:rPr>
                <w:sz w:val="18"/>
              </w:rPr>
              <w:t>49.40</w:t>
            </w:r>
          </w:p>
        </w:tc>
        <w:tc>
          <w:tcPr>
            <w:tcW w:w="430" w:type="pct"/>
            <w:tcBorders>
              <w:bottom w:val="nil"/>
            </w:tcBorders>
          </w:tcPr>
          <w:p w:rsidR="00000000" w:rsidRDefault="009D50A3">
            <w:pPr>
              <w:spacing w:before="120" w:line="360" w:lineRule="exact"/>
              <w:jc w:val="center"/>
              <w:rPr>
                <w:sz w:val="18"/>
              </w:rPr>
            </w:pPr>
            <w:r>
              <w:rPr>
                <w:sz w:val="18"/>
              </w:rPr>
              <w:t>46.99</w:t>
            </w:r>
          </w:p>
        </w:tc>
        <w:tc>
          <w:tcPr>
            <w:tcW w:w="431" w:type="pct"/>
            <w:tcBorders>
              <w:bottom w:val="nil"/>
            </w:tcBorders>
          </w:tcPr>
          <w:p w:rsidR="00000000" w:rsidRDefault="009D50A3">
            <w:pPr>
              <w:spacing w:before="120" w:line="360" w:lineRule="exact"/>
              <w:jc w:val="center"/>
              <w:rPr>
                <w:sz w:val="18"/>
              </w:rPr>
            </w:pPr>
            <w:r>
              <w:rPr>
                <w:sz w:val="18"/>
              </w:rPr>
              <w:t>44.79</w:t>
            </w:r>
          </w:p>
        </w:tc>
        <w:tc>
          <w:tcPr>
            <w:tcW w:w="431" w:type="pct"/>
            <w:tcBorders>
              <w:bottom w:val="nil"/>
            </w:tcBorders>
          </w:tcPr>
          <w:p w:rsidR="00000000" w:rsidRDefault="009D50A3">
            <w:pPr>
              <w:spacing w:before="120" w:line="360" w:lineRule="exact"/>
              <w:jc w:val="center"/>
              <w:rPr>
                <w:sz w:val="18"/>
              </w:rPr>
            </w:pPr>
            <w:r>
              <w:rPr>
                <w:sz w:val="18"/>
              </w:rPr>
              <w:t>42.80</w:t>
            </w:r>
          </w:p>
        </w:tc>
        <w:tc>
          <w:tcPr>
            <w:tcW w:w="431" w:type="pct"/>
            <w:tcBorders>
              <w:bottom w:val="nil"/>
            </w:tcBorders>
          </w:tcPr>
          <w:p w:rsidR="00000000" w:rsidRDefault="009D50A3">
            <w:pPr>
              <w:spacing w:before="120" w:line="360" w:lineRule="exact"/>
              <w:jc w:val="center"/>
              <w:rPr>
                <w:sz w:val="18"/>
              </w:rPr>
            </w:pPr>
            <w:r>
              <w:rPr>
                <w:sz w:val="18"/>
              </w:rPr>
              <w:t>41.01</w:t>
            </w:r>
          </w:p>
        </w:tc>
        <w:tc>
          <w:tcPr>
            <w:tcW w:w="430" w:type="pct"/>
            <w:tcBorders>
              <w:bottom w:val="nil"/>
            </w:tcBorders>
          </w:tcPr>
          <w:p w:rsidR="00000000" w:rsidRDefault="009D50A3">
            <w:pPr>
              <w:spacing w:before="120" w:line="360" w:lineRule="exact"/>
              <w:jc w:val="center"/>
              <w:rPr>
                <w:sz w:val="18"/>
              </w:rPr>
            </w:pPr>
            <w:r>
              <w:rPr>
                <w:sz w:val="18"/>
              </w:rPr>
              <w:t>39.40</w:t>
            </w:r>
          </w:p>
        </w:tc>
        <w:tc>
          <w:tcPr>
            <w:tcW w:w="431" w:type="pct"/>
            <w:tcBorders>
              <w:bottom w:val="nil"/>
            </w:tcBorders>
          </w:tcPr>
          <w:p w:rsidR="00000000" w:rsidRDefault="009D50A3">
            <w:pPr>
              <w:spacing w:before="120" w:line="360" w:lineRule="exact"/>
              <w:jc w:val="center"/>
              <w:rPr>
                <w:sz w:val="18"/>
              </w:rPr>
            </w:pPr>
            <w:r>
              <w:rPr>
                <w:sz w:val="18"/>
              </w:rPr>
              <w:t>37.97</w:t>
            </w:r>
          </w:p>
        </w:tc>
        <w:tc>
          <w:tcPr>
            <w:tcW w:w="431" w:type="pct"/>
            <w:tcBorders>
              <w:bottom w:val="nil"/>
            </w:tcBorders>
          </w:tcPr>
          <w:p w:rsidR="00000000" w:rsidRDefault="009D50A3">
            <w:pPr>
              <w:spacing w:before="120" w:line="360" w:lineRule="exact"/>
              <w:jc w:val="center"/>
              <w:rPr>
                <w:sz w:val="18"/>
              </w:rPr>
            </w:pPr>
            <w:r>
              <w:rPr>
                <w:sz w:val="18"/>
              </w:rPr>
              <w:t>36.70</w:t>
            </w:r>
          </w:p>
        </w:tc>
        <w:tc>
          <w:tcPr>
            <w:tcW w:w="429" w:type="pct"/>
            <w:tcBorders>
              <w:bottom w:val="nil"/>
            </w:tcBorders>
          </w:tcPr>
          <w:p w:rsidR="00000000" w:rsidRDefault="009D50A3">
            <w:pPr>
              <w:spacing w:before="120" w:line="360" w:lineRule="exact"/>
              <w:jc w:val="center"/>
              <w:rPr>
                <w:sz w:val="18"/>
              </w:rPr>
            </w:pPr>
            <w:r>
              <w:rPr>
                <w:sz w:val="18"/>
              </w:rPr>
              <w:t>36.10</w:t>
            </w:r>
          </w:p>
        </w:tc>
      </w:tr>
      <w:tr w:rsidR="00000000">
        <w:tblPrEx>
          <w:tblCellMar>
            <w:top w:w="0" w:type="dxa"/>
            <w:bottom w:w="0" w:type="dxa"/>
          </w:tblCellMar>
        </w:tblPrEx>
        <w:tc>
          <w:tcPr>
            <w:tcW w:w="693" w:type="pct"/>
            <w:tcBorders>
              <w:top w:val="nil"/>
              <w:bottom w:val="nil"/>
            </w:tcBorders>
          </w:tcPr>
          <w:p w:rsidR="00000000" w:rsidRDefault="009D50A3">
            <w:pPr>
              <w:spacing w:line="360" w:lineRule="exact"/>
              <w:rPr>
                <w:sz w:val="18"/>
              </w:rPr>
            </w:pPr>
            <w:r>
              <w:rPr>
                <w:rFonts w:hint="eastAsia"/>
                <w:sz w:val="18"/>
              </w:rPr>
              <w:t>北部地区</w:t>
            </w:r>
          </w:p>
        </w:tc>
        <w:tc>
          <w:tcPr>
            <w:tcW w:w="432" w:type="pct"/>
            <w:tcBorders>
              <w:top w:val="nil"/>
              <w:bottom w:val="nil"/>
            </w:tcBorders>
          </w:tcPr>
          <w:p w:rsidR="00000000" w:rsidRDefault="009D50A3">
            <w:pPr>
              <w:spacing w:line="360" w:lineRule="exact"/>
              <w:jc w:val="center"/>
              <w:rPr>
                <w:sz w:val="18"/>
              </w:rPr>
            </w:pPr>
            <w:r>
              <w:rPr>
                <w:sz w:val="18"/>
              </w:rPr>
              <w:t>47.42</w:t>
            </w:r>
          </w:p>
        </w:tc>
        <w:tc>
          <w:tcPr>
            <w:tcW w:w="431" w:type="pct"/>
            <w:tcBorders>
              <w:top w:val="nil"/>
              <w:bottom w:val="nil"/>
            </w:tcBorders>
          </w:tcPr>
          <w:p w:rsidR="00000000" w:rsidRDefault="009D50A3">
            <w:pPr>
              <w:spacing w:line="360" w:lineRule="exact"/>
              <w:jc w:val="center"/>
              <w:rPr>
                <w:sz w:val="18"/>
              </w:rPr>
            </w:pPr>
            <w:r>
              <w:rPr>
                <w:sz w:val="18"/>
              </w:rPr>
              <w:t>44.59</w:t>
            </w:r>
          </w:p>
        </w:tc>
        <w:tc>
          <w:tcPr>
            <w:tcW w:w="430" w:type="pct"/>
            <w:tcBorders>
              <w:top w:val="nil"/>
              <w:bottom w:val="nil"/>
            </w:tcBorders>
          </w:tcPr>
          <w:p w:rsidR="00000000" w:rsidRDefault="009D50A3">
            <w:pPr>
              <w:spacing w:line="360" w:lineRule="exact"/>
              <w:jc w:val="center"/>
              <w:rPr>
                <w:sz w:val="18"/>
              </w:rPr>
            </w:pPr>
            <w:r>
              <w:rPr>
                <w:sz w:val="18"/>
              </w:rPr>
              <w:t>42.26</w:t>
            </w:r>
          </w:p>
        </w:tc>
        <w:tc>
          <w:tcPr>
            <w:tcW w:w="431" w:type="pct"/>
            <w:tcBorders>
              <w:top w:val="nil"/>
              <w:bottom w:val="nil"/>
            </w:tcBorders>
          </w:tcPr>
          <w:p w:rsidR="00000000" w:rsidRDefault="009D50A3">
            <w:pPr>
              <w:spacing w:line="360" w:lineRule="exact"/>
              <w:jc w:val="center"/>
              <w:rPr>
                <w:sz w:val="18"/>
              </w:rPr>
            </w:pPr>
            <w:r>
              <w:rPr>
                <w:sz w:val="18"/>
              </w:rPr>
              <w:t>40.37</w:t>
            </w:r>
          </w:p>
        </w:tc>
        <w:tc>
          <w:tcPr>
            <w:tcW w:w="431" w:type="pct"/>
            <w:tcBorders>
              <w:top w:val="nil"/>
              <w:bottom w:val="nil"/>
            </w:tcBorders>
          </w:tcPr>
          <w:p w:rsidR="00000000" w:rsidRDefault="009D50A3">
            <w:pPr>
              <w:spacing w:line="360" w:lineRule="exact"/>
              <w:jc w:val="center"/>
              <w:rPr>
                <w:sz w:val="18"/>
              </w:rPr>
            </w:pPr>
            <w:r>
              <w:rPr>
                <w:sz w:val="18"/>
              </w:rPr>
              <w:t>38.88</w:t>
            </w:r>
          </w:p>
        </w:tc>
        <w:tc>
          <w:tcPr>
            <w:tcW w:w="431" w:type="pct"/>
            <w:tcBorders>
              <w:top w:val="nil"/>
              <w:bottom w:val="nil"/>
            </w:tcBorders>
          </w:tcPr>
          <w:p w:rsidR="00000000" w:rsidRDefault="009D50A3">
            <w:pPr>
              <w:spacing w:line="360" w:lineRule="exact"/>
              <w:jc w:val="center"/>
              <w:rPr>
                <w:sz w:val="18"/>
              </w:rPr>
            </w:pPr>
            <w:r>
              <w:rPr>
                <w:sz w:val="18"/>
              </w:rPr>
              <w:t>37.72</w:t>
            </w:r>
          </w:p>
        </w:tc>
        <w:tc>
          <w:tcPr>
            <w:tcW w:w="430" w:type="pct"/>
            <w:tcBorders>
              <w:top w:val="nil"/>
              <w:bottom w:val="nil"/>
            </w:tcBorders>
          </w:tcPr>
          <w:p w:rsidR="00000000" w:rsidRDefault="009D50A3">
            <w:pPr>
              <w:spacing w:line="360" w:lineRule="exact"/>
              <w:jc w:val="center"/>
              <w:rPr>
                <w:sz w:val="18"/>
              </w:rPr>
            </w:pPr>
            <w:r>
              <w:rPr>
                <w:sz w:val="18"/>
              </w:rPr>
              <w:t>36.82</w:t>
            </w:r>
          </w:p>
        </w:tc>
        <w:tc>
          <w:tcPr>
            <w:tcW w:w="431" w:type="pct"/>
            <w:tcBorders>
              <w:top w:val="nil"/>
              <w:bottom w:val="nil"/>
            </w:tcBorders>
          </w:tcPr>
          <w:p w:rsidR="00000000" w:rsidRDefault="009D50A3">
            <w:pPr>
              <w:spacing w:line="360" w:lineRule="exact"/>
              <w:jc w:val="center"/>
              <w:rPr>
                <w:sz w:val="18"/>
              </w:rPr>
            </w:pPr>
            <w:r>
              <w:rPr>
                <w:sz w:val="18"/>
              </w:rPr>
              <w:t>36.13</w:t>
            </w:r>
          </w:p>
        </w:tc>
        <w:tc>
          <w:tcPr>
            <w:tcW w:w="431" w:type="pct"/>
            <w:tcBorders>
              <w:top w:val="nil"/>
              <w:bottom w:val="nil"/>
            </w:tcBorders>
          </w:tcPr>
          <w:p w:rsidR="00000000" w:rsidRDefault="009D50A3">
            <w:pPr>
              <w:spacing w:line="360" w:lineRule="exact"/>
              <w:jc w:val="center"/>
              <w:rPr>
                <w:sz w:val="18"/>
              </w:rPr>
            </w:pPr>
            <w:r>
              <w:rPr>
                <w:sz w:val="18"/>
              </w:rPr>
              <w:t>35.60</w:t>
            </w:r>
          </w:p>
        </w:tc>
        <w:tc>
          <w:tcPr>
            <w:tcW w:w="429" w:type="pct"/>
            <w:tcBorders>
              <w:top w:val="nil"/>
              <w:bottom w:val="nil"/>
            </w:tcBorders>
          </w:tcPr>
          <w:p w:rsidR="00000000" w:rsidRDefault="009D50A3">
            <w:pPr>
              <w:spacing w:line="360" w:lineRule="exact"/>
              <w:jc w:val="center"/>
              <w:rPr>
                <w:sz w:val="18"/>
              </w:rPr>
            </w:pPr>
            <w:r>
              <w:rPr>
                <w:sz w:val="18"/>
              </w:rPr>
              <w:t>35.20</w:t>
            </w:r>
          </w:p>
        </w:tc>
      </w:tr>
      <w:tr w:rsidR="00000000">
        <w:tblPrEx>
          <w:tblCellMar>
            <w:top w:w="0" w:type="dxa"/>
            <w:bottom w:w="0" w:type="dxa"/>
          </w:tblCellMar>
        </w:tblPrEx>
        <w:tc>
          <w:tcPr>
            <w:tcW w:w="693" w:type="pct"/>
            <w:tcBorders>
              <w:top w:val="nil"/>
              <w:bottom w:val="nil"/>
            </w:tcBorders>
          </w:tcPr>
          <w:p w:rsidR="00000000" w:rsidRDefault="009D50A3">
            <w:pPr>
              <w:spacing w:line="360" w:lineRule="exact"/>
              <w:rPr>
                <w:sz w:val="18"/>
              </w:rPr>
            </w:pPr>
            <w:r>
              <w:rPr>
                <w:rFonts w:hint="eastAsia"/>
                <w:sz w:val="18"/>
              </w:rPr>
              <w:t>东北部地区</w:t>
            </w:r>
          </w:p>
        </w:tc>
        <w:tc>
          <w:tcPr>
            <w:tcW w:w="432" w:type="pct"/>
            <w:tcBorders>
              <w:top w:val="nil"/>
              <w:bottom w:val="nil"/>
            </w:tcBorders>
          </w:tcPr>
          <w:p w:rsidR="00000000" w:rsidRDefault="009D50A3">
            <w:pPr>
              <w:spacing w:line="360" w:lineRule="exact"/>
              <w:jc w:val="center"/>
              <w:rPr>
                <w:sz w:val="18"/>
              </w:rPr>
            </w:pPr>
            <w:r>
              <w:rPr>
                <w:sz w:val="18"/>
              </w:rPr>
              <w:t>77.82</w:t>
            </w:r>
          </w:p>
        </w:tc>
        <w:tc>
          <w:tcPr>
            <w:tcW w:w="431" w:type="pct"/>
            <w:tcBorders>
              <w:top w:val="nil"/>
              <w:bottom w:val="nil"/>
            </w:tcBorders>
          </w:tcPr>
          <w:p w:rsidR="00000000" w:rsidRDefault="009D50A3">
            <w:pPr>
              <w:spacing w:line="360" w:lineRule="exact"/>
              <w:jc w:val="center"/>
              <w:rPr>
                <w:sz w:val="18"/>
              </w:rPr>
            </w:pPr>
            <w:r>
              <w:rPr>
                <w:sz w:val="18"/>
              </w:rPr>
              <w:t>74.30</w:t>
            </w:r>
          </w:p>
        </w:tc>
        <w:tc>
          <w:tcPr>
            <w:tcW w:w="430" w:type="pct"/>
            <w:tcBorders>
              <w:top w:val="nil"/>
              <w:bottom w:val="nil"/>
            </w:tcBorders>
          </w:tcPr>
          <w:p w:rsidR="00000000" w:rsidRDefault="009D50A3">
            <w:pPr>
              <w:spacing w:line="360" w:lineRule="exact"/>
              <w:jc w:val="center"/>
              <w:rPr>
                <w:sz w:val="18"/>
              </w:rPr>
            </w:pPr>
            <w:r>
              <w:rPr>
                <w:sz w:val="18"/>
              </w:rPr>
              <w:t>71.15</w:t>
            </w:r>
          </w:p>
        </w:tc>
        <w:tc>
          <w:tcPr>
            <w:tcW w:w="431" w:type="pct"/>
            <w:tcBorders>
              <w:top w:val="nil"/>
              <w:bottom w:val="nil"/>
            </w:tcBorders>
          </w:tcPr>
          <w:p w:rsidR="00000000" w:rsidRDefault="009D50A3">
            <w:pPr>
              <w:spacing w:line="360" w:lineRule="exact"/>
              <w:jc w:val="center"/>
              <w:rPr>
                <w:sz w:val="18"/>
              </w:rPr>
            </w:pPr>
            <w:r>
              <w:rPr>
                <w:sz w:val="18"/>
              </w:rPr>
              <w:t>68.37</w:t>
            </w:r>
          </w:p>
        </w:tc>
        <w:tc>
          <w:tcPr>
            <w:tcW w:w="431" w:type="pct"/>
            <w:tcBorders>
              <w:top w:val="nil"/>
              <w:bottom w:val="nil"/>
            </w:tcBorders>
          </w:tcPr>
          <w:p w:rsidR="00000000" w:rsidRDefault="009D50A3">
            <w:pPr>
              <w:spacing w:line="360" w:lineRule="exact"/>
              <w:jc w:val="center"/>
              <w:rPr>
                <w:sz w:val="18"/>
              </w:rPr>
            </w:pPr>
            <w:r>
              <w:rPr>
                <w:sz w:val="18"/>
              </w:rPr>
              <w:t>65.92</w:t>
            </w:r>
          </w:p>
        </w:tc>
        <w:tc>
          <w:tcPr>
            <w:tcW w:w="431" w:type="pct"/>
            <w:tcBorders>
              <w:top w:val="nil"/>
              <w:bottom w:val="nil"/>
            </w:tcBorders>
          </w:tcPr>
          <w:p w:rsidR="00000000" w:rsidRDefault="009D50A3">
            <w:pPr>
              <w:spacing w:line="360" w:lineRule="exact"/>
              <w:jc w:val="center"/>
              <w:rPr>
                <w:sz w:val="18"/>
              </w:rPr>
            </w:pPr>
            <w:r>
              <w:rPr>
                <w:sz w:val="18"/>
              </w:rPr>
              <w:t>63.80</w:t>
            </w:r>
          </w:p>
        </w:tc>
        <w:tc>
          <w:tcPr>
            <w:tcW w:w="430" w:type="pct"/>
            <w:tcBorders>
              <w:top w:val="nil"/>
              <w:bottom w:val="nil"/>
            </w:tcBorders>
          </w:tcPr>
          <w:p w:rsidR="00000000" w:rsidRDefault="009D50A3">
            <w:pPr>
              <w:spacing w:line="360" w:lineRule="exact"/>
              <w:jc w:val="center"/>
              <w:rPr>
                <w:sz w:val="18"/>
              </w:rPr>
            </w:pPr>
            <w:r>
              <w:rPr>
                <w:sz w:val="18"/>
              </w:rPr>
              <w:t>61.96</w:t>
            </w:r>
          </w:p>
        </w:tc>
        <w:tc>
          <w:tcPr>
            <w:tcW w:w="431" w:type="pct"/>
            <w:tcBorders>
              <w:top w:val="nil"/>
              <w:bottom w:val="nil"/>
            </w:tcBorders>
          </w:tcPr>
          <w:p w:rsidR="00000000" w:rsidRDefault="009D50A3">
            <w:pPr>
              <w:spacing w:line="360" w:lineRule="exact"/>
              <w:jc w:val="center"/>
              <w:rPr>
                <w:sz w:val="18"/>
              </w:rPr>
            </w:pPr>
            <w:r>
              <w:rPr>
                <w:sz w:val="18"/>
              </w:rPr>
              <w:t>60.39</w:t>
            </w:r>
          </w:p>
        </w:tc>
        <w:tc>
          <w:tcPr>
            <w:tcW w:w="431" w:type="pct"/>
            <w:tcBorders>
              <w:top w:val="nil"/>
              <w:bottom w:val="nil"/>
            </w:tcBorders>
          </w:tcPr>
          <w:p w:rsidR="00000000" w:rsidRDefault="009D50A3">
            <w:pPr>
              <w:spacing w:line="360" w:lineRule="exact"/>
              <w:jc w:val="center"/>
              <w:rPr>
                <w:sz w:val="18"/>
              </w:rPr>
            </w:pPr>
            <w:r>
              <w:rPr>
                <w:sz w:val="18"/>
              </w:rPr>
              <w:t>59.05</w:t>
            </w:r>
          </w:p>
        </w:tc>
        <w:tc>
          <w:tcPr>
            <w:tcW w:w="429" w:type="pct"/>
            <w:tcBorders>
              <w:top w:val="nil"/>
              <w:bottom w:val="nil"/>
            </w:tcBorders>
          </w:tcPr>
          <w:p w:rsidR="00000000" w:rsidRDefault="009D50A3">
            <w:pPr>
              <w:spacing w:line="360" w:lineRule="exact"/>
              <w:jc w:val="center"/>
              <w:rPr>
                <w:sz w:val="18"/>
              </w:rPr>
            </w:pPr>
            <w:r>
              <w:rPr>
                <w:sz w:val="18"/>
              </w:rPr>
              <w:t>57.91</w:t>
            </w:r>
          </w:p>
        </w:tc>
      </w:tr>
      <w:tr w:rsidR="00000000">
        <w:tblPrEx>
          <w:tblCellMar>
            <w:top w:w="0" w:type="dxa"/>
            <w:bottom w:w="0" w:type="dxa"/>
          </w:tblCellMar>
        </w:tblPrEx>
        <w:tc>
          <w:tcPr>
            <w:tcW w:w="693" w:type="pct"/>
            <w:tcBorders>
              <w:top w:val="nil"/>
              <w:bottom w:val="nil"/>
            </w:tcBorders>
          </w:tcPr>
          <w:p w:rsidR="00000000" w:rsidRDefault="009D50A3">
            <w:pPr>
              <w:spacing w:line="360" w:lineRule="exact"/>
              <w:rPr>
                <w:sz w:val="18"/>
              </w:rPr>
            </w:pPr>
            <w:r>
              <w:rPr>
                <w:rFonts w:hint="eastAsia"/>
                <w:sz w:val="18"/>
              </w:rPr>
              <w:t>东南部地区</w:t>
            </w:r>
          </w:p>
        </w:tc>
        <w:tc>
          <w:tcPr>
            <w:tcW w:w="432" w:type="pct"/>
            <w:tcBorders>
              <w:top w:val="nil"/>
              <w:bottom w:val="nil"/>
            </w:tcBorders>
          </w:tcPr>
          <w:p w:rsidR="00000000" w:rsidRDefault="009D50A3">
            <w:pPr>
              <w:spacing w:line="360" w:lineRule="exact"/>
              <w:jc w:val="center"/>
              <w:rPr>
                <w:sz w:val="18"/>
              </w:rPr>
            </w:pPr>
            <w:r>
              <w:rPr>
                <w:sz w:val="18"/>
              </w:rPr>
              <w:t>35.86</w:t>
            </w:r>
          </w:p>
        </w:tc>
        <w:tc>
          <w:tcPr>
            <w:tcW w:w="431" w:type="pct"/>
            <w:tcBorders>
              <w:top w:val="nil"/>
              <w:bottom w:val="nil"/>
            </w:tcBorders>
          </w:tcPr>
          <w:p w:rsidR="00000000" w:rsidRDefault="009D50A3">
            <w:pPr>
              <w:spacing w:line="360" w:lineRule="exact"/>
              <w:jc w:val="center"/>
              <w:rPr>
                <w:sz w:val="18"/>
              </w:rPr>
            </w:pPr>
            <w:r>
              <w:rPr>
                <w:sz w:val="18"/>
              </w:rPr>
              <w:t>33.57</w:t>
            </w:r>
          </w:p>
        </w:tc>
        <w:tc>
          <w:tcPr>
            <w:tcW w:w="430" w:type="pct"/>
            <w:tcBorders>
              <w:top w:val="nil"/>
              <w:bottom w:val="nil"/>
            </w:tcBorders>
          </w:tcPr>
          <w:p w:rsidR="00000000" w:rsidRDefault="009D50A3">
            <w:pPr>
              <w:spacing w:line="360" w:lineRule="exact"/>
              <w:jc w:val="center"/>
              <w:rPr>
                <w:sz w:val="18"/>
              </w:rPr>
            </w:pPr>
            <w:r>
              <w:rPr>
                <w:sz w:val="18"/>
              </w:rPr>
              <w:t>31.62</w:t>
            </w:r>
          </w:p>
        </w:tc>
        <w:tc>
          <w:tcPr>
            <w:tcW w:w="431" w:type="pct"/>
            <w:tcBorders>
              <w:top w:val="nil"/>
              <w:bottom w:val="nil"/>
            </w:tcBorders>
          </w:tcPr>
          <w:p w:rsidR="00000000" w:rsidRDefault="009D50A3">
            <w:pPr>
              <w:spacing w:line="360" w:lineRule="exact"/>
              <w:jc w:val="center"/>
              <w:rPr>
                <w:sz w:val="18"/>
              </w:rPr>
            </w:pPr>
            <w:r>
              <w:rPr>
                <w:sz w:val="18"/>
              </w:rPr>
              <w:t>29.97</w:t>
            </w:r>
          </w:p>
        </w:tc>
        <w:tc>
          <w:tcPr>
            <w:tcW w:w="431" w:type="pct"/>
            <w:tcBorders>
              <w:top w:val="nil"/>
              <w:bottom w:val="nil"/>
            </w:tcBorders>
          </w:tcPr>
          <w:p w:rsidR="00000000" w:rsidRDefault="009D50A3">
            <w:pPr>
              <w:spacing w:line="360" w:lineRule="exact"/>
              <w:jc w:val="center"/>
              <w:rPr>
                <w:sz w:val="18"/>
              </w:rPr>
            </w:pPr>
            <w:r>
              <w:rPr>
                <w:sz w:val="18"/>
              </w:rPr>
              <w:t>28.60</w:t>
            </w:r>
          </w:p>
        </w:tc>
        <w:tc>
          <w:tcPr>
            <w:tcW w:w="431" w:type="pct"/>
            <w:tcBorders>
              <w:top w:val="nil"/>
              <w:bottom w:val="nil"/>
            </w:tcBorders>
          </w:tcPr>
          <w:p w:rsidR="00000000" w:rsidRDefault="009D50A3">
            <w:pPr>
              <w:spacing w:line="360" w:lineRule="exact"/>
              <w:jc w:val="center"/>
              <w:rPr>
                <w:sz w:val="18"/>
              </w:rPr>
            </w:pPr>
            <w:r>
              <w:rPr>
                <w:sz w:val="18"/>
              </w:rPr>
              <w:t>27.47</w:t>
            </w:r>
          </w:p>
        </w:tc>
        <w:tc>
          <w:tcPr>
            <w:tcW w:w="430" w:type="pct"/>
            <w:tcBorders>
              <w:top w:val="nil"/>
              <w:bottom w:val="nil"/>
            </w:tcBorders>
          </w:tcPr>
          <w:p w:rsidR="00000000" w:rsidRDefault="009D50A3">
            <w:pPr>
              <w:spacing w:line="360" w:lineRule="exact"/>
              <w:jc w:val="center"/>
              <w:rPr>
                <w:sz w:val="18"/>
              </w:rPr>
            </w:pPr>
            <w:r>
              <w:rPr>
                <w:sz w:val="18"/>
              </w:rPr>
              <w:t>26.56</w:t>
            </w:r>
          </w:p>
        </w:tc>
        <w:tc>
          <w:tcPr>
            <w:tcW w:w="431" w:type="pct"/>
            <w:tcBorders>
              <w:top w:val="nil"/>
              <w:bottom w:val="nil"/>
            </w:tcBorders>
          </w:tcPr>
          <w:p w:rsidR="00000000" w:rsidRDefault="009D50A3">
            <w:pPr>
              <w:spacing w:line="360" w:lineRule="exact"/>
              <w:jc w:val="center"/>
              <w:rPr>
                <w:sz w:val="18"/>
              </w:rPr>
            </w:pPr>
            <w:r>
              <w:rPr>
                <w:sz w:val="18"/>
              </w:rPr>
              <w:t>25.82</w:t>
            </w:r>
          </w:p>
        </w:tc>
        <w:tc>
          <w:tcPr>
            <w:tcW w:w="431" w:type="pct"/>
            <w:tcBorders>
              <w:top w:val="nil"/>
              <w:bottom w:val="nil"/>
            </w:tcBorders>
          </w:tcPr>
          <w:p w:rsidR="00000000" w:rsidRDefault="009D50A3">
            <w:pPr>
              <w:spacing w:line="360" w:lineRule="exact"/>
              <w:jc w:val="center"/>
              <w:rPr>
                <w:sz w:val="18"/>
              </w:rPr>
            </w:pPr>
            <w:r>
              <w:rPr>
                <w:sz w:val="18"/>
              </w:rPr>
              <w:t>25.</w:t>
            </w:r>
            <w:r>
              <w:rPr>
                <w:sz w:val="18"/>
              </w:rPr>
              <w:t>23</w:t>
            </w:r>
          </w:p>
        </w:tc>
        <w:tc>
          <w:tcPr>
            <w:tcW w:w="429" w:type="pct"/>
            <w:tcBorders>
              <w:top w:val="nil"/>
              <w:bottom w:val="nil"/>
            </w:tcBorders>
          </w:tcPr>
          <w:p w:rsidR="00000000" w:rsidRDefault="009D50A3">
            <w:pPr>
              <w:spacing w:line="360" w:lineRule="exact"/>
              <w:jc w:val="center"/>
              <w:rPr>
                <w:sz w:val="18"/>
              </w:rPr>
            </w:pPr>
            <w:r>
              <w:rPr>
                <w:sz w:val="18"/>
              </w:rPr>
              <w:t>24.76</w:t>
            </w:r>
          </w:p>
        </w:tc>
      </w:tr>
      <w:tr w:rsidR="00000000">
        <w:tblPrEx>
          <w:tblCellMar>
            <w:top w:w="0" w:type="dxa"/>
            <w:bottom w:w="0" w:type="dxa"/>
          </w:tblCellMar>
        </w:tblPrEx>
        <w:tc>
          <w:tcPr>
            <w:tcW w:w="693" w:type="pct"/>
            <w:tcBorders>
              <w:top w:val="nil"/>
              <w:bottom w:val="nil"/>
            </w:tcBorders>
          </w:tcPr>
          <w:p w:rsidR="00000000" w:rsidRDefault="009D50A3">
            <w:pPr>
              <w:spacing w:line="360" w:lineRule="exact"/>
              <w:rPr>
                <w:sz w:val="18"/>
              </w:rPr>
            </w:pPr>
            <w:r>
              <w:rPr>
                <w:rFonts w:hint="eastAsia"/>
                <w:sz w:val="18"/>
              </w:rPr>
              <w:t>南部地区</w:t>
            </w:r>
          </w:p>
        </w:tc>
        <w:tc>
          <w:tcPr>
            <w:tcW w:w="432" w:type="pct"/>
            <w:tcBorders>
              <w:top w:val="nil"/>
              <w:bottom w:val="nil"/>
            </w:tcBorders>
          </w:tcPr>
          <w:p w:rsidR="00000000" w:rsidRDefault="009D50A3">
            <w:pPr>
              <w:spacing w:line="360" w:lineRule="exact"/>
              <w:jc w:val="center"/>
              <w:rPr>
                <w:sz w:val="18"/>
              </w:rPr>
            </w:pPr>
            <w:r>
              <w:rPr>
                <w:sz w:val="18"/>
              </w:rPr>
              <w:t>29.20</w:t>
            </w:r>
          </w:p>
        </w:tc>
        <w:tc>
          <w:tcPr>
            <w:tcW w:w="431" w:type="pct"/>
            <w:tcBorders>
              <w:top w:val="nil"/>
              <w:bottom w:val="nil"/>
            </w:tcBorders>
          </w:tcPr>
          <w:p w:rsidR="00000000" w:rsidRDefault="009D50A3">
            <w:pPr>
              <w:spacing w:line="360" w:lineRule="exact"/>
              <w:jc w:val="center"/>
              <w:rPr>
                <w:sz w:val="18"/>
              </w:rPr>
            </w:pPr>
            <w:r>
              <w:rPr>
                <w:sz w:val="18"/>
              </w:rPr>
              <w:t>27.36</w:t>
            </w:r>
          </w:p>
        </w:tc>
        <w:tc>
          <w:tcPr>
            <w:tcW w:w="430" w:type="pct"/>
            <w:tcBorders>
              <w:top w:val="nil"/>
              <w:bottom w:val="nil"/>
            </w:tcBorders>
          </w:tcPr>
          <w:p w:rsidR="00000000" w:rsidRDefault="009D50A3">
            <w:pPr>
              <w:spacing w:line="360" w:lineRule="exact"/>
              <w:jc w:val="center"/>
              <w:rPr>
                <w:sz w:val="18"/>
              </w:rPr>
            </w:pPr>
            <w:r>
              <w:rPr>
                <w:sz w:val="18"/>
              </w:rPr>
              <w:t>25.94</w:t>
            </w:r>
          </w:p>
        </w:tc>
        <w:tc>
          <w:tcPr>
            <w:tcW w:w="431" w:type="pct"/>
            <w:tcBorders>
              <w:top w:val="nil"/>
              <w:bottom w:val="nil"/>
            </w:tcBorders>
          </w:tcPr>
          <w:p w:rsidR="00000000" w:rsidRDefault="009D50A3">
            <w:pPr>
              <w:spacing w:line="360" w:lineRule="exact"/>
              <w:jc w:val="center"/>
              <w:rPr>
                <w:sz w:val="18"/>
              </w:rPr>
            </w:pPr>
            <w:r>
              <w:rPr>
                <w:sz w:val="18"/>
              </w:rPr>
              <w:t>24.87</w:t>
            </w:r>
          </w:p>
        </w:tc>
        <w:tc>
          <w:tcPr>
            <w:tcW w:w="431" w:type="pct"/>
            <w:tcBorders>
              <w:top w:val="nil"/>
              <w:bottom w:val="nil"/>
            </w:tcBorders>
          </w:tcPr>
          <w:p w:rsidR="00000000" w:rsidRDefault="009D50A3">
            <w:pPr>
              <w:spacing w:line="360" w:lineRule="exact"/>
              <w:jc w:val="center"/>
              <w:rPr>
                <w:sz w:val="18"/>
              </w:rPr>
            </w:pPr>
            <w:r>
              <w:rPr>
                <w:sz w:val="18"/>
              </w:rPr>
              <w:t>24.08</w:t>
            </w:r>
          </w:p>
        </w:tc>
        <w:tc>
          <w:tcPr>
            <w:tcW w:w="431" w:type="pct"/>
            <w:tcBorders>
              <w:top w:val="nil"/>
              <w:bottom w:val="nil"/>
            </w:tcBorders>
          </w:tcPr>
          <w:p w:rsidR="00000000" w:rsidRDefault="009D50A3">
            <w:pPr>
              <w:spacing w:line="360" w:lineRule="exact"/>
              <w:jc w:val="center"/>
              <w:rPr>
                <w:sz w:val="18"/>
              </w:rPr>
            </w:pPr>
            <w:r>
              <w:rPr>
                <w:sz w:val="18"/>
              </w:rPr>
              <w:t>23.49</w:t>
            </w:r>
          </w:p>
        </w:tc>
        <w:tc>
          <w:tcPr>
            <w:tcW w:w="430" w:type="pct"/>
            <w:tcBorders>
              <w:top w:val="nil"/>
              <w:bottom w:val="nil"/>
            </w:tcBorders>
          </w:tcPr>
          <w:p w:rsidR="00000000" w:rsidRDefault="009D50A3">
            <w:pPr>
              <w:spacing w:line="360" w:lineRule="exact"/>
              <w:jc w:val="center"/>
              <w:rPr>
                <w:sz w:val="18"/>
              </w:rPr>
            </w:pPr>
            <w:r>
              <w:rPr>
                <w:sz w:val="18"/>
              </w:rPr>
              <w:t>23.07</w:t>
            </w:r>
          </w:p>
        </w:tc>
        <w:tc>
          <w:tcPr>
            <w:tcW w:w="431" w:type="pct"/>
            <w:tcBorders>
              <w:top w:val="nil"/>
              <w:bottom w:val="nil"/>
            </w:tcBorders>
          </w:tcPr>
          <w:p w:rsidR="00000000" w:rsidRDefault="009D50A3">
            <w:pPr>
              <w:spacing w:line="360" w:lineRule="exact"/>
              <w:jc w:val="center"/>
              <w:rPr>
                <w:sz w:val="18"/>
              </w:rPr>
            </w:pPr>
            <w:r>
              <w:rPr>
                <w:sz w:val="18"/>
              </w:rPr>
              <w:t>22.76</w:t>
            </w:r>
          </w:p>
        </w:tc>
        <w:tc>
          <w:tcPr>
            <w:tcW w:w="431" w:type="pct"/>
            <w:tcBorders>
              <w:top w:val="nil"/>
              <w:bottom w:val="nil"/>
            </w:tcBorders>
          </w:tcPr>
          <w:p w:rsidR="00000000" w:rsidRDefault="009D50A3">
            <w:pPr>
              <w:spacing w:line="360" w:lineRule="exact"/>
              <w:jc w:val="center"/>
              <w:rPr>
                <w:sz w:val="18"/>
              </w:rPr>
            </w:pPr>
            <w:r>
              <w:rPr>
                <w:sz w:val="18"/>
              </w:rPr>
              <w:t>22.55</w:t>
            </w:r>
          </w:p>
        </w:tc>
        <w:tc>
          <w:tcPr>
            <w:tcW w:w="429" w:type="pct"/>
            <w:tcBorders>
              <w:top w:val="nil"/>
              <w:bottom w:val="nil"/>
            </w:tcBorders>
          </w:tcPr>
          <w:p w:rsidR="00000000" w:rsidRDefault="009D50A3">
            <w:pPr>
              <w:spacing w:line="360" w:lineRule="exact"/>
              <w:jc w:val="center"/>
              <w:rPr>
                <w:sz w:val="18"/>
              </w:rPr>
            </w:pPr>
            <w:r>
              <w:rPr>
                <w:sz w:val="18"/>
              </w:rPr>
              <w:t>22.39</w:t>
            </w:r>
          </w:p>
        </w:tc>
      </w:tr>
      <w:tr w:rsidR="00000000">
        <w:tblPrEx>
          <w:tblCellMar>
            <w:top w:w="0" w:type="dxa"/>
            <w:bottom w:w="0" w:type="dxa"/>
          </w:tblCellMar>
        </w:tblPrEx>
        <w:tc>
          <w:tcPr>
            <w:tcW w:w="693" w:type="pct"/>
            <w:tcBorders>
              <w:top w:val="nil"/>
            </w:tcBorders>
          </w:tcPr>
          <w:p w:rsidR="00000000" w:rsidRDefault="009D50A3">
            <w:pPr>
              <w:spacing w:line="360" w:lineRule="exact"/>
              <w:rPr>
                <w:sz w:val="18"/>
              </w:rPr>
            </w:pPr>
            <w:r>
              <w:rPr>
                <w:rFonts w:hint="eastAsia"/>
                <w:sz w:val="18"/>
              </w:rPr>
              <w:t>中西部地区</w:t>
            </w:r>
          </w:p>
        </w:tc>
        <w:tc>
          <w:tcPr>
            <w:tcW w:w="432" w:type="pct"/>
            <w:tcBorders>
              <w:top w:val="nil"/>
            </w:tcBorders>
          </w:tcPr>
          <w:p w:rsidR="00000000" w:rsidRDefault="009D50A3">
            <w:pPr>
              <w:spacing w:line="360" w:lineRule="exact"/>
              <w:jc w:val="center"/>
              <w:rPr>
                <w:sz w:val="18"/>
              </w:rPr>
            </w:pPr>
            <w:r>
              <w:rPr>
                <w:sz w:val="18"/>
              </w:rPr>
              <w:t>32.97</w:t>
            </w:r>
          </w:p>
        </w:tc>
        <w:tc>
          <w:tcPr>
            <w:tcW w:w="431" w:type="pct"/>
            <w:tcBorders>
              <w:top w:val="nil"/>
            </w:tcBorders>
          </w:tcPr>
          <w:p w:rsidR="00000000" w:rsidRDefault="009D50A3">
            <w:pPr>
              <w:spacing w:line="360" w:lineRule="exact"/>
              <w:jc w:val="center"/>
              <w:rPr>
                <w:sz w:val="18"/>
              </w:rPr>
            </w:pPr>
            <w:r>
              <w:rPr>
                <w:sz w:val="18"/>
              </w:rPr>
              <w:t>31.19</w:t>
            </w:r>
          </w:p>
        </w:tc>
        <w:tc>
          <w:tcPr>
            <w:tcW w:w="430" w:type="pct"/>
            <w:tcBorders>
              <w:top w:val="nil"/>
            </w:tcBorders>
          </w:tcPr>
          <w:p w:rsidR="00000000" w:rsidRDefault="009D50A3">
            <w:pPr>
              <w:spacing w:line="360" w:lineRule="exact"/>
              <w:jc w:val="center"/>
              <w:rPr>
                <w:sz w:val="18"/>
              </w:rPr>
            </w:pPr>
            <w:r>
              <w:rPr>
                <w:sz w:val="18"/>
              </w:rPr>
              <w:t>29.74</w:t>
            </w:r>
          </w:p>
        </w:tc>
        <w:tc>
          <w:tcPr>
            <w:tcW w:w="431" w:type="pct"/>
            <w:tcBorders>
              <w:top w:val="nil"/>
            </w:tcBorders>
          </w:tcPr>
          <w:p w:rsidR="00000000" w:rsidRDefault="009D50A3">
            <w:pPr>
              <w:spacing w:line="360" w:lineRule="exact"/>
              <w:jc w:val="center"/>
              <w:rPr>
                <w:sz w:val="18"/>
              </w:rPr>
            </w:pPr>
            <w:r>
              <w:rPr>
                <w:sz w:val="18"/>
              </w:rPr>
              <w:t>28.56</w:t>
            </w:r>
          </w:p>
        </w:tc>
        <w:tc>
          <w:tcPr>
            <w:tcW w:w="431" w:type="pct"/>
            <w:tcBorders>
              <w:top w:val="nil"/>
            </w:tcBorders>
          </w:tcPr>
          <w:p w:rsidR="00000000" w:rsidRDefault="009D50A3">
            <w:pPr>
              <w:spacing w:line="360" w:lineRule="exact"/>
              <w:jc w:val="center"/>
              <w:rPr>
                <w:sz w:val="18"/>
              </w:rPr>
            </w:pPr>
            <w:r>
              <w:rPr>
                <w:sz w:val="18"/>
              </w:rPr>
              <w:t>27.61</w:t>
            </w:r>
          </w:p>
        </w:tc>
        <w:tc>
          <w:tcPr>
            <w:tcW w:w="431" w:type="pct"/>
            <w:tcBorders>
              <w:top w:val="nil"/>
            </w:tcBorders>
          </w:tcPr>
          <w:p w:rsidR="00000000" w:rsidRDefault="009D50A3">
            <w:pPr>
              <w:spacing w:line="360" w:lineRule="exact"/>
              <w:jc w:val="center"/>
              <w:rPr>
                <w:sz w:val="18"/>
              </w:rPr>
            </w:pPr>
            <w:r>
              <w:rPr>
                <w:sz w:val="18"/>
              </w:rPr>
              <w:t>26.85</w:t>
            </w:r>
          </w:p>
        </w:tc>
        <w:tc>
          <w:tcPr>
            <w:tcW w:w="430" w:type="pct"/>
            <w:tcBorders>
              <w:top w:val="nil"/>
            </w:tcBorders>
          </w:tcPr>
          <w:p w:rsidR="00000000" w:rsidRDefault="009D50A3">
            <w:pPr>
              <w:spacing w:line="360" w:lineRule="exact"/>
              <w:jc w:val="center"/>
              <w:rPr>
                <w:sz w:val="18"/>
              </w:rPr>
            </w:pPr>
            <w:r>
              <w:rPr>
                <w:sz w:val="18"/>
              </w:rPr>
              <w:t>26.25</w:t>
            </w:r>
          </w:p>
        </w:tc>
        <w:tc>
          <w:tcPr>
            <w:tcW w:w="431" w:type="pct"/>
            <w:tcBorders>
              <w:top w:val="nil"/>
            </w:tcBorders>
          </w:tcPr>
          <w:p w:rsidR="00000000" w:rsidRDefault="009D50A3">
            <w:pPr>
              <w:spacing w:line="360" w:lineRule="exact"/>
              <w:jc w:val="center"/>
              <w:rPr>
                <w:sz w:val="18"/>
              </w:rPr>
            </w:pPr>
            <w:r>
              <w:rPr>
                <w:sz w:val="18"/>
              </w:rPr>
              <w:t>25.77</w:t>
            </w:r>
          </w:p>
        </w:tc>
        <w:tc>
          <w:tcPr>
            <w:tcW w:w="431" w:type="pct"/>
            <w:tcBorders>
              <w:top w:val="nil"/>
            </w:tcBorders>
          </w:tcPr>
          <w:p w:rsidR="00000000" w:rsidRDefault="009D50A3">
            <w:pPr>
              <w:spacing w:line="360" w:lineRule="exact"/>
              <w:jc w:val="center"/>
              <w:rPr>
                <w:sz w:val="18"/>
              </w:rPr>
            </w:pPr>
            <w:r>
              <w:rPr>
                <w:sz w:val="18"/>
              </w:rPr>
              <w:t>25.39</w:t>
            </w:r>
          </w:p>
        </w:tc>
        <w:tc>
          <w:tcPr>
            <w:tcW w:w="429" w:type="pct"/>
            <w:tcBorders>
              <w:top w:val="nil"/>
            </w:tcBorders>
          </w:tcPr>
          <w:p w:rsidR="00000000" w:rsidRDefault="009D50A3">
            <w:pPr>
              <w:spacing w:line="360" w:lineRule="exact"/>
              <w:jc w:val="center"/>
              <w:rPr>
                <w:sz w:val="18"/>
              </w:rPr>
            </w:pPr>
            <w:r>
              <w:rPr>
                <w:sz w:val="18"/>
              </w:rPr>
              <w:t>25.09</w:t>
            </w:r>
          </w:p>
        </w:tc>
      </w:tr>
    </w:tbl>
    <w:p w:rsidR="00000000" w:rsidRDefault="009D50A3" w:rsidP="009D50A3">
      <w:pPr>
        <w:spacing w:after="240" w:line="360" w:lineRule="exact"/>
        <w:ind w:firstLineChars="200" w:firstLine="31680"/>
        <w:rPr>
          <w:sz w:val="18"/>
        </w:rPr>
      </w:pPr>
      <w:r>
        <w:rPr>
          <w:rFonts w:hint="eastAsia"/>
          <w:sz w:val="18"/>
          <w:u w:val="single"/>
        </w:rPr>
        <w:t>资料来源</w:t>
      </w:r>
      <w:r>
        <w:rPr>
          <w:rFonts w:hint="eastAsia"/>
          <w:sz w:val="18"/>
        </w:rPr>
        <w:t>：微小地区和市辖区婴儿死亡率估计——卫生部，</w:t>
      </w:r>
      <w:r>
        <w:rPr>
          <w:rFonts w:hint="eastAsia"/>
          <w:sz w:val="18"/>
        </w:rPr>
        <w:t>2000</w:t>
      </w:r>
      <w:r>
        <w:rPr>
          <w:rFonts w:hint="eastAsia"/>
          <w:sz w:val="18"/>
        </w:rPr>
        <w:t>年。</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val="en-GB" w:eastAsia="zh-CN"/>
        </w:rPr>
        <w:t>一岁以下婴儿比例死亡率和表明死亡总数中这一年龄组的死亡数的相对权数的系数在</w:t>
      </w:r>
      <w:r>
        <w:rPr>
          <w:rFonts w:hint="eastAsia"/>
          <w:sz w:val="21"/>
          <w:lang w:val="en-GB" w:eastAsia="zh-CN"/>
        </w:rPr>
        <w:t>1980</w:t>
      </w:r>
      <w:r>
        <w:rPr>
          <w:rFonts w:hint="eastAsia"/>
          <w:sz w:val="21"/>
          <w:lang w:val="en-GB" w:eastAsia="zh-CN"/>
        </w:rPr>
        <w:t>年到</w:t>
      </w:r>
      <w:r>
        <w:rPr>
          <w:rFonts w:hint="eastAsia"/>
          <w:sz w:val="21"/>
          <w:lang w:val="en-GB" w:eastAsia="zh-CN"/>
        </w:rPr>
        <w:t>1997</w:t>
      </w:r>
      <w:r>
        <w:rPr>
          <w:rFonts w:hint="eastAsia"/>
          <w:sz w:val="21"/>
          <w:lang w:eastAsia="zh-CN"/>
        </w:rPr>
        <w:t>年间呈急剧下降趋势</w:t>
      </w:r>
      <w:r>
        <w:rPr>
          <w:rFonts w:hint="eastAsia"/>
          <w:sz w:val="21"/>
          <w:lang w:val="en-GB" w:eastAsia="zh-CN"/>
        </w:rPr>
        <w:t>，</w:t>
      </w:r>
      <w:r>
        <w:rPr>
          <w:rFonts w:hint="eastAsia"/>
          <w:sz w:val="21"/>
          <w:lang w:eastAsia="zh-CN"/>
        </w:rPr>
        <w:t>从原来的</w:t>
      </w:r>
      <w:r>
        <w:rPr>
          <w:rFonts w:hint="eastAsia"/>
          <w:sz w:val="21"/>
          <w:lang w:eastAsia="zh-CN"/>
        </w:rPr>
        <w:t>23</w:t>
      </w:r>
      <w:r>
        <w:rPr>
          <w:rFonts w:hint="eastAsia"/>
          <w:sz w:val="21"/>
          <w:lang w:val="en-GB" w:eastAsia="zh-CN"/>
        </w:rPr>
        <w:t>.98%</w:t>
      </w:r>
      <w:r>
        <w:rPr>
          <w:rFonts w:hint="eastAsia"/>
          <w:sz w:val="21"/>
          <w:lang w:val="en-GB" w:eastAsia="zh-CN"/>
        </w:rPr>
        <w:t>下降到</w:t>
      </w:r>
      <w:r>
        <w:rPr>
          <w:rFonts w:hint="eastAsia"/>
          <w:sz w:val="21"/>
          <w:lang w:val="en-GB" w:eastAsia="zh-CN"/>
        </w:rPr>
        <w:t>7.90%</w:t>
      </w:r>
      <w:r>
        <w:rPr>
          <w:rFonts w:hint="eastAsia"/>
          <w:sz w:val="21"/>
          <w:lang w:val="en-GB" w:eastAsia="zh-CN"/>
        </w:rPr>
        <w:t>。这些数字</w:t>
      </w:r>
      <w:r>
        <w:rPr>
          <w:rFonts w:hint="eastAsia"/>
          <w:sz w:val="21"/>
          <w:lang w:val="en-GB" w:eastAsia="zh-CN"/>
        </w:rPr>
        <w:t>各地区差异极大，巴西北部地区高达</w:t>
      </w:r>
      <w:r>
        <w:rPr>
          <w:rFonts w:hint="eastAsia"/>
          <w:sz w:val="21"/>
          <w:lang w:val="en-GB" w:eastAsia="zh-CN"/>
        </w:rPr>
        <w:t>15.70%</w:t>
      </w:r>
      <w:r>
        <w:rPr>
          <w:rFonts w:hint="eastAsia"/>
          <w:sz w:val="21"/>
          <w:lang w:val="en-GB" w:eastAsia="zh-CN"/>
        </w:rPr>
        <w:t>，而巴西南部地区则低到</w:t>
      </w:r>
      <w:r>
        <w:rPr>
          <w:rFonts w:hint="eastAsia"/>
          <w:sz w:val="21"/>
          <w:lang w:val="en-GB" w:eastAsia="zh-CN"/>
        </w:rPr>
        <w:t>5.71%</w:t>
      </w:r>
      <w:r>
        <w:rPr>
          <w:rFonts w:hint="eastAsia"/>
          <w:sz w:val="21"/>
          <w:lang w:val="en-GB" w:eastAsia="zh-CN"/>
        </w:rPr>
        <w:t>。</w:t>
      </w:r>
    </w:p>
    <w:p w:rsidR="00000000" w:rsidRDefault="009D50A3">
      <w:pPr>
        <w:pStyle w:val="ParaNo"/>
        <w:numPr>
          <w:ilvl w:val="0"/>
          <w:numId w:val="886"/>
        </w:numPr>
        <w:tabs>
          <w:tab w:val="clear" w:pos="737"/>
        </w:tabs>
        <w:spacing w:after="240" w:line="360" w:lineRule="exact"/>
        <w:ind w:firstLine="425"/>
        <w:jc w:val="both"/>
        <w:rPr>
          <w:sz w:val="21"/>
          <w:lang w:val="en-GB" w:eastAsia="zh-CN"/>
        </w:rPr>
      </w:pPr>
      <w:r>
        <w:rPr>
          <w:rFonts w:hint="eastAsia"/>
          <w:sz w:val="21"/>
          <w:lang w:eastAsia="zh-CN"/>
        </w:rPr>
        <w:t>一岁以下婴儿死亡原因的主要归类在</w:t>
      </w:r>
      <w:r>
        <w:rPr>
          <w:rFonts w:hint="eastAsia"/>
          <w:sz w:val="21"/>
          <w:lang w:val="en-GB" w:eastAsia="zh-CN"/>
        </w:rPr>
        <w:t>1980</w:t>
      </w:r>
      <w:r>
        <w:rPr>
          <w:rFonts w:hint="eastAsia"/>
          <w:sz w:val="21"/>
          <w:lang w:val="en-GB" w:eastAsia="zh-CN"/>
        </w:rPr>
        <w:t>至</w:t>
      </w:r>
      <w:r>
        <w:rPr>
          <w:rFonts w:hint="eastAsia"/>
          <w:sz w:val="21"/>
          <w:lang w:val="en-GB" w:eastAsia="zh-CN"/>
        </w:rPr>
        <w:t>1997</w:t>
      </w:r>
      <w:r>
        <w:rPr>
          <w:rFonts w:hint="eastAsia"/>
          <w:sz w:val="21"/>
          <w:lang w:val="en-GB" w:eastAsia="zh-CN"/>
        </w:rPr>
        <w:t>年间变化较为明显。</w:t>
      </w:r>
      <w:r>
        <w:rPr>
          <w:rFonts w:hint="eastAsia"/>
          <w:sz w:val="21"/>
          <w:lang w:val="en-GB" w:eastAsia="zh-CN"/>
        </w:rPr>
        <w:t>1980</w:t>
      </w:r>
      <w:r>
        <w:rPr>
          <w:rFonts w:hint="eastAsia"/>
          <w:sz w:val="21"/>
          <w:lang w:val="en-GB" w:eastAsia="zh-CN"/>
        </w:rPr>
        <w:t>年在怀孕和出生期间与护理相关的产期死亡以及新生儿</w:t>
      </w:r>
      <w:r>
        <w:rPr>
          <w:rFonts w:hint="eastAsia"/>
          <w:sz w:val="21"/>
          <w:lang w:eastAsia="zh-CN"/>
        </w:rPr>
        <w:t>死亡</w:t>
      </w:r>
      <w:r>
        <w:rPr>
          <w:rFonts w:hint="eastAsia"/>
          <w:sz w:val="21"/>
          <w:lang w:val="en-GB" w:eastAsia="zh-CN"/>
        </w:rPr>
        <w:t>在该年龄组所有死亡中只占四分之一强（</w:t>
      </w:r>
      <w:r>
        <w:rPr>
          <w:rFonts w:hint="eastAsia"/>
          <w:sz w:val="21"/>
          <w:lang w:val="en-GB" w:eastAsia="zh-CN"/>
        </w:rPr>
        <w:t>28.71%</w:t>
      </w:r>
      <w:r>
        <w:rPr>
          <w:rFonts w:hint="eastAsia"/>
          <w:sz w:val="21"/>
          <w:lang w:val="en-GB" w:eastAsia="zh-CN"/>
        </w:rPr>
        <w:t>），</w:t>
      </w:r>
      <w:r>
        <w:rPr>
          <w:rFonts w:hint="eastAsia"/>
          <w:sz w:val="21"/>
          <w:lang w:eastAsia="zh-CN"/>
        </w:rPr>
        <w:t>但在</w:t>
      </w:r>
      <w:r>
        <w:rPr>
          <w:rFonts w:hint="eastAsia"/>
          <w:sz w:val="21"/>
          <w:lang w:val="en-GB" w:eastAsia="zh-CN"/>
        </w:rPr>
        <w:t>1997</w:t>
      </w:r>
      <w:r>
        <w:rPr>
          <w:rFonts w:hint="eastAsia"/>
          <w:sz w:val="21"/>
          <w:lang w:val="en-GB" w:eastAsia="zh-CN"/>
        </w:rPr>
        <w:t>年婴儿死亡率相对而言增加了几乎一半（</w:t>
      </w:r>
      <w:r>
        <w:rPr>
          <w:rFonts w:hint="eastAsia"/>
          <w:sz w:val="21"/>
          <w:lang w:val="en-GB" w:eastAsia="zh-CN"/>
        </w:rPr>
        <w:t>52.75%</w:t>
      </w:r>
      <w:r>
        <w:rPr>
          <w:rFonts w:hint="eastAsia"/>
          <w:sz w:val="21"/>
          <w:lang w:val="en-GB" w:eastAsia="zh-CN"/>
        </w:rPr>
        <w:t>）。这种增加主要是相对意义上的，反映了其他死亡原因的缩减，很可能是因为基本保健行动和服务得到改善，尤其是针对主要发生在新生儿后期的疾病（感染病、寄生虫病和呼吸道疾病）采取了行动，以及难以确定死</w:t>
      </w:r>
      <w:r>
        <w:rPr>
          <w:rFonts w:hint="eastAsia"/>
          <w:sz w:val="21"/>
          <w:lang w:val="en-GB" w:eastAsia="zh-CN"/>
        </w:rPr>
        <w:t>亡原因的诊断的减少。</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过去几年中在新生儿后期的婴儿死亡率的下降幅度较大，自</w:t>
      </w:r>
      <w:r>
        <w:rPr>
          <w:rFonts w:hint="eastAsia"/>
          <w:sz w:val="21"/>
          <w:lang w:val="en-GB" w:eastAsia="zh-CN"/>
        </w:rPr>
        <w:t>1993</w:t>
      </w:r>
      <w:r>
        <w:rPr>
          <w:rFonts w:hint="eastAsia"/>
          <w:sz w:val="21"/>
          <w:lang w:val="en-GB" w:eastAsia="zh-CN"/>
        </w:rPr>
        <w:t>年以来新生儿后期的这种下降趋势十分显著。</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传染病、寄生虫病——包括那些可以通过免疫手段预防的疾病——以及腹泻作为这一年龄组的死亡原因显著下降，从</w:t>
      </w:r>
      <w:r>
        <w:rPr>
          <w:rFonts w:hint="eastAsia"/>
          <w:sz w:val="21"/>
          <w:lang w:val="en-GB" w:eastAsia="zh-CN"/>
        </w:rPr>
        <w:t>21.52%</w:t>
      </w:r>
      <w:r>
        <w:rPr>
          <w:rFonts w:hint="eastAsia"/>
          <w:sz w:val="21"/>
          <w:lang w:val="en-GB" w:eastAsia="zh-CN"/>
        </w:rPr>
        <w:t>下降到</w:t>
      </w:r>
      <w:r>
        <w:rPr>
          <w:rFonts w:hint="eastAsia"/>
          <w:sz w:val="21"/>
          <w:lang w:val="en-GB" w:eastAsia="zh-CN"/>
        </w:rPr>
        <w:t>9.53%</w:t>
      </w:r>
      <w:r>
        <w:rPr>
          <w:rFonts w:hint="eastAsia"/>
          <w:sz w:val="21"/>
          <w:lang w:val="en-GB" w:eastAsia="zh-CN"/>
        </w:rPr>
        <w:t>，但是由于各种明显的易受感染的因素，它们仍然保持相对高的水平。呼吸道疾病下降不太明显，从</w:t>
      </w:r>
      <w:r>
        <w:rPr>
          <w:rFonts w:hint="eastAsia"/>
          <w:sz w:val="21"/>
          <w:lang w:val="en-GB" w:eastAsia="zh-CN"/>
        </w:rPr>
        <w:t>11.56%</w:t>
      </w:r>
      <w:r>
        <w:rPr>
          <w:rFonts w:hint="eastAsia"/>
          <w:sz w:val="21"/>
          <w:lang w:val="en-GB" w:eastAsia="zh-CN"/>
        </w:rPr>
        <w:t>下降到</w:t>
      </w:r>
      <w:r>
        <w:rPr>
          <w:rFonts w:hint="eastAsia"/>
          <w:sz w:val="21"/>
          <w:lang w:val="en-GB" w:eastAsia="zh-CN"/>
        </w:rPr>
        <w:t>7.80%</w:t>
      </w:r>
      <w:r>
        <w:rPr>
          <w:rFonts w:hint="eastAsia"/>
          <w:sz w:val="21"/>
          <w:lang w:val="en-GB" w:eastAsia="zh-CN"/>
        </w:rPr>
        <w:t>。</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由于不明确的症状、迹象和感染而导致的死亡也表明没有和</w:t>
      </w:r>
      <w:r>
        <w:rPr>
          <w:rFonts w:hint="eastAsia"/>
          <w:sz w:val="21"/>
          <w:lang w:val="en-GB" w:eastAsia="zh-CN"/>
        </w:rPr>
        <w:t>(</w:t>
      </w:r>
      <w:r>
        <w:rPr>
          <w:rFonts w:hint="eastAsia"/>
          <w:sz w:val="21"/>
          <w:lang w:val="en-GB" w:eastAsia="zh-CN"/>
        </w:rPr>
        <w:t>或</w:t>
      </w:r>
      <w:r>
        <w:rPr>
          <w:rFonts w:hint="eastAsia"/>
          <w:sz w:val="21"/>
          <w:lang w:val="en-GB" w:eastAsia="zh-CN"/>
        </w:rPr>
        <w:t>)</w:t>
      </w:r>
      <w:r>
        <w:rPr>
          <w:rFonts w:hint="eastAsia"/>
          <w:sz w:val="21"/>
          <w:lang w:val="en-GB" w:eastAsia="zh-CN"/>
        </w:rPr>
        <w:t>缺乏紧急医疗援助，其死亡率在一开始就下降了一半，从</w:t>
      </w:r>
      <w:r>
        <w:rPr>
          <w:rFonts w:hint="eastAsia"/>
          <w:sz w:val="21"/>
          <w:lang w:val="en-GB" w:eastAsia="zh-CN"/>
        </w:rPr>
        <w:t>25.12%</w:t>
      </w:r>
      <w:r>
        <w:rPr>
          <w:rFonts w:hint="eastAsia"/>
          <w:sz w:val="21"/>
          <w:lang w:val="en-GB" w:eastAsia="zh-CN"/>
        </w:rPr>
        <w:t>下降到</w:t>
      </w:r>
      <w:r>
        <w:rPr>
          <w:rFonts w:hint="eastAsia"/>
          <w:sz w:val="21"/>
          <w:lang w:val="en-GB" w:eastAsia="zh-CN"/>
        </w:rPr>
        <w:t>11.22%</w:t>
      </w:r>
      <w:r>
        <w:rPr>
          <w:rFonts w:hint="eastAsia"/>
          <w:sz w:val="21"/>
          <w:lang w:val="en-GB" w:eastAsia="zh-CN"/>
        </w:rPr>
        <w:t>，这也反映出该系统提供的信息质量有所提高。</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1997</w:t>
      </w:r>
      <w:r>
        <w:rPr>
          <w:rFonts w:hint="eastAsia"/>
          <w:sz w:val="21"/>
          <w:lang w:val="en-GB" w:eastAsia="zh-CN"/>
        </w:rPr>
        <w:t>年，新生儿死亡（出生后</w:t>
      </w:r>
      <w:r>
        <w:rPr>
          <w:rFonts w:hint="eastAsia"/>
          <w:sz w:val="21"/>
          <w:lang w:val="en-GB" w:eastAsia="zh-CN"/>
        </w:rPr>
        <w:t>0-27</w:t>
      </w:r>
      <w:r>
        <w:rPr>
          <w:rFonts w:hint="eastAsia"/>
          <w:sz w:val="21"/>
          <w:lang w:val="en-GB" w:eastAsia="zh-CN"/>
        </w:rPr>
        <w:t>天）占一岁以下婴儿死亡的</w:t>
      </w:r>
      <w:r>
        <w:rPr>
          <w:rFonts w:hint="eastAsia"/>
          <w:sz w:val="21"/>
          <w:lang w:val="en-GB" w:eastAsia="zh-CN"/>
        </w:rPr>
        <w:t>62.1%</w:t>
      </w:r>
      <w:r>
        <w:rPr>
          <w:rFonts w:hint="eastAsia"/>
          <w:sz w:val="21"/>
          <w:lang w:val="en-GB" w:eastAsia="zh-CN"/>
        </w:rPr>
        <w:t>，而</w:t>
      </w:r>
      <w:r>
        <w:rPr>
          <w:rFonts w:hint="eastAsia"/>
          <w:sz w:val="21"/>
          <w:lang w:val="en-GB" w:eastAsia="zh-CN"/>
        </w:rPr>
        <w:t>79%</w:t>
      </w:r>
      <w:r>
        <w:rPr>
          <w:rFonts w:hint="eastAsia"/>
          <w:sz w:val="21"/>
          <w:lang w:val="en-GB" w:eastAsia="zh-CN"/>
        </w:rPr>
        <w:t>的新生儿死亡发生在出生后的第一周。多数新生儿死亡是由于产期原因（与产前和分娩设施有关）以及患有先天性畸形。</w:t>
      </w:r>
      <w:r>
        <w:rPr>
          <w:sz w:val="21"/>
          <w:lang w:val="en-GB" w:eastAsia="zh-CN"/>
        </w:rPr>
        <w:t xml:space="preserve">  </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1997</w:t>
      </w:r>
      <w:r>
        <w:rPr>
          <w:rFonts w:hint="eastAsia"/>
          <w:sz w:val="21"/>
          <w:lang w:val="en-GB" w:eastAsia="zh-CN"/>
        </w:rPr>
        <w:t>年，在巴西东北部地区，传染病和寄生虫疾病占了婴儿死亡率的</w:t>
      </w:r>
      <w:r>
        <w:rPr>
          <w:rFonts w:hint="eastAsia"/>
          <w:sz w:val="21"/>
          <w:lang w:val="en-GB" w:eastAsia="zh-CN"/>
        </w:rPr>
        <w:t>13.67%</w:t>
      </w:r>
      <w:r>
        <w:rPr>
          <w:rFonts w:hint="eastAsia"/>
          <w:sz w:val="21"/>
          <w:lang w:val="en-GB" w:eastAsia="zh-CN"/>
        </w:rPr>
        <w:t>，而在南部地区，这一数字相比低了将近一半（</w:t>
      </w:r>
      <w:r>
        <w:rPr>
          <w:rFonts w:hint="eastAsia"/>
          <w:sz w:val="21"/>
          <w:lang w:val="en-GB" w:eastAsia="zh-CN"/>
        </w:rPr>
        <w:t>6.99%</w:t>
      </w:r>
      <w:r>
        <w:rPr>
          <w:rFonts w:hint="eastAsia"/>
          <w:sz w:val="21"/>
          <w:lang w:val="en-GB" w:eastAsia="zh-CN"/>
        </w:rPr>
        <w:t>）。这些数字表明，巴西东北部地区的死亡原因仍然受外部因素的很大影响，其中包括疾病感染，不过，随着人口的社会和经济状况逐步改善，这类死亡率往往就会下</w:t>
      </w:r>
      <w:r>
        <w:rPr>
          <w:rFonts w:hint="eastAsia"/>
          <w:sz w:val="21"/>
          <w:lang w:val="en-GB" w:eastAsia="zh-CN"/>
        </w:rPr>
        <w:t>降。</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流行病学标准对人口结构有着明显影响，其中一个重要趋向与按各年龄段死亡原因分类的死亡率组成的改变有着密切关系。最显著的特征是传染性疾病和寄生虫病导致的死亡数量稳步下降，但同时循环系统疾病也在增加——在</w:t>
      </w:r>
      <w:r>
        <w:rPr>
          <w:rFonts w:hint="eastAsia"/>
          <w:sz w:val="21"/>
          <w:lang w:val="en-GB" w:eastAsia="zh-CN"/>
        </w:rPr>
        <w:t>1960</w:t>
      </w:r>
      <w:r>
        <w:rPr>
          <w:rFonts w:hint="eastAsia"/>
          <w:sz w:val="21"/>
          <w:lang w:val="en-GB" w:eastAsia="zh-CN"/>
        </w:rPr>
        <w:t>年代，它成为最主要的死亡原因——除瘤形成以外还有外部原因和呼吸系统疾病，详见表格</w:t>
      </w:r>
      <w:r>
        <w:rPr>
          <w:rFonts w:hint="eastAsia"/>
          <w:sz w:val="21"/>
          <w:lang w:val="en-GB" w:eastAsia="zh-CN"/>
        </w:rPr>
        <w:t>75</w:t>
      </w:r>
      <w:r>
        <w:rPr>
          <w:rFonts w:hint="eastAsia"/>
          <w:sz w:val="21"/>
          <w:lang w:val="en-GB" w:eastAsia="zh-CN"/>
        </w:rPr>
        <w:t>。</w:t>
      </w:r>
    </w:p>
    <w:p w:rsidR="00000000" w:rsidRDefault="009D50A3">
      <w:pPr>
        <w:pStyle w:val="Heading1"/>
        <w:spacing w:after="120" w:line="360" w:lineRule="exact"/>
        <w:rPr>
          <w:rFonts w:ascii="SimHei" w:eastAsia="SimHei"/>
          <w:b w:val="0"/>
          <w:sz w:val="21"/>
        </w:rPr>
      </w:pPr>
      <w:r>
        <w:rPr>
          <w:rFonts w:ascii="SimHei" w:eastAsia="SimHei" w:hint="eastAsia"/>
          <w:b w:val="0"/>
          <w:sz w:val="21"/>
        </w:rPr>
        <w:t>表</w:t>
      </w:r>
      <w:r>
        <w:rPr>
          <w:rFonts w:ascii="SimHei" w:eastAsia="SimHei" w:hint="eastAsia"/>
          <w:b w:val="0"/>
          <w:sz w:val="21"/>
        </w:rPr>
        <w:t>75</w:t>
      </w:r>
    </w:p>
    <w:p w:rsidR="00000000" w:rsidRDefault="009D50A3">
      <w:pPr>
        <w:pStyle w:val="Heading1"/>
        <w:spacing w:after="240" w:line="360" w:lineRule="exact"/>
        <w:rPr>
          <w:rFonts w:ascii="SimHei" w:eastAsia="SimHei"/>
          <w:b w:val="0"/>
          <w:sz w:val="21"/>
        </w:rPr>
      </w:pPr>
      <w:r>
        <w:rPr>
          <w:rFonts w:ascii="SimHei" w:eastAsia="SimHei" w:hint="eastAsia"/>
          <w:b w:val="0"/>
          <w:sz w:val="21"/>
        </w:rPr>
        <w:t>1979-1998</w:t>
      </w:r>
      <w:r>
        <w:rPr>
          <w:rFonts w:ascii="SimHei" w:eastAsia="SimHei" w:hint="eastAsia"/>
          <w:b w:val="0"/>
          <w:sz w:val="21"/>
        </w:rPr>
        <w:t>年巴西主要死亡原因的比例死亡率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1476"/>
        <w:gridCol w:w="1361"/>
        <w:gridCol w:w="1397"/>
        <w:gridCol w:w="1436"/>
        <w:gridCol w:w="1361"/>
        <w:gridCol w:w="1401"/>
      </w:tblGrid>
      <w:tr w:rsidR="00000000">
        <w:tblPrEx>
          <w:tblCellMar>
            <w:top w:w="0" w:type="dxa"/>
            <w:bottom w:w="0" w:type="dxa"/>
          </w:tblCellMar>
        </w:tblPrEx>
        <w:trPr>
          <w:cantSplit/>
        </w:trPr>
        <w:tc>
          <w:tcPr>
            <w:tcW w:w="5000" w:type="pct"/>
            <w:gridSpan w:val="7"/>
          </w:tcPr>
          <w:p w:rsidR="00000000" w:rsidRDefault="009D50A3">
            <w:pPr>
              <w:pStyle w:val="Header"/>
              <w:snapToGrid/>
              <w:spacing w:line="360" w:lineRule="exact"/>
            </w:pPr>
            <w:r>
              <w:rPr>
                <w:rFonts w:hint="eastAsia"/>
              </w:rPr>
              <w:t>各种死亡原因</w:t>
            </w:r>
          </w:p>
        </w:tc>
      </w:tr>
      <w:tr w:rsidR="00000000">
        <w:tblPrEx>
          <w:tblCellMar>
            <w:top w:w="0" w:type="dxa"/>
            <w:bottom w:w="0" w:type="dxa"/>
          </w:tblCellMar>
        </w:tblPrEx>
        <w:tc>
          <w:tcPr>
            <w:tcW w:w="595" w:type="pct"/>
          </w:tcPr>
          <w:p w:rsidR="00000000" w:rsidRDefault="009D50A3">
            <w:pPr>
              <w:spacing w:line="360" w:lineRule="exact"/>
              <w:jc w:val="center"/>
              <w:rPr>
                <w:sz w:val="18"/>
              </w:rPr>
            </w:pPr>
            <w:r>
              <w:rPr>
                <w:rFonts w:hint="eastAsia"/>
                <w:sz w:val="18"/>
              </w:rPr>
              <w:t>年</w:t>
            </w:r>
          </w:p>
        </w:tc>
        <w:tc>
          <w:tcPr>
            <w:tcW w:w="771" w:type="pct"/>
          </w:tcPr>
          <w:p w:rsidR="00000000" w:rsidRDefault="009D50A3">
            <w:pPr>
              <w:spacing w:line="360" w:lineRule="exact"/>
              <w:jc w:val="center"/>
              <w:rPr>
                <w:sz w:val="18"/>
              </w:rPr>
            </w:pPr>
            <w:r>
              <w:rPr>
                <w:rFonts w:hint="eastAsia"/>
                <w:sz w:val="18"/>
              </w:rPr>
              <w:t>传染性和寄生虫疾病</w:t>
            </w:r>
          </w:p>
        </w:tc>
        <w:tc>
          <w:tcPr>
            <w:tcW w:w="711" w:type="pct"/>
          </w:tcPr>
          <w:p w:rsidR="00000000" w:rsidRDefault="009D50A3">
            <w:pPr>
              <w:spacing w:line="360" w:lineRule="exact"/>
              <w:jc w:val="center"/>
              <w:rPr>
                <w:sz w:val="18"/>
              </w:rPr>
            </w:pPr>
            <w:r>
              <w:rPr>
                <w:rFonts w:hint="eastAsia"/>
                <w:sz w:val="18"/>
              </w:rPr>
              <w:t>瘤形成</w:t>
            </w:r>
          </w:p>
        </w:tc>
        <w:tc>
          <w:tcPr>
            <w:tcW w:w="730" w:type="pct"/>
          </w:tcPr>
          <w:p w:rsidR="00000000" w:rsidRDefault="009D50A3">
            <w:pPr>
              <w:spacing w:line="360" w:lineRule="exact"/>
              <w:jc w:val="center"/>
              <w:rPr>
                <w:sz w:val="18"/>
              </w:rPr>
            </w:pPr>
            <w:r>
              <w:rPr>
                <w:rFonts w:hint="eastAsia"/>
                <w:sz w:val="18"/>
              </w:rPr>
              <w:t>循环系统</w:t>
            </w:r>
          </w:p>
          <w:p w:rsidR="00000000" w:rsidRDefault="009D50A3">
            <w:pPr>
              <w:spacing w:line="360" w:lineRule="exact"/>
              <w:jc w:val="center"/>
              <w:rPr>
                <w:sz w:val="18"/>
              </w:rPr>
            </w:pPr>
            <w:r>
              <w:rPr>
                <w:rFonts w:hint="eastAsia"/>
                <w:sz w:val="18"/>
              </w:rPr>
              <w:t>疾病</w:t>
            </w:r>
          </w:p>
        </w:tc>
        <w:tc>
          <w:tcPr>
            <w:tcW w:w="750" w:type="pct"/>
          </w:tcPr>
          <w:p w:rsidR="00000000" w:rsidRDefault="009D50A3">
            <w:pPr>
              <w:spacing w:line="360" w:lineRule="exact"/>
              <w:jc w:val="center"/>
              <w:rPr>
                <w:sz w:val="18"/>
              </w:rPr>
            </w:pPr>
            <w:r>
              <w:rPr>
                <w:rFonts w:hint="eastAsia"/>
                <w:sz w:val="18"/>
              </w:rPr>
              <w:t>呼吸系统</w:t>
            </w:r>
          </w:p>
          <w:p w:rsidR="00000000" w:rsidRDefault="009D50A3">
            <w:pPr>
              <w:spacing w:line="360" w:lineRule="exact"/>
              <w:jc w:val="center"/>
              <w:rPr>
                <w:sz w:val="18"/>
              </w:rPr>
            </w:pPr>
            <w:r>
              <w:rPr>
                <w:rFonts w:hint="eastAsia"/>
                <w:sz w:val="18"/>
              </w:rPr>
              <w:t>疾病</w:t>
            </w:r>
          </w:p>
        </w:tc>
        <w:tc>
          <w:tcPr>
            <w:tcW w:w="711" w:type="pct"/>
          </w:tcPr>
          <w:p w:rsidR="00000000" w:rsidRDefault="009D50A3">
            <w:pPr>
              <w:spacing w:line="360" w:lineRule="exact"/>
              <w:jc w:val="center"/>
              <w:rPr>
                <w:sz w:val="18"/>
              </w:rPr>
            </w:pPr>
            <w:r>
              <w:rPr>
                <w:rFonts w:hint="eastAsia"/>
                <w:sz w:val="18"/>
              </w:rPr>
              <w:t>围产期产生的感染</w:t>
            </w:r>
          </w:p>
        </w:tc>
        <w:tc>
          <w:tcPr>
            <w:tcW w:w="733" w:type="pct"/>
          </w:tcPr>
          <w:p w:rsidR="00000000" w:rsidRDefault="009D50A3">
            <w:pPr>
              <w:spacing w:line="360" w:lineRule="exact"/>
              <w:jc w:val="center"/>
              <w:rPr>
                <w:sz w:val="18"/>
              </w:rPr>
            </w:pPr>
            <w:r>
              <w:rPr>
                <w:rFonts w:hint="eastAsia"/>
                <w:sz w:val="18"/>
              </w:rPr>
              <w:t>外部原因</w:t>
            </w:r>
          </w:p>
        </w:tc>
      </w:tr>
      <w:tr w:rsidR="00000000">
        <w:tblPrEx>
          <w:tblCellMar>
            <w:top w:w="0" w:type="dxa"/>
            <w:bottom w:w="0" w:type="dxa"/>
          </w:tblCellMar>
        </w:tblPrEx>
        <w:tc>
          <w:tcPr>
            <w:tcW w:w="595" w:type="pct"/>
            <w:tcBorders>
              <w:bottom w:val="nil"/>
            </w:tcBorders>
          </w:tcPr>
          <w:p w:rsidR="00000000" w:rsidRDefault="009D50A3">
            <w:pPr>
              <w:spacing w:line="340" w:lineRule="exact"/>
              <w:rPr>
                <w:sz w:val="18"/>
              </w:rPr>
            </w:pPr>
            <w:r>
              <w:rPr>
                <w:sz w:val="18"/>
              </w:rPr>
              <w:t>1979</w:t>
            </w:r>
          </w:p>
        </w:tc>
        <w:tc>
          <w:tcPr>
            <w:tcW w:w="771" w:type="pct"/>
            <w:tcBorders>
              <w:bottom w:val="nil"/>
            </w:tcBorders>
          </w:tcPr>
          <w:p w:rsidR="00000000" w:rsidRDefault="009D50A3">
            <w:pPr>
              <w:spacing w:line="340" w:lineRule="exact"/>
              <w:ind w:right="315"/>
              <w:jc w:val="right"/>
              <w:rPr>
                <w:sz w:val="18"/>
              </w:rPr>
            </w:pPr>
            <w:r>
              <w:rPr>
                <w:sz w:val="18"/>
              </w:rPr>
              <w:t>10.3</w:t>
            </w:r>
          </w:p>
        </w:tc>
        <w:tc>
          <w:tcPr>
            <w:tcW w:w="711" w:type="pct"/>
            <w:tcBorders>
              <w:bottom w:val="nil"/>
            </w:tcBorders>
          </w:tcPr>
          <w:p w:rsidR="00000000" w:rsidRDefault="009D50A3">
            <w:pPr>
              <w:spacing w:line="340" w:lineRule="exact"/>
              <w:ind w:right="315"/>
              <w:jc w:val="right"/>
              <w:rPr>
                <w:sz w:val="18"/>
              </w:rPr>
            </w:pPr>
            <w:r>
              <w:rPr>
                <w:sz w:val="18"/>
              </w:rPr>
              <w:t>8.1</w:t>
            </w:r>
          </w:p>
        </w:tc>
        <w:tc>
          <w:tcPr>
            <w:tcW w:w="730" w:type="pct"/>
            <w:tcBorders>
              <w:bottom w:val="nil"/>
            </w:tcBorders>
          </w:tcPr>
          <w:p w:rsidR="00000000" w:rsidRDefault="009D50A3">
            <w:pPr>
              <w:spacing w:line="340" w:lineRule="exact"/>
              <w:ind w:right="315"/>
              <w:jc w:val="right"/>
              <w:rPr>
                <w:sz w:val="18"/>
              </w:rPr>
            </w:pPr>
            <w:r>
              <w:rPr>
                <w:sz w:val="18"/>
              </w:rPr>
              <w:t>25.1</w:t>
            </w:r>
          </w:p>
        </w:tc>
        <w:tc>
          <w:tcPr>
            <w:tcW w:w="750" w:type="pct"/>
            <w:tcBorders>
              <w:bottom w:val="nil"/>
            </w:tcBorders>
          </w:tcPr>
          <w:p w:rsidR="00000000" w:rsidRDefault="009D50A3">
            <w:pPr>
              <w:spacing w:line="340" w:lineRule="exact"/>
              <w:ind w:right="315"/>
              <w:jc w:val="right"/>
              <w:rPr>
                <w:sz w:val="18"/>
              </w:rPr>
            </w:pPr>
            <w:r>
              <w:rPr>
                <w:sz w:val="18"/>
              </w:rPr>
              <w:t>8.1</w:t>
            </w:r>
          </w:p>
        </w:tc>
        <w:tc>
          <w:tcPr>
            <w:tcW w:w="711" w:type="pct"/>
            <w:tcBorders>
              <w:bottom w:val="nil"/>
            </w:tcBorders>
          </w:tcPr>
          <w:p w:rsidR="00000000" w:rsidRDefault="009D50A3">
            <w:pPr>
              <w:spacing w:line="340" w:lineRule="exact"/>
              <w:ind w:right="315"/>
              <w:jc w:val="right"/>
              <w:rPr>
                <w:sz w:val="18"/>
              </w:rPr>
            </w:pPr>
            <w:r>
              <w:rPr>
                <w:sz w:val="18"/>
              </w:rPr>
              <w:t>7.2</w:t>
            </w:r>
          </w:p>
        </w:tc>
        <w:tc>
          <w:tcPr>
            <w:tcW w:w="733" w:type="pct"/>
            <w:tcBorders>
              <w:bottom w:val="nil"/>
            </w:tcBorders>
          </w:tcPr>
          <w:p w:rsidR="00000000" w:rsidRDefault="009D50A3">
            <w:pPr>
              <w:spacing w:line="340" w:lineRule="exact"/>
              <w:ind w:right="315"/>
              <w:jc w:val="right"/>
              <w:rPr>
                <w:sz w:val="18"/>
              </w:rPr>
            </w:pPr>
            <w:r>
              <w:rPr>
                <w:sz w:val="18"/>
              </w:rPr>
              <w:t>9.2</w:t>
            </w:r>
          </w:p>
        </w:tc>
      </w:tr>
      <w:tr w:rsidR="00000000">
        <w:tblPrEx>
          <w:tblCellMar>
            <w:top w:w="0" w:type="dxa"/>
            <w:bottom w:w="0" w:type="dxa"/>
          </w:tblCellMar>
        </w:tblPrEx>
        <w:tc>
          <w:tcPr>
            <w:tcW w:w="595" w:type="pct"/>
            <w:tcBorders>
              <w:top w:val="nil"/>
              <w:bottom w:val="nil"/>
            </w:tcBorders>
          </w:tcPr>
          <w:p w:rsidR="00000000" w:rsidRDefault="009D50A3">
            <w:pPr>
              <w:spacing w:line="340" w:lineRule="exact"/>
              <w:rPr>
                <w:sz w:val="18"/>
              </w:rPr>
            </w:pPr>
            <w:r>
              <w:rPr>
                <w:sz w:val="18"/>
              </w:rPr>
              <w:t>1984</w:t>
            </w:r>
          </w:p>
        </w:tc>
        <w:tc>
          <w:tcPr>
            <w:tcW w:w="771" w:type="pct"/>
            <w:tcBorders>
              <w:top w:val="nil"/>
              <w:bottom w:val="nil"/>
            </w:tcBorders>
          </w:tcPr>
          <w:p w:rsidR="00000000" w:rsidRDefault="009D50A3">
            <w:pPr>
              <w:spacing w:line="340" w:lineRule="exact"/>
              <w:ind w:right="315"/>
              <w:jc w:val="right"/>
              <w:rPr>
                <w:sz w:val="18"/>
              </w:rPr>
            </w:pPr>
            <w:r>
              <w:rPr>
                <w:sz w:val="18"/>
              </w:rPr>
              <w:t>7.5</w:t>
            </w:r>
          </w:p>
        </w:tc>
        <w:tc>
          <w:tcPr>
            <w:tcW w:w="711" w:type="pct"/>
            <w:tcBorders>
              <w:top w:val="nil"/>
              <w:bottom w:val="nil"/>
            </w:tcBorders>
          </w:tcPr>
          <w:p w:rsidR="00000000" w:rsidRDefault="009D50A3">
            <w:pPr>
              <w:spacing w:line="340" w:lineRule="exact"/>
              <w:ind w:right="315"/>
              <w:jc w:val="right"/>
              <w:rPr>
                <w:sz w:val="18"/>
              </w:rPr>
            </w:pPr>
            <w:r>
              <w:rPr>
                <w:sz w:val="18"/>
              </w:rPr>
              <w:t>8.5</w:t>
            </w:r>
          </w:p>
        </w:tc>
        <w:tc>
          <w:tcPr>
            <w:tcW w:w="730" w:type="pct"/>
            <w:tcBorders>
              <w:top w:val="nil"/>
              <w:bottom w:val="nil"/>
            </w:tcBorders>
          </w:tcPr>
          <w:p w:rsidR="00000000" w:rsidRDefault="009D50A3">
            <w:pPr>
              <w:spacing w:line="340" w:lineRule="exact"/>
              <w:ind w:right="315"/>
              <w:jc w:val="right"/>
              <w:rPr>
                <w:sz w:val="18"/>
              </w:rPr>
            </w:pPr>
            <w:r>
              <w:rPr>
                <w:sz w:val="18"/>
              </w:rPr>
              <w:t>25.8</w:t>
            </w:r>
          </w:p>
        </w:tc>
        <w:tc>
          <w:tcPr>
            <w:tcW w:w="750" w:type="pct"/>
            <w:tcBorders>
              <w:top w:val="nil"/>
              <w:bottom w:val="nil"/>
            </w:tcBorders>
          </w:tcPr>
          <w:p w:rsidR="00000000" w:rsidRDefault="009D50A3">
            <w:pPr>
              <w:spacing w:line="340" w:lineRule="exact"/>
              <w:ind w:right="315"/>
              <w:jc w:val="right"/>
              <w:rPr>
                <w:sz w:val="18"/>
              </w:rPr>
            </w:pPr>
            <w:r>
              <w:rPr>
                <w:sz w:val="18"/>
              </w:rPr>
              <w:t>7.8</w:t>
            </w:r>
          </w:p>
        </w:tc>
        <w:tc>
          <w:tcPr>
            <w:tcW w:w="711" w:type="pct"/>
            <w:tcBorders>
              <w:top w:val="nil"/>
              <w:bottom w:val="nil"/>
            </w:tcBorders>
          </w:tcPr>
          <w:p w:rsidR="00000000" w:rsidRDefault="009D50A3">
            <w:pPr>
              <w:spacing w:line="340" w:lineRule="exact"/>
              <w:ind w:right="315"/>
              <w:jc w:val="right"/>
              <w:rPr>
                <w:sz w:val="18"/>
              </w:rPr>
            </w:pPr>
            <w:r>
              <w:rPr>
                <w:sz w:val="18"/>
              </w:rPr>
              <w:t>6.1</w:t>
            </w:r>
          </w:p>
        </w:tc>
        <w:tc>
          <w:tcPr>
            <w:tcW w:w="733" w:type="pct"/>
            <w:tcBorders>
              <w:top w:val="nil"/>
              <w:bottom w:val="nil"/>
            </w:tcBorders>
          </w:tcPr>
          <w:p w:rsidR="00000000" w:rsidRDefault="009D50A3">
            <w:pPr>
              <w:spacing w:line="340" w:lineRule="exact"/>
              <w:ind w:right="315"/>
              <w:jc w:val="right"/>
              <w:rPr>
                <w:sz w:val="18"/>
              </w:rPr>
            </w:pPr>
            <w:r>
              <w:rPr>
                <w:sz w:val="18"/>
              </w:rPr>
              <w:t>10.2</w:t>
            </w:r>
          </w:p>
        </w:tc>
      </w:tr>
      <w:tr w:rsidR="00000000">
        <w:tblPrEx>
          <w:tblCellMar>
            <w:top w:w="0" w:type="dxa"/>
            <w:bottom w:w="0" w:type="dxa"/>
          </w:tblCellMar>
        </w:tblPrEx>
        <w:tc>
          <w:tcPr>
            <w:tcW w:w="595" w:type="pct"/>
            <w:tcBorders>
              <w:top w:val="nil"/>
              <w:bottom w:val="nil"/>
            </w:tcBorders>
          </w:tcPr>
          <w:p w:rsidR="00000000" w:rsidRDefault="009D50A3">
            <w:pPr>
              <w:spacing w:line="340" w:lineRule="exact"/>
              <w:rPr>
                <w:sz w:val="18"/>
              </w:rPr>
            </w:pPr>
            <w:r>
              <w:rPr>
                <w:sz w:val="18"/>
              </w:rPr>
              <w:t>1989</w:t>
            </w:r>
          </w:p>
        </w:tc>
        <w:tc>
          <w:tcPr>
            <w:tcW w:w="771" w:type="pct"/>
            <w:tcBorders>
              <w:top w:val="nil"/>
              <w:bottom w:val="nil"/>
            </w:tcBorders>
          </w:tcPr>
          <w:p w:rsidR="00000000" w:rsidRDefault="009D50A3">
            <w:pPr>
              <w:spacing w:line="340" w:lineRule="exact"/>
              <w:ind w:right="315"/>
              <w:jc w:val="right"/>
              <w:rPr>
                <w:sz w:val="18"/>
              </w:rPr>
            </w:pPr>
            <w:r>
              <w:rPr>
                <w:sz w:val="18"/>
              </w:rPr>
              <w:t>5.5</w:t>
            </w:r>
          </w:p>
        </w:tc>
        <w:tc>
          <w:tcPr>
            <w:tcW w:w="711" w:type="pct"/>
            <w:tcBorders>
              <w:top w:val="nil"/>
              <w:bottom w:val="nil"/>
            </w:tcBorders>
          </w:tcPr>
          <w:p w:rsidR="00000000" w:rsidRDefault="009D50A3">
            <w:pPr>
              <w:spacing w:line="340" w:lineRule="exact"/>
              <w:ind w:right="315"/>
              <w:jc w:val="right"/>
              <w:rPr>
                <w:sz w:val="18"/>
              </w:rPr>
            </w:pPr>
            <w:r>
              <w:rPr>
                <w:sz w:val="18"/>
              </w:rPr>
              <w:t>9.9</w:t>
            </w:r>
          </w:p>
        </w:tc>
        <w:tc>
          <w:tcPr>
            <w:tcW w:w="730" w:type="pct"/>
            <w:tcBorders>
              <w:top w:val="nil"/>
              <w:bottom w:val="nil"/>
            </w:tcBorders>
          </w:tcPr>
          <w:p w:rsidR="00000000" w:rsidRDefault="009D50A3">
            <w:pPr>
              <w:spacing w:line="340" w:lineRule="exact"/>
              <w:ind w:right="315"/>
              <w:jc w:val="right"/>
              <w:rPr>
                <w:sz w:val="18"/>
              </w:rPr>
            </w:pPr>
            <w:r>
              <w:rPr>
                <w:sz w:val="18"/>
              </w:rPr>
              <w:t>28.0</w:t>
            </w:r>
          </w:p>
        </w:tc>
        <w:tc>
          <w:tcPr>
            <w:tcW w:w="750" w:type="pct"/>
            <w:tcBorders>
              <w:top w:val="nil"/>
              <w:bottom w:val="nil"/>
            </w:tcBorders>
          </w:tcPr>
          <w:p w:rsidR="00000000" w:rsidRDefault="009D50A3">
            <w:pPr>
              <w:spacing w:line="340" w:lineRule="exact"/>
              <w:ind w:right="315"/>
              <w:jc w:val="right"/>
              <w:rPr>
                <w:sz w:val="18"/>
              </w:rPr>
            </w:pPr>
            <w:r>
              <w:rPr>
                <w:sz w:val="18"/>
              </w:rPr>
              <w:t>8.1</w:t>
            </w:r>
          </w:p>
        </w:tc>
        <w:tc>
          <w:tcPr>
            <w:tcW w:w="711" w:type="pct"/>
            <w:tcBorders>
              <w:top w:val="nil"/>
              <w:bottom w:val="nil"/>
            </w:tcBorders>
          </w:tcPr>
          <w:p w:rsidR="00000000" w:rsidRDefault="009D50A3">
            <w:pPr>
              <w:spacing w:line="340" w:lineRule="exact"/>
              <w:ind w:right="315"/>
              <w:jc w:val="right"/>
              <w:rPr>
                <w:sz w:val="18"/>
              </w:rPr>
            </w:pPr>
            <w:r>
              <w:rPr>
                <w:sz w:val="18"/>
              </w:rPr>
              <w:t>5.0</w:t>
            </w:r>
          </w:p>
        </w:tc>
        <w:tc>
          <w:tcPr>
            <w:tcW w:w="733" w:type="pct"/>
            <w:tcBorders>
              <w:top w:val="nil"/>
              <w:bottom w:val="nil"/>
            </w:tcBorders>
          </w:tcPr>
          <w:p w:rsidR="00000000" w:rsidRDefault="009D50A3">
            <w:pPr>
              <w:spacing w:line="340" w:lineRule="exact"/>
              <w:ind w:right="315"/>
              <w:jc w:val="right"/>
              <w:rPr>
                <w:sz w:val="18"/>
              </w:rPr>
            </w:pPr>
            <w:r>
              <w:rPr>
                <w:sz w:val="18"/>
              </w:rPr>
              <w:t>12.5</w:t>
            </w:r>
          </w:p>
        </w:tc>
      </w:tr>
      <w:tr w:rsidR="00000000">
        <w:tblPrEx>
          <w:tblCellMar>
            <w:top w:w="0" w:type="dxa"/>
            <w:bottom w:w="0" w:type="dxa"/>
          </w:tblCellMar>
        </w:tblPrEx>
        <w:tc>
          <w:tcPr>
            <w:tcW w:w="595" w:type="pct"/>
            <w:tcBorders>
              <w:top w:val="nil"/>
              <w:bottom w:val="nil"/>
            </w:tcBorders>
          </w:tcPr>
          <w:p w:rsidR="00000000" w:rsidRDefault="009D50A3">
            <w:pPr>
              <w:spacing w:line="340" w:lineRule="exact"/>
              <w:rPr>
                <w:sz w:val="18"/>
              </w:rPr>
            </w:pPr>
            <w:r>
              <w:rPr>
                <w:sz w:val="18"/>
              </w:rPr>
              <w:t>1995</w:t>
            </w:r>
          </w:p>
        </w:tc>
        <w:tc>
          <w:tcPr>
            <w:tcW w:w="771" w:type="pct"/>
            <w:tcBorders>
              <w:top w:val="nil"/>
              <w:bottom w:val="nil"/>
            </w:tcBorders>
          </w:tcPr>
          <w:p w:rsidR="00000000" w:rsidRDefault="009D50A3">
            <w:pPr>
              <w:spacing w:line="340" w:lineRule="exact"/>
              <w:ind w:right="315"/>
              <w:jc w:val="right"/>
              <w:rPr>
                <w:sz w:val="18"/>
              </w:rPr>
            </w:pPr>
            <w:r>
              <w:rPr>
                <w:sz w:val="18"/>
              </w:rPr>
              <w:t>4.3</w:t>
            </w:r>
          </w:p>
        </w:tc>
        <w:tc>
          <w:tcPr>
            <w:tcW w:w="711" w:type="pct"/>
            <w:tcBorders>
              <w:top w:val="nil"/>
              <w:bottom w:val="nil"/>
            </w:tcBorders>
          </w:tcPr>
          <w:p w:rsidR="00000000" w:rsidRDefault="009D50A3">
            <w:pPr>
              <w:spacing w:line="340" w:lineRule="exact"/>
              <w:ind w:right="315"/>
              <w:jc w:val="right"/>
              <w:rPr>
                <w:sz w:val="18"/>
              </w:rPr>
            </w:pPr>
            <w:r>
              <w:rPr>
                <w:sz w:val="18"/>
              </w:rPr>
              <w:t>11.1</w:t>
            </w:r>
          </w:p>
        </w:tc>
        <w:tc>
          <w:tcPr>
            <w:tcW w:w="730" w:type="pct"/>
            <w:tcBorders>
              <w:top w:val="nil"/>
              <w:bottom w:val="nil"/>
            </w:tcBorders>
          </w:tcPr>
          <w:p w:rsidR="00000000" w:rsidRDefault="009D50A3">
            <w:pPr>
              <w:spacing w:line="340" w:lineRule="exact"/>
              <w:ind w:right="315"/>
              <w:jc w:val="right"/>
              <w:rPr>
                <w:sz w:val="18"/>
              </w:rPr>
            </w:pPr>
            <w:r>
              <w:rPr>
                <w:sz w:val="18"/>
              </w:rPr>
              <w:t>27.4</w:t>
            </w:r>
          </w:p>
        </w:tc>
        <w:tc>
          <w:tcPr>
            <w:tcW w:w="750" w:type="pct"/>
            <w:tcBorders>
              <w:top w:val="nil"/>
              <w:bottom w:val="nil"/>
            </w:tcBorders>
          </w:tcPr>
          <w:p w:rsidR="00000000" w:rsidRDefault="009D50A3">
            <w:pPr>
              <w:spacing w:line="340" w:lineRule="exact"/>
              <w:ind w:right="315"/>
              <w:jc w:val="right"/>
              <w:rPr>
                <w:sz w:val="18"/>
              </w:rPr>
            </w:pPr>
            <w:r>
              <w:rPr>
                <w:sz w:val="18"/>
              </w:rPr>
              <w:t>9.3</w:t>
            </w:r>
          </w:p>
        </w:tc>
        <w:tc>
          <w:tcPr>
            <w:tcW w:w="711" w:type="pct"/>
            <w:tcBorders>
              <w:top w:val="nil"/>
              <w:bottom w:val="nil"/>
            </w:tcBorders>
          </w:tcPr>
          <w:p w:rsidR="00000000" w:rsidRDefault="009D50A3">
            <w:pPr>
              <w:spacing w:line="340" w:lineRule="exact"/>
              <w:ind w:right="315"/>
              <w:jc w:val="right"/>
              <w:rPr>
                <w:sz w:val="18"/>
              </w:rPr>
            </w:pPr>
            <w:r>
              <w:rPr>
                <w:sz w:val="18"/>
              </w:rPr>
              <w:t>4.3</w:t>
            </w:r>
          </w:p>
        </w:tc>
        <w:tc>
          <w:tcPr>
            <w:tcW w:w="733" w:type="pct"/>
            <w:tcBorders>
              <w:top w:val="nil"/>
              <w:bottom w:val="nil"/>
            </w:tcBorders>
          </w:tcPr>
          <w:p w:rsidR="00000000" w:rsidRDefault="009D50A3">
            <w:pPr>
              <w:spacing w:line="340" w:lineRule="exact"/>
              <w:ind w:right="315"/>
              <w:jc w:val="right"/>
              <w:rPr>
                <w:sz w:val="18"/>
              </w:rPr>
            </w:pPr>
            <w:r>
              <w:rPr>
                <w:sz w:val="18"/>
              </w:rPr>
              <w:t>12.9</w:t>
            </w:r>
          </w:p>
        </w:tc>
      </w:tr>
      <w:tr w:rsidR="00000000">
        <w:tblPrEx>
          <w:tblCellMar>
            <w:top w:w="0" w:type="dxa"/>
            <w:bottom w:w="0" w:type="dxa"/>
          </w:tblCellMar>
        </w:tblPrEx>
        <w:tc>
          <w:tcPr>
            <w:tcW w:w="595" w:type="pct"/>
            <w:tcBorders>
              <w:top w:val="nil"/>
            </w:tcBorders>
          </w:tcPr>
          <w:p w:rsidR="00000000" w:rsidRDefault="009D50A3">
            <w:pPr>
              <w:spacing w:line="340" w:lineRule="exact"/>
              <w:rPr>
                <w:sz w:val="18"/>
              </w:rPr>
            </w:pPr>
            <w:r>
              <w:rPr>
                <w:sz w:val="18"/>
              </w:rPr>
              <w:t>1998</w:t>
            </w:r>
          </w:p>
        </w:tc>
        <w:tc>
          <w:tcPr>
            <w:tcW w:w="771" w:type="pct"/>
            <w:tcBorders>
              <w:top w:val="nil"/>
            </w:tcBorders>
          </w:tcPr>
          <w:p w:rsidR="00000000" w:rsidRDefault="009D50A3">
            <w:pPr>
              <w:spacing w:line="340" w:lineRule="exact"/>
              <w:ind w:right="315"/>
              <w:jc w:val="right"/>
              <w:rPr>
                <w:sz w:val="18"/>
              </w:rPr>
            </w:pPr>
            <w:r>
              <w:rPr>
                <w:sz w:val="18"/>
              </w:rPr>
              <w:t>5.2</w:t>
            </w:r>
          </w:p>
        </w:tc>
        <w:tc>
          <w:tcPr>
            <w:tcW w:w="711" w:type="pct"/>
            <w:tcBorders>
              <w:top w:val="nil"/>
            </w:tcBorders>
          </w:tcPr>
          <w:p w:rsidR="00000000" w:rsidRDefault="009D50A3">
            <w:pPr>
              <w:spacing w:line="340" w:lineRule="exact"/>
              <w:ind w:right="315"/>
              <w:jc w:val="right"/>
              <w:rPr>
                <w:sz w:val="18"/>
              </w:rPr>
            </w:pPr>
            <w:r>
              <w:rPr>
                <w:sz w:val="18"/>
              </w:rPr>
              <w:t>11.9</w:t>
            </w:r>
          </w:p>
        </w:tc>
        <w:tc>
          <w:tcPr>
            <w:tcW w:w="730" w:type="pct"/>
            <w:tcBorders>
              <w:top w:val="nil"/>
            </w:tcBorders>
          </w:tcPr>
          <w:p w:rsidR="00000000" w:rsidRDefault="009D50A3">
            <w:pPr>
              <w:spacing w:line="340" w:lineRule="exact"/>
              <w:ind w:right="315"/>
              <w:jc w:val="right"/>
              <w:rPr>
                <w:sz w:val="18"/>
              </w:rPr>
            </w:pPr>
            <w:r>
              <w:rPr>
                <w:sz w:val="18"/>
              </w:rPr>
              <w:t>27.6</w:t>
            </w:r>
          </w:p>
        </w:tc>
        <w:tc>
          <w:tcPr>
            <w:tcW w:w="750" w:type="pct"/>
            <w:tcBorders>
              <w:top w:val="nil"/>
            </w:tcBorders>
          </w:tcPr>
          <w:p w:rsidR="00000000" w:rsidRDefault="009D50A3">
            <w:pPr>
              <w:spacing w:line="340" w:lineRule="exact"/>
              <w:ind w:right="315"/>
              <w:jc w:val="right"/>
              <w:rPr>
                <w:sz w:val="18"/>
              </w:rPr>
            </w:pPr>
            <w:r>
              <w:rPr>
                <w:sz w:val="18"/>
              </w:rPr>
              <w:t>9.9</w:t>
            </w:r>
          </w:p>
        </w:tc>
        <w:tc>
          <w:tcPr>
            <w:tcW w:w="711" w:type="pct"/>
            <w:tcBorders>
              <w:top w:val="nil"/>
            </w:tcBorders>
          </w:tcPr>
          <w:p w:rsidR="00000000" w:rsidRDefault="009D50A3">
            <w:pPr>
              <w:spacing w:line="340" w:lineRule="exact"/>
              <w:ind w:right="315"/>
              <w:jc w:val="right"/>
              <w:rPr>
                <w:sz w:val="18"/>
              </w:rPr>
            </w:pPr>
            <w:r>
              <w:rPr>
                <w:sz w:val="18"/>
              </w:rPr>
              <w:t>3.9</w:t>
            </w:r>
          </w:p>
        </w:tc>
        <w:tc>
          <w:tcPr>
            <w:tcW w:w="733" w:type="pct"/>
            <w:tcBorders>
              <w:top w:val="nil"/>
            </w:tcBorders>
          </w:tcPr>
          <w:p w:rsidR="00000000" w:rsidRDefault="009D50A3">
            <w:pPr>
              <w:spacing w:line="340" w:lineRule="exact"/>
              <w:ind w:right="315"/>
              <w:jc w:val="right"/>
              <w:rPr>
                <w:sz w:val="18"/>
              </w:rPr>
            </w:pPr>
            <w:r>
              <w:rPr>
                <w:sz w:val="18"/>
              </w:rPr>
              <w:t>12.7</w:t>
            </w:r>
          </w:p>
        </w:tc>
      </w:tr>
    </w:tbl>
    <w:p w:rsidR="00000000" w:rsidRDefault="009D50A3" w:rsidP="009D50A3">
      <w:pPr>
        <w:spacing w:after="240" w:line="360" w:lineRule="exact"/>
        <w:ind w:firstLineChars="200" w:firstLine="31680"/>
        <w:rPr>
          <w:sz w:val="18"/>
        </w:rPr>
      </w:pPr>
      <w:r>
        <w:rPr>
          <w:rFonts w:hint="eastAsia"/>
          <w:sz w:val="18"/>
          <w:u w:val="single"/>
        </w:rPr>
        <w:t>资料来源</w:t>
      </w:r>
      <w:r>
        <w:rPr>
          <w:rFonts w:hint="eastAsia"/>
          <w:sz w:val="18"/>
        </w:rPr>
        <w:t>：死亡率信息系统</w:t>
      </w:r>
      <w:r>
        <w:rPr>
          <w:sz w:val="18"/>
        </w:rPr>
        <w:t>(SIM/CENEPI/FUNASA)</w:t>
      </w:r>
      <w:r>
        <w:rPr>
          <w:rFonts w:hint="eastAsia"/>
          <w:sz w:val="18"/>
        </w:rPr>
        <w:t>。</w:t>
      </w:r>
    </w:p>
    <w:p w:rsidR="00000000" w:rsidRDefault="009D50A3">
      <w:pPr>
        <w:pStyle w:val="ParaNo"/>
        <w:numPr>
          <w:ilvl w:val="0"/>
          <w:numId w:val="871"/>
        </w:numPr>
        <w:tabs>
          <w:tab w:val="clear" w:pos="737"/>
          <w:tab w:val="num" w:pos="945"/>
        </w:tabs>
        <w:spacing w:after="240" w:line="360" w:lineRule="exact"/>
        <w:jc w:val="both"/>
        <w:rPr>
          <w:rFonts w:hint="eastAsia"/>
          <w:sz w:val="21"/>
          <w:lang w:val="en-GB" w:eastAsia="zh-CN"/>
        </w:rPr>
      </w:pPr>
      <w:r>
        <w:rPr>
          <w:rFonts w:hint="eastAsia"/>
          <w:sz w:val="21"/>
          <w:lang w:eastAsia="zh-CN"/>
        </w:rPr>
        <w:t>然而，就质量而言，对基于数据的死亡率分析要求把某些问题考虑进去。主要考虑因素是因未确定的症状和感染迹象导致的</w:t>
      </w:r>
      <w:r>
        <w:rPr>
          <w:rFonts w:hint="eastAsia"/>
          <w:sz w:val="21"/>
          <w:lang w:val="en-GB" w:eastAsia="zh-CN"/>
        </w:rPr>
        <w:t>死亡</w:t>
      </w:r>
      <w:r>
        <w:rPr>
          <w:rFonts w:hint="eastAsia"/>
          <w:sz w:val="21"/>
          <w:lang w:eastAsia="zh-CN"/>
        </w:rPr>
        <w:t>的高百分比；这一死亡率尽管有所下降，但在</w:t>
      </w:r>
      <w:r>
        <w:rPr>
          <w:rFonts w:hint="eastAsia"/>
          <w:sz w:val="21"/>
        </w:rPr>
        <w:t>1998</w:t>
      </w:r>
      <w:r>
        <w:rPr>
          <w:rFonts w:hint="eastAsia"/>
          <w:sz w:val="21"/>
          <w:lang w:eastAsia="zh-CN"/>
        </w:rPr>
        <w:t>年登记</w:t>
      </w:r>
      <w:r>
        <w:rPr>
          <w:rFonts w:hint="eastAsia"/>
          <w:sz w:val="21"/>
          <w:lang w:eastAsia="zh-CN"/>
        </w:rPr>
        <w:t>的死亡中仍然占</w:t>
      </w:r>
      <w:r>
        <w:rPr>
          <w:rFonts w:hint="eastAsia"/>
          <w:sz w:val="21"/>
        </w:rPr>
        <w:t>14.9%</w:t>
      </w:r>
      <w:r>
        <w:rPr>
          <w:rFonts w:hint="eastAsia"/>
          <w:sz w:val="21"/>
          <w:lang w:eastAsia="zh-CN"/>
        </w:rPr>
        <w:t>。</w:t>
      </w:r>
    </w:p>
    <w:p w:rsidR="00000000" w:rsidRDefault="009D50A3">
      <w:pPr>
        <w:pStyle w:val="ParaNo"/>
        <w:numPr>
          <w:ilvl w:val="0"/>
          <w:numId w:val="871"/>
        </w:numPr>
        <w:tabs>
          <w:tab w:val="clear" w:pos="737"/>
          <w:tab w:val="num" w:pos="945"/>
        </w:tabs>
        <w:spacing w:after="240" w:line="360" w:lineRule="exact"/>
        <w:jc w:val="both"/>
        <w:rPr>
          <w:sz w:val="21"/>
        </w:rPr>
      </w:pPr>
      <w:r>
        <w:rPr>
          <w:rFonts w:hint="eastAsia"/>
          <w:sz w:val="21"/>
          <w:lang w:val="en-GB" w:eastAsia="zh-CN"/>
        </w:rPr>
        <w:t>在慢性传染病中，两种传染病尤其需要注意：</w:t>
      </w:r>
      <w:r>
        <w:rPr>
          <w:sz w:val="21"/>
        </w:rPr>
        <w:t xml:space="preserve"> </w:t>
      </w:r>
    </w:p>
    <w:p w:rsidR="00000000" w:rsidRDefault="009D50A3" w:rsidP="009D50A3">
      <w:pPr>
        <w:spacing w:after="240" w:line="340" w:lineRule="exact"/>
        <w:ind w:leftChars="200" w:left="31680" w:hangingChars="250" w:firstLine="31680"/>
      </w:pPr>
      <w:r>
        <w:t>(</w:t>
      </w:r>
      <w:r>
        <w:rPr>
          <w:rFonts w:hint="eastAsia"/>
        </w:rPr>
        <w:t>a</w:t>
      </w:r>
      <w:r>
        <w:t>)</w:t>
      </w:r>
      <w:r>
        <w:tab/>
      </w:r>
      <w:r>
        <w:rPr>
          <w:rFonts w:hint="eastAsia"/>
        </w:rPr>
        <w:t>肺结核，该病在巴西每年的死亡登记中约有</w:t>
      </w:r>
      <w:r>
        <w:rPr>
          <w:rFonts w:hint="eastAsia"/>
        </w:rPr>
        <w:t>6</w:t>
      </w:r>
      <w:r>
        <w:t xml:space="preserve"> </w:t>
      </w:r>
      <w:r>
        <w:rPr>
          <w:rFonts w:hint="eastAsia"/>
        </w:rPr>
        <w:t>000</w:t>
      </w:r>
      <w:r>
        <w:rPr>
          <w:rFonts w:hint="eastAsia"/>
        </w:rPr>
        <w:t>例。</w:t>
      </w:r>
      <w:r>
        <w:rPr>
          <w:rFonts w:hint="eastAsia"/>
        </w:rPr>
        <w:t>1999</w:t>
      </w:r>
      <w:r>
        <w:rPr>
          <w:rFonts w:hint="eastAsia"/>
        </w:rPr>
        <w:t>年，有</w:t>
      </w:r>
      <w:r>
        <w:rPr>
          <w:rFonts w:hint="eastAsia"/>
        </w:rPr>
        <w:t>78</w:t>
      </w:r>
      <w:r>
        <w:t xml:space="preserve"> </w:t>
      </w:r>
      <w:r>
        <w:rPr>
          <w:rFonts w:hint="eastAsia"/>
        </w:rPr>
        <w:t>628</w:t>
      </w:r>
      <w:r>
        <w:rPr>
          <w:rFonts w:hint="eastAsia"/>
        </w:rPr>
        <w:t>例肺结核报告，全部是临床发现的，关联系数为每千户居民</w:t>
      </w:r>
      <w:r>
        <w:rPr>
          <w:rFonts w:hint="eastAsia"/>
        </w:rPr>
        <w:t>48.0</w:t>
      </w:r>
      <w:r>
        <w:rPr>
          <w:rFonts w:hint="eastAsia"/>
        </w:rPr>
        <w:t>例。巴西国家肺结核防治计划开始于</w:t>
      </w:r>
      <w:r>
        <w:rPr>
          <w:rFonts w:hint="eastAsia"/>
        </w:rPr>
        <w:t>1998</w:t>
      </w:r>
      <w:r>
        <w:rPr>
          <w:rFonts w:hint="eastAsia"/>
        </w:rPr>
        <w:t>年，采取监督治疗方法，对诊断、治疗和治愈的每一个病例支付补助费</w:t>
      </w:r>
      <w:r>
        <w:rPr>
          <w:rFonts w:hint="eastAsia"/>
        </w:rPr>
        <w:t>150</w:t>
      </w:r>
      <w:r>
        <w:rPr>
          <w:rFonts w:hint="eastAsia"/>
        </w:rPr>
        <w:t>克鲁塞罗或者</w:t>
      </w:r>
      <w:r>
        <w:rPr>
          <w:rFonts w:hint="eastAsia"/>
        </w:rPr>
        <w:t>100</w:t>
      </w:r>
      <w:r>
        <w:rPr>
          <w:rFonts w:hint="eastAsia"/>
        </w:rPr>
        <w:t>克鲁塞罗不等（支付金额取决于该治疗是否受到监督）。</w:t>
      </w:r>
      <w:r>
        <w:rPr>
          <w:rFonts w:hint="eastAsia"/>
        </w:rPr>
        <w:t>2000</w:t>
      </w:r>
      <w:r>
        <w:rPr>
          <w:rFonts w:hint="eastAsia"/>
        </w:rPr>
        <w:t>年，肺结核防治活动被纳入基本保健服务，该计划将在</w:t>
      </w:r>
      <w:r>
        <w:rPr>
          <w:rFonts w:hint="eastAsia"/>
        </w:rPr>
        <w:t>329</w:t>
      </w:r>
      <w:r>
        <w:rPr>
          <w:rFonts w:hint="eastAsia"/>
        </w:rPr>
        <w:t>个重点市辖区实施，这些地区居住着巴西</w:t>
      </w:r>
      <w:r>
        <w:rPr>
          <w:rFonts w:hint="eastAsia"/>
        </w:rPr>
        <w:t>50%</w:t>
      </w:r>
      <w:r>
        <w:rPr>
          <w:rFonts w:hint="eastAsia"/>
        </w:rPr>
        <w:t>的人口，</w:t>
      </w:r>
      <w:r>
        <w:rPr>
          <w:rFonts w:hint="eastAsia"/>
        </w:rPr>
        <w:t>80%</w:t>
      </w:r>
      <w:r>
        <w:rPr>
          <w:rFonts w:hint="eastAsia"/>
        </w:rPr>
        <w:t>的肺结核病例发生在这些地区；</w:t>
      </w:r>
      <w:r>
        <w:t xml:space="preserve"> </w:t>
      </w:r>
    </w:p>
    <w:p w:rsidR="00000000" w:rsidRDefault="009D50A3" w:rsidP="009D50A3">
      <w:pPr>
        <w:spacing w:after="240" w:line="360" w:lineRule="exact"/>
        <w:ind w:leftChars="200" w:left="31680" w:hangingChars="250" w:firstLine="31680"/>
      </w:pPr>
      <w:r>
        <w:t>(b)</w:t>
      </w:r>
      <w:r>
        <w:rPr>
          <w:rFonts w:hint="eastAsia"/>
        </w:rPr>
        <w:t xml:space="preserve">  </w:t>
      </w:r>
      <w:r>
        <w:tab/>
      </w:r>
      <w:r>
        <w:rPr>
          <w:rFonts w:hint="eastAsia"/>
        </w:rPr>
        <w:t>麻风病，该病在</w:t>
      </w:r>
      <w:r>
        <w:rPr>
          <w:rFonts w:hint="eastAsia"/>
        </w:rPr>
        <w:t>1990</w:t>
      </w:r>
      <w:r>
        <w:rPr>
          <w:rFonts w:hint="eastAsia"/>
        </w:rPr>
        <w:t>年代发病率下降了</w:t>
      </w:r>
      <w:r>
        <w:rPr>
          <w:rFonts w:hint="eastAsia"/>
        </w:rPr>
        <w:t>80%</w:t>
      </w:r>
      <w:r>
        <w:rPr>
          <w:rFonts w:hint="eastAsia"/>
        </w:rPr>
        <w:t>，从</w:t>
      </w:r>
      <w:r>
        <w:rPr>
          <w:rFonts w:hint="eastAsia"/>
        </w:rPr>
        <w:t>1991</w:t>
      </w:r>
      <w:r>
        <w:rPr>
          <w:rFonts w:hint="eastAsia"/>
        </w:rPr>
        <w:t>年的每</w:t>
      </w:r>
      <w:r>
        <w:rPr>
          <w:rFonts w:hint="eastAsia"/>
        </w:rPr>
        <w:t>1</w:t>
      </w:r>
      <w:r>
        <w:t xml:space="preserve"> </w:t>
      </w:r>
      <w:r>
        <w:rPr>
          <w:rFonts w:hint="eastAsia"/>
        </w:rPr>
        <w:t>000</w:t>
      </w:r>
      <w:r>
        <w:rPr>
          <w:rFonts w:hint="eastAsia"/>
        </w:rPr>
        <w:t>名居民</w:t>
      </w:r>
      <w:r>
        <w:rPr>
          <w:rFonts w:hint="eastAsia"/>
        </w:rPr>
        <w:t>17.4</w:t>
      </w:r>
      <w:r>
        <w:rPr>
          <w:rFonts w:hint="eastAsia"/>
        </w:rPr>
        <w:t>例下降到</w:t>
      </w:r>
      <w:r>
        <w:rPr>
          <w:rFonts w:hint="eastAsia"/>
        </w:rPr>
        <w:t>1999</w:t>
      </w:r>
      <w:r>
        <w:rPr>
          <w:rFonts w:hint="eastAsia"/>
        </w:rPr>
        <w:t>年的每</w:t>
      </w:r>
      <w:r>
        <w:rPr>
          <w:rFonts w:hint="eastAsia"/>
        </w:rPr>
        <w:t>1</w:t>
      </w:r>
      <w:r>
        <w:t xml:space="preserve"> </w:t>
      </w:r>
      <w:r>
        <w:rPr>
          <w:rFonts w:hint="eastAsia"/>
        </w:rPr>
        <w:t>000</w:t>
      </w:r>
      <w:r>
        <w:rPr>
          <w:rFonts w:hint="eastAsia"/>
        </w:rPr>
        <w:t>名居民</w:t>
      </w:r>
      <w:r>
        <w:rPr>
          <w:rFonts w:hint="eastAsia"/>
        </w:rPr>
        <w:t>3.6</w:t>
      </w:r>
      <w:r>
        <w:rPr>
          <w:rFonts w:hint="eastAsia"/>
        </w:rPr>
        <w:t>例。然而，在巴西北部、东北部和中西部地区，这一疾病的流行程度和发现率依然很高。在</w:t>
      </w:r>
      <w:r>
        <w:rPr>
          <w:rFonts w:hint="eastAsia"/>
        </w:rPr>
        <w:t>1991</w:t>
      </w:r>
      <w:r>
        <w:rPr>
          <w:rFonts w:hint="eastAsia"/>
        </w:rPr>
        <w:t>的第</w:t>
      </w:r>
      <w:r>
        <w:rPr>
          <w:rFonts w:hint="eastAsia"/>
        </w:rPr>
        <w:t>44</w:t>
      </w:r>
      <w:r>
        <w:rPr>
          <w:rFonts w:hint="eastAsia"/>
        </w:rPr>
        <w:t>届世界卫生大会上，巴西同意大会提出的目标，即把消灭麻风病作为待解决的一个公共健康问题，力争在</w:t>
      </w:r>
      <w:r>
        <w:rPr>
          <w:rFonts w:hint="eastAsia"/>
        </w:rPr>
        <w:t>2005</w:t>
      </w:r>
      <w:r>
        <w:rPr>
          <w:rFonts w:hint="eastAsia"/>
        </w:rPr>
        <w:t>年以前将这一发病率降低到每</w:t>
      </w:r>
      <w:r>
        <w:rPr>
          <w:rFonts w:hint="eastAsia"/>
        </w:rPr>
        <w:t>1 000</w:t>
      </w:r>
      <w:r>
        <w:rPr>
          <w:rFonts w:hint="eastAsia"/>
        </w:rPr>
        <w:t>名居民不到</w:t>
      </w:r>
      <w:r>
        <w:rPr>
          <w:rFonts w:hint="eastAsia"/>
        </w:rPr>
        <w:t>1</w:t>
      </w:r>
      <w:r>
        <w:rPr>
          <w:rFonts w:hint="eastAsia"/>
        </w:rPr>
        <w:t>例。为了达到这个目标，基本网络中的所有保健单位都应开展麻风病防治活动，包括社区保健代理方案和家</w:t>
      </w:r>
      <w:r>
        <w:rPr>
          <w:rFonts w:hint="eastAsia"/>
        </w:rPr>
        <w:t>庭保健方案下的医疗队</w:t>
      </w:r>
      <w:r>
        <w:t>(ATDS/DAB/MS, 2000</w:t>
      </w:r>
      <w:r>
        <w:rPr>
          <w:rFonts w:hint="eastAsia"/>
        </w:rPr>
        <w:t>年</w:t>
      </w:r>
      <w:r>
        <w:t>)</w:t>
      </w:r>
      <w:r>
        <w:rPr>
          <w:rFonts w:hint="eastAsia"/>
        </w:rPr>
        <w:t>。</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除了巴西的地方病（传染病）以外，就需要强制通报的疾病的流行病学状态而言，目前情形非常复杂，但可以概括出三种主要趋向。</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传染病已经被消灭或者正在减少。通过采取有效手段，大量传染性疾病的控制和预防工作已经取得显著成就。这类疾病在这期间的发病率急剧下降，其中包括那些可以通过免疫手段预防的疾病。</w:t>
      </w:r>
      <w:r>
        <w:rPr>
          <w:sz w:val="21"/>
          <w:lang w:val="en-GB" w:eastAsia="zh-CN"/>
        </w:rPr>
        <w:t xml:space="preserve">  </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对于这一组疾病，巴西卫生部制定了各项目标，包括在可以部署这一战略的地区保持目前对疾病的控制状况或者彻底消灭疾病。为了达到这些目标，卫生部投入资金以加强市辖</w:t>
      </w:r>
      <w:r>
        <w:rPr>
          <w:rFonts w:hint="eastAsia"/>
          <w:sz w:val="21"/>
          <w:lang w:val="en-GB" w:eastAsia="zh-CN"/>
        </w:rPr>
        <w:t>区和各州迅速检测可疑病症的能力，同时实施有效的预防性措施（流行病监测）；开展广泛的常规疫苗接种运动以使每个市辖区达到适当的接种水平；以及采取具体战略如全面检测和消除疾病行动，同时加快疫苗接种行动的步伐。</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白喉病。</w:t>
      </w:r>
      <w:r>
        <w:rPr>
          <w:rFonts w:hint="eastAsia"/>
          <w:sz w:val="21"/>
          <w:lang w:val="en-GB" w:eastAsia="zh-CN"/>
        </w:rPr>
        <w:t>1999</w:t>
      </w:r>
      <w:r>
        <w:rPr>
          <w:rFonts w:hint="eastAsia"/>
          <w:sz w:val="21"/>
          <w:lang w:val="en-GB" w:eastAsia="zh-CN"/>
        </w:rPr>
        <w:t>年，白喉病发病数量（</w:t>
      </w:r>
      <w:r>
        <w:rPr>
          <w:rFonts w:hint="eastAsia"/>
          <w:sz w:val="21"/>
          <w:lang w:val="en-GB" w:eastAsia="zh-CN"/>
        </w:rPr>
        <w:t>4 646</w:t>
      </w:r>
      <w:r>
        <w:rPr>
          <w:rFonts w:hint="eastAsia"/>
          <w:sz w:val="21"/>
          <w:lang w:val="en-GB" w:eastAsia="zh-CN"/>
        </w:rPr>
        <w:t>例）自</w:t>
      </w:r>
      <w:r>
        <w:rPr>
          <w:rFonts w:hint="eastAsia"/>
          <w:sz w:val="21"/>
          <w:lang w:val="en-GB" w:eastAsia="zh-CN"/>
        </w:rPr>
        <w:t>1980</w:t>
      </w:r>
      <w:r>
        <w:rPr>
          <w:rFonts w:hint="eastAsia"/>
          <w:sz w:val="21"/>
          <w:lang w:val="en-GB" w:eastAsia="zh-CN"/>
        </w:rPr>
        <w:t>年以来下降了</w:t>
      </w:r>
      <w:r>
        <w:rPr>
          <w:rFonts w:hint="eastAsia"/>
          <w:sz w:val="21"/>
          <w:lang w:val="en-GB" w:eastAsia="zh-CN"/>
        </w:rPr>
        <w:t>99%</w:t>
      </w:r>
      <w:r>
        <w:rPr>
          <w:rFonts w:hint="eastAsia"/>
          <w:sz w:val="21"/>
          <w:lang w:val="en-GB" w:eastAsia="zh-CN"/>
        </w:rPr>
        <w:t>。目前少数的几例病情大多发生在巴西北部和东北部地区，</w:t>
      </w:r>
      <w:r>
        <w:rPr>
          <w:rFonts w:hint="eastAsia"/>
          <w:sz w:val="21"/>
          <w:lang w:val="en-GB" w:eastAsia="zh-CN"/>
        </w:rPr>
        <w:t>1999</w:t>
      </w:r>
      <w:r>
        <w:rPr>
          <w:rFonts w:hint="eastAsia"/>
          <w:sz w:val="21"/>
          <w:lang w:val="en-GB" w:eastAsia="zh-CN"/>
        </w:rPr>
        <w:t>年期间这两地分别为</w:t>
      </w:r>
      <w:r>
        <w:rPr>
          <w:rFonts w:hint="eastAsia"/>
          <w:sz w:val="21"/>
          <w:lang w:val="en-GB" w:eastAsia="zh-CN"/>
        </w:rPr>
        <w:t>20</w:t>
      </w:r>
      <w:r>
        <w:rPr>
          <w:rFonts w:hint="eastAsia"/>
          <w:sz w:val="21"/>
          <w:lang w:val="en-GB" w:eastAsia="zh-CN"/>
        </w:rPr>
        <w:t>例和</w:t>
      </w:r>
      <w:r>
        <w:rPr>
          <w:rFonts w:hint="eastAsia"/>
          <w:sz w:val="21"/>
          <w:lang w:val="en-GB" w:eastAsia="zh-CN"/>
        </w:rPr>
        <w:t>14</w:t>
      </w:r>
      <w:r>
        <w:rPr>
          <w:rFonts w:hint="eastAsia"/>
          <w:sz w:val="21"/>
          <w:lang w:val="en-GB" w:eastAsia="zh-CN"/>
        </w:rPr>
        <w:t>例。该病导致的死亡数目也在急剧下降，在过去二十年中从每年</w:t>
      </w:r>
      <w:r>
        <w:rPr>
          <w:rFonts w:hint="eastAsia"/>
          <w:sz w:val="21"/>
          <w:lang w:val="en-GB" w:eastAsia="zh-CN"/>
        </w:rPr>
        <w:t>518</w:t>
      </w:r>
      <w:r>
        <w:rPr>
          <w:rFonts w:hint="eastAsia"/>
          <w:sz w:val="21"/>
          <w:lang w:val="en-GB" w:eastAsia="zh-CN"/>
        </w:rPr>
        <w:t>例下降到每年</w:t>
      </w:r>
      <w:r>
        <w:rPr>
          <w:rFonts w:hint="eastAsia"/>
          <w:sz w:val="21"/>
          <w:lang w:val="en-GB" w:eastAsia="zh-CN"/>
        </w:rPr>
        <w:t>13</w:t>
      </w:r>
      <w:r>
        <w:rPr>
          <w:rFonts w:hint="eastAsia"/>
          <w:sz w:val="21"/>
          <w:lang w:val="en-GB" w:eastAsia="zh-CN"/>
        </w:rPr>
        <w:t>例，下降幅度约</w:t>
      </w:r>
      <w:r>
        <w:rPr>
          <w:rFonts w:hint="eastAsia"/>
          <w:sz w:val="21"/>
          <w:lang w:val="en-GB" w:eastAsia="zh-CN"/>
        </w:rPr>
        <w:t>98%</w:t>
      </w:r>
      <w:r>
        <w:rPr>
          <w:rFonts w:hint="eastAsia"/>
          <w:sz w:val="21"/>
          <w:lang w:val="en-GB" w:eastAsia="zh-CN"/>
        </w:rPr>
        <w:t>。</w:t>
      </w:r>
      <w:r>
        <w:rPr>
          <w:sz w:val="21"/>
          <w:lang w:val="en-GB" w:eastAsia="zh-CN"/>
        </w:rPr>
        <w:t xml:space="preserve"> </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哮咳百日咳。</w:t>
      </w:r>
      <w:r>
        <w:rPr>
          <w:rFonts w:hint="eastAsia"/>
          <w:sz w:val="21"/>
          <w:lang w:val="en-GB" w:eastAsia="zh-CN"/>
        </w:rPr>
        <w:t>1982</w:t>
      </w:r>
      <w:r>
        <w:rPr>
          <w:rFonts w:hint="eastAsia"/>
          <w:sz w:val="21"/>
          <w:lang w:val="en-GB" w:eastAsia="zh-CN"/>
        </w:rPr>
        <w:t>年一年有记录的哮</w:t>
      </w:r>
      <w:r>
        <w:rPr>
          <w:rFonts w:hint="eastAsia"/>
          <w:sz w:val="21"/>
          <w:lang w:val="en-GB" w:eastAsia="zh-CN"/>
        </w:rPr>
        <w:t>咳百日咳发病数量大约为</w:t>
      </w:r>
      <w:r>
        <w:rPr>
          <w:rFonts w:hint="eastAsia"/>
          <w:sz w:val="21"/>
          <w:lang w:val="en-GB" w:eastAsia="zh-CN"/>
        </w:rPr>
        <w:t>55 000</w:t>
      </w:r>
      <w:r>
        <w:rPr>
          <w:rFonts w:hint="eastAsia"/>
          <w:sz w:val="21"/>
          <w:lang w:val="en-GB" w:eastAsia="zh-CN"/>
        </w:rPr>
        <w:t>例，</w:t>
      </w:r>
      <w:r>
        <w:rPr>
          <w:rFonts w:hint="eastAsia"/>
          <w:sz w:val="21"/>
          <w:lang w:val="en-GB" w:eastAsia="zh-CN"/>
        </w:rPr>
        <w:t>1999</w:t>
      </w:r>
      <w:r>
        <w:rPr>
          <w:rFonts w:hint="eastAsia"/>
          <w:sz w:val="21"/>
          <w:lang w:val="en-GB" w:eastAsia="zh-CN"/>
        </w:rPr>
        <w:t>年则下降到刚过</w:t>
      </w:r>
      <w:r>
        <w:rPr>
          <w:rFonts w:hint="eastAsia"/>
          <w:sz w:val="21"/>
          <w:lang w:val="en-GB" w:eastAsia="zh-CN"/>
        </w:rPr>
        <w:t>1 000</w:t>
      </w:r>
      <w:r>
        <w:rPr>
          <w:rFonts w:hint="eastAsia"/>
          <w:sz w:val="21"/>
          <w:lang w:val="en-GB" w:eastAsia="zh-CN"/>
        </w:rPr>
        <w:t>例——减少了</w:t>
      </w:r>
      <w:r>
        <w:rPr>
          <w:rFonts w:hint="eastAsia"/>
          <w:sz w:val="21"/>
          <w:lang w:val="en-GB" w:eastAsia="zh-CN"/>
        </w:rPr>
        <w:t>50</w:t>
      </w:r>
      <w:r>
        <w:rPr>
          <w:rFonts w:hint="eastAsia"/>
          <w:sz w:val="21"/>
          <w:lang w:val="en-GB" w:eastAsia="zh-CN"/>
        </w:rPr>
        <w:t>倍以上。</w:t>
      </w:r>
      <w:r>
        <w:rPr>
          <w:sz w:val="21"/>
          <w:lang w:val="en-GB" w:eastAsia="zh-CN"/>
        </w:rPr>
        <w:t xml:space="preserve"> </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破伤风。破伤风偶发病例由</w:t>
      </w:r>
      <w:r>
        <w:rPr>
          <w:rFonts w:hint="eastAsia"/>
          <w:sz w:val="21"/>
          <w:lang w:val="en-GB" w:eastAsia="zh-CN"/>
        </w:rPr>
        <w:t>1982</w:t>
      </w:r>
      <w:r>
        <w:rPr>
          <w:rFonts w:hint="eastAsia"/>
          <w:sz w:val="21"/>
          <w:lang w:val="en-GB" w:eastAsia="zh-CN"/>
        </w:rPr>
        <w:t>年的</w:t>
      </w:r>
      <w:r>
        <w:rPr>
          <w:rFonts w:hint="eastAsia"/>
          <w:sz w:val="21"/>
          <w:lang w:val="en-GB" w:eastAsia="zh-CN"/>
        </w:rPr>
        <w:t>2 226</w:t>
      </w:r>
      <w:r>
        <w:rPr>
          <w:rFonts w:hint="eastAsia"/>
          <w:sz w:val="21"/>
          <w:lang w:val="en-GB" w:eastAsia="zh-CN"/>
        </w:rPr>
        <w:t>例下降到</w:t>
      </w:r>
      <w:r>
        <w:rPr>
          <w:rFonts w:hint="eastAsia"/>
          <w:sz w:val="21"/>
          <w:lang w:val="en-GB" w:eastAsia="zh-CN"/>
        </w:rPr>
        <w:t>1998</w:t>
      </w:r>
      <w:r>
        <w:rPr>
          <w:rFonts w:hint="eastAsia"/>
          <w:sz w:val="21"/>
          <w:lang w:val="en-GB" w:eastAsia="zh-CN"/>
        </w:rPr>
        <w:t>年的</w:t>
      </w:r>
      <w:r>
        <w:rPr>
          <w:rFonts w:hint="eastAsia"/>
          <w:sz w:val="21"/>
          <w:lang w:val="en-GB" w:eastAsia="zh-CN"/>
        </w:rPr>
        <w:t>746</w:t>
      </w:r>
      <w:r>
        <w:rPr>
          <w:rFonts w:hint="eastAsia"/>
          <w:sz w:val="21"/>
          <w:lang w:val="en-GB" w:eastAsia="zh-CN"/>
        </w:rPr>
        <w:t>例，下降幅度为</w:t>
      </w:r>
      <w:r>
        <w:rPr>
          <w:rFonts w:hint="eastAsia"/>
          <w:sz w:val="21"/>
          <w:lang w:val="en-GB" w:eastAsia="zh-CN"/>
        </w:rPr>
        <w:t>67%</w:t>
      </w:r>
      <w:r>
        <w:rPr>
          <w:rFonts w:hint="eastAsia"/>
          <w:sz w:val="21"/>
          <w:lang w:val="en-GB" w:eastAsia="zh-CN"/>
        </w:rPr>
        <w:t>。在巴西，该病的发病情况在年龄组中转移，大约</w:t>
      </w:r>
      <w:r>
        <w:rPr>
          <w:rFonts w:hint="eastAsia"/>
          <w:sz w:val="21"/>
          <w:lang w:val="en-GB" w:eastAsia="zh-CN"/>
        </w:rPr>
        <w:t>50%</w:t>
      </w:r>
      <w:r>
        <w:rPr>
          <w:rFonts w:hint="eastAsia"/>
          <w:sz w:val="21"/>
          <w:lang w:val="en-GB" w:eastAsia="zh-CN"/>
        </w:rPr>
        <w:t>的病例发生于老年人群。鉴于这一特征，巴西卫生部对该疾病采取了新的防治策略，包括开展以老年人为目标群体的成人双重抗破伤风疫苗接种运动。意外破伤风中毒引发的死亡同样也呈下降趋势，从</w:t>
      </w:r>
      <w:r>
        <w:rPr>
          <w:rFonts w:hint="eastAsia"/>
          <w:sz w:val="21"/>
          <w:lang w:val="en-GB" w:eastAsia="zh-CN"/>
        </w:rPr>
        <w:t>1982</w:t>
      </w:r>
      <w:r>
        <w:rPr>
          <w:rFonts w:hint="eastAsia"/>
          <w:sz w:val="21"/>
          <w:lang w:val="en-GB" w:eastAsia="zh-CN"/>
        </w:rPr>
        <w:t>年的</w:t>
      </w:r>
      <w:r>
        <w:rPr>
          <w:rFonts w:hint="eastAsia"/>
          <w:sz w:val="21"/>
          <w:lang w:val="en-GB" w:eastAsia="zh-CN"/>
        </w:rPr>
        <w:t>713</w:t>
      </w:r>
      <w:r>
        <w:rPr>
          <w:rFonts w:hint="eastAsia"/>
          <w:sz w:val="21"/>
          <w:lang w:val="en-GB" w:eastAsia="zh-CN"/>
        </w:rPr>
        <w:t>例下降到</w:t>
      </w:r>
      <w:r>
        <w:rPr>
          <w:rFonts w:hint="eastAsia"/>
          <w:sz w:val="21"/>
          <w:lang w:val="en-GB" w:eastAsia="zh-CN"/>
        </w:rPr>
        <w:t>1998</w:t>
      </w:r>
      <w:r>
        <w:rPr>
          <w:rFonts w:hint="eastAsia"/>
          <w:sz w:val="21"/>
          <w:lang w:val="en-GB" w:eastAsia="zh-CN"/>
        </w:rPr>
        <w:t>年的</w:t>
      </w:r>
      <w:r>
        <w:rPr>
          <w:rFonts w:hint="eastAsia"/>
          <w:sz w:val="21"/>
          <w:lang w:val="en-GB" w:eastAsia="zh-CN"/>
        </w:rPr>
        <w:t>170</w:t>
      </w:r>
      <w:r>
        <w:rPr>
          <w:rFonts w:hint="eastAsia"/>
          <w:sz w:val="21"/>
          <w:lang w:val="en-GB" w:eastAsia="zh-CN"/>
        </w:rPr>
        <w:t>例，下降幅度为</w:t>
      </w:r>
      <w:r>
        <w:rPr>
          <w:rFonts w:hint="eastAsia"/>
          <w:sz w:val="21"/>
          <w:lang w:val="en-GB" w:eastAsia="zh-CN"/>
        </w:rPr>
        <w:t>70%</w:t>
      </w:r>
      <w:r>
        <w:rPr>
          <w:rFonts w:hint="eastAsia"/>
          <w:sz w:val="21"/>
          <w:lang w:val="en-GB" w:eastAsia="zh-CN"/>
        </w:rPr>
        <w:t>。卫生部也接受了一项旨在消灭新生</w:t>
      </w:r>
      <w:r>
        <w:rPr>
          <w:rFonts w:hint="eastAsia"/>
          <w:sz w:val="21"/>
          <w:lang w:val="en-GB" w:eastAsia="zh-CN"/>
        </w:rPr>
        <w:t>儿破伤风的国际承诺，新生儿破伤风发病例从</w:t>
      </w:r>
      <w:r>
        <w:rPr>
          <w:rFonts w:hint="eastAsia"/>
          <w:sz w:val="21"/>
          <w:lang w:val="en-GB" w:eastAsia="zh-CN"/>
        </w:rPr>
        <w:t>1982</w:t>
      </w:r>
      <w:r>
        <w:rPr>
          <w:rFonts w:hint="eastAsia"/>
          <w:sz w:val="21"/>
          <w:lang w:val="en-GB" w:eastAsia="zh-CN"/>
        </w:rPr>
        <w:t>年到</w:t>
      </w:r>
      <w:r>
        <w:rPr>
          <w:rFonts w:hint="eastAsia"/>
          <w:sz w:val="21"/>
          <w:lang w:val="en-GB" w:eastAsia="zh-CN"/>
        </w:rPr>
        <w:t>1999</w:t>
      </w:r>
      <w:r>
        <w:rPr>
          <w:rFonts w:hint="eastAsia"/>
          <w:sz w:val="21"/>
          <w:lang w:val="en-GB" w:eastAsia="zh-CN"/>
        </w:rPr>
        <w:t>年下降了</w:t>
      </w:r>
      <w:r>
        <w:rPr>
          <w:rFonts w:hint="eastAsia"/>
          <w:sz w:val="21"/>
          <w:lang w:val="en-GB" w:eastAsia="zh-CN"/>
        </w:rPr>
        <w:t>92%</w:t>
      </w:r>
      <w:r>
        <w:rPr>
          <w:rFonts w:hint="eastAsia"/>
          <w:sz w:val="21"/>
          <w:lang w:val="en-GB" w:eastAsia="zh-CN"/>
        </w:rPr>
        <w:t>。该病导致的死亡也下降了</w:t>
      </w:r>
      <w:r>
        <w:rPr>
          <w:rFonts w:hint="eastAsia"/>
          <w:sz w:val="21"/>
          <w:lang w:val="en-GB" w:eastAsia="zh-CN"/>
        </w:rPr>
        <w:t>16</w:t>
      </w:r>
      <w:r>
        <w:rPr>
          <w:rFonts w:hint="eastAsia"/>
          <w:sz w:val="21"/>
          <w:lang w:val="en-GB" w:eastAsia="zh-CN"/>
        </w:rPr>
        <w:t>倍，从</w:t>
      </w:r>
      <w:r>
        <w:rPr>
          <w:rFonts w:hint="eastAsia"/>
          <w:sz w:val="21"/>
          <w:lang w:val="en-GB" w:eastAsia="zh-CN"/>
        </w:rPr>
        <w:t>1982</w:t>
      </w:r>
      <w:r>
        <w:rPr>
          <w:rFonts w:hint="eastAsia"/>
          <w:sz w:val="21"/>
          <w:lang w:val="en-GB" w:eastAsia="zh-CN"/>
        </w:rPr>
        <w:t>年的</w:t>
      </w:r>
      <w:r>
        <w:rPr>
          <w:rFonts w:hint="eastAsia"/>
          <w:sz w:val="21"/>
          <w:lang w:val="en-GB" w:eastAsia="zh-CN"/>
        </w:rPr>
        <w:t>470</w:t>
      </w:r>
      <w:r>
        <w:rPr>
          <w:rFonts w:hint="eastAsia"/>
          <w:sz w:val="21"/>
          <w:lang w:val="en-GB" w:eastAsia="zh-CN"/>
        </w:rPr>
        <w:t>例下降到</w:t>
      </w:r>
      <w:r>
        <w:rPr>
          <w:rFonts w:hint="eastAsia"/>
          <w:sz w:val="21"/>
          <w:lang w:val="en-GB" w:eastAsia="zh-CN"/>
        </w:rPr>
        <w:t>1998</w:t>
      </w:r>
      <w:r>
        <w:rPr>
          <w:rFonts w:hint="eastAsia"/>
          <w:sz w:val="21"/>
          <w:lang w:val="en-GB" w:eastAsia="zh-CN"/>
        </w:rPr>
        <w:t>年的</w:t>
      </w:r>
      <w:r>
        <w:rPr>
          <w:rFonts w:hint="eastAsia"/>
          <w:sz w:val="21"/>
          <w:lang w:val="en-GB" w:eastAsia="zh-CN"/>
        </w:rPr>
        <w:t>30</w:t>
      </w:r>
      <w:r>
        <w:rPr>
          <w:rFonts w:hint="eastAsia"/>
          <w:sz w:val="21"/>
          <w:lang w:val="en-GB" w:eastAsia="zh-CN"/>
        </w:rPr>
        <w:t>例。</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脊髓灰质炎。也称小儿麻痹症，</w:t>
      </w:r>
      <w:r>
        <w:rPr>
          <w:rFonts w:hint="eastAsia"/>
          <w:sz w:val="21"/>
          <w:lang w:val="en-GB" w:eastAsia="zh-CN"/>
        </w:rPr>
        <w:t>1975</w:t>
      </w:r>
      <w:r>
        <w:rPr>
          <w:rFonts w:hint="eastAsia"/>
          <w:sz w:val="21"/>
          <w:lang w:val="en-GB" w:eastAsia="zh-CN"/>
        </w:rPr>
        <w:t>年患此病儿童有</w:t>
      </w:r>
      <w:r>
        <w:rPr>
          <w:rFonts w:hint="eastAsia"/>
          <w:sz w:val="21"/>
          <w:lang w:val="en-GB" w:eastAsia="zh-CN"/>
        </w:rPr>
        <w:t>3</w:t>
      </w:r>
      <w:r>
        <w:rPr>
          <w:sz w:val="21"/>
          <w:lang w:val="en-GB" w:eastAsia="zh-CN"/>
        </w:rPr>
        <w:t xml:space="preserve"> </w:t>
      </w:r>
      <w:r>
        <w:rPr>
          <w:rFonts w:hint="eastAsia"/>
          <w:sz w:val="21"/>
          <w:lang w:val="en-GB" w:eastAsia="zh-CN"/>
        </w:rPr>
        <w:t>596</w:t>
      </w:r>
      <w:r>
        <w:rPr>
          <w:rFonts w:hint="eastAsia"/>
          <w:sz w:val="21"/>
          <w:lang w:val="en-GB" w:eastAsia="zh-CN"/>
        </w:rPr>
        <w:t>名，然而，通过广泛的常规疫苗接种和开展全国范围的疫苗接种运动——巴西于</w:t>
      </w:r>
      <w:r>
        <w:rPr>
          <w:rFonts w:hint="eastAsia"/>
          <w:sz w:val="21"/>
          <w:lang w:val="en-GB" w:eastAsia="zh-CN"/>
        </w:rPr>
        <w:t>1980</w:t>
      </w:r>
      <w:r>
        <w:rPr>
          <w:rFonts w:hint="eastAsia"/>
          <w:sz w:val="21"/>
          <w:lang w:val="en-GB" w:eastAsia="zh-CN"/>
        </w:rPr>
        <w:t>年率先开展这一活动——巴西于</w:t>
      </w:r>
      <w:r>
        <w:rPr>
          <w:rFonts w:hint="eastAsia"/>
          <w:sz w:val="21"/>
          <w:lang w:val="en-GB" w:eastAsia="zh-CN"/>
        </w:rPr>
        <w:t>1990</w:t>
      </w:r>
      <w:r>
        <w:rPr>
          <w:rFonts w:hint="eastAsia"/>
          <w:sz w:val="21"/>
          <w:lang w:val="en-GB" w:eastAsia="zh-CN"/>
        </w:rPr>
        <w:t>年彻底消灭了这一疾病。鉴于目前在其他大陆还存在着脊髓灰质炎疾病，如果该疾病在世界范围内得不到根除，就仍有传入巴西的危险，因此，继续开展全国接种日活动是十分必要的，与此同时，巴西也应加</w:t>
      </w:r>
      <w:r>
        <w:rPr>
          <w:rFonts w:hint="eastAsia"/>
          <w:sz w:val="21"/>
          <w:lang w:val="en-GB" w:eastAsia="zh-CN"/>
        </w:rPr>
        <w:t>强对急性松弛性瘫痪的流行病检测。</w:t>
      </w:r>
    </w:p>
    <w:p w:rsidR="00000000" w:rsidRDefault="009D50A3">
      <w:pPr>
        <w:pStyle w:val="ParaNo"/>
        <w:numPr>
          <w:ilvl w:val="0"/>
          <w:numId w:val="871"/>
        </w:numPr>
        <w:tabs>
          <w:tab w:val="clear" w:pos="737"/>
          <w:tab w:val="num" w:pos="945"/>
        </w:tabs>
        <w:spacing w:after="240" w:line="340" w:lineRule="exact"/>
        <w:jc w:val="both"/>
        <w:rPr>
          <w:sz w:val="21"/>
          <w:lang w:val="en-GB" w:eastAsia="zh-CN"/>
        </w:rPr>
      </w:pPr>
      <w:r>
        <w:rPr>
          <w:rFonts w:hint="eastAsia"/>
          <w:sz w:val="21"/>
          <w:lang w:val="en-GB" w:eastAsia="zh-CN"/>
        </w:rPr>
        <w:t>麻疹。麻疹是一种传染性疾病，在</w:t>
      </w:r>
      <w:r>
        <w:rPr>
          <w:rFonts w:hint="eastAsia"/>
          <w:sz w:val="21"/>
          <w:lang w:val="en-GB" w:eastAsia="zh-CN"/>
        </w:rPr>
        <w:t>1970</w:t>
      </w:r>
      <w:r>
        <w:rPr>
          <w:rFonts w:hint="eastAsia"/>
          <w:sz w:val="21"/>
          <w:lang w:val="en-GB" w:eastAsia="zh-CN"/>
        </w:rPr>
        <w:t>年代的流行病发期影响了二百到三百万儿童。尽管突发性是该病的主要特征，在</w:t>
      </w:r>
      <w:r>
        <w:rPr>
          <w:rFonts w:hint="eastAsia"/>
          <w:sz w:val="21"/>
          <w:lang w:val="en-GB" w:eastAsia="zh-CN"/>
        </w:rPr>
        <w:t>1980</w:t>
      </w:r>
      <w:r>
        <w:rPr>
          <w:rFonts w:hint="eastAsia"/>
          <w:sz w:val="21"/>
          <w:lang w:val="en-GB" w:eastAsia="zh-CN"/>
        </w:rPr>
        <w:t>年到</w:t>
      </w:r>
      <w:r>
        <w:rPr>
          <w:rFonts w:hint="eastAsia"/>
          <w:sz w:val="21"/>
          <w:lang w:val="en-GB" w:eastAsia="zh-CN"/>
        </w:rPr>
        <w:t>1999</w:t>
      </w:r>
      <w:r>
        <w:rPr>
          <w:rFonts w:hint="eastAsia"/>
          <w:sz w:val="21"/>
          <w:lang w:val="en-GB" w:eastAsia="zh-CN"/>
        </w:rPr>
        <w:t>年期间麻疹病发病率明显减少。这种流行病平均每隔五年周期性爆发一次，这是由于没有充分实施疫苗接种战略，缺少大范围的（＞</w:t>
      </w:r>
      <w:r>
        <w:rPr>
          <w:rFonts w:hint="eastAsia"/>
          <w:sz w:val="21"/>
          <w:lang w:val="en-GB" w:eastAsia="zh-CN"/>
        </w:rPr>
        <w:t>95%</w:t>
      </w:r>
      <w:r>
        <w:rPr>
          <w:rFonts w:hint="eastAsia"/>
          <w:sz w:val="21"/>
          <w:lang w:val="en-GB" w:eastAsia="zh-CN"/>
        </w:rPr>
        <w:t>的一岁以下婴儿）常规疫苗接种和定期宣传从而使得易受感染性逐渐增大。在</w:t>
      </w:r>
      <w:r>
        <w:rPr>
          <w:rFonts w:hint="eastAsia"/>
          <w:sz w:val="21"/>
          <w:lang w:val="en-GB" w:eastAsia="zh-CN"/>
        </w:rPr>
        <w:t>1990</w:t>
      </w:r>
      <w:r>
        <w:rPr>
          <w:rFonts w:hint="eastAsia"/>
          <w:sz w:val="21"/>
          <w:lang w:val="en-GB" w:eastAsia="zh-CN"/>
        </w:rPr>
        <w:t>年代初期，由于麻疹的流行病特征、高效疫苗的获得和当时重大疫情的发生，巴西采取了消灭该疾病的地区性战略。第一步是于</w:t>
      </w:r>
      <w:r>
        <w:rPr>
          <w:rFonts w:hint="eastAsia"/>
          <w:sz w:val="21"/>
          <w:lang w:val="en-GB" w:eastAsia="zh-CN"/>
        </w:rPr>
        <w:t>1992</w:t>
      </w:r>
      <w:r>
        <w:rPr>
          <w:rFonts w:hint="eastAsia"/>
          <w:sz w:val="21"/>
          <w:lang w:val="en-GB" w:eastAsia="zh-CN"/>
        </w:rPr>
        <w:t>年开展地毯式疫苗接种运动，达到了</w:t>
      </w:r>
      <w:r>
        <w:rPr>
          <w:rFonts w:hint="eastAsia"/>
          <w:sz w:val="21"/>
          <w:lang w:val="en-GB" w:eastAsia="zh-CN"/>
        </w:rPr>
        <w:t>疫苗接种高覆盖率。接下来的几项步骤未能完全落实。</w:t>
      </w:r>
      <w:r>
        <w:rPr>
          <w:rFonts w:hint="eastAsia"/>
          <w:sz w:val="21"/>
          <w:lang w:val="en-GB" w:eastAsia="zh-CN"/>
        </w:rPr>
        <w:t>1992</w:t>
      </w:r>
      <w:r>
        <w:rPr>
          <w:rFonts w:hint="eastAsia"/>
          <w:sz w:val="21"/>
          <w:lang w:val="en-GB" w:eastAsia="zh-CN"/>
        </w:rPr>
        <w:t>年后，常规麻疹疫苗接种覆盖率没有达到足够水平，并且</w:t>
      </w:r>
      <w:r>
        <w:rPr>
          <w:rFonts w:hint="eastAsia"/>
          <w:sz w:val="21"/>
          <w:lang w:val="en-GB" w:eastAsia="zh-CN"/>
        </w:rPr>
        <w:t>1995</w:t>
      </w:r>
      <w:r>
        <w:rPr>
          <w:rFonts w:hint="eastAsia"/>
          <w:sz w:val="21"/>
          <w:lang w:val="en-GB" w:eastAsia="zh-CN"/>
        </w:rPr>
        <w:t>年开展的后续运动中覆盖率亦不到</w:t>
      </w:r>
      <w:r>
        <w:rPr>
          <w:rFonts w:hint="eastAsia"/>
          <w:sz w:val="21"/>
          <w:lang w:val="en-GB" w:eastAsia="zh-CN"/>
        </w:rPr>
        <w:t>80%</w:t>
      </w:r>
      <w:r>
        <w:rPr>
          <w:rFonts w:hint="eastAsia"/>
          <w:sz w:val="21"/>
          <w:lang w:val="en-GB" w:eastAsia="zh-CN"/>
        </w:rPr>
        <w:t>，因而不足以达到目标。</w:t>
      </w:r>
      <w:r>
        <w:rPr>
          <w:sz w:val="21"/>
          <w:lang w:val="en-GB" w:eastAsia="zh-CN"/>
        </w:rPr>
        <w:t xml:space="preserve"> </w:t>
      </w:r>
    </w:p>
    <w:p w:rsidR="00000000" w:rsidRDefault="009D50A3">
      <w:pPr>
        <w:pStyle w:val="ParaNo"/>
        <w:numPr>
          <w:ilvl w:val="0"/>
          <w:numId w:val="871"/>
        </w:numPr>
        <w:tabs>
          <w:tab w:val="clear" w:pos="737"/>
          <w:tab w:val="num" w:pos="945"/>
        </w:tabs>
        <w:spacing w:after="240" w:line="340" w:lineRule="exact"/>
        <w:jc w:val="both"/>
        <w:rPr>
          <w:sz w:val="21"/>
        </w:rPr>
      </w:pPr>
      <w:r>
        <w:rPr>
          <w:rFonts w:hint="eastAsia"/>
          <w:sz w:val="21"/>
          <w:lang w:eastAsia="zh-CN"/>
        </w:rPr>
        <w:t>由于巴西流行病监测体系十分薄弱，这些因素导致</w:t>
      </w:r>
      <w:r>
        <w:rPr>
          <w:rFonts w:hint="eastAsia"/>
          <w:sz w:val="21"/>
        </w:rPr>
        <w:t>1996</w:t>
      </w:r>
      <w:r>
        <w:rPr>
          <w:rFonts w:hint="eastAsia"/>
          <w:sz w:val="21"/>
          <w:lang w:eastAsia="zh-CN"/>
        </w:rPr>
        <w:t>年后期疫情爆发，首先始于圣保罗州</w:t>
      </w:r>
      <w:r>
        <w:rPr>
          <w:sz w:val="21"/>
        </w:rPr>
        <w:t xml:space="preserve"> </w:t>
      </w:r>
      <w:r>
        <w:rPr>
          <w:rFonts w:hint="eastAsia"/>
          <w:sz w:val="21"/>
          <w:lang w:eastAsia="zh-CN"/>
        </w:rPr>
        <w:t>，接着蔓延到其他</w:t>
      </w:r>
      <w:r>
        <w:rPr>
          <w:rFonts w:hint="eastAsia"/>
          <w:sz w:val="21"/>
        </w:rPr>
        <w:t>18</w:t>
      </w:r>
      <w:r>
        <w:rPr>
          <w:rFonts w:hint="eastAsia"/>
          <w:sz w:val="21"/>
          <w:lang w:eastAsia="zh-CN"/>
        </w:rPr>
        <w:t>个州，发病总数达</w:t>
      </w:r>
      <w:r>
        <w:rPr>
          <w:rFonts w:hint="eastAsia"/>
          <w:sz w:val="21"/>
        </w:rPr>
        <w:t>53 664</w:t>
      </w:r>
      <w:r>
        <w:rPr>
          <w:rFonts w:hint="eastAsia"/>
          <w:sz w:val="21"/>
          <w:lang w:eastAsia="zh-CN"/>
        </w:rPr>
        <w:t>例。</w:t>
      </w:r>
      <w:r>
        <w:rPr>
          <w:rFonts w:hint="eastAsia"/>
          <w:sz w:val="21"/>
        </w:rPr>
        <w:t>1997</w:t>
      </w:r>
      <w:r>
        <w:rPr>
          <w:rFonts w:hint="eastAsia"/>
          <w:sz w:val="21"/>
          <w:lang w:eastAsia="zh-CN"/>
        </w:rPr>
        <w:t>年</w:t>
      </w:r>
      <w:r>
        <w:rPr>
          <w:rFonts w:hint="eastAsia"/>
          <w:sz w:val="21"/>
        </w:rPr>
        <w:t>6</w:t>
      </w:r>
      <w:r>
        <w:rPr>
          <w:rFonts w:hint="eastAsia"/>
          <w:sz w:val="21"/>
          <w:lang w:eastAsia="zh-CN"/>
        </w:rPr>
        <w:t>月开展的全国范围的疫苗接种运动达到</w:t>
      </w:r>
      <w:r>
        <w:rPr>
          <w:rFonts w:hint="eastAsia"/>
          <w:sz w:val="21"/>
        </w:rPr>
        <w:t>95%</w:t>
      </w:r>
      <w:r>
        <w:rPr>
          <w:rFonts w:hint="eastAsia"/>
          <w:sz w:val="21"/>
          <w:lang w:eastAsia="zh-CN"/>
        </w:rPr>
        <w:t>的覆盖水平，同时巴西采取了更为严格的流行病监测措施，设法发现并迅速隔离可疑病例，从而控制疫情。</w:t>
      </w:r>
      <w:r>
        <w:rPr>
          <w:rFonts w:hint="eastAsia"/>
          <w:sz w:val="21"/>
        </w:rPr>
        <w:t>1999</w:t>
      </w:r>
      <w:r>
        <w:rPr>
          <w:rFonts w:hint="eastAsia"/>
          <w:sz w:val="21"/>
          <w:lang w:eastAsia="zh-CN"/>
        </w:rPr>
        <w:t>年，巴西只有</w:t>
      </w:r>
      <w:r>
        <w:rPr>
          <w:rFonts w:hint="eastAsia"/>
          <w:sz w:val="21"/>
        </w:rPr>
        <w:t>797</w:t>
      </w:r>
      <w:r>
        <w:rPr>
          <w:rFonts w:hint="eastAsia"/>
          <w:sz w:val="21"/>
          <w:lang w:eastAsia="zh-CN"/>
        </w:rPr>
        <w:t>起麻疹病例记录——比</w:t>
      </w:r>
      <w:r>
        <w:rPr>
          <w:rFonts w:hint="eastAsia"/>
          <w:sz w:val="21"/>
        </w:rPr>
        <w:t>199</w:t>
      </w:r>
      <w:r>
        <w:rPr>
          <w:rFonts w:hint="eastAsia"/>
          <w:sz w:val="21"/>
        </w:rPr>
        <w:t>7</w:t>
      </w:r>
      <w:r>
        <w:rPr>
          <w:rFonts w:hint="eastAsia"/>
          <w:sz w:val="21"/>
          <w:lang w:eastAsia="zh-CN"/>
        </w:rPr>
        <w:t>年减少了</w:t>
      </w:r>
      <w:r>
        <w:rPr>
          <w:rFonts w:hint="eastAsia"/>
          <w:sz w:val="21"/>
        </w:rPr>
        <w:t>66</w:t>
      </w:r>
      <w:r>
        <w:rPr>
          <w:rFonts w:hint="eastAsia"/>
          <w:sz w:val="21"/>
          <w:lang w:eastAsia="zh-CN"/>
        </w:rPr>
        <w:t>倍。由麻疹导致的死亡数量也反映了疫情控制所带来的成效：在</w:t>
      </w:r>
      <w:r>
        <w:rPr>
          <w:rFonts w:hint="eastAsia"/>
          <w:sz w:val="21"/>
        </w:rPr>
        <w:t>1980</w:t>
      </w:r>
      <w:r>
        <w:rPr>
          <w:rFonts w:hint="eastAsia"/>
          <w:sz w:val="21"/>
          <w:lang w:eastAsia="zh-CN"/>
        </w:rPr>
        <w:t>年，该疾病导致</w:t>
      </w:r>
      <w:r>
        <w:rPr>
          <w:rFonts w:hint="eastAsia"/>
          <w:sz w:val="21"/>
        </w:rPr>
        <w:t>3</w:t>
      </w:r>
      <w:r>
        <w:rPr>
          <w:sz w:val="21"/>
        </w:rPr>
        <w:t xml:space="preserve"> </w:t>
      </w:r>
      <w:r>
        <w:rPr>
          <w:rFonts w:hint="eastAsia"/>
          <w:sz w:val="21"/>
        </w:rPr>
        <w:t>236</w:t>
      </w:r>
      <w:r>
        <w:rPr>
          <w:rFonts w:hint="eastAsia"/>
          <w:sz w:val="21"/>
          <w:lang w:eastAsia="zh-CN"/>
        </w:rPr>
        <w:t>人死亡，当然这个数字很有可能估计过低，因为它不包括由并发症比如经常伴随麻疹并发的肺炎引起的间接死亡。去年</w:t>
      </w:r>
      <w:r>
        <w:rPr>
          <w:rFonts w:hint="eastAsia"/>
          <w:sz w:val="21"/>
          <w:lang w:val="en-GB" w:eastAsia="zh-CN"/>
        </w:rPr>
        <w:t>，</w:t>
      </w:r>
      <w:r>
        <w:rPr>
          <w:rFonts w:hint="eastAsia"/>
          <w:sz w:val="21"/>
          <w:lang w:eastAsia="zh-CN"/>
        </w:rPr>
        <w:t>巴西只有一起死亡是由麻疹引起的。为了巩固这些成果并且根除该疾病，卫生部投资</w:t>
      </w:r>
      <w:r>
        <w:rPr>
          <w:rFonts w:hint="eastAsia"/>
          <w:sz w:val="21"/>
        </w:rPr>
        <w:t>4 800</w:t>
      </w:r>
      <w:r>
        <w:rPr>
          <w:sz w:val="21"/>
        </w:rPr>
        <w:t xml:space="preserve"> </w:t>
      </w:r>
      <w:r>
        <w:rPr>
          <w:rFonts w:hint="eastAsia"/>
          <w:sz w:val="21"/>
        </w:rPr>
        <w:t>000</w:t>
      </w:r>
      <w:r>
        <w:rPr>
          <w:rFonts w:hint="eastAsia"/>
          <w:sz w:val="21"/>
          <w:lang w:eastAsia="zh-CN"/>
        </w:rPr>
        <w:t>克鲁塞罗建立了一支特别工作队，同时在所有</w:t>
      </w:r>
      <w:r>
        <w:rPr>
          <w:rFonts w:hint="eastAsia"/>
          <w:sz w:val="21"/>
        </w:rPr>
        <w:t>27</w:t>
      </w:r>
      <w:r>
        <w:rPr>
          <w:rFonts w:hint="eastAsia"/>
          <w:sz w:val="21"/>
          <w:lang w:eastAsia="zh-CN"/>
        </w:rPr>
        <w:t>个州开展工作，为发现和调查可疑病例提供快速反应服务，与此同时开展预防性疫苗接种活动，确保所有市辖区达到一岁以下儿童所需的</w:t>
      </w:r>
      <w:r>
        <w:rPr>
          <w:rFonts w:hint="eastAsia"/>
          <w:sz w:val="21"/>
        </w:rPr>
        <w:t>95%</w:t>
      </w:r>
      <w:r>
        <w:rPr>
          <w:rFonts w:hint="eastAsia"/>
          <w:sz w:val="21"/>
          <w:lang w:eastAsia="zh-CN"/>
        </w:rPr>
        <w:t>的常规疫苗接种覆盖率。另外，六月份还开展了</w:t>
      </w:r>
      <w:r>
        <w:rPr>
          <w:rFonts w:hint="eastAsia"/>
          <w:sz w:val="21"/>
          <w:lang w:eastAsia="zh-CN"/>
        </w:rPr>
        <w:t>一个后续疫苗接种运动，为巴西各地一千五百万</w:t>
      </w:r>
      <w:r>
        <w:rPr>
          <w:rFonts w:hint="eastAsia"/>
          <w:sz w:val="21"/>
        </w:rPr>
        <w:t>5</w:t>
      </w:r>
      <w:r>
        <w:rPr>
          <w:rFonts w:hint="eastAsia"/>
          <w:sz w:val="21"/>
          <w:lang w:eastAsia="zh-CN"/>
        </w:rPr>
        <w:t>岁以下的儿童注射疫苗。在</w:t>
      </w:r>
      <w:r>
        <w:rPr>
          <w:rFonts w:hint="eastAsia"/>
          <w:sz w:val="21"/>
        </w:rPr>
        <w:t>2000</w:t>
      </w:r>
      <w:r>
        <w:rPr>
          <w:rFonts w:hint="eastAsia"/>
          <w:sz w:val="21"/>
          <w:lang w:eastAsia="zh-CN"/>
        </w:rPr>
        <w:t>年上半年，只有</w:t>
      </w:r>
      <w:r>
        <w:rPr>
          <w:rFonts w:hint="eastAsia"/>
          <w:sz w:val="21"/>
        </w:rPr>
        <w:t>32</w:t>
      </w:r>
      <w:r>
        <w:rPr>
          <w:rFonts w:hint="eastAsia"/>
          <w:sz w:val="21"/>
          <w:lang w:eastAsia="zh-CN"/>
        </w:rPr>
        <w:t>例麻疹病例记录，其中一些病例仍有待调查，因此这个数字可能还会减少。这些成绩增强了巴西的信心，那就是在本年度期间达到彻底根除麻疹病的目标，到</w:t>
      </w:r>
      <w:r>
        <w:rPr>
          <w:rFonts w:hint="eastAsia"/>
          <w:sz w:val="21"/>
        </w:rPr>
        <w:t>12</w:t>
      </w:r>
      <w:r>
        <w:rPr>
          <w:rFonts w:hint="eastAsia"/>
          <w:sz w:val="21"/>
          <w:lang w:eastAsia="zh-CN"/>
        </w:rPr>
        <w:t>月争取没有一起麻疹病例记录。</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狂犬病。在过去二十年里，从每年病例记录数量来看，人类狂犬病发病率降低了</w:t>
      </w:r>
      <w:r>
        <w:rPr>
          <w:rFonts w:hint="eastAsia"/>
          <w:sz w:val="21"/>
          <w:lang w:val="en-GB" w:eastAsia="zh-CN"/>
        </w:rPr>
        <w:t>7</w:t>
      </w:r>
      <w:r>
        <w:rPr>
          <w:rFonts w:hint="eastAsia"/>
          <w:sz w:val="21"/>
          <w:lang w:val="en-GB" w:eastAsia="zh-CN"/>
        </w:rPr>
        <w:t>倍，从</w:t>
      </w:r>
      <w:r>
        <w:rPr>
          <w:rFonts w:hint="eastAsia"/>
          <w:sz w:val="21"/>
          <w:lang w:val="en-GB" w:eastAsia="zh-CN"/>
        </w:rPr>
        <w:t>1980</w:t>
      </w:r>
      <w:r>
        <w:rPr>
          <w:rFonts w:hint="eastAsia"/>
          <w:sz w:val="21"/>
          <w:lang w:val="en-GB" w:eastAsia="zh-CN"/>
        </w:rPr>
        <w:t>年的</w:t>
      </w:r>
      <w:r>
        <w:rPr>
          <w:rFonts w:hint="eastAsia"/>
          <w:sz w:val="21"/>
          <w:lang w:val="en-GB" w:eastAsia="zh-CN"/>
        </w:rPr>
        <w:t>173</w:t>
      </w:r>
      <w:r>
        <w:rPr>
          <w:rFonts w:hint="eastAsia"/>
          <w:sz w:val="21"/>
          <w:lang w:val="en-GB" w:eastAsia="zh-CN"/>
        </w:rPr>
        <w:t>例减少到</w:t>
      </w:r>
      <w:r>
        <w:rPr>
          <w:rFonts w:hint="eastAsia"/>
          <w:sz w:val="21"/>
          <w:lang w:val="en-GB" w:eastAsia="zh-CN"/>
        </w:rPr>
        <w:t>1999</w:t>
      </w:r>
      <w:r>
        <w:rPr>
          <w:rFonts w:hint="eastAsia"/>
          <w:sz w:val="21"/>
          <w:lang w:val="en-GB" w:eastAsia="zh-CN"/>
        </w:rPr>
        <w:t>年的</w:t>
      </w:r>
      <w:r>
        <w:rPr>
          <w:rFonts w:hint="eastAsia"/>
          <w:sz w:val="21"/>
          <w:lang w:val="en-GB" w:eastAsia="zh-CN"/>
        </w:rPr>
        <w:t>26</w:t>
      </w:r>
      <w:r>
        <w:rPr>
          <w:rFonts w:hint="eastAsia"/>
          <w:sz w:val="21"/>
          <w:lang w:val="en-GB" w:eastAsia="zh-CN"/>
        </w:rPr>
        <w:t>例，降低幅度为</w:t>
      </w:r>
      <w:r>
        <w:rPr>
          <w:rFonts w:hint="eastAsia"/>
          <w:sz w:val="21"/>
          <w:lang w:val="en-GB" w:eastAsia="zh-CN"/>
        </w:rPr>
        <w:t>85%</w:t>
      </w:r>
      <w:r>
        <w:rPr>
          <w:rFonts w:hint="eastAsia"/>
          <w:sz w:val="21"/>
          <w:lang w:val="en-GB" w:eastAsia="zh-CN"/>
        </w:rPr>
        <w:t>。这些病例目前集中于巴西北部和东北部地区。</w:t>
      </w:r>
    </w:p>
    <w:p w:rsidR="00000000" w:rsidRDefault="009D50A3">
      <w:pPr>
        <w:pStyle w:val="ParaNo"/>
        <w:numPr>
          <w:ilvl w:val="0"/>
          <w:numId w:val="871"/>
        </w:numPr>
        <w:tabs>
          <w:tab w:val="clear" w:pos="737"/>
          <w:tab w:val="num" w:pos="945"/>
        </w:tabs>
        <w:spacing w:after="240" w:line="340" w:lineRule="exact"/>
        <w:jc w:val="both"/>
        <w:rPr>
          <w:sz w:val="21"/>
          <w:lang w:val="en-GB" w:eastAsia="zh-CN"/>
        </w:rPr>
      </w:pPr>
      <w:r>
        <w:rPr>
          <w:rFonts w:hint="eastAsia"/>
          <w:sz w:val="21"/>
          <w:lang w:val="en-GB" w:eastAsia="zh-CN"/>
        </w:rPr>
        <w:t>家畜传播的狂犬病在巴西南部以及东南部的一些州已经被彻底消灭，巴</w:t>
      </w:r>
      <w:r>
        <w:rPr>
          <w:rFonts w:hint="eastAsia"/>
          <w:sz w:val="21"/>
          <w:lang w:val="en-GB" w:eastAsia="zh-CN"/>
        </w:rPr>
        <w:t>西计划在</w:t>
      </w:r>
      <w:r>
        <w:rPr>
          <w:rFonts w:hint="eastAsia"/>
          <w:sz w:val="21"/>
          <w:lang w:val="en-GB" w:eastAsia="zh-CN"/>
        </w:rPr>
        <w:t>2003</w:t>
      </w:r>
      <w:r>
        <w:rPr>
          <w:rFonts w:hint="eastAsia"/>
          <w:sz w:val="21"/>
          <w:lang w:val="en-GB" w:eastAsia="zh-CN"/>
        </w:rPr>
        <w:t>年在全国范围内根除这种疾病。为了达到这个目标，巴西将对狗和猫中狂犬病毒的传播进行更为严格的监测，并且每年开展宠物疫苗接种运动。为了控制和根除可以通过免疫预防的疾病，由巴西国家免疫方案</w:t>
      </w:r>
      <w:r>
        <w:rPr>
          <w:sz w:val="21"/>
          <w:lang w:val="en-GB" w:eastAsia="zh-CN"/>
        </w:rPr>
        <w:t xml:space="preserve">(PNI </w:t>
      </w:r>
      <w:r>
        <w:rPr>
          <w:rFonts w:hint="eastAsia"/>
          <w:sz w:val="21"/>
          <w:lang w:val="en-GB" w:eastAsia="zh-CN"/>
        </w:rPr>
        <w:t>)</w:t>
      </w:r>
      <w:r>
        <w:rPr>
          <w:rFonts w:hint="eastAsia"/>
          <w:sz w:val="21"/>
          <w:lang w:val="en-GB" w:eastAsia="zh-CN"/>
        </w:rPr>
        <w:t>下开展了疫苗接种运动，在疫苗接种覆盖率上取得了新的进展，对于目标的实现起到了至关重要的作用。在</w:t>
      </w:r>
      <w:r>
        <w:rPr>
          <w:rFonts w:hint="eastAsia"/>
          <w:sz w:val="21"/>
          <w:lang w:val="en-GB" w:eastAsia="zh-CN"/>
        </w:rPr>
        <w:t>1998</w:t>
      </w:r>
      <w:r>
        <w:rPr>
          <w:rFonts w:hint="eastAsia"/>
          <w:sz w:val="21"/>
          <w:lang w:val="en-GB" w:eastAsia="zh-CN"/>
        </w:rPr>
        <w:t>年和</w:t>
      </w:r>
      <w:r>
        <w:rPr>
          <w:rFonts w:hint="eastAsia"/>
          <w:sz w:val="21"/>
          <w:lang w:val="en-GB" w:eastAsia="zh-CN"/>
        </w:rPr>
        <w:t>1999</w:t>
      </w:r>
      <w:r>
        <w:rPr>
          <w:rFonts w:hint="eastAsia"/>
          <w:sz w:val="21"/>
          <w:lang w:val="en-GB" w:eastAsia="zh-CN"/>
        </w:rPr>
        <w:t>年，巴西第一次达到了几乎所有的疫苗接种覆盖率，达到了该方案所推荐的四种基本疫苗的技术水平。</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南美锥虫病</w:t>
      </w:r>
      <w:r>
        <w:rPr>
          <w:rFonts w:hint="eastAsia"/>
          <w:sz w:val="21"/>
          <w:lang w:val="en-GB" w:eastAsia="zh-CN"/>
        </w:rPr>
        <w:t>(</w:t>
      </w:r>
      <w:r>
        <w:rPr>
          <w:rFonts w:hint="eastAsia"/>
          <w:sz w:val="21"/>
          <w:lang w:val="en-GB" w:eastAsia="zh-CN"/>
        </w:rPr>
        <w:t>查格斯氏病</w:t>
      </w:r>
      <w:r>
        <w:rPr>
          <w:rFonts w:hint="eastAsia"/>
          <w:sz w:val="21"/>
          <w:lang w:val="en-GB" w:eastAsia="zh-CN"/>
        </w:rPr>
        <w:t>)</w:t>
      </w:r>
      <w:r>
        <w:rPr>
          <w:rFonts w:hint="eastAsia"/>
          <w:sz w:val="21"/>
          <w:lang w:val="en-GB" w:eastAsia="zh-CN"/>
        </w:rPr>
        <w:t>。除了那些可以通过免疫加以预防的疾病之外，其他传染疾病的控制也取得了显著</w:t>
      </w:r>
      <w:r>
        <w:rPr>
          <w:rFonts w:hint="eastAsia"/>
          <w:sz w:val="21"/>
          <w:lang w:val="en-GB" w:eastAsia="zh-CN"/>
        </w:rPr>
        <w:t>进步，其中一些是在巴西存在了数十年的巴西地方病，包括南美锥虫病主要由</w:t>
      </w:r>
      <w:r>
        <w:rPr>
          <w:sz w:val="21"/>
          <w:lang w:val="en-GB" w:eastAsia="zh-CN"/>
        </w:rPr>
        <w:t>triatominides</w:t>
      </w:r>
      <w:r>
        <w:rPr>
          <w:rFonts w:hint="eastAsia"/>
          <w:sz w:val="21"/>
          <w:lang w:val="en-GB" w:eastAsia="zh-CN"/>
        </w:rPr>
        <w:t>（血吸虫）传播，通称为</w:t>
      </w:r>
      <w:r>
        <w:rPr>
          <w:rFonts w:hint="eastAsia"/>
          <w:sz w:val="21"/>
          <w:lang w:val="en-GB" w:eastAsia="zh-CN"/>
        </w:rPr>
        <w:t>barbeiros</w:t>
      </w:r>
      <w:r>
        <w:rPr>
          <w:rFonts w:hint="eastAsia"/>
          <w:sz w:val="21"/>
          <w:lang w:val="en-GB" w:eastAsia="zh-CN"/>
        </w:rPr>
        <w:t>，该病在巴西的发病率很高，在</w:t>
      </w:r>
      <w:r>
        <w:rPr>
          <w:rFonts w:hint="eastAsia"/>
          <w:sz w:val="21"/>
          <w:lang w:val="en-GB" w:eastAsia="zh-CN"/>
        </w:rPr>
        <w:t>1970</w:t>
      </w:r>
      <w:r>
        <w:rPr>
          <w:rFonts w:hint="eastAsia"/>
          <w:sz w:val="21"/>
          <w:lang w:val="en-GB" w:eastAsia="zh-CN"/>
        </w:rPr>
        <w:t>年代后期每年估计约有</w:t>
      </w:r>
      <w:r>
        <w:rPr>
          <w:rFonts w:hint="eastAsia"/>
          <w:sz w:val="21"/>
          <w:lang w:val="en-GB" w:eastAsia="zh-CN"/>
        </w:rPr>
        <w:t>100 000</w:t>
      </w:r>
      <w:r>
        <w:rPr>
          <w:rFonts w:hint="eastAsia"/>
          <w:sz w:val="21"/>
          <w:lang w:val="en-GB" w:eastAsia="zh-CN"/>
        </w:rPr>
        <w:t>新病例。</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目前，由于采取了昆虫学监测策略来识别传病媒介的存在，同时在地方病地区开展了运用特效杀虫剂的灭菌运动和改善住房设施运动，该病现已得到控制。</w:t>
      </w:r>
      <w:r>
        <w:rPr>
          <w:rFonts w:hint="eastAsia"/>
          <w:sz w:val="21"/>
          <w:lang w:val="en-GB" w:eastAsia="zh-CN"/>
        </w:rPr>
        <w:t>1997</w:t>
      </w:r>
      <w:r>
        <w:rPr>
          <w:rFonts w:hint="eastAsia"/>
          <w:sz w:val="21"/>
          <w:lang w:val="en-GB" w:eastAsia="zh-CN"/>
        </w:rPr>
        <w:t>年在地方病地区对</w:t>
      </w:r>
      <w:r>
        <w:rPr>
          <w:rFonts w:hint="eastAsia"/>
          <w:sz w:val="21"/>
          <w:lang w:val="en-GB" w:eastAsia="zh-CN"/>
        </w:rPr>
        <w:t>7-14</w:t>
      </w:r>
      <w:r>
        <w:rPr>
          <w:rFonts w:hint="eastAsia"/>
          <w:sz w:val="21"/>
          <w:lang w:val="en-GB" w:eastAsia="zh-CN"/>
        </w:rPr>
        <w:t>岁的在校儿童进行了一项血清测查，该测查所得数据显示，在</w:t>
      </w:r>
      <w:r>
        <w:rPr>
          <w:rFonts w:hint="eastAsia"/>
          <w:sz w:val="21"/>
          <w:lang w:val="en-GB" w:eastAsia="zh-CN"/>
        </w:rPr>
        <w:t>226</w:t>
      </w:r>
      <w:r>
        <w:rPr>
          <w:sz w:val="21"/>
          <w:lang w:val="en-GB" w:eastAsia="zh-CN"/>
        </w:rPr>
        <w:t xml:space="preserve"> </w:t>
      </w:r>
      <w:r>
        <w:rPr>
          <w:rFonts w:hint="eastAsia"/>
          <w:sz w:val="21"/>
          <w:lang w:val="en-GB" w:eastAsia="zh-CN"/>
        </w:rPr>
        <w:t>138</w:t>
      </w:r>
      <w:r>
        <w:rPr>
          <w:rFonts w:hint="eastAsia"/>
          <w:sz w:val="21"/>
          <w:lang w:val="en-GB" w:eastAsia="zh-CN"/>
        </w:rPr>
        <w:t>例抽样检查中，只有</w:t>
      </w:r>
      <w:r>
        <w:rPr>
          <w:rFonts w:hint="eastAsia"/>
          <w:sz w:val="21"/>
          <w:lang w:val="en-GB" w:eastAsia="zh-CN"/>
        </w:rPr>
        <w:t>325</w:t>
      </w:r>
      <w:r>
        <w:rPr>
          <w:rFonts w:hint="eastAsia"/>
          <w:sz w:val="21"/>
          <w:lang w:val="en-GB" w:eastAsia="zh-CN"/>
        </w:rPr>
        <w:t>例呈阳性，相当于</w:t>
      </w:r>
      <w:r>
        <w:rPr>
          <w:sz w:val="21"/>
          <w:lang w:val="en-GB" w:eastAsia="zh-CN"/>
        </w:rPr>
        <w:t>0.14</w:t>
      </w:r>
      <w:r>
        <w:rPr>
          <w:rFonts w:hint="eastAsia"/>
          <w:sz w:val="21"/>
          <w:lang w:val="en-GB" w:eastAsia="zh-CN"/>
        </w:rPr>
        <w:t>%</w:t>
      </w:r>
      <w:r>
        <w:rPr>
          <w:rFonts w:hint="eastAsia"/>
          <w:sz w:val="21"/>
          <w:lang w:val="en-GB" w:eastAsia="zh-CN"/>
        </w:rPr>
        <w:t>。鉴于这一结</w:t>
      </w:r>
      <w:r>
        <w:rPr>
          <w:rFonts w:hint="eastAsia"/>
          <w:sz w:val="21"/>
          <w:lang w:val="en-GB" w:eastAsia="zh-CN"/>
        </w:rPr>
        <w:t>果，以及发现</w:t>
      </w:r>
      <w:r>
        <w:rPr>
          <w:sz w:val="21"/>
          <w:u w:val="single"/>
          <w:lang w:val="en-GB" w:eastAsia="zh-CN"/>
        </w:rPr>
        <w:t>Triatoma infestans</w:t>
      </w:r>
      <w:r>
        <w:rPr>
          <w:rFonts w:hint="eastAsia"/>
          <w:sz w:val="21"/>
          <w:lang w:val="en-GB" w:eastAsia="zh-CN"/>
        </w:rPr>
        <w:t>的地区数目缩减，由泛美洲卫生组织</w:t>
      </w:r>
      <w:r>
        <w:rPr>
          <w:sz w:val="21"/>
          <w:lang w:val="en-GB" w:eastAsia="zh-CN"/>
        </w:rPr>
        <w:t>(PAHO)</w:t>
      </w:r>
      <w:r>
        <w:rPr>
          <w:rFonts w:hint="eastAsia"/>
          <w:sz w:val="21"/>
          <w:lang w:val="en-GB" w:eastAsia="zh-CN"/>
        </w:rPr>
        <w:t>和南锥体国家建立的旨在评估各国流行病学状况的国际专科医生委员会在今年三月份的会议上给巴西六个州颁发了一项证书，确定</w:t>
      </w:r>
      <w:r>
        <w:rPr>
          <w:sz w:val="21"/>
          <w:u w:val="single"/>
          <w:lang w:val="en-GB" w:eastAsia="zh-CN"/>
        </w:rPr>
        <w:t>T. infestans</w:t>
      </w:r>
      <w:r>
        <w:rPr>
          <w:rFonts w:hint="eastAsia"/>
          <w:sz w:val="21"/>
          <w:lang w:val="en-GB" w:eastAsia="zh-CN"/>
        </w:rPr>
        <w:t>的传病媒介引起的传染已被阻断。这六个州是圣保罗、</w:t>
      </w:r>
      <w:r>
        <w:rPr>
          <w:sz w:val="21"/>
          <w:lang w:val="en-GB" w:eastAsia="zh-CN"/>
        </w:rPr>
        <w:t xml:space="preserve"> </w:t>
      </w:r>
      <w:r>
        <w:rPr>
          <w:rFonts w:hint="eastAsia"/>
          <w:sz w:val="21"/>
          <w:lang w:val="en-GB" w:eastAsia="zh-CN"/>
        </w:rPr>
        <w:t>里约热内卢、帕拉伊巴、马托格罗索、</w:t>
      </w:r>
      <w:r>
        <w:rPr>
          <w:sz w:val="21"/>
          <w:lang w:val="en-GB" w:eastAsia="zh-CN"/>
        </w:rPr>
        <w:t xml:space="preserve"> </w:t>
      </w:r>
      <w:r>
        <w:rPr>
          <w:rFonts w:hint="eastAsia"/>
          <w:sz w:val="21"/>
          <w:lang w:val="en-GB" w:eastAsia="zh-CN"/>
        </w:rPr>
        <w:t>南马托格罗索和戈亚斯。其他四州的调查已接近尾声，有望在今年被授予证书。</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麻风病。其他地方病如麻风病发病率也明显下降，从</w:t>
      </w:r>
      <w:r>
        <w:rPr>
          <w:rFonts w:hint="eastAsia"/>
          <w:sz w:val="21"/>
          <w:lang w:val="en-GB" w:eastAsia="zh-CN"/>
        </w:rPr>
        <w:t>1985</w:t>
      </w:r>
      <w:r>
        <w:rPr>
          <w:rFonts w:hint="eastAsia"/>
          <w:sz w:val="21"/>
          <w:lang w:val="en-GB" w:eastAsia="zh-CN"/>
        </w:rPr>
        <w:t>年的每千名居民</w:t>
      </w:r>
      <w:r>
        <w:rPr>
          <w:rFonts w:hint="eastAsia"/>
          <w:sz w:val="21"/>
          <w:lang w:val="en-GB" w:eastAsia="zh-CN"/>
        </w:rPr>
        <w:t>16.4</w:t>
      </w:r>
      <w:r>
        <w:rPr>
          <w:rFonts w:hint="eastAsia"/>
          <w:sz w:val="21"/>
          <w:lang w:val="en-GB" w:eastAsia="zh-CN"/>
        </w:rPr>
        <w:t>例下降到</w:t>
      </w:r>
      <w:r>
        <w:rPr>
          <w:rFonts w:hint="eastAsia"/>
          <w:sz w:val="21"/>
          <w:lang w:val="en-GB" w:eastAsia="zh-CN"/>
        </w:rPr>
        <w:t>1998</w:t>
      </w:r>
      <w:r>
        <w:rPr>
          <w:rFonts w:hint="eastAsia"/>
          <w:sz w:val="21"/>
          <w:lang w:val="en-GB" w:eastAsia="zh-CN"/>
        </w:rPr>
        <w:t>年的</w:t>
      </w:r>
      <w:r>
        <w:rPr>
          <w:rFonts w:hint="eastAsia"/>
          <w:sz w:val="21"/>
          <w:lang w:val="en-GB" w:eastAsia="zh-CN"/>
        </w:rPr>
        <w:t>4.3</w:t>
      </w:r>
      <w:r>
        <w:rPr>
          <w:rFonts w:hint="eastAsia"/>
          <w:sz w:val="21"/>
          <w:lang w:val="en-GB" w:eastAsia="zh-CN"/>
        </w:rPr>
        <w:t>例，接近于世界卫生组织</w:t>
      </w:r>
      <w:r>
        <w:rPr>
          <w:rFonts w:hint="eastAsia"/>
          <w:sz w:val="21"/>
          <w:lang w:val="en-GB" w:eastAsia="zh-CN"/>
        </w:rPr>
        <w:t>（卫生组织）提出的目标，世界卫生组织计划将这一疾病的发病率降低到每万名居民</w:t>
      </w:r>
      <w:r>
        <w:rPr>
          <w:rFonts w:hint="eastAsia"/>
          <w:sz w:val="21"/>
          <w:lang w:val="en-GB" w:eastAsia="zh-CN"/>
        </w:rPr>
        <w:t>1.0</w:t>
      </w:r>
      <w:r>
        <w:rPr>
          <w:rFonts w:hint="eastAsia"/>
          <w:sz w:val="21"/>
          <w:lang w:val="en-GB" w:eastAsia="zh-CN"/>
        </w:rPr>
        <w:t>例，从而彻底解决这个公共健康问题。</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传染病。一些传染病是持久性疾病，在这一领域的巴西不完全议程中列举了其中一些疾病。巴西最近正在推广防治这组疾病的有效的新的策略，确保使预防和控制这两个方面更紧密地结合在一起。这组疾病的主要行动领域是一个援助网络，重点放在对患病者的诊断和治疗上，以打破疾病传播链。</w:t>
      </w:r>
      <w:r>
        <w:rPr>
          <w:sz w:val="21"/>
          <w:lang w:val="en-GB" w:eastAsia="zh-CN"/>
        </w:rPr>
        <w:t xml:space="preserve"> </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应该着重强调的是，预防和控制这组疾病需要开展多部门行动，因为在其地方病性质背后有许多发病原因存在于卫生保健之外的领域：都市无计划地迅</w:t>
      </w:r>
      <w:r>
        <w:rPr>
          <w:rFonts w:hint="eastAsia"/>
          <w:sz w:val="21"/>
          <w:lang w:val="en-GB" w:eastAsia="zh-CN"/>
        </w:rPr>
        <w:t>速扩展而缺乏必要的基础设施、生态环境改变、森林采伐、农业开发区扩展、移民浪潮以及大规模基础设施项目如公路和水电站等等。其中最典型的病例是疟疾和肺结核。</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疟疾。在</w:t>
      </w:r>
      <w:r>
        <w:rPr>
          <w:rFonts w:hint="eastAsia"/>
          <w:sz w:val="21"/>
          <w:lang w:val="en-GB" w:eastAsia="zh-CN"/>
        </w:rPr>
        <w:t>1940</w:t>
      </w:r>
      <w:r>
        <w:rPr>
          <w:rFonts w:hint="eastAsia"/>
          <w:sz w:val="21"/>
          <w:lang w:val="en-GB" w:eastAsia="zh-CN"/>
        </w:rPr>
        <w:t>年代期间，疟疾曾经影响了巴西全国大约六百万人口。然而，由于社会结构的转换以及疟疾防治运动采取的强化防治措施使得该病得到相对控制，每年发病数量不到</w:t>
      </w:r>
      <w:r>
        <w:rPr>
          <w:rFonts w:hint="eastAsia"/>
          <w:sz w:val="21"/>
          <w:lang w:val="en-GB" w:eastAsia="zh-CN"/>
        </w:rPr>
        <w:t>100 000</w:t>
      </w:r>
      <w:r>
        <w:rPr>
          <w:rFonts w:hint="eastAsia"/>
          <w:sz w:val="21"/>
          <w:lang w:val="en-GB" w:eastAsia="zh-CN"/>
        </w:rPr>
        <w:t>例，主要集中在亚马逊热带雨林邻近地区。自</w:t>
      </w:r>
      <w:r>
        <w:rPr>
          <w:rFonts w:hint="eastAsia"/>
          <w:sz w:val="21"/>
          <w:lang w:val="en-GB" w:eastAsia="zh-CN"/>
        </w:rPr>
        <w:t>1970-1980</w:t>
      </w:r>
      <w:r>
        <w:rPr>
          <w:rFonts w:hint="eastAsia"/>
          <w:sz w:val="21"/>
          <w:lang w:val="en-GB" w:eastAsia="zh-CN"/>
        </w:rPr>
        <w:t>年代以来，亚马逊河流域的发展项目——包括新的公路和水电站的修建、非法采矿活动和其他活动的扩展——引发了巴西的移民浪潮，造成环境的</w:t>
      </w:r>
      <w:r>
        <w:rPr>
          <w:rFonts w:hint="eastAsia"/>
          <w:sz w:val="21"/>
          <w:lang w:val="en-GB" w:eastAsia="zh-CN"/>
        </w:rPr>
        <w:t>普遍改变，也使得大量人口进入疟疾发病区。这种状况促使了巴西北部和中西部疟疾向其他地区蔓延，使得疟疾发病量增加到每年大约</w:t>
      </w:r>
      <w:r>
        <w:rPr>
          <w:rFonts w:hint="eastAsia"/>
          <w:sz w:val="21"/>
          <w:lang w:val="en-GB" w:eastAsia="zh-CN"/>
        </w:rPr>
        <w:t>450</w:t>
      </w:r>
      <w:r>
        <w:rPr>
          <w:sz w:val="21"/>
          <w:lang w:val="en-GB" w:eastAsia="zh-CN"/>
        </w:rPr>
        <w:t xml:space="preserve"> </w:t>
      </w:r>
      <w:r>
        <w:rPr>
          <w:rFonts w:hint="eastAsia"/>
          <w:sz w:val="21"/>
          <w:lang w:val="en-GB" w:eastAsia="zh-CN"/>
        </w:rPr>
        <w:t>000</w:t>
      </w:r>
      <w:r>
        <w:rPr>
          <w:rFonts w:hint="eastAsia"/>
          <w:sz w:val="21"/>
          <w:lang w:val="en-GB" w:eastAsia="zh-CN"/>
        </w:rPr>
        <w:t>至</w:t>
      </w:r>
      <w:r>
        <w:rPr>
          <w:rFonts w:hint="eastAsia"/>
          <w:sz w:val="21"/>
          <w:lang w:val="en-GB" w:eastAsia="zh-CN"/>
        </w:rPr>
        <w:t>500</w:t>
      </w:r>
      <w:r>
        <w:rPr>
          <w:sz w:val="21"/>
          <w:lang w:val="en-GB" w:eastAsia="zh-CN"/>
        </w:rPr>
        <w:t xml:space="preserve"> </w:t>
      </w:r>
      <w:r>
        <w:rPr>
          <w:rFonts w:hint="eastAsia"/>
          <w:sz w:val="21"/>
          <w:lang w:val="en-GB" w:eastAsia="zh-CN"/>
        </w:rPr>
        <w:t>000</w:t>
      </w:r>
      <w:r>
        <w:rPr>
          <w:rFonts w:hint="eastAsia"/>
          <w:sz w:val="21"/>
          <w:lang w:val="en-GB" w:eastAsia="zh-CN"/>
        </w:rPr>
        <w:t>例。由于种种社会和经济因素，例如通过采掘活动生产的商品价格上涨，与此同时加紧新建乡村居民点，吸引大量人群进入森林深处，还有其他环境因素比如热带雨林的变异，致使过去几年中的发病量猛增，到</w:t>
      </w:r>
      <w:r>
        <w:rPr>
          <w:rFonts w:hint="eastAsia"/>
          <w:sz w:val="21"/>
          <w:lang w:val="en-GB" w:eastAsia="zh-CN"/>
        </w:rPr>
        <w:t>1999</w:t>
      </w:r>
      <w:r>
        <w:rPr>
          <w:rFonts w:hint="eastAsia"/>
          <w:sz w:val="21"/>
          <w:lang w:val="en-GB" w:eastAsia="zh-CN"/>
        </w:rPr>
        <w:t>年时多达</w:t>
      </w:r>
      <w:r>
        <w:rPr>
          <w:rFonts w:hint="eastAsia"/>
          <w:sz w:val="21"/>
          <w:lang w:val="en-GB" w:eastAsia="zh-CN"/>
        </w:rPr>
        <w:t>600</w:t>
      </w:r>
      <w:r>
        <w:rPr>
          <w:sz w:val="21"/>
          <w:lang w:val="en-GB" w:eastAsia="zh-CN"/>
        </w:rPr>
        <w:t xml:space="preserve"> </w:t>
      </w:r>
      <w:r>
        <w:rPr>
          <w:rFonts w:hint="eastAsia"/>
          <w:sz w:val="21"/>
          <w:lang w:val="en-GB" w:eastAsia="zh-CN"/>
        </w:rPr>
        <w:t>000</w:t>
      </w:r>
      <w:r>
        <w:rPr>
          <w:rFonts w:hint="eastAsia"/>
          <w:sz w:val="21"/>
          <w:lang w:val="en-GB" w:eastAsia="zh-CN"/>
        </w:rPr>
        <w:t>多例。每年发病数量的变化也和防治活动实施的规模有关。因此，通过逐步由市辖区接管对疟疾防治方案进行分权管理，现已初步导致疾病发现率的提高，随之而来的是病</w:t>
      </w:r>
      <w:r>
        <w:rPr>
          <w:rFonts w:hint="eastAsia"/>
          <w:sz w:val="21"/>
          <w:lang w:val="en-GB" w:eastAsia="zh-CN"/>
        </w:rPr>
        <w:t>例记录亦有所增加。自</w:t>
      </w:r>
      <w:r>
        <w:rPr>
          <w:rFonts w:hint="eastAsia"/>
          <w:sz w:val="21"/>
          <w:lang w:val="en-GB" w:eastAsia="zh-CN"/>
        </w:rPr>
        <w:t>1990</w:t>
      </w:r>
      <w:r>
        <w:rPr>
          <w:rFonts w:hint="eastAsia"/>
          <w:sz w:val="21"/>
          <w:lang w:val="en-GB" w:eastAsia="zh-CN"/>
        </w:rPr>
        <w:t>年代初期以来，由于采取重点放在诊断和治疗的新的防治策略上，巴西在这方面取得了显著进展，与</w:t>
      </w:r>
      <w:r>
        <w:rPr>
          <w:sz w:val="21"/>
          <w:u w:val="single"/>
          <w:lang w:val="en-GB" w:eastAsia="zh-CN"/>
        </w:rPr>
        <w:t>P. falciparum</w:t>
      </w:r>
      <w:r>
        <w:rPr>
          <w:sz w:val="21"/>
          <w:lang w:val="en-GB" w:eastAsia="zh-CN"/>
        </w:rPr>
        <w:t xml:space="preserve"> </w:t>
      </w:r>
      <w:r>
        <w:rPr>
          <w:rFonts w:hint="eastAsia"/>
          <w:sz w:val="21"/>
          <w:lang w:val="en-GB" w:eastAsia="zh-CN"/>
        </w:rPr>
        <w:t>相联系的疟疾重病症有所下降，反映在疟疾死亡率的下降上，十年中下降幅度约为</w:t>
      </w:r>
      <w:r>
        <w:rPr>
          <w:rFonts w:hint="eastAsia"/>
          <w:sz w:val="21"/>
          <w:lang w:val="en-GB" w:eastAsia="zh-CN"/>
        </w:rPr>
        <w:t>84%</w:t>
      </w:r>
      <w:r>
        <w:rPr>
          <w:rFonts w:hint="eastAsia"/>
          <w:sz w:val="21"/>
          <w:lang w:val="en-GB" w:eastAsia="zh-CN"/>
        </w:rPr>
        <w:t>。今天，疟疾主要见于法定亚马逊地区，尤其是亚马逊州和帕拉州，这两个州的发病数量约占巴西病例总数的</w:t>
      </w:r>
      <w:r>
        <w:rPr>
          <w:rFonts w:hint="eastAsia"/>
          <w:sz w:val="21"/>
          <w:lang w:val="en-GB" w:eastAsia="zh-CN"/>
        </w:rPr>
        <w:t>70%</w:t>
      </w:r>
      <w:r>
        <w:rPr>
          <w:rFonts w:hint="eastAsia"/>
          <w:sz w:val="21"/>
          <w:lang w:val="en-GB" w:eastAsia="zh-CN"/>
        </w:rPr>
        <w:t>。在全国其他地方，疟疾发病记录只占总数的</w:t>
      </w:r>
      <w:r>
        <w:rPr>
          <w:rFonts w:hint="eastAsia"/>
          <w:sz w:val="21"/>
          <w:lang w:val="en-GB" w:eastAsia="zh-CN"/>
        </w:rPr>
        <w:t>0.3%</w:t>
      </w:r>
      <w:r>
        <w:rPr>
          <w:rFonts w:hint="eastAsia"/>
          <w:sz w:val="21"/>
          <w:lang w:val="en-GB" w:eastAsia="zh-CN"/>
        </w:rPr>
        <w:t>，通常是从亚马逊河流域或者其他国家传入的。目前卫生部正在实施一个加强方案，将疟疾病防治作为方案的工作中心，旨在</w:t>
      </w:r>
      <w:r>
        <w:rPr>
          <w:rFonts w:hint="eastAsia"/>
          <w:sz w:val="21"/>
          <w:lang w:val="en-GB" w:eastAsia="zh-CN"/>
        </w:rPr>
        <w:t>2001</w:t>
      </w:r>
      <w:r>
        <w:rPr>
          <w:rFonts w:hint="eastAsia"/>
          <w:sz w:val="21"/>
          <w:lang w:val="en-GB" w:eastAsia="zh-CN"/>
        </w:rPr>
        <w:t>年之前将发病率降低</w:t>
      </w:r>
      <w:r>
        <w:rPr>
          <w:rFonts w:hint="eastAsia"/>
          <w:sz w:val="21"/>
          <w:lang w:val="en-GB" w:eastAsia="zh-CN"/>
        </w:rPr>
        <w:t>50</w:t>
      </w:r>
      <w:r>
        <w:rPr>
          <w:rFonts w:hint="eastAsia"/>
          <w:sz w:val="21"/>
          <w:lang w:val="en-GB" w:eastAsia="zh-CN"/>
        </w:rPr>
        <w:t>%</w:t>
      </w:r>
      <w:r>
        <w:rPr>
          <w:rFonts w:hint="eastAsia"/>
          <w:sz w:val="21"/>
          <w:lang w:val="en-GB" w:eastAsia="zh-CN"/>
        </w:rPr>
        <w:t>，总投资约为</w:t>
      </w:r>
      <w:r>
        <w:rPr>
          <w:rFonts w:hint="eastAsia"/>
          <w:sz w:val="21"/>
          <w:lang w:val="en-GB" w:eastAsia="zh-CN"/>
        </w:rPr>
        <w:t>1.43</w:t>
      </w:r>
      <w:r>
        <w:rPr>
          <w:rFonts w:hint="eastAsia"/>
          <w:sz w:val="21"/>
          <w:lang w:val="en-GB" w:eastAsia="zh-CN"/>
        </w:rPr>
        <w:t>亿克鲁塞罗。该方案主要采取诊断和治疗的分权管理，现在把权力下放到各州和市辖区，以确保亚马孙流域的各社区能够享受更快捷、更便利的护理服务，尤其是通过社区保健代理和家庭保健医疗队的相结合；开展消灭传病媒介的广泛行动，特别是在住房区喷撒杀虫剂；另外还采取环境干预措施，比如在被疟疾感染的城市地区如马瑙斯和维利乌港排干和清理池塘和污水池。</w:t>
      </w:r>
      <w:r>
        <w:rPr>
          <w:rFonts w:hint="eastAsia"/>
          <w:sz w:val="21"/>
          <w:lang w:val="en-GB" w:eastAsia="zh-CN"/>
        </w:rPr>
        <w:t>2000</w:t>
      </w:r>
      <w:r>
        <w:rPr>
          <w:rFonts w:hint="eastAsia"/>
          <w:sz w:val="21"/>
          <w:lang w:val="en-GB" w:eastAsia="zh-CN"/>
        </w:rPr>
        <w:t>年上半年和</w:t>
      </w:r>
      <w:r>
        <w:rPr>
          <w:rFonts w:hint="eastAsia"/>
          <w:sz w:val="21"/>
          <w:lang w:val="en-GB" w:eastAsia="zh-CN"/>
        </w:rPr>
        <w:t>1999</w:t>
      </w:r>
      <w:r>
        <w:rPr>
          <w:rFonts w:hint="eastAsia"/>
          <w:sz w:val="21"/>
          <w:lang w:val="en-GB" w:eastAsia="zh-CN"/>
        </w:rPr>
        <w:t>年同期相比，亚马逊州的疟疾发病记录现已下降</w:t>
      </w:r>
      <w:r>
        <w:rPr>
          <w:rFonts w:hint="eastAsia"/>
          <w:sz w:val="21"/>
          <w:lang w:val="en-GB" w:eastAsia="zh-CN"/>
        </w:rPr>
        <w:t>30%</w:t>
      </w:r>
      <w:r>
        <w:rPr>
          <w:rFonts w:hint="eastAsia"/>
          <w:sz w:val="21"/>
          <w:lang w:val="en-GB" w:eastAsia="zh-CN"/>
        </w:rPr>
        <w:t>，通过持续开展这些力量集中、相互协调的活动，目标有望很快实现。</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肺结核。在</w:t>
      </w:r>
      <w:r>
        <w:rPr>
          <w:rFonts w:hint="eastAsia"/>
          <w:sz w:val="21"/>
          <w:lang w:val="en-GB" w:eastAsia="zh-CN"/>
        </w:rPr>
        <w:t>1970</w:t>
      </w:r>
      <w:r>
        <w:rPr>
          <w:rFonts w:hint="eastAsia"/>
          <w:sz w:val="21"/>
          <w:lang w:val="en-GB" w:eastAsia="zh-CN"/>
        </w:rPr>
        <w:t>和</w:t>
      </w:r>
      <w:r>
        <w:rPr>
          <w:rFonts w:hint="eastAsia"/>
          <w:sz w:val="21"/>
          <w:lang w:val="en-GB" w:eastAsia="zh-CN"/>
        </w:rPr>
        <w:t>1</w:t>
      </w:r>
      <w:r>
        <w:rPr>
          <w:rFonts w:hint="eastAsia"/>
          <w:sz w:val="21"/>
          <w:lang w:val="en-GB" w:eastAsia="zh-CN"/>
        </w:rPr>
        <w:t>980</w:t>
      </w:r>
      <w:r>
        <w:rPr>
          <w:rFonts w:hint="eastAsia"/>
          <w:sz w:val="21"/>
          <w:lang w:val="en-GB" w:eastAsia="zh-CN"/>
        </w:rPr>
        <w:t>年代采取新的治疗方案之后，肺结核发病率明显下降，目前肺结核病例稳定在每年大约</w:t>
      </w:r>
      <w:r>
        <w:rPr>
          <w:rFonts w:hint="eastAsia"/>
          <w:sz w:val="21"/>
          <w:lang w:val="en-GB" w:eastAsia="zh-CN"/>
        </w:rPr>
        <w:t>90 000</w:t>
      </w:r>
      <w:r>
        <w:rPr>
          <w:rFonts w:hint="eastAsia"/>
          <w:sz w:val="21"/>
          <w:lang w:val="en-GB" w:eastAsia="zh-CN"/>
        </w:rPr>
        <w:t>到</w:t>
      </w:r>
      <w:r>
        <w:rPr>
          <w:rFonts w:hint="eastAsia"/>
          <w:sz w:val="21"/>
          <w:lang w:val="en-GB" w:eastAsia="zh-CN"/>
        </w:rPr>
        <w:t>1 000</w:t>
      </w:r>
      <w:r>
        <w:rPr>
          <w:sz w:val="21"/>
          <w:lang w:val="en-GB" w:eastAsia="zh-CN"/>
        </w:rPr>
        <w:t xml:space="preserve"> </w:t>
      </w:r>
      <w:r>
        <w:rPr>
          <w:rFonts w:hint="eastAsia"/>
          <w:sz w:val="21"/>
          <w:lang w:val="en-GB" w:eastAsia="zh-CN"/>
        </w:rPr>
        <w:t>000</w:t>
      </w:r>
      <w:r>
        <w:rPr>
          <w:rFonts w:hint="eastAsia"/>
          <w:sz w:val="21"/>
          <w:lang w:val="en-GB" w:eastAsia="zh-CN"/>
        </w:rPr>
        <w:t>例。防治模式主要集中在医疗援助方面，治疗时间至少半年；在诸多不利因素中，卫生状况不良的大城镇郊区低收入者人口密度的增加对此产生了一定影响。由于</w:t>
      </w:r>
      <w:r>
        <w:rPr>
          <w:rFonts w:hint="eastAsia"/>
          <w:sz w:val="21"/>
          <w:lang w:val="en-US" w:eastAsia="zh-CN"/>
        </w:rPr>
        <w:t>肺结核</w:t>
      </w:r>
      <w:r>
        <w:rPr>
          <w:rFonts w:hint="eastAsia"/>
          <w:sz w:val="21"/>
          <w:lang w:val="en-GB" w:eastAsia="zh-CN"/>
        </w:rPr>
        <w:t>病和艾滋病有关联，目前该病在世界各地又呈上升趋势。在巴西，大约</w:t>
      </w:r>
      <w:r>
        <w:rPr>
          <w:rFonts w:hint="eastAsia"/>
          <w:sz w:val="21"/>
          <w:lang w:val="en-GB" w:eastAsia="zh-CN"/>
        </w:rPr>
        <w:t>25%</w:t>
      </w:r>
      <w:r>
        <w:rPr>
          <w:rFonts w:hint="eastAsia"/>
          <w:sz w:val="21"/>
          <w:lang w:val="en-GB" w:eastAsia="zh-CN"/>
        </w:rPr>
        <w:t>的艾滋病患者亦患有肺结核病。卫生部和巴西单一保健系统（</w:t>
      </w:r>
      <w:r>
        <w:rPr>
          <w:rFonts w:hint="eastAsia"/>
          <w:sz w:val="21"/>
          <w:lang w:val="en-GB" w:eastAsia="zh-CN"/>
        </w:rPr>
        <w:t>SUS</w:t>
      </w:r>
      <w:r>
        <w:rPr>
          <w:rFonts w:hint="eastAsia"/>
          <w:sz w:val="21"/>
          <w:lang w:val="en-GB" w:eastAsia="zh-CN"/>
        </w:rPr>
        <w:t>）最近进行的投资和行动主要是对病人护理设施采取分权管理并且采用新的手段确保治疗的进行，这其中包括对肺结核病的治疗，对于肺结</w:t>
      </w:r>
      <w:r>
        <w:rPr>
          <w:rFonts w:hint="eastAsia"/>
          <w:sz w:val="21"/>
          <w:lang w:val="en-GB" w:eastAsia="zh-CN"/>
        </w:rPr>
        <w:t>核新病例采用了更好的检测设备，治愈率得到增加。该战略也包括转让资金，以奖金形式对成功的治疗予以补助，以期在未来的几年里产生积极影响。</w:t>
      </w:r>
    </w:p>
    <w:p w:rsidR="00000000" w:rsidRDefault="009D50A3">
      <w:pPr>
        <w:pStyle w:val="ParaNo"/>
        <w:numPr>
          <w:ilvl w:val="0"/>
          <w:numId w:val="871"/>
        </w:numPr>
        <w:tabs>
          <w:tab w:val="clear" w:pos="737"/>
          <w:tab w:val="num" w:pos="945"/>
        </w:tabs>
        <w:spacing w:after="240" w:line="340" w:lineRule="exact"/>
        <w:jc w:val="both"/>
        <w:rPr>
          <w:sz w:val="21"/>
          <w:lang w:val="en-GB" w:eastAsia="zh-CN"/>
        </w:rPr>
      </w:pPr>
      <w:r>
        <w:rPr>
          <w:rFonts w:hint="eastAsia"/>
          <w:sz w:val="21"/>
          <w:lang w:val="en-GB" w:eastAsia="zh-CN"/>
        </w:rPr>
        <w:t>脑膜炎。</w:t>
      </w:r>
      <w:r>
        <w:rPr>
          <w:rFonts w:hint="eastAsia"/>
          <w:sz w:val="21"/>
          <w:lang w:val="en-US" w:eastAsia="zh-CN"/>
        </w:rPr>
        <w:t>该术语指的是脑膜的发炎</w:t>
      </w:r>
      <w:r>
        <w:rPr>
          <w:rFonts w:hint="eastAsia"/>
          <w:sz w:val="21"/>
          <w:lang w:val="en-GB" w:eastAsia="zh-CN"/>
        </w:rPr>
        <w:t>，这种状况</w:t>
      </w:r>
      <w:r>
        <w:rPr>
          <w:rFonts w:hint="eastAsia"/>
          <w:sz w:val="21"/>
          <w:lang w:val="en-US" w:eastAsia="zh-CN"/>
        </w:rPr>
        <w:t>可能是由于各种各样的病原体引起的</w:t>
      </w:r>
      <w:r>
        <w:rPr>
          <w:rFonts w:hint="eastAsia"/>
          <w:sz w:val="21"/>
          <w:lang w:val="en-GB" w:eastAsia="zh-CN"/>
        </w:rPr>
        <w:t>，它们</w:t>
      </w:r>
      <w:r>
        <w:rPr>
          <w:rFonts w:hint="eastAsia"/>
          <w:sz w:val="21"/>
          <w:lang w:val="en-US" w:eastAsia="zh-CN"/>
        </w:rPr>
        <w:t>可能是也可能不是传染性的（病毒、细菌、真菌和原生苔藓虫类菌</w:t>
      </w:r>
      <w:r>
        <w:rPr>
          <w:sz w:val="21"/>
          <w:lang w:val="en-GB" w:eastAsia="zh-CN"/>
        </w:rPr>
        <w:t>protozoaria</w:t>
      </w:r>
      <w:r>
        <w:rPr>
          <w:rFonts w:hint="eastAsia"/>
          <w:sz w:val="21"/>
          <w:lang w:val="en-GB" w:eastAsia="zh-CN"/>
        </w:rPr>
        <w:t>）</w:t>
      </w:r>
      <w:r>
        <w:rPr>
          <w:rFonts w:hint="eastAsia"/>
          <w:sz w:val="21"/>
          <w:lang w:val="en-US" w:eastAsia="zh-CN"/>
        </w:rPr>
        <w:t>。尤其对于公共卫生当局和流行病监测部门来说，由传染性病原体引发的传染性脑膜炎，是一个特别需要关注的问题。各种类型的脑膜炎的临床诊断状况可能各不相同，有的症状不明显，有的则较为严重，有的时候甚至会导致死亡。脑膜炎是个复杂</w:t>
      </w:r>
      <w:r>
        <w:rPr>
          <w:rFonts w:hint="eastAsia"/>
          <w:sz w:val="21"/>
          <w:lang w:val="en-US" w:eastAsia="zh-CN"/>
        </w:rPr>
        <w:t>的和牵扯多方面的问题，各种疾病都可能引起脑膜炎，对公共卫生状况会产生不同的后果，因此需要采取截然不同的预防和控制策略。细菌性和病毒性脑膜炎从公共卫生角度来看最为重要，因为它们的发病范围和传播潜力、致病性以及产生的社会影响都不容忽视。前者中最为典型的是流行性脑膜炎，还有由</w:t>
      </w:r>
      <w:r>
        <w:rPr>
          <w:rFonts w:hint="eastAsia"/>
          <w:sz w:val="21"/>
          <w:lang w:val="en-US" w:eastAsia="zh-CN"/>
        </w:rPr>
        <w:t>Z</w:t>
      </w:r>
      <w:r>
        <w:rPr>
          <w:rFonts w:hint="eastAsia"/>
          <w:sz w:val="21"/>
          <w:lang w:val="en-US" w:eastAsia="zh-CN"/>
        </w:rPr>
        <w:t>型流感嗜血杆菌</w:t>
      </w:r>
      <w:r>
        <w:rPr>
          <w:rFonts w:hint="eastAsia"/>
          <w:sz w:val="21"/>
          <w:lang w:val="en-GB" w:eastAsia="zh-CN"/>
        </w:rPr>
        <w:t>引起的脑膜炎，由肺炎球菌引起的脑膜炎和肺结核脑膜炎。流行性脑膜炎几乎在全世界都能发现，但撒哈拉南部地区更是高发病区，那里的一些国家每年发病率达到每千名居民</w:t>
      </w:r>
      <w:r>
        <w:rPr>
          <w:rFonts w:hint="eastAsia"/>
          <w:sz w:val="21"/>
          <w:lang w:val="en-GB" w:eastAsia="zh-CN"/>
        </w:rPr>
        <w:t>150</w:t>
      </w:r>
      <w:r>
        <w:rPr>
          <w:rFonts w:hint="eastAsia"/>
          <w:sz w:val="21"/>
          <w:lang w:val="en-GB" w:eastAsia="zh-CN"/>
        </w:rPr>
        <w:t>例，是巴西的发病率水平的五十倍。在</w:t>
      </w:r>
      <w:r>
        <w:rPr>
          <w:rFonts w:hint="eastAsia"/>
          <w:sz w:val="21"/>
          <w:lang w:val="en-GB" w:eastAsia="zh-CN"/>
        </w:rPr>
        <w:t>1970</w:t>
      </w:r>
      <w:r>
        <w:rPr>
          <w:rFonts w:hint="eastAsia"/>
          <w:sz w:val="21"/>
          <w:lang w:val="en-GB" w:eastAsia="zh-CN"/>
        </w:rPr>
        <w:t>年代，巴西爆发了一次大规</w:t>
      </w:r>
      <w:r>
        <w:rPr>
          <w:rFonts w:hint="eastAsia"/>
          <w:sz w:val="21"/>
          <w:lang w:val="en-GB" w:eastAsia="zh-CN"/>
        </w:rPr>
        <w:t>模的流行性脑膜炎，病源中心是圣保罗，从那里蔓延至全国各地。在那时，一场大范围的疫苗接种运动保护了整个人口，使用的是法国甲</w:t>
      </w:r>
      <w:r>
        <w:rPr>
          <w:rFonts w:hint="eastAsia"/>
          <w:sz w:val="21"/>
          <w:lang w:val="en-GB" w:eastAsia="zh-CN"/>
        </w:rPr>
        <w:t>+</w:t>
      </w:r>
      <w:r>
        <w:rPr>
          <w:rFonts w:hint="eastAsia"/>
          <w:sz w:val="21"/>
          <w:lang w:val="en-GB" w:eastAsia="zh-CN"/>
        </w:rPr>
        <w:t>丙型脑膜炎疫苗，尽管该疫苗从来没有如此大规模地使用过，也没有证据表明其有效性。可能由于两个因素的共同作用——疫苗的使用和易受感染者人数减少——这一流行病得到了控制。然而，这种表面上的“成功”使不少巴西人产生一种错误的观念，认为流行性脑膜炎是一种可以通过免疫预防的疾病。自</w:t>
      </w:r>
      <w:r>
        <w:rPr>
          <w:rFonts w:hint="eastAsia"/>
          <w:sz w:val="21"/>
          <w:lang w:val="en-GB" w:eastAsia="zh-CN"/>
        </w:rPr>
        <w:t>1980</w:t>
      </w:r>
      <w:r>
        <w:rPr>
          <w:rFonts w:hint="eastAsia"/>
          <w:sz w:val="21"/>
          <w:lang w:val="en-GB" w:eastAsia="zh-CN"/>
        </w:rPr>
        <w:t>年代以来，巴西的脑膜炎疾病的流行行为发生了急剧改变，乙型脑膜炎开始更为流行。对这一类型脑膜炎有效的疫苗只有一种，</w:t>
      </w:r>
      <w:r>
        <w:rPr>
          <w:rFonts w:hint="eastAsia"/>
          <w:sz w:val="21"/>
          <w:lang w:val="en-GB" w:eastAsia="zh-CN"/>
        </w:rPr>
        <w:t>是由古巴生产的，但没有被普遍使用，而在巴西使用时产生了混合结果。某些类型的脑膜炎在巴西和世界上几乎所有国家都属于地方病。这就意味着每年都有一定数量的脑膜炎病情发生，这属于该疾病的“正常”行为的一部分。在</w:t>
      </w:r>
      <w:r>
        <w:rPr>
          <w:rFonts w:hint="eastAsia"/>
          <w:sz w:val="21"/>
          <w:lang w:val="en-GB" w:eastAsia="zh-CN"/>
        </w:rPr>
        <w:t>1990</w:t>
      </w:r>
      <w:r>
        <w:rPr>
          <w:rFonts w:hint="eastAsia"/>
          <w:sz w:val="21"/>
          <w:lang w:val="en-GB" w:eastAsia="zh-CN"/>
        </w:rPr>
        <w:t>年代期间，巴西通报的各种类型的脑膜炎平均每年为</w:t>
      </w:r>
      <w:r>
        <w:rPr>
          <w:rFonts w:hint="eastAsia"/>
          <w:sz w:val="21"/>
          <w:lang w:val="en-GB" w:eastAsia="zh-CN"/>
        </w:rPr>
        <w:t>28 000</w:t>
      </w:r>
      <w:r>
        <w:rPr>
          <w:rFonts w:hint="eastAsia"/>
          <w:sz w:val="21"/>
          <w:lang w:val="en-GB" w:eastAsia="zh-CN"/>
        </w:rPr>
        <w:t>例，流行性脑膜炎约占</w:t>
      </w:r>
      <w:r>
        <w:rPr>
          <w:rFonts w:hint="eastAsia"/>
          <w:sz w:val="21"/>
          <w:lang w:val="en-GB" w:eastAsia="zh-CN"/>
        </w:rPr>
        <w:t>20%</w:t>
      </w:r>
      <w:r>
        <w:rPr>
          <w:rFonts w:hint="eastAsia"/>
          <w:sz w:val="21"/>
          <w:lang w:val="en-GB" w:eastAsia="zh-CN"/>
        </w:rPr>
        <w:t>，每年平均</w:t>
      </w:r>
      <w:r>
        <w:rPr>
          <w:rFonts w:hint="eastAsia"/>
          <w:sz w:val="21"/>
          <w:lang w:val="en-GB" w:eastAsia="zh-CN"/>
        </w:rPr>
        <w:t>5</w:t>
      </w:r>
      <w:r>
        <w:rPr>
          <w:sz w:val="21"/>
          <w:lang w:val="en-GB" w:eastAsia="zh-CN"/>
        </w:rPr>
        <w:t xml:space="preserve"> </w:t>
      </w:r>
      <w:r>
        <w:rPr>
          <w:rFonts w:hint="eastAsia"/>
          <w:sz w:val="21"/>
          <w:lang w:val="en-GB" w:eastAsia="zh-CN"/>
        </w:rPr>
        <w:t>400</w:t>
      </w:r>
      <w:r>
        <w:rPr>
          <w:rFonts w:hint="eastAsia"/>
          <w:sz w:val="21"/>
          <w:lang w:val="en-GB" w:eastAsia="zh-CN"/>
        </w:rPr>
        <w:t>例。在</w:t>
      </w:r>
      <w:r>
        <w:rPr>
          <w:rFonts w:hint="eastAsia"/>
          <w:sz w:val="21"/>
          <w:lang w:val="en-GB" w:eastAsia="zh-CN"/>
        </w:rPr>
        <w:t>1980</w:t>
      </w:r>
      <w:r>
        <w:rPr>
          <w:rFonts w:hint="eastAsia"/>
          <w:sz w:val="21"/>
          <w:lang w:val="en-GB" w:eastAsia="zh-CN"/>
        </w:rPr>
        <w:t>和</w:t>
      </w:r>
      <w:r>
        <w:rPr>
          <w:rFonts w:hint="eastAsia"/>
          <w:sz w:val="21"/>
          <w:lang w:val="en-GB" w:eastAsia="zh-CN"/>
        </w:rPr>
        <w:t>1990</w:t>
      </w:r>
      <w:r>
        <w:rPr>
          <w:rFonts w:hint="eastAsia"/>
          <w:sz w:val="21"/>
          <w:lang w:val="en-GB" w:eastAsia="zh-CN"/>
        </w:rPr>
        <w:t>年代期间，多次爆发地区性流行性脑膜炎，</w:t>
      </w:r>
      <w:r>
        <w:rPr>
          <w:rFonts w:hint="eastAsia"/>
          <w:sz w:val="21"/>
          <w:lang w:val="en-GB" w:eastAsia="zh-CN"/>
        </w:rPr>
        <w:t>1990</w:t>
      </w:r>
      <w:r>
        <w:rPr>
          <w:rFonts w:hint="eastAsia"/>
          <w:sz w:val="21"/>
          <w:lang w:val="en-GB" w:eastAsia="zh-CN"/>
        </w:rPr>
        <w:t>年代上半期“预期”发病数量有所增加（至今没有得到充分解释），导致地方病发病率上升。卫生部和巴西单一保健系统内的其他各级管理部门实</w:t>
      </w:r>
      <w:r>
        <w:rPr>
          <w:rFonts w:hint="eastAsia"/>
          <w:sz w:val="21"/>
          <w:lang w:val="en-GB" w:eastAsia="zh-CN"/>
        </w:rPr>
        <w:t>施了种种旨在控制各种类型的脑膜炎的措施，同时还</w:t>
      </w:r>
      <w:r>
        <w:rPr>
          <w:rFonts w:hint="eastAsia"/>
          <w:sz w:val="21"/>
          <w:lang w:val="en-US" w:eastAsia="zh-CN"/>
        </w:rPr>
        <w:t>开展</w:t>
      </w:r>
      <w:r>
        <w:rPr>
          <w:rFonts w:hint="eastAsia"/>
          <w:sz w:val="21"/>
          <w:lang w:val="en-GB" w:eastAsia="zh-CN"/>
        </w:rPr>
        <w:t>了流行病检测活动，其中较为突出的是实验室诊断技术和医疗方法得到改进，有效地减少了该疾病的死亡率，以及其他措施比如药物预防的正确运用；抗流行性脑膜炎疫苗的使用，其有效性在疫情爆发时已经得到证明；抗乙型流感嗜血杆菌疫苗的引进，在巴西现已被纳入针对所有一岁以下儿童的基本免疫系统。乙型流感嗜血杆菌是导致一岁以下儿童重症脑膜炎的主要病原体之一，其死亡率高达</w:t>
      </w:r>
      <w:r>
        <w:rPr>
          <w:rFonts w:hint="eastAsia"/>
          <w:sz w:val="21"/>
          <w:lang w:val="en-GB" w:eastAsia="zh-CN"/>
        </w:rPr>
        <w:t>8%</w:t>
      </w:r>
      <w:r>
        <w:rPr>
          <w:rFonts w:hint="eastAsia"/>
          <w:sz w:val="21"/>
          <w:lang w:val="en-GB" w:eastAsia="zh-CN"/>
        </w:rPr>
        <w:t>，常带有后遗症，较为严重的包括智力迟钝和耳聋。</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出现和重新出现的传染病。巴西的第三类疾病反映了世界范围内传染病</w:t>
      </w:r>
      <w:r>
        <w:rPr>
          <w:rFonts w:hint="eastAsia"/>
          <w:sz w:val="21"/>
          <w:lang w:val="en-GB" w:eastAsia="zh-CN"/>
        </w:rPr>
        <w:t>开始出现和重新出现的现象，包括</w:t>
      </w:r>
      <w:r>
        <w:rPr>
          <w:rFonts w:hint="eastAsia"/>
          <w:sz w:val="21"/>
          <w:lang w:val="en-GB" w:eastAsia="zh-CN"/>
        </w:rPr>
        <w:t>1980</w:t>
      </w:r>
      <w:r>
        <w:rPr>
          <w:rFonts w:hint="eastAsia"/>
          <w:sz w:val="21"/>
          <w:lang w:val="en-GB" w:eastAsia="zh-CN"/>
        </w:rPr>
        <w:t>年代初期艾滋病的出现；</w:t>
      </w:r>
      <w:r>
        <w:rPr>
          <w:rFonts w:hint="eastAsia"/>
          <w:sz w:val="21"/>
          <w:lang w:val="en-GB" w:eastAsia="zh-CN"/>
        </w:rPr>
        <w:t>1991</w:t>
      </w:r>
      <w:r>
        <w:rPr>
          <w:rFonts w:hint="eastAsia"/>
          <w:sz w:val="21"/>
          <w:lang w:val="en-GB" w:eastAsia="zh-CN"/>
        </w:rPr>
        <w:t>年秘鲁爆发的霍乱疾病再次传入我国；以及在</w:t>
      </w:r>
      <w:r>
        <w:rPr>
          <w:rFonts w:hint="eastAsia"/>
          <w:sz w:val="21"/>
          <w:lang w:val="en-GB" w:eastAsia="zh-CN"/>
        </w:rPr>
        <w:t>1990</w:t>
      </w:r>
      <w:r>
        <w:rPr>
          <w:rFonts w:hint="eastAsia"/>
          <w:sz w:val="21"/>
          <w:lang w:val="en-GB" w:eastAsia="zh-CN"/>
        </w:rPr>
        <w:t>年代后期成为南美和巴西的首要公共卫生重点问题的登革热流行病。</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艾滋病。</w:t>
      </w:r>
      <w:r>
        <w:rPr>
          <w:rFonts w:hint="eastAsia"/>
          <w:sz w:val="21"/>
          <w:lang w:val="en-GB" w:eastAsia="zh-CN"/>
        </w:rPr>
        <w:t>1980</w:t>
      </w:r>
      <w:r>
        <w:rPr>
          <w:rFonts w:hint="eastAsia"/>
          <w:sz w:val="21"/>
          <w:lang w:val="en-GB" w:eastAsia="zh-CN"/>
        </w:rPr>
        <w:t>年代初期确认了第一例艾滋病病例，到</w:t>
      </w:r>
      <w:r>
        <w:rPr>
          <w:rFonts w:hint="eastAsia"/>
          <w:sz w:val="21"/>
          <w:lang w:val="en-GB" w:eastAsia="zh-CN"/>
        </w:rPr>
        <w:t>1996</w:t>
      </w:r>
      <w:r>
        <w:rPr>
          <w:rFonts w:hint="eastAsia"/>
          <w:sz w:val="21"/>
          <w:lang w:val="en-GB" w:eastAsia="zh-CN"/>
        </w:rPr>
        <w:t>年该疾病迅速蔓延，当时有</w:t>
      </w:r>
      <w:r>
        <w:rPr>
          <w:rFonts w:hint="eastAsia"/>
          <w:sz w:val="21"/>
          <w:lang w:val="en-GB" w:eastAsia="zh-CN"/>
        </w:rPr>
        <w:t>20</w:t>
      </w:r>
      <w:r>
        <w:rPr>
          <w:sz w:val="21"/>
          <w:lang w:val="en-GB" w:eastAsia="zh-CN"/>
        </w:rPr>
        <w:t xml:space="preserve"> </w:t>
      </w:r>
      <w:r>
        <w:rPr>
          <w:rFonts w:hint="eastAsia"/>
          <w:sz w:val="21"/>
          <w:lang w:val="en-GB" w:eastAsia="zh-CN"/>
        </w:rPr>
        <w:t>714</w:t>
      </w:r>
      <w:r>
        <w:rPr>
          <w:rFonts w:hint="eastAsia"/>
          <w:sz w:val="21"/>
          <w:lang w:val="en-GB" w:eastAsia="zh-CN"/>
        </w:rPr>
        <w:t>起新的病例记录。自那以后，艾滋病增长速度放缓，发病率降低，死亡率也大大下降。卫生部一直在持续开展艾滋病预防运动，确保所有患者都能够得到抗病毒药物的治疗，并且对输血加强了管理。</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霍乱。</w:t>
      </w:r>
      <w:r>
        <w:rPr>
          <w:rFonts w:hint="eastAsia"/>
          <w:sz w:val="21"/>
          <w:lang w:val="en-GB" w:eastAsia="zh-CN"/>
        </w:rPr>
        <w:t>1993</w:t>
      </w:r>
      <w:r>
        <w:rPr>
          <w:rFonts w:hint="eastAsia"/>
          <w:sz w:val="21"/>
          <w:lang w:val="en-GB" w:eastAsia="zh-CN"/>
        </w:rPr>
        <w:t>年霍乱的流行在巴西达到顶峰，共有</w:t>
      </w:r>
      <w:r>
        <w:rPr>
          <w:rFonts w:hint="eastAsia"/>
          <w:sz w:val="21"/>
          <w:lang w:val="en-GB" w:eastAsia="zh-CN"/>
        </w:rPr>
        <w:t>60 340</w:t>
      </w:r>
      <w:r>
        <w:rPr>
          <w:rFonts w:hint="eastAsia"/>
          <w:sz w:val="21"/>
          <w:lang w:val="en-GB" w:eastAsia="zh-CN"/>
        </w:rPr>
        <w:t>起病例</w:t>
      </w:r>
      <w:r>
        <w:rPr>
          <w:rFonts w:hint="eastAsia"/>
          <w:sz w:val="21"/>
          <w:lang w:val="en-GB" w:eastAsia="zh-CN"/>
        </w:rPr>
        <w:t>。尽管由于一部分人口的公共卫生条件恶劣而为该疾病的传播和持续存在提供了合适的土壤，公共卫生系统还是采取了有力的措施，把该数字缩减了</w:t>
      </w:r>
      <w:r>
        <w:rPr>
          <w:rFonts w:hint="eastAsia"/>
          <w:sz w:val="21"/>
          <w:lang w:val="en-GB" w:eastAsia="zh-CN"/>
        </w:rPr>
        <w:t>13</w:t>
      </w:r>
      <w:r>
        <w:rPr>
          <w:rFonts w:hint="eastAsia"/>
          <w:sz w:val="21"/>
          <w:lang w:val="en-GB" w:eastAsia="zh-CN"/>
        </w:rPr>
        <w:t>倍多（</w:t>
      </w:r>
      <w:r>
        <w:rPr>
          <w:rFonts w:hint="eastAsia"/>
          <w:sz w:val="21"/>
          <w:lang w:val="en-GB" w:eastAsia="zh-CN"/>
        </w:rPr>
        <w:t>92%</w:t>
      </w:r>
      <w:r>
        <w:rPr>
          <w:rFonts w:hint="eastAsia"/>
          <w:sz w:val="21"/>
          <w:lang w:val="en-GB" w:eastAsia="zh-CN"/>
        </w:rPr>
        <w:t>）。在</w:t>
      </w:r>
      <w:r>
        <w:rPr>
          <w:rFonts w:hint="eastAsia"/>
          <w:sz w:val="21"/>
          <w:lang w:val="en-GB" w:eastAsia="zh-CN"/>
        </w:rPr>
        <w:t>1998</w:t>
      </w:r>
      <w:r>
        <w:rPr>
          <w:rFonts w:hint="eastAsia"/>
          <w:sz w:val="21"/>
          <w:lang w:val="en-GB" w:eastAsia="zh-CN"/>
        </w:rPr>
        <w:t>年和</w:t>
      </w:r>
      <w:r>
        <w:rPr>
          <w:rFonts w:hint="eastAsia"/>
          <w:sz w:val="21"/>
          <w:lang w:val="en-GB" w:eastAsia="zh-CN"/>
        </w:rPr>
        <w:t>1999</w:t>
      </w:r>
      <w:r>
        <w:rPr>
          <w:rFonts w:hint="eastAsia"/>
          <w:sz w:val="21"/>
          <w:lang w:val="en-GB" w:eastAsia="zh-CN"/>
        </w:rPr>
        <w:t>年，席卷巴西东北部的干旱</w:t>
      </w:r>
      <w:r>
        <w:rPr>
          <w:rFonts w:hint="eastAsia"/>
          <w:sz w:val="21"/>
          <w:lang w:val="en-US" w:eastAsia="zh-CN"/>
        </w:rPr>
        <w:t>造成了严重的供水危机，甚至在一些州府也出现水荒，这种状况为该疾病的再次流行提供了机会。然而，卫生部在这个地区</w:t>
      </w:r>
      <w:r>
        <w:rPr>
          <w:rFonts w:hint="eastAsia"/>
          <w:sz w:val="21"/>
          <w:lang w:val="en-GB" w:eastAsia="zh-CN"/>
        </w:rPr>
        <w:t>加强</w:t>
      </w:r>
      <w:r>
        <w:rPr>
          <w:rFonts w:hint="eastAsia"/>
          <w:sz w:val="21"/>
          <w:lang w:val="en-US" w:eastAsia="zh-CN"/>
        </w:rPr>
        <w:t>了预防行动和流行病检测活动，卫生部长何塞·塞拉倡导了一个卫生教育运动，同时开始实施社区保健代理方案，在阿拉戈斯州的伊西多拉少校镇市辖区发放次氯化钠。根据与州卫生局签署的有关协议，</w:t>
      </w:r>
      <w:r>
        <w:rPr>
          <w:rFonts w:hint="eastAsia"/>
          <w:sz w:val="21"/>
          <w:lang w:val="en-US" w:eastAsia="zh-CN"/>
        </w:rPr>
        <w:t xml:space="preserve"> </w:t>
      </w:r>
      <w:r>
        <w:rPr>
          <w:rFonts w:hint="eastAsia"/>
          <w:sz w:val="21"/>
          <w:lang w:val="en-US" w:eastAsia="zh-CN"/>
        </w:rPr>
        <w:t>国家卫生基金会投资大约</w:t>
      </w:r>
      <w:r>
        <w:rPr>
          <w:rFonts w:hint="eastAsia"/>
          <w:sz w:val="21"/>
          <w:lang w:val="en-US" w:eastAsia="zh-CN"/>
        </w:rPr>
        <w:t>2</w:t>
      </w:r>
      <w:r>
        <w:rPr>
          <w:rFonts w:hint="eastAsia"/>
          <w:sz w:val="21"/>
          <w:lang w:val="en-US" w:eastAsia="zh-CN"/>
        </w:rPr>
        <w:t>30</w:t>
      </w:r>
      <w:r>
        <w:rPr>
          <w:rFonts w:hint="eastAsia"/>
          <w:sz w:val="21"/>
          <w:lang w:val="en-US" w:eastAsia="zh-CN"/>
        </w:rPr>
        <w:t>万克鲁塞罗，以加强对巴西东北部的江河流域的监测活动，另有</w:t>
      </w:r>
      <w:r>
        <w:rPr>
          <w:rFonts w:hint="eastAsia"/>
          <w:sz w:val="21"/>
          <w:lang w:val="en-US" w:eastAsia="zh-CN"/>
        </w:rPr>
        <w:t>5</w:t>
      </w:r>
      <w:r>
        <w:rPr>
          <w:sz w:val="21"/>
          <w:lang w:val="en-US" w:eastAsia="zh-CN"/>
        </w:rPr>
        <w:t xml:space="preserve"> </w:t>
      </w:r>
      <w:r>
        <w:rPr>
          <w:rFonts w:hint="eastAsia"/>
          <w:sz w:val="21"/>
          <w:lang w:val="en-US" w:eastAsia="zh-CN"/>
        </w:rPr>
        <w:t>157</w:t>
      </w:r>
      <w:r>
        <w:rPr>
          <w:sz w:val="21"/>
          <w:lang w:val="en-US" w:eastAsia="zh-CN"/>
        </w:rPr>
        <w:t xml:space="preserve"> 683.66</w:t>
      </w:r>
      <w:r>
        <w:rPr>
          <w:rFonts w:hint="eastAsia"/>
          <w:sz w:val="21"/>
          <w:lang w:val="en-US" w:eastAsia="zh-CN"/>
        </w:rPr>
        <w:t>克鲁塞罗用于保证干旱地区的水供应。霍乱病目前在一些特定地区爆发，主要出现在巴西东北部的一些小村庄，那里很难得到经过处理的饮用水，并且没有良好的排污设施。</w:t>
      </w:r>
      <w:r>
        <w:rPr>
          <w:rFonts w:hint="eastAsia"/>
          <w:sz w:val="21"/>
          <w:lang w:val="en-US" w:eastAsia="zh-CN"/>
        </w:rPr>
        <w:t>1999</w:t>
      </w:r>
      <w:r>
        <w:rPr>
          <w:rFonts w:hint="eastAsia"/>
          <w:sz w:val="21"/>
          <w:lang w:val="en-US" w:eastAsia="zh-CN"/>
        </w:rPr>
        <w:t>年，帕拉伊巴河港</w:t>
      </w:r>
      <w:r>
        <w:rPr>
          <w:rFonts w:hint="eastAsia"/>
          <w:sz w:val="21"/>
          <w:lang w:val="en-GB" w:eastAsia="zh-CN"/>
        </w:rPr>
        <w:t>爆发霍乱，很有可能由来自巴西东北部的被感染的卡车司机引发。然而，几周内疫情便得到控制，显示出了巴西卫生部门的快速反应能力，确保能够在卫生条件有利的地区快速控制和消灭该疾病。在本年度中，霍乱在发病数量和出现的地理区域面积上都明显地有所缩减。在上半年，只有</w:t>
      </w:r>
      <w:r>
        <w:rPr>
          <w:rFonts w:hint="eastAsia"/>
          <w:sz w:val="21"/>
          <w:lang w:val="en-GB" w:eastAsia="zh-CN"/>
        </w:rPr>
        <w:t>两个州——伯南布哥和阿拉戈斯有霍乱记录，大约</w:t>
      </w:r>
      <w:r>
        <w:rPr>
          <w:rFonts w:hint="eastAsia"/>
          <w:sz w:val="21"/>
          <w:lang w:val="en-GB" w:eastAsia="zh-CN"/>
        </w:rPr>
        <w:t>500</w:t>
      </w:r>
      <w:r>
        <w:rPr>
          <w:rFonts w:hint="eastAsia"/>
          <w:sz w:val="21"/>
          <w:lang w:val="en-GB" w:eastAsia="zh-CN"/>
        </w:rPr>
        <w:t>例，与</w:t>
      </w:r>
      <w:r>
        <w:rPr>
          <w:rFonts w:hint="eastAsia"/>
          <w:sz w:val="21"/>
          <w:lang w:val="en-GB" w:eastAsia="zh-CN"/>
        </w:rPr>
        <w:t>1999</w:t>
      </w:r>
      <w:r>
        <w:rPr>
          <w:rFonts w:hint="eastAsia"/>
          <w:sz w:val="21"/>
          <w:lang w:val="en-GB" w:eastAsia="zh-CN"/>
        </w:rPr>
        <w:t>年相比，霍乱发病率有望明显地下降。</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登革热。在巴西开展的一次规模最大的公共卫生保健运动中，巴西曾着手处理该疾病。在</w:t>
      </w:r>
      <w:r>
        <w:rPr>
          <w:rFonts w:hint="eastAsia"/>
          <w:sz w:val="21"/>
          <w:lang w:val="en-GB" w:eastAsia="zh-CN"/>
        </w:rPr>
        <w:t>1950</w:t>
      </w:r>
      <w:r>
        <w:rPr>
          <w:rFonts w:hint="eastAsia"/>
          <w:sz w:val="21"/>
          <w:lang w:val="en-GB" w:eastAsia="zh-CN"/>
        </w:rPr>
        <w:t>和</w:t>
      </w:r>
      <w:r>
        <w:rPr>
          <w:rFonts w:hint="eastAsia"/>
          <w:sz w:val="21"/>
          <w:lang w:val="en-GB" w:eastAsia="zh-CN"/>
        </w:rPr>
        <w:t>1960</w:t>
      </w:r>
      <w:r>
        <w:rPr>
          <w:rFonts w:hint="eastAsia"/>
          <w:sz w:val="21"/>
          <w:lang w:val="en-GB" w:eastAsia="zh-CN"/>
        </w:rPr>
        <w:t>年代期间，美洲许多国家消灭了传播该疾病的蚊子（埃及伊蚊），但是，由于流行病监测系统的缺陷以及这期间都市无计划扩张而导致的社会和环境的改变，它们在</w:t>
      </w:r>
      <w:r>
        <w:rPr>
          <w:rFonts w:hint="eastAsia"/>
          <w:sz w:val="21"/>
          <w:lang w:val="en-GB" w:eastAsia="zh-CN"/>
        </w:rPr>
        <w:t>1970</w:t>
      </w:r>
      <w:r>
        <w:rPr>
          <w:rFonts w:hint="eastAsia"/>
          <w:sz w:val="21"/>
          <w:lang w:val="en-GB" w:eastAsia="zh-CN"/>
        </w:rPr>
        <w:t>年代又卷土重来。今天，在美洲大部分地区从乌拉圭到美国南部地区都能够发现这种传病媒介，许多国家如委内瑞拉、古巴、巴西都曾爆发过</w:t>
      </w:r>
      <w:r>
        <w:rPr>
          <w:rFonts w:hint="eastAsia"/>
          <w:sz w:val="21"/>
          <w:lang w:val="en-US" w:eastAsia="zh-CN"/>
        </w:rPr>
        <w:t>严重</w:t>
      </w:r>
      <w:r>
        <w:rPr>
          <w:rFonts w:hint="eastAsia"/>
          <w:sz w:val="21"/>
          <w:lang w:val="en-GB" w:eastAsia="zh-CN"/>
        </w:rPr>
        <w:t>的登革热，最近一次发生在巴拉圭。蚊子</w:t>
      </w:r>
      <w:r>
        <w:rPr>
          <w:rFonts w:hint="eastAsia"/>
          <w:sz w:val="21"/>
          <w:lang w:val="en-GB" w:eastAsia="zh-CN"/>
        </w:rPr>
        <w:t>能够在各种不同的积存雨水的容器中生活和繁殖，这些容器经常被当作垃圾丢弃，如瓶子、罐子和轮胎等，这就使得消灭蚊子的任务格外艰巨，为此卫生保健部门采取了大规模行动，每天支出估计约为</w:t>
      </w:r>
      <w:r>
        <w:rPr>
          <w:rFonts w:hint="eastAsia"/>
          <w:sz w:val="21"/>
          <w:lang w:val="en-GB" w:eastAsia="zh-CN"/>
        </w:rPr>
        <w:t>1</w:t>
      </w:r>
      <w:r>
        <w:rPr>
          <w:sz w:val="21"/>
          <w:lang w:val="en-GB" w:eastAsia="zh-CN"/>
        </w:rPr>
        <w:t xml:space="preserve"> </w:t>
      </w:r>
      <w:r>
        <w:rPr>
          <w:rFonts w:hint="eastAsia"/>
          <w:sz w:val="21"/>
          <w:lang w:val="en-GB" w:eastAsia="zh-CN"/>
        </w:rPr>
        <w:t>000</w:t>
      </w:r>
      <w:r>
        <w:rPr>
          <w:sz w:val="21"/>
          <w:lang w:val="en-GB" w:eastAsia="zh-CN"/>
        </w:rPr>
        <w:t xml:space="preserve"> </w:t>
      </w:r>
      <w:r>
        <w:rPr>
          <w:rFonts w:hint="eastAsia"/>
          <w:sz w:val="21"/>
          <w:lang w:val="en-GB" w:eastAsia="zh-CN"/>
        </w:rPr>
        <w:t>000</w:t>
      </w:r>
      <w:r>
        <w:rPr>
          <w:rFonts w:hint="eastAsia"/>
          <w:sz w:val="21"/>
          <w:lang w:val="en-GB" w:eastAsia="zh-CN"/>
        </w:rPr>
        <w:t>克鲁塞罗。这些行动与政府的其他政策有着密切的联系，包括垃圾清除和城市清洁方案，它们增强了社会意识，认识到确保居住环境免于蚊子的侵扰的必要性，同时也加强了流行病监测活动。所有这些行动保证了</w:t>
      </w:r>
      <w:r>
        <w:rPr>
          <w:rFonts w:hint="eastAsia"/>
          <w:sz w:val="21"/>
          <w:lang w:val="en-GB" w:eastAsia="zh-CN"/>
        </w:rPr>
        <w:t>1998</w:t>
      </w:r>
      <w:r>
        <w:rPr>
          <w:rFonts w:hint="eastAsia"/>
          <w:sz w:val="21"/>
          <w:lang w:val="en-GB" w:eastAsia="zh-CN"/>
        </w:rPr>
        <w:t>年和</w:t>
      </w:r>
      <w:r>
        <w:rPr>
          <w:rFonts w:hint="eastAsia"/>
          <w:sz w:val="21"/>
          <w:lang w:val="en-GB" w:eastAsia="zh-CN"/>
        </w:rPr>
        <w:t>1999</w:t>
      </w:r>
      <w:r>
        <w:rPr>
          <w:rFonts w:hint="eastAsia"/>
          <w:sz w:val="21"/>
          <w:lang w:val="en-GB" w:eastAsia="zh-CN"/>
        </w:rPr>
        <w:t>年已出现的病例下降的趋势，发病数量从</w:t>
      </w:r>
      <w:r>
        <w:rPr>
          <w:rFonts w:hint="eastAsia"/>
          <w:sz w:val="21"/>
          <w:lang w:val="en-GB" w:eastAsia="zh-CN"/>
        </w:rPr>
        <w:t>557</w:t>
      </w:r>
      <w:r>
        <w:rPr>
          <w:sz w:val="21"/>
          <w:lang w:val="en-GB" w:eastAsia="zh-CN"/>
        </w:rPr>
        <w:t xml:space="preserve"> </w:t>
      </w:r>
      <w:r>
        <w:rPr>
          <w:rFonts w:hint="eastAsia"/>
          <w:sz w:val="21"/>
          <w:lang w:val="en-GB" w:eastAsia="zh-CN"/>
        </w:rPr>
        <w:t>699</w:t>
      </w:r>
      <w:r>
        <w:rPr>
          <w:rFonts w:hint="eastAsia"/>
          <w:sz w:val="21"/>
          <w:lang w:val="en-GB" w:eastAsia="zh-CN"/>
        </w:rPr>
        <w:t>例下降到大约</w:t>
      </w:r>
      <w:r>
        <w:rPr>
          <w:rFonts w:hint="eastAsia"/>
          <w:sz w:val="21"/>
          <w:lang w:val="en-GB" w:eastAsia="zh-CN"/>
        </w:rPr>
        <w:t>211</w:t>
      </w:r>
      <w:r>
        <w:rPr>
          <w:sz w:val="21"/>
          <w:lang w:val="en-GB" w:eastAsia="zh-CN"/>
        </w:rPr>
        <w:t xml:space="preserve"> </w:t>
      </w:r>
      <w:r>
        <w:rPr>
          <w:rFonts w:hint="eastAsia"/>
          <w:sz w:val="21"/>
          <w:lang w:val="en-GB" w:eastAsia="zh-CN"/>
        </w:rPr>
        <w:t>267</w:t>
      </w:r>
      <w:r>
        <w:rPr>
          <w:rFonts w:hint="eastAsia"/>
          <w:sz w:val="21"/>
          <w:lang w:val="en-GB" w:eastAsia="zh-CN"/>
        </w:rPr>
        <w:t>例，下降幅度为</w:t>
      </w:r>
      <w:r>
        <w:rPr>
          <w:rFonts w:hint="eastAsia"/>
          <w:sz w:val="21"/>
          <w:lang w:val="en-GB" w:eastAsia="zh-CN"/>
        </w:rPr>
        <w:t>64%</w:t>
      </w:r>
      <w:r>
        <w:rPr>
          <w:rFonts w:hint="eastAsia"/>
          <w:sz w:val="21"/>
          <w:lang w:val="en-GB" w:eastAsia="zh-CN"/>
        </w:rPr>
        <w:t>。</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内脏利什曼病</w:t>
      </w:r>
      <w:r>
        <w:rPr>
          <w:rFonts w:hint="eastAsia"/>
          <w:sz w:val="21"/>
          <w:lang w:val="en-GB" w:eastAsia="zh-CN"/>
        </w:rPr>
        <w:t>。该病基本上是一种森林病，也称为</w:t>
      </w:r>
      <w:r>
        <w:rPr>
          <w:sz w:val="21"/>
          <w:u w:val="single"/>
          <w:lang w:val="en-GB" w:eastAsia="zh-CN"/>
        </w:rPr>
        <w:t>chalaza</w:t>
      </w:r>
      <w:r>
        <w:rPr>
          <w:rFonts w:hint="eastAsia"/>
          <w:sz w:val="21"/>
          <w:lang w:val="en-GB" w:eastAsia="zh-CN"/>
        </w:rPr>
        <w:t>，它显示出社会和环境的改变而导致的行为变异。它们包括由于森林砍伐带来的动物数量的减少，这些动物原是传病媒介——蚊子的食物来源，而使狗和人成为最容易获得的替代食物来源，同时，移民浪潮也使得人类和犬类进入大城镇中的极端贫困地区，离开了这种疾病流行的农村地区。此外，迄今为止仍然没有真正有效的预防该病的措施。内脏利什曼病周期性爆发，平均每隔五年就会有一次疾病爆发高潮，从</w:t>
      </w:r>
      <w:r>
        <w:rPr>
          <w:rFonts w:hint="eastAsia"/>
          <w:sz w:val="21"/>
          <w:lang w:val="en-GB" w:eastAsia="zh-CN"/>
        </w:rPr>
        <w:t>1980</w:t>
      </w:r>
      <w:r>
        <w:rPr>
          <w:rFonts w:hint="eastAsia"/>
          <w:sz w:val="21"/>
          <w:lang w:val="en-GB" w:eastAsia="zh-CN"/>
        </w:rPr>
        <w:t>年起至今一直呈上升趋势。在最近几年里发病记录数量的增加与该病地理发生形态的改变趋势保持同步，一</w:t>
      </w:r>
      <w:r>
        <w:rPr>
          <w:rFonts w:hint="eastAsia"/>
          <w:sz w:val="21"/>
          <w:lang w:val="en-GB" w:eastAsia="zh-CN"/>
        </w:rPr>
        <w:t>些大城市如贝洛奥里藏特和福塔莱萨的市郊区开始出现发病记录，这反映该疾病从通常的发病地区开始向其他地区蔓延。防治策略重点放在识别和消灭贮主，尤其是狗；消灭传病媒介；以及对病例的正确诊断和治疗上。增强对内脏利什曼病传播链中每一环节的具体作用的科学认识——仍然需要进行非决定性的讨论——将会有助于提出更有效的防治行动。</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黄热病。该病以两种不同形式出现：都市黄热病和森林黄热病。巴西的都市黄热病在</w:t>
      </w:r>
      <w:r>
        <w:rPr>
          <w:rFonts w:hint="eastAsia"/>
          <w:sz w:val="21"/>
          <w:lang w:val="en-GB" w:eastAsia="zh-CN"/>
        </w:rPr>
        <w:t>1942</w:t>
      </w:r>
      <w:r>
        <w:rPr>
          <w:rFonts w:hint="eastAsia"/>
          <w:sz w:val="21"/>
          <w:lang w:val="en-GB" w:eastAsia="zh-CN"/>
        </w:rPr>
        <w:t>年就被消灭，而森林黄热病则无法彻底消灭，因为该病在热带森林的灵长类动物中形成了一个规模很大的自然循环圈。</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尽管巴西每</w:t>
      </w:r>
      <w:r>
        <w:rPr>
          <w:rFonts w:hint="eastAsia"/>
          <w:sz w:val="21"/>
          <w:lang w:val="en-GB" w:eastAsia="zh-CN"/>
        </w:rPr>
        <w:t>年记录的森林黄热病发病数量低于亚马逊河流域附近的大多数国家（例如，秘鲁在</w:t>
      </w:r>
      <w:r>
        <w:rPr>
          <w:rFonts w:hint="eastAsia"/>
          <w:sz w:val="21"/>
          <w:lang w:val="en-GB" w:eastAsia="zh-CN"/>
        </w:rPr>
        <w:t>1998</w:t>
      </w:r>
      <w:r>
        <w:rPr>
          <w:rFonts w:hint="eastAsia"/>
          <w:sz w:val="21"/>
          <w:lang w:val="en-GB" w:eastAsia="zh-CN"/>
        </w:rPr>
        <w:t>年为</w:t>
      </w:r>
      <w:r>
        <w:rPr>
          <w:rFonts w:hint="eastAsia"/>
          <w:sz w:val="21"/>
          <w:lang w:val="en-GB" w:eastAsia="zh-CN"/>
        </w:rPr>
        <w:t>165</w:t>
      </w:r>
      <w:r>
        <w:rPr>
          <w:rFonts w:hint="eastAsia"/>
          <w:sz w:val="21"/>
          <w:lang w:val="en-GB" w:eastAsia="zh-CN"/>
        </w:rPr>
        <w:t>例），但是该病仍然是人们关注的中心，为此巴西采取了新的疫苗接种策略来保护居住在地方病发病地区的人口（法定亚马孙地区和中西部地区）。自</w:t>
      </w:r>
      <w:r>
        <w:rPr>
          <w:rFonts w:hint="eastAsia"/>
          <w:sz w:val="21"/>
          <w:lang w:val="en-GB" w:eastAsia="zh-CN"/>
        </w:rPr>
        <w:t>1998</w:t>
      </w:r>
      <w:r>
        <w:rPr>
          <w:rFonts w:hint="eastAsia"/>
          <w:sz w:val="21"/>
          <w:lang w:val="en-GB" w:eastAsia="zh-CN"/>
        </w:rPr>
        <w:t>年</w:t>
      </w:r>
      <w:r>
        <w:rPr>
          <w:rFonts w:hint="eastAsia"/>
          <w:sz w:val="21"/>
          <w:lang w:val="en-GB" w:eastAsia="zh-CN"/>
        </w:rPr>
        <w:t>4</w:t>
      </w:r>
      <w:r>
        <w:rPr>
          <w:rFonts w:hint="eastAsia"/>
          <w:sz w:val="21"/>
          <w:lang w:val="en-GB" w:eastAsia="zh-CN"/>
        </w:rPr>
        <w:t>月以来，卫生部长何塞·塞拉在马托格罗索发起了一项运动，加强在地方病发病地区的黄热病疫苗接种运动，以确保充分覆盖所有居民。到</w:t>
      </w:r>
      <w:r>
        <w:rPr>
          <w:rFonts w:hint="eastAsia"/>
          <w:sz w:val="21"/>
          <w:lang w:val="en-GB" w:eastAsia="zh-CN"/>
        </w:rPr>
        <w:t>1998</w:t>
      </w:r>
      <w:r>
        <w:rPr>
          <w:rFonts w:hint="eastAsia"/>
          <w:sz w:val="21"/>
          <w:lang w:val="en-GB" w:eastAsia="zh-CN"/>
        </w:rPr>
        <w:t>年，这次强化运动使巴西平均接种人群增加了四倍，达到</w:t>
      </w:r>
      <w:r>
        <w:rPr>
          <w:rFonts w:hint="eastAsia"/>
          <w:sz w:val="21"/>
          <w:lang w:val="en-GB" w:eastAsia="zh-CN"/>
        </w:rPr>
        <w:t>1</w:t>
      </w:r>
      <w:r>
        <w:rPr>
          <w:sz w:val="21"/>
          <w:lang w:val="en-GB" w:eastAsia="zh-CN"/>
        </w:rPr>
        <w:t xml:space="preserve"> </w:t>
      </w:r>
      <w:r>
        <w:rPr>
          <w:rFonts w:hint="eastAsia"/>
          <w:sz w:val="21"/>
          <w:lang w:val="en-GB" w:eastAsia="zh-CN"/>
        </w:rPr>
        <w:t>200</w:t>
      </w:r>
      <w:r>
        <w:rPr>
          <w:rFonts w:hint="eastAsia"/>
          <w:sz w:val="21"/>
          <w:lang w:val="en-GB" w:eastAsia="zh-CN"/>
        </w:rPr>
        <w:t>万人。这些行动一直持续到</w:t>
      </w:r>
      <w:r>
        <w:rPr>
          <w:rFonts w:hint="eastAsia"/>
          <w:sz w:val="21"/>
          <w:lang w:val="en-GB" w:eastAsia="zh-CN"/>
        </w:rPr>
        <w:t>1999</w:t>
      </w:r>
      <w:r>
        <w:rPr>
          <w:rFonts w:hint="eastAsia"/>
          <w:sz w:val="21"/>
          <w:lang w:val="en-GB" w:eastAsia="zh-CN"/>
        </w:rPr>
        <w:t>年，主要集中于居住在偏僻地区的人群，并且把疫苗接种设施扩</w:t>
      </w:r>
      <w:r>
        <w:rPr>
          <w:rFonts w:hint="eastAsia"/>
          <w:sz w:val="21"/>
          <w:lang w:val="en-GB" w:eastAsia="zh-CN"/>
        </w:rPr>
        <w:t>展到地方病发病地区的毗邻地区，在特里安古卢米内鲁</w:t>
      </w:r>
      <w:r>
        <w:rPr>
          <w:sz w:val="21"/>
          <w:lang w:val="en-GB" w:eastAsia="zh-CN"/>
        </w:rPr>
        <w:t xml:space="preserve"> (</w:t>
      </w:r>
      <w:r>
        <w:rPr>
          <w:rFonts w:hint="eastAsia"/>
          <w:sz w:val="21"/>
          <w:lang w:val="en-GB" w:eastAsia="zh-CN"/>
        </w:rPr>
        <w:t>米纳斯吉拉斯州</w:t>
      </w:r>
      <w:r>
        <w:rPr>
          <w:sz w:val="21"/>
          <w:lang w:val="en-GB" w:eastAsia="zh-CN"/>
        </w:rPr>
        <w:t>)</w:t>
      </w:r>
      <w:r>
        <w:rPr>
          <w:rFonts w:hint="eastAsia"/>
          <w:sz w:val="21"/>
          <w:lang w:val="en-GB" w:eastAsia="zh-CN"/>
        </w:rPr>
        <w:t>、圣保罗州北部和东北部和巴拉那州对社区人口进行疫苗接种。</w:t>
      </w:r>
      <w:r>
        <w:rPr>
          <w:rFonts w:hint="eastAsia"/>
          <w:sz w:val="21"/>
          <w:lang w:val="en-GB" w:eastAsia="zh-CN"/>
        </w:rPr>
        <w:t>1999</w:t>
      </w:r>
      <w:r>
        <w:rPr>
          <w:rFonts w:hint="eastAsia"/>
          <w:sz w:val="21"/>
          <w:lang w:val="en-GB" w:eastAsia="zh-CN"/>
        </w:rPr>
        <w:t>年，</w:t>
      </w:r>
      <w:r>
        <w:rPr>
          <w:rFonts w:hint="eastAsia"/>
          <w:sz w:val="21"/>
          <w:lang w:val="en-GB" w:eastAsia="zh-CN"/>
        </w:rPr>
        <w:t>1 600</w:t>
      </w:r>
      <w:r>
        <w:rPr>
          <w:rFonts w:hint="eastAsia"/>
          <w:sz w:val="21"/>
          <w:lang w:val="en-GB" w:eastAsia="zh-CN"/>
        </w:rPr>
        <w:t>万人口接受了黄热病疫苗接种。流行病监测活动也得到加强，以期在适时采用隔离措施的同时记录下黄热病病例的真实数量。在戈亚斯州上帕拉伊索的沙帕达</w:t>
      </w:r>
      <w:r>
        <w:rPr>
          <w:rFonts w:hint="eastAsia"/>
          <w:sz w:val="21"/>
          <w:lang w:val="en-GB" w:eastAsia="zh-CN"/>
        </w:rPr>
        <w:t>-</w:t>
      </w:r>
      <w:r>
        <w:rPr>
          <w:rFonts w:hint="eastAsia"/>
          <w:sz w:val="21"/>
          <w:lang w:val="en-GB" w:eastAsia="zh-CN"/>
        </w:rPr>
        <w:t>杜斯韦阿代鲁斯国家公园（大约</w:t>
      </w:r>
      <w:r>
        <w:rPr>
          <w:rFonts w:hint="eastAsia"/>
          <w:sz w:val="21"/>
          <w:lang w:val="en-GB" w:eastAsia="zh-CN"/>
        </w:rPr>
        <w:t>3 000</w:t>
      </w:r>
      <w:r>
        <w:rPr>
          <w:rFonts w:hint="eastAsia"/>
          <w:sz w:val="21"/>
          <w:lang w:val="en-GB" w:eastAsia="zh-CN"/>
        </w:rPr>
        <w:t>名游客前来参加除夕欢庆</w:t>
      </w:r>
      <w:r>
        <w:rPr>
          <w:rFonts w:hint="eastAsia"/>
          <w:sz w:val="21"/>
          <w:lang w:val="en-GB" w:eastAsia="zh-CN"/>
        </w:rPr>
        <w:t xml:space="preserve"> </w:t>
      </w:r>
      <w:r>
        <w:rPr>
          <w:rFonts w:hint="eastAsia"/>
          <w:sz w:val="21"/>
          <w:lang w:val="en-GB" w:eastAsia="zh-CN"/>
        </w:rPr>
        <w:t>）内黄热病的一次爆发，突出说明了保护新危险群体的必要性：农村和环境旅游者。通过与旅行和旅游观光实体紧密合作，卫生部开展了一次运动，旨在告诫地方病发病地区的旅游者出行</w:t>
      </w:r>
      <w:r>
        <w:rPr>
          <w:rFonts w:hint="eastAsia"/>
          <w:sz w:val="21"/>
          <w:lang w:val="en-GB" w:eastAsia="zh-CN"/>
        </w:rPr>
        <w:t>前必须进行疫苗接种，此种疫苗在整个卫生保健网络中均可获得。在</w:t>
      </w:r>
      <w:r>
        <w:rPr>
          <w:rFonts w:hint="eastAsia"/>
          <w:sz w:val="21"/>
          <w:lang w:val="en-GB" w:eastAsia="zh-CN"/>
        </w:rPr>
        <w:t>2000</w:t>
      </w:r>
      <w:r>
        <w:rPr>
          <w:rFonts w:hint="eastAsia"/>
          <w:sz w:val="21"/>
          <w:lang w:val="en-GB" w:eastAsia="zh-CN"/>
        </w:rPr>
        <w:t>年，约有</w:t>
      </w:r>
      <w:r>
        <w:rPr>
          <w:rFonts w:hint="eastAsia"/>
          <w:sz w:val="21"/>
          <w:lang w:val="en-GB" w:eastAsia="zh-CN"/>
        </w:rPr>
        <w:t>800</w:t>
      </w:r>
      <w:r>
        <w:rPr>
          <w:rFonts w:hint="eastAsia"/>
          <w:sz w:val="21"/>
          <w:lang w:val="en-GB" w:eastAsia="zh-CN"/>
        </w:rPr>
        <w:t>万人在</w:t>
      </w:r>
      <w:r>
        <w:rPr>
          <w:rFonts w:hint="eastAsia"/>
          <w:sz w:val="21"/>
          <w:lang w:val="en-GB" w:eastAsia="zh-CN"/>
        </w:rPr>
        <w:t>7</w:t>
      </w:r>
      <w:r>
        <w:rPr>
          <w:rFonts w:hint="eastAsia"/>
          <w:sz w:val="21"/>
          <w:lang w:val="en-GB" w:eastAsia="zh-CN"/>
        </w:rPr>
        <w:t>月之前注射了预防针。</w:t>
      </w:r>
    </w:p>
    <w:p w:rsidR="00000000" w:rsidRDefault="009D50A3">
      <w:pPr>
        <w:pStyle w:val="ParaNo"/>
        <w:numPr>
          <w:ilvl w:val="0"/>
          <w:numId w:val="871"/>
        </w:numPr>
        <w:tabs>
          <w:tab w:val="clear" w:pos="737"/>
          <w:tab w:val="num" w:pos="945"/>
        </w:tabs>
        <w:spacing w:after="240" w:line="340" w:lineRule="exact"/>
        <w:jc w:val="both"/>
        <w:rPr>
          <w:sz w:val="21"/>
          <w:lang w:val="en-GB" w:eastAsia="zh-CN"/>
        </w:rPr>
      </w:pPr>
      <w:r>
        <w:rPr>
          <w:rFonts w:hint="eastAsia"/>
          <w:sz w:val="21"/>
          <w:lang w:val="en-GB" w:eastAsia="zh-CN"/>
        </w:rPr>
        <w:t>汉坦病毒。汉坦病毒日益成为多种疾病的一个来源</w:t>
      </w:r>
      <w:r>
        <w:rPr>
          <w:rFonts w:hint="eastAsia"/>
          <w:sz w:val="21"/>
          <w:lang w:val="en-US" w:eastAsia="zh-CN"/>
        </w:rPr>
        <w:t>，</w:t>
      </w:r>
      <w:r>
        <w:rPr>
          <w:rFonts w:hint="eastAsia"/>
          <w:sz w:val="21"/>
          <w:lang w:val="en-GB" w:eastAsia="zh-CN"/>
        </w:rPr>
        <w:t>有两种主要临床形式</w:t>
      </w:r>
      <w:r>
        <w:rPr>
          <w:rFonts w:hint="eastAsia"/>
          <w:sz w:val="21"/>
          <w:lang w:val="en-US" w:eastAsia="zh-CN"/>
        </w:rPr>
        <w:t>：</w:t>
      </w:r>
      <w:r>
        <w:rPr>
          <w:rFonts w:hint="eastAsia"/>
          <w:sz w:val="21"/>
          <w:lang w:val="en-GB" w:eastAsia="zh-CN"/>
        </w:rPr>
        <w:t>肾病综合症和肺病综合症。肾病形式多出现于欧洲和亚洲，而肺病类型主要发生于美洲，几乎影响到每个国家，其中美国和阿根廷发病数量最多。人类大多通过吸入传病媒介的分泌物和排泄物形成的浮质而感染，这些传病媒介是森林中的啮齿动物。</w:t>
      </w:r>
      <w:r>
        <w:rPr>
          <w:rFonts w:hint="eastAsia"/>
          <w:sz w:val="21"/>
          <w:lang w:val="en-GB" w:eastAsia="zh-CN"/>
        </w:rPr>
        <w:t>1993</w:t>
      </w:r>
      <w:r>
        <w:rPr>
          <w:rFonts w:hint="eastAsia"/>
          <w:sz w:val="21"/>
          <w:lang w:val="en-GB" w:eastAsia="zh-CN"/>
        </w:rPr>
        <w:t>年在巴西圣保罗发现了第一例病例，疾病记录主要在南部、东南部和中西部地区。卫生部采取的措施包括针对该病的流行病</w:t>
      </w:r>
      <w:r>
        <w:rPr>
          <w:rFonts w:hint="eastAsia"/>
          <w:sz w:val="21"/>
          <w:lang w:val="en-GB" w:eastAsia="zh-CN"/>
        </w:rPr>
        <w:t>学监测措施；实验室诊断技术的开发；披露正确治疗措施以降低死亡率；以及通过今年国家卫生基金会正在开展的一项调查，开展对巴西森居啮齿类动物中汉坦病毒传播状况的研究。这些活动增强了对该病的检测能力，更为精确地反映了汉坦病毒在巴西的流行病学现实，并且指出了最合适的预防和控制措施。</w:t>
      </w:r>
      <w:r>
        <w:rPr>
          <w:sz w:val="21"/>
          <w:lang w:val="en-GB" w:eastAsia="zh-CN"/>
        </w:rPr>
        <w:t xml:space="preserve"> </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下面列举的是巴西政府认为至关重要的疾病预防和控制步骤，这些步骤由卫生部实施。</w:t>
      </w:r>
    </w:p>
    <w:p w:rsidR="00000000" w:rsidRDefault="009D50A3">
      <w:pPr>
        <w:pStyle w:val="ParaNo"/>
        <w:numPr>
          <w:ilvl w:val="0"/>
          <w:numId w:val="871"/>
        </w:numPr>
        <w:tabs>
          <w:tab w:val="clear" w:pos="737"/>
          <w:tab w:val="num" w:pos="945"/>
        </w:tabs>
        <w:spacing w:after="240" w:line="360" w:lineRule="exact"/>
        <w:jc w:val="both"/>
        <w:rPr>
          <w:sz w:val="21"/>
          <w:lang w:val="en-GB" w:eastAsia="zh-CN"/>
        </w:rPr>
      </w:pPr>
      <w:r>
        <w:rPr>
          <w:rFonts w:hint="eastAsia"/>
          <w:sz w:val="21"/>
          <w:lang w:val="en-GB" w:eastAsia="zh-CN"/>
        </w:rPr>
        <w:t>扩展国家免疫方案。为了保持并扩大控制或根除可以通过免疫预防的疾病所获得的成果，卫生部加强了预防活动。在过去的三年里，国家免疫方案在全国范围内引进了新疫苗，如抗</w:t>
      </w:r>
      <w:r>
        <w:rPr>
          <w:rFonts w:hint="eastAsia"/>
          <w:sz w:val="21"/>
          <w:lang w:val="en-GB" w:eastAsia="zh-CN"/>
        </w:rPr>
        <w:t>乙型肝炎，乙型流感嗜血杆菌疫苗，以及老年人抗流行性感冒、破伤风和肺炎的疫苗。</w:t>
      </w:r>
      <w:r>
        <w:rPr>
          <w:sz w:val="21"/>
          <w:lang w:val="en-GB" w:eastAsia="zh-CN"/>
        </w:rPr>
        <w:t xml:space="preserve">  </w:t>
      </w:r>
    </w:p>
    <w:p w:rsidR="00000000" w:rsidRDefault="009D50A3">
      <w:pPr>
        <w:pStyle w:val="ParaNo"/>
        <w:numPr>
          <w:ilvl w:val="0"/>
          <w:numId w:val="871"/>
        </w:numPr>
        <w:tabs>
          <w:tab w:val="clear" w:pos="737"/>
          <w:tab w:val="num" w:pos="945"/>
        </w:tabs>
        <w:spacing w:after="240" w:line="360" w:lineRule="exact"/>
        <w:jc w:val="both"/>
        <w:rPr>
          <w:kern w:val="20"/>
          <w:sz w:val="21"/>
          <w:lang w:val="en-GB" w:eastAsia="zh-CN"/>
        </w:rPr>
      </w:pPr>
      <w:r>
        <w:rPr>
          <w:rFonts w:hint="eastAsia"/>
          <w:kern w:val="20"/>
          <w:sz w:val="21"/>
          <w:lang w:val="en-GB" w:eastAsia="zh-CN"/>
        </w:rPr>
        <w:t>1999</w:t>
      </w:r>
      <w:r>
        <w:rPr>
          <w:rFonts w:hint="eastAsia"/>
          <w:kern w:val="20"/>
          <w:sz w:val="21"/>
          <w:lang w:val="en-GB" w:eastAsia="zh-CN"/>
        </w:rPr>
        <w:t>年，流行性感冒疫苗接种在</w:t>
      </w:r>
      <w:r>
        <w:rPr>
          <w:rFonts w:hint="eastAsia"/>
          <w:kern w:val="20"/>
          <w:sz w:val="21"/>
          <w:lang w:val="en-GB" w:eastAsia="zh-CN"/>
        </w:rPr>
        <w:t>65</w:t>
      </w:r>
      <w:r>
        <w:rPr>
          <w:rFonts w:hint="eastAsia"/>
          <w:kern w:val="20"/>
          <w:sz w:val="21"/>
          <w:lang w:val="en-GB" w:eastAsia="zh-CN"/>
        </w:rPr>
        <w:t>岁及</w:t>
      </w:r>
      <w:r>
        <w:rPr>
          <w:rFonts w:hint="eastAsia"/>
          <w:kern w:val="20"/>
          <w:sz w:val="21"/>
          <w:lang w:val="en-GB" w:eastAsia="zh-CN"/>
        </w:rPr>
        <w:t>65</w:t>
      </w:r>
      <w:r>
        <w:rPr>
          <w:rFonts w:hint="eastAsia"/>
          <w:kern w:val="20"/>
          <w:sz w:val="21"/>
          <w:lang w:val="en-GB" w:eastAsia="zh-CN"/>
        </w:rPr>
        <w:t>岁以上的人中达到了</w:t>
      </w:r>
      <w:r>
        <w:rPr>
          <w:rFonts w:hint="eastAsia"/>
          <w:kern w:val="20"/>
          <w:sz w:val="21"/>
          <w:lang w:val="en-GB" w:eastAsia="zh-CN"/>
        </w:rPr>
        <w:t>87.3%</w:t>
      </w:r>
      <w:r>
        <w:rPr>
          <w:rFonts w:hint="eastAsia"/>
          <w:kern w:val="20"/>
          <w:sz w:val="21"/>
          <w:lang w:val="en-GB" w:eastAsia="zh-CN"/>
        </w:rPr>
        <w:t>的覆盖率，这是世界上最高的比例之一。在本年度期间，疫苗接种还将扩展到</w:t>
      </w:r>
      <w:r>
        <w:rPr>
          <w:rFonts w:hint="eastAsia"/>
          <w:kern w:val="20"/>
          <w:sz w:val="21"/>
          <w:lang w:val="en-GB" w:eastAsia="zh-CN"/>
        </w:rPr>
        <w:t>60</w:t>
      </w:r>
      <w:r>
        <w:rPr>
          <w:rFonts w:hint="eastAsia"/>
          <w:kern w:val="20"/>
          <w:sz w:val="21"/>
          <w:lang w:val="en-GB" w:eastAsia="zh-CN"/>
        </w:rPr>
        <w:t>岁和</w:t>
      </w:r>
      <w:r>
        <w:rPr>
          <w:rFonts w:hint="eastAsia"/>
          <w:kern w:val="20"/>
          <w:sz w:val="21"/>
          <w:lang w:val="en-GB" w:eastAsia="zh-CN"/>
        </w:rPr>
        <w:t>60</w:t>
      </w:r>
      <w:r>
        <w:rPr>
          <w:rFonts w:hint="eastAsia"/>
          <w:kern w:val="20"/>
          <w:sz w:val="21"/>
          <w:lang w:val="en-GB" w:eastAsia="zh-CN"/>
        </w:rPr>
        <w:t>岁以上的人群，覆盖大约</w:t>
      </w:r>
      <w:r>
        <w:rPr>
          <w:rFonts w:hint="eastAsia"/>
          <w:kern w:val="20"/>
          <w:sz w:val="21"/>
          <w:lang w:val="en-GB" w:eastAsia="zh-CN"/>
        </w:rPr>
        <w:t>1</w:t>
      </w:r>
      <w:r>
        <w:rPr>
          <w:kern w:val="20"/>
          <w:sz w:val="21"/>
          <w:lang w:val="en-GB" w:eastAsia="zh-CN"/>
        </w:rPr>
        <w:t xml:space="preserve"> </w:t>
      </w:r>
      <w:r>
        <w:rPr>
          <w:rFonts w:hint="eastAsia"/>
          <w:kern w:val="20"/>
          <w:sz w:val="21"/>
          <w:lang w:val="en-GB" w:eastAsia="zh-CN"/>
        </w:rPr>
        <w:t>400</w:t>
      </w:r>
      <w:r>
        <w:rPr>
          <w:rFonts w:hint="eastAsia"/>
          <w:kern w:val="20"/>
          <w:sz w:val="21"/>
          <w:lang w:val="en-GB" w:eastAsia="zh-CN"/>
        </w:rPr>
        <w:t>万人口。引进这些新疫苗</w:t>
      </w:r>
      <w:r>
        <w:rPr>
          <w:rFonts w:hint="eastAsia"/>
          <w:sz w:val="21"/>
          <w:lang w:val="en-GB" w:eastAsia="zh-CN"/>
        </w:rPr>
        <w:t>之后，巴西的基本疫苗接种一览表涵盖了国际组织如泛美卫生组织和世界卫生组织推荐使用的所</w:t>
      </w:r>
      <w:r>
        <w:rPr>
          <w:rFonts w:hint="eastAsia"/>
          <w:kern w:val="20"/>
          <w:sz w:val="21"/>
          <w:lang w:val="en-GB" w:eastAsia="zh-CN"/>
        </w:rPr>
        <w:t>有疫苗，这些疫苗的有效性业已得到证明，可为公共卫生系统所使用。</w:t>
      </w:r>
    </w:p>
    <w:p w:rsidR="00000000" w:rsidRDefault="009D50A3">
      <w:pPr>
        <w:pStyle w:val="ParaNo"/>
        <w:numPr>
          <w:ilvl w:val="0"/>
          <w:numId w:val="871"/>
        </w:numPr>
        <w:tabs>
          <w:tab w:val="clear" w:pos="737"/>
          <w:tab w:val="num" w:pos="945"/>
        </w:tabs>
        <w:spacing w:after="240" w:line="360" w:lineRule="exact"/>
        <w:jc w:val="both"/>
        <w:rPr>
          <w:spacing w:val="2"/>
          <w:kern w:val="20"/>
          <w:sz w:val="21"/>
          <w:lang w:val="en-GB" w:eastAsia="zh-CN"/>
        </w:rPr>
      </w:pPr>
      <w:r>
        <w:rPr>
          <w:rFonts w:hint="eastAsia"/>
          <w:spacing w:val="2"/>
          <w:kern w:val="20"/>
          <w:sz w:val="21"/>
          <w:lang w:val="en-GB" w:eastAsia="zh-CN"/>
        </w:rPr>
        <w:t>用于获得免疫生物措施的预算拨款从</w:t>
      </w:r>
      <w:r>
        <w:rPr>
          <w:rFonts w:hint="eastAsia"/>
          <w:spacing w:val="2"/>
          <w:kern w:val="20"/>
          <w:sz w:val="21"/>
          <w:lang w:val="en-GB" w:eastAsia="zh-CN"/>
        </w:rPr>
        <w:t>1994</w:t>
      </w:r>
      <w:r>
        <w:rPr>
          <w:rFonts w:hint="eastAsia"/>
          <w:spacing w:val="2"/>
          <w:kern w:val="20"/>
          <w:sz w:val="21"/>
          <w:lang w:val="en-GB" w:eastAsia="zh-CN"/>
        </w:rPr>
        <w:t>年的</w:t>
      </w:r>
      <w:r>
        <w:rPr>
          <w:rFonts w:hint="eastAsia"/>
          <w:spacing w:val="2"/>
          <w:kern w:val="20"/>
          <w:sz w:val="21"/>
          <w:lang w:val="en-GB" w:eastAsia="zh-CN"/>
        </w:rPr>
        <w:t>3</w:t>
      </w:r>
      <w:r>
        <w:rPr>
          <w:spacing w:val="2"/>
          <w:kern w:val="20"/>
          <w:sz w:val="21"/>
          <w:lang w:val="en-GB" w:eastAsia="zh-CN"/>
        </w:rPr>
        <w:t xml:space="preserve"> </w:t>
      </w:r>
      <w:r>
        <w:rPr>
          <w:rFonts w:hint="eastAsia"/>
          <w:spacing w:val="2"/>
          <w:kern w:val="20"/>
          <w:sz w:val="21"/>
          <w:lang w:val="en-GB" w:eastAsia="zh-CN"/>
        </w:rPr>
        <w:t>760</w:t>
      </w:r>
      <w:r>
        <w:rPr>
          <w:rFonts w:hint="eastAsia"/>
          <w:spacing w:val="2"/>
          <w:kern w:val="20"/>
          <w:sz w:val="21"/>
          <w:lang w:val="en-GB" w:eastAsia="zh-CN"/>
        </w:rPr>
        <w:t>万克鲁塞罗上升到</w:t>
      </w:r>
      <w:r>
        <w:rPr>
          <w:rFonts w:hint="eastAsia"/>
          <w:spacing w:val="2"/>
          <w:kern w:val="20"/>
          <w:sz w:val="21"/>
          <w:lang w:val="en-GB" w:eastAsia="zh-CN"/>
        </w:rPr>
        <w:t>199</w:t>
      </w:r>
      <w:r>
        <w:rPr>
          <w:rFonts w:hint="eastAsia"/>
          <w:spacing w:val="2"/>
          <w:kern w:val="20"/>
          <w:sz w:val="21"/>
          <w:lang w:val="en-GB" w:eastAsia="zh-CN"/>
        </w:rPr>
        <w:t>9</w:t>
      </w:r>
      <w:r>
        <w:rPr>
          <w:rFonts w:hint="eastAsia"/>
          <w:spacing w:val="2"/>
          <w:kern w:val="20"/>
          <w:sz w:val="21"/>
          <w:lang w:val="en-GB" w:eastAsia="zh-CN"/>
        </w:rPr>
        <w:t>年的</w:t>
      </w:r>
      <w:r>
        <w:rPr>
          <w:rFonts w:hint="eastAsia"/>
          <w:spacing w:val="2"/>
          <w:kern w:val="20"/>
          <w:sz w:val="21"/>
          <w:lang w:val="en-GB" w:eastAsia="zh-CN"/>
        </w:rPr>
        <w:t>2</w:t>
      </w:r>
      <w:r>
        <w:rPr>
          <w:spacing w:val="2"/>
          <w:kern w:val="20"/>
          <w:sz w:val="21"/>
          <w:lang w:val="en-US" w:eastAsia="zh-CN"/>
        </w:rPr>
        <w:t>.</w:t>
      </w:r>
      <w:r>
        <w:rPr>
          <w:rFonts w:hint="eastAsia"/>
          <w:spacing w:val="2"/>
          <w:kern w:val="20"/>
          <w:sz w:val="21"/>
          <w:lang w:val="en-GB" w:eastAsia="zh-CN"/>
        </w:rPr>
        <w:t>174</w:t>
      </w:r>
      <w:r>
        <w:rPr>
          <w:rFonts w:hint="eastAsia"/>
          <w:spacing w:val="2"/>
          <w:kern w:val="20"/>
          <w:sz w:val="21"/>
          <w:lang w:val="en-GB" w:eastAsia="zh-CN"/>
        </w:rPr>
        <w:t>亿克鲁塞罗。另外，巴西与国际生产商还签订了各种合作协议，确保了在降低疫苗价格的同时进行技术转让。例如，由于采用这种方法，流行性感冒疫苗的价格自去年以来从每剂</w:t>
      </w:r>
      <w:r>
        <w:rPr>
          <w:rFonts w:hint="eastAsia"/>
          <w:spacing w:val="2"/>
          <w:kern w:val="20"/>
          <w:sz w:val="21"/>
          <w:lang w:val="en-GB" w:eastAsia="zh-CN"/>
        </w:rPr>
        <w:t>4.24</w:t>
      </w:r>
      <w:r>
        <w:rPr>
          <w:rFonts w:hint="eastAsia"/>
          <w:spacing w:val="2"/>
          <w:kern w:val="20"/>
          <w:sz w:val="21"/>
          <w:lang w:val="en-GB" w:eastAsia="zh-CN"/>
        </w:rPr>
        <w:t>美元下降到每剂</w:t>
      </w:r>
      <w:r>
        <w:rPr>
          <w:rFonts w:hint="eastAsia"/>
          <w:spacing w:val="2"/>
          <w:kern w:val="20"/>
          <w:sz w:val="21"/>
          <w:lang w:val="en-GB" w:eastAsia="zh-CN"/>
        </w:rPr>
        <w:t>1.85</w:t>
      </w:r>
      <w:r>
        <w:rPr>
          <w:rFonts w:hint="eastAsia"/>
          <w:spacing w:val="2"/>
          <w:kern w:val="20"/>
          <w:sz w:val="21"/>
          <w:lang w:val="en-GB" w:eastAsia="zh-CN"/>
        </w:rPr>
        <w:t>美元。</w:t>
      </w:r>
    </w:p>
    <w:p w:rsidR="00000000" w:rsidRDefault="009D50A3">
      <w:pPr>
        <w:pStyle w:val="ParaNo"/>
        <w:numPr>
          <w:ilvl w:val="0"/>
          <w:numId w:val="871"/>
        </w:numPr>
        <w:tabs>
          <w:tab w:val="clear" w:pos="737"/>
          <w:tab w:val="num" w:pos="945"/>
        </w:tabs>
        <w:spacing w:after="240" w:line="360" w:lineRule="exact"/>
        <w:jc w:val="both"/>
        <w:rPr>
          <w:kern w:val="20"/>
          <w:sz w:val="21"/>
          <w:lang w:val="en-GB" w:eastAsia="zh-CN"/>
        </w:rPr>
      </w:pPr>
      <w:r>
        <w:rPr>
          <w:rFonts w:hint="eastAsia"/>
          <w:kern w:val="20"/>
          <w:sz w:val="21"/>
          <w:lang w:val="en-GB" w:eastAsia="zh-CN"/>
        </w:rPr>
        <w:t>VIGISUS</w:t>
      </w:r>
      <w:r>
        <w:rPr>
          <w:rFonts w:hint="eastAsia"/>
          <w:kern w:val="20"/>
          <w:sz w:val="21"/>
          <w:lang w:val="en-GB" w:eastAsia="zh-CN"/>
        </w:rPr>
        <w:t>项目。由于国与国之间的壁垒在迅速消除，因此，在一个相互距离日益缩短的世界上，加强本国预测、预防和检测新疾病的能力并且阻止“旧”疾病的再次出现，这一点对每个国家来说都具有至关重要的意义。因此，卫生部通过国家卫生基金会</w:t>
      </w:r>
      <w:r>
        <w:rPr>
          <w:rFonts w:hint="eastAsia"/>
          <w:kern w:val="20"/>
          <w:sz w:val="21"/>
          <w:lang w:val="en-GB" w:eastAsia="zh-CN"/>
        </w:rPr>
        <w:t>(FUNASA</w:t>
      </w:r>
      <w:r>
        <w:rPr>
          <w:kern w:val="20"/>
          <w:sz w:val="21"/>
          <w:lang w:val="en-GB" w:eastAsia="zh-CN"/>
        </w:rPr>
        <w:t>)</w:t>
      </w:r>
      <w:r>
        <w:rPr>
          <w:rFonts w:hint="eastAsia"/>
          <w:kern w:val="20"/>
          <w:sz w:val="21"/>
          <w:lang w:val="en-GB" w:eastAsia="zh-CN"/>
        </w:rPr>
        <w:t>与世界银行签署了一项贷款协议，该协议将提供</w:t>
      </w:r>
      <w:r>
        <w:rPr>
          <w:rFonts w:hint="eastAsia"/>
          <w:kern w:val="20"/>
          <w:sz w:val="21"/>
          <w:lang w:val="en-GB" w:eastAsia="zh-CN"/>
        </w:rPr>
        <w:t>6</w:t>
      </w:r>
      <w:r>
        <w:rPr>
          <w:rFonts w:hint="eastAsia"/>
          <w:kern w:val="20"/>
          <w:sz w:val="21"/>
          <w:lang w:val="en-GB" w:eastAsia="zh-CN"/>
        </w:rPr>
        <w:t>亿美元的资金资</w:t>
      </w:r>
      <w:r>
        <w:rPr>
          <w:rFonts w:hint="eastAsia"/>
          <w:kern w:val="20"/>
          <w:sz w:val="21"/>
          <w:lang w:val="en-GB" w:eastAsia="zh-CN"/>
        </w:rPr>
        <w:t>助巴西国家保健监测系统。该协议于</w:t>
      </w:r>
      <w:r>
        <w:rPr>
          <w:rFonts w:hint="eastAsia"/>
          <w:kern w:val="20"/>
          <w:sz w:val="21"/>
          <w:lang w:val="en-GB" w:eastAsia="zh-CN"/>
        </w:rPr>
        <w:t>1999</w:t>
      </w:r>
      <w:r>
        <w:rPr>
          <w:rFonts w:hint="eastAsia"/>
          <w:kern w:val="20"/>
          <w:sz w:val="21"/>
          <w:lang w:val="en-GB" w:eastAsia="zh-CN"/>
        </w:rPr>
        <w:t>年下半年开始实施，其资金计划用于下列领域：流行病学监测、环境卫生监测、</w:t>
      </w:r>
      <w:r>
        <w:rPr>
          <w:rFonts w:hint="eastAsia"/>
          <w:kern w:val="20"/>
          <w:sz w:val="21"/>
          <w:lang w:val="en-GB" w:eastAsia="zh-CN"/>
        </w:rPr>
        <w:t>Legal Amazonia</w:t>
      </w:r>
      <w:r>
        <w:rPr>
          <w:rFonts w:hint="eastAsia"/>
          <w:kern w:val="20"/>
          <w:sz w:val="21"/>
          <w:lang w:val="en-GB" w:eastAsia="zh-CN"/>
        </w:rPr>
        <w:t>本地卫生和疾病防治、获取信息技术和传播设备与器材、改善公共卫生图书馆、开办培训课程和实施增强能力方案、开展研究和调查项目等等。</w:t>
      </w:r>
    </w:p>
    <w:p w:rsidR="00000000" w:rsidRDefault="009D50A3">
      <w:pPr>
        <w:pStyle w:val="ParaNo"/>
        <w:numPr>
          <w:ilvl w:val="0"/>
          <w:numId w:val="871"/>
        </w:numPr>
        <w:tabs>
          <w:tab w:val="clear" w:pos="737"/>
          <w:tab w:val="num" w:pos="945"/>
        </w:tabs>
        <w:spacing w:after="240" w:line="360" w:lineRule="exact"/>
        <w:jc w:val="both"/>
        <w:rPr>
          <w:kern w:val="20"/>
          <w:sz w:val="21"/>
        </w:rPr>
      </w:pPr>
      <w:r>
        <w:rPr>
          <w:rFonts w:hint="eastAsia"/>
          <w:kern w:val="20"/>
          <w:sz w:val="21"/>
          <w:lang w:eastAsia="zh-CN"/>
        </w:rPr>
        <w:t>分权管理和地方病防治资金的稳步流动。</w:t>
      </w:r>
      <w:r>
        <w:rPr>
          <w:rFonts w:hint="eastAsia"/>
          <w:kern w:val="20"/>
          <w:sz w:val="21"/>
        </w:rPr>
        <w:t>1999</w:t>
      </w:r>
      <w:r>
        <w:rPr>
          <w:rFonts w:hint="eastAsia"/>
          <w:kern w:val="20"/>
          <w:sz w:val="21"/>
          <w:lang w:eastAsia="zh-CN"/>
        </w:rPr>
        <w:t>年</w:t>
      </w:r>
      <w:r>
        <w:rPr>
          <w:rFonts w:hint="eastAsia"/>
          <w:kern w:val="20"/>
          <w:sz w:val="21"/>
        </w:rPr>
        <w:t>12</w:t>
      </w:r>
      <w:r>
        <w:rPr>
          <w:rFonts w:hint="eastAsia"/>
          <w:kern w:val="20"/>
          <w:sz w:val="21"/>
          <w:lang w:eastAsia="zh-CN"/>
        </w:rPr>
        <w:t>月，卫生部执行秘书处和国家卫生基金会（</w:t>
      </w:r>
      <w:r>
        <w:rPr>
          <w:rFonts w:hint="eastAsia"/>
          <w:kern w:val="20"/>
          <w:sz w:val="21"/>
        </w:rPr>
        <w:t>FUNASA</w:t>
      </w:r>
      <w:r>
        <w:rPr>
          <w:rFonts w:hint="eastAsia"/>
          <w:kern w:val="20"/>
          <w:sz w:val="21"/>
          <w:lang w:eastAsia="zh-CN"/>
        </w:rPr>
        <w:t>）联合颁布了第</w:t>
      </w:r>
      <w:r>
        <w:rPr>
          <w:rFonts w:hint="eastAsia"/>
          <w:kern w:val="20"/>
          <w:sz w:val="21"/>
        </w:rPr>
        <w:t>1399</w:t>
      </w:r>
      <w:r>
        <w:rPr>
          <w:rFonts w:hint="eastAsia"/>
          <w:kern w:val="20"/>
          <w:sz w:val="21"/>
          <w:lang w:eastAsia="zh-CN"/>
        </w:rPr>
        <w:t>号部级法令和第</w:t>
      </w:r>
      <w:r>
        <w:rPr>
          <w:rFonts w:hint="eastAsia"/>
          <w:kern w:val="20"/>
          <w:sz w:val="21"/>
        </w:rPr>
        <w:t>950</w:t>
      </w:r>
      <w:r>
        <w:rPr>
          <w:rFonts w:hint="eastAsia"/>
          <w:kern w:val="20"/>
          <w:sz w:val="21"/>
          <w:lang w:eastAsia="zh-CN"/>
        </w:rPr>
        <w:t>号法令，提出了一项新的巴西疾病防治和流行病政策。首先，原来由国家卫生基金会</w:t>
      </w:r>
      <w:r>
        <w:rPr>
          <w:rFonts w:hint="eastAsia"/>
          <w:kern w:val="20"/>
          <w:sz w:val="21"/>
        </w:rPr>
        <w:t>(FUNASA)</w:t>
      </w:r>
      <w:r>
        <w:rPr>
          <w:rFonts w:hint="eastAsia"/>
          <w:kern w:val="20"/>
          <w:sz w:val="21"/>
          <w:lang w:eastAsia="zh-CN"/>
        </w:rPr>
        <w:t>直接开展的该领</w:t>
      </w:r>
      <w:r>
        <w:rPr>
          <w:rFonts w:hint="eastAsia"/>
          <w:kern w:val="20"/>
          <w:sz w:val="21"/>
          <w:lang w:eastAsia="zh-CN"/>
        </w:rPr>
        <w:t>域的活动被分散转移到各州和市辖区，确保与其他基本保健活动紧密地融合在一起，其中包括社区保健代理、家庭保健医疗队和由单一保健系统开办的服务网络。第二，通过推行疾病防治和流行病学资金最高限额的方法，建立了一个稳定的财务机制，它将直接在基金对基金的基础上确保资金的稳步流动，避免了根据协议转移资金时可能遇到的障碍，同时，额外资金的分配总计达</w:t>
      </w:r>
      <w:r>
        <w:rPr>
          <w:rFonts w:hint="eastAsia"/>
          <w:kern w:val="20"/>
          <w:sz w:val="21"/>
        </w:rPr>
        <w:t>5.18</w:t>
      </w:r>
      <w:r>
        <w:rPr>
          <w:rFonts w:hint="eastAsia"/>
          <w:kern w:val="20"/>
          <w:sz w:val="21"/>
          <w:lang w:eastAsia="zh-CN"/>
        </w:rPr>
        <w:t>亿</w:t>
      </w:r>
      <w:r>
        <w:rPr>
          <w:kern w:val="20"/>
          <w:sz w:val="21"/>
          <w:lang w:eastAsia="zh-CN"/>
        </w:rPr>
        <w:t>克鲁</w:t>
      </w:r>
      <w:r>
        <w:rPr>
          <w:rFonts w:hint="eastAsia"/>
          <w:kern w:val="20"/>
          <w:sz w:val="21"/>
          <w:lang w:eastAsia="zh-CN"/>
        </w:rPr>
        <w:t>塞罗，由联邦政府转划给各州和各市辖区。</w:t>
      </w:r>
      <w:r>
        <w:rPr>
          <w:kern w:val="20"/>
          <w:sz w:val="21"/>
        </w:rPr>
        <w:t xml:space="preserve"> </w:t>
      </w:r>
      <w:r>
        <w:rPr>
          <w:rFonts w:hint="eastAsia"/>
          <w:kern w:val="20"/>
          <w:sz w:val="21"/>
          <w:lang w:eastAsia="zh-CN"/>
        </w:rPr>
        <w:t>这些资金将用于支援旨在加强预防和控制行动的一系列活动和目标，确保达到降低疟疾和登革热发病率的目标、根除麻疹、继续消灭脊髓灰质</w:t>
      </w:r>
      <w:r>
        <w:rPr>
          <w:rFonts w:hint="eastAsia"/>
          <w:kern w:val="20"/>
          <w:sz w:val="21"/>
          <w:lang w:eastAsia="zh-CN"/>
        </w:rPr>
        <w:t>炎以及其他疾病。目前（</w:t>
      </w:r>
      <w:r>
        <w:rPr>
          <w:rFonts w:hint="eastAsia"/>
          <w:kern w:val="20"/>
          <w:sz w:val="21"/>
        </w:rPr>
        <w:t>6</w:t>
      </w:r>
      <w:r>
        <w:rPr>
          <w:rFonts w:hint="eastAsia"/>
          <w:kern w:val="20"/>
          <w:sz w:val="21"/>
          <w:lang w:eastAsia="zh-CN"/>
        </w:rPr>
        <w:t>月</w:t>
      </w:r>
      <w:r>
        <w:rPr>
          <w:rFonts w:hint="eastAsia"/>
          <w:kern w:val="20"/>
          <w:sz w:val="21"/>
        </w:rPr>
        <w:t>31</w:t>
      </w:r>
      <w:r>
        <w:rPr>
          <w:rFonts w:hint="eastAsia"/>
          <w:kern w:val="20"/>
          <w:sz w:val="21"/>
          <w:lang w:eastAsia="zh-CN"/>
        </w:rPr>
        <w:t>日），总共有</w:t>
      </w:r>
      <w:r>
        <w:rPr>
          <w:rFonts w:hint="eastAsia"/>
          <w:kern w:val="20"/>
          <w:sz w:val="21"/>
        </w:rPr>
        <w:t>17</w:t>
      </w:r>
      <w:r>
        <w:rPr>
          <w:rFonts w:hint="eastAsia"/>
          <w:kern w:val="20"/>
          <w:sz w:val="21"/>
          <w:lang w:eastAsia="zh-CN"/>
        </w:rPr>
        <w:t>个州和</w:t>
      </w:r>
      <w:r>
        <w:rPr>
          <w:rFonts w:hint="eastAsia"/>
          <w:kern w:val="20"/>
          <w:sz w:val="21"/>
        </w:rPr>
        <w:t>1</w:t>
      </w:r>
      <w:r>
        <w:rPr>
          <w:kern w:val="20"/>
          <w:sz w:val="21"/>
        </w:rPr>
        <w:t xml:space="preserve"> </w:t>
      </w:r>
      <w:r>
        <w:rPr>
          <w:rFonts w:hint="eastAsia"/>
          <w:kern w:val="20"/>
          <w:sz w:val="21"/>
        </w:rPr>
        <w:t>290</w:t>
      </w:r>
      <w:r>
        <w:rPr>
          <w:rFonts w:hint="eastAsia"/>
          <w:kern w:val="20"/>
          <w:sz w:val="21"/>
          <w:lang w:eastAsia="zh-CN"/>
        </w:rPr>
        <w:t>个市辖区已经充分开展了针对所有这些疾病的防治和流行病学活动。</w:t>
      </w:r>
    </w:p>
    <w:p w:rsidR="00000000" w:rsidRDefault="009D50A3">
      <w:pPr>
        <w:pStyle w:val="ParaNo"/>
        <w:numPr>
          <w:ilvl w:val="0"/>
          <w:numId w:val="871"/>
        </w:numPr>
        <w:tabs>
          <w:tab w:val="clear" w:pos="737"/>
          <w:tab w:val="num" w:pos="945"/>
        </w:tabs>
        <w:spacing w:after="240" w:line="360" w:lineRule="exact"/>
        <w:jc w:val="both"/>
        <w:rPr>
          <w:kern w:val="20"/>
          <w:sz w:val="21"/>
          <w:lang w:val="en-GB" w:eastAsia="zh-CN"/>
        </w:rPr>
      </w:pPr>
      <w:r>
        <w:rPr>
          <w:rFonts w:hint="eastAsia"/>
          <w:kern w:val="20"/>
          <w:sz w:val="21"/>
          <w:lang w:val="en-GB" w:eastAsia="zh-CN"/>
        </w:rPr>
        <w:t>采纳流行病学标准转划公共卫生资金。从今年开始，国家卫生基金会</w:t>
      </w:r>
      <w:r>
        <w:rPr>
          <w:rFonts w:hint="eastAsia"/>
          <w:kern w:val="20"/>
          <w:sz w:val="21"/>
          <w:lang w:val="en-GB" w:eastAsia="zh-CN"/>
        </w:rPr>
        <w:t>(FUNASA</w:t>
      </w:r>
      <w:r>
        <w:rPr>
          <w:rFonts w:hint="eastAsia"/>
          <w:kern w:val="20"/>
          <w:sz w:val="21"/>
          <w:lang w:val="en-GB" w:eastAsia="zh-CN"/>
        </w:rPr>
        <w:t>）中用于公共卫生活动的预算资金将根据流行病学标准，转划给各州和市辖区，对疾病控制和预防有着重大作用的项目将获得最优先地位。因此，资金可能集中于高危地区，并且结合开展卫生保健和公共卫生活动以求达到更好的效果。对于发病率很高与公共卫生条件不良有关的地区，比如血吸虫病、霍乱、伤寒症和由于腹泻引起的高婴儿死亡率高发区，可</w:t>
      </w:r>
      <w:r>
        <w:rPr>
          <w:rFonts w:hint="eastAsia"/>
          <w:kern w:val="20"/>
          <w:sz w:val="21"/>
          <w:lang w:val="en-GB" w:eastAsia="zh-CN"/>
        </w:rPr>
        <w:t>调拨资金保证当地人口获得净化水和污水处理设施，同时改善各个家庭的卫生条件。用于安装垃圾处理设施的资金将被发放到埃及伊蚊成灾的城镇，那里蚊子的大量繁殖与城市清洁系统（轮胎，瓶子等等）功能运转不良有关。另外，对那些发现有南美锥虫病</w:t>
      </w:r>
      <w:r>
        <w:rPr>
          <w:rFonts w:hint="eastAsia"/>
          <w:kern w:val="20"/>
          <w:sz w:val="21"/>
          <w:lang w:val="en-GB" w:eastAsia="zh-CN"/>
        </w:rPr>
        <w:t>(</w:t>
      </w:r>
      <w:r>
        <w:rPr>
          <w:rFonts w:hint="eastAsia"/>
          <w:kern w:val="20"/>
          <w:sz w:val="21"/>
          <w:lang w:val="en-GB" w:eastAsia="zh-CN"/>
        </w:rPr>
        <w:t>查格斯氏病</w:t>
      </w:r>
      <w:r>
        <w:rPr>
          <w:rFonts w:hint="eastAsia"/>
          <w:kern w:val="20"/>
          <w:sz w:val="21"/>
          <w:lang w:val="en-GB" w:eastAsia="zh-CN"/>
        </w:rPr>
        <w:t>)</w:t>
      </w:r>
      <w:r>
        <w:rPr>
          <w:kern w:val="20"/>
          <w:sz w:val="21"/>
          <w:lang w:val="en-GB" w:eastAsia="zh-CN"/>
        </w:rPr>
        <w:t xml:space="preserve"> </w:t>
      </w:r>
      <w:r>
        <w:rPr>
          <w:rFonts w:hint="eastAsia"/>
          <w:kern w:val="20"/>
          <w:sz w:val="21"/>
          <w:lang w:val="en-GB" w:eastAsia="zh-CN"/>
        </w:rPr>
        <w:t>带菌媒介存在并且居住条件适于这些昆虫繁殖的地区，划拨资金时也将列为最优先考虑地区，以期改善住房条件。</w:t>
      </w:r>
    </w:p>
    <w:p w:rsidR="00000000" w:rsidRDefault="009D50A3">
      <w:pPr>
        <w:pStyle w:val="ParaNo"/>
        <w:numPr>
          <w:ilvl w:val="0"/>
          <w:numId w:val="871"/>
        </w:numPr>
        <w:tabs>
          <w:tab w:val="clear" w:pos="737"/>
          <w:tab w:val="num" w:pos="945"/>
        </w:tabs>
        <w:spacing w:after="240" w:line="340" w:lineRule="exact"/>
        <w:jc w:val="both"/>
        <w:rPr>
          <w:kern w:val="20"/>
          <w:sz w:val="21"/>
          <w:lang w:val="en-GB" w:eastAsia="zh-CN"/>
        </w:rPr>
      </w:pPr>
      <w:r>
        <w:rPr>
          <w:rFonts w:hint="eastAsia"/>
          <w:kern w:val="20"/>
          <w:sz w:val="21"/>
          <w:lang w:val="en-GB" w:eastAsia="zh-CN"/>
        </w:rPr>
        <w:t>在巴西正在出现的各种疾病中，艾滋病尤其值得注意。</w:t>
      </w:r>
      <w:r>
        <w:rPr>
          <w:rFonts w:hint="eastAsia"/>
          <w:kern w:val="20"/>
          <w:sz w:val="21"/>
          <w:lang w:val="en-GB" w:eastAsia="zh-CN"/>
        </w:rPr>
        <w:t>1980</w:t>
      </w:r>
      <w:r>
        <w:rPr>
          <w:rFonts w:hint="eastAsia"/>
          <w:kern w:val="20"/>
          <w:sz w:val="21"/>
          <w:lang w:val="en-GB" w:eastAsia="zh-CN"/>
        </w:rPr>
        <w:t>年发现了第一例艾滋病，到</w:t>
      </w:r>
      <w:r>
        <w:rPr>
          <w:rFonts w:hint="eastAsia"/>
          <w:kern w:val="20"/>
          <w:sz w:val="21"/>
          <w:lang w:val="en-GB" w:eastAsia="zh-CN"/>
        </w:rPr>
        <w:t>2000</w:t>
      </w:r>
      <w:r>
        <w:rPr>
          <w:rFonts w:hint="eastAsia"/>
          <w:kern w:val="20"/>
          <w:sz w:val="21"/>
          <w:lang w:val="en-GB" w:eastAsia="zh-CN"/>
        </w:rPr>
        <w:t>年</w:t>
      </w:r>
      <w:r>
        <w:rPr>
          <w:rFonts w:hint="eastAsia"/>
          <w:kern w:val="20"/>
          <w:sz w:val="21"/>
          <w:lang w:val="en-GB" w:eastAsia="zh-CN"/>
        </w:rPr>
        <w:t>6</w:t>
      </w:r>
      <w:r>
        <w:rPr>
          <w:rFonts w:hint="eastAsia"/>
          <w:kern w:val="20"/>
          <w:sz w:val="21"/>
          <w:lang w:val="en-GB" w:eastAsia="zh-CN"/>
        </w:rPr>
        <w:t>月，发病总量达到</w:t>
      </w:r>
      <w:r>
        <w:rPr>
          <w:rFonts w:hint="eastAsia"/>
          <w:kern w:val="20"/>
          <w:sz w:val="21"/>
          <w:lang w:val="en-GB" w:eastAsia="zh-CN"/>
        </w:rPr>
        <w:t>190</w:t>
      </w:r>
      <w:r>
        <w:rPr>
          <w:kern w:val="20"/>
          <w:sz w:val="21"/>
          <w:lang w:val="en-GB" w:eastAsia="zh-CN"/>
        </w:rPr>
        <w:t xml:space="preserve"> </w:t>
      </w:r>
      <w:r>
        <w:rPr>
          <w:rFonts w:hint="eastAsia"/>
          <w:kern w:val="20"/>
          <w:sz w:val="21"/>
          <w:lang w:val="en-GB" w:eastAsia="zh-CN"/>
        </w:rPr>
        <w:t>949</w:t>
      </w:r>
      <w:r>
        <w:rPr>
          <w:rFonts w:hint="eastAsia"/>
          <w:kern w:val="20"/>
          <w:sz w:val="21"/>
          <w:lang w:val="en-GB" w:eastAsia="zh-CN"/>
        </w:rPr>
        <w:t>例，</w:t>
      </w:r>
      <w:r>
        <w:rPr>
          <w:rFonts w:hint="eastAsia"/>
          <w:kern w:val="20"/>
          <w:sz w:val="21"/>
          <w:lang w:val="en-GB" w:eastAsia="zh-CN"/>
        </w:rPr>
        <w:t>15</w:t>
      </w:r>
      <w:r>
        <w:rPr>
          <w:rFonts w:hint="eastAsia"/>
          <w:kern w:val="20"/>
          <w:sz w:val="21"/>
          <w:lang w:val="en-GB" w:eastAsia="zh-CN"/>
        </w:rPr>
        <w:t>岁到</w:t>
      </w:r>
      <w:r>
        <w:rPr>
          <w:rFonts w:hint="eastAsia"/>
          <w:kern w:val="20"/>
          <w:sz w:val="21"/>
          <w:lang w:val="en-GB" w:eastAsia="zh-CN"/>
        </w:rPr>
        <w:t>49</w:t>
      </w:r>
      <w:r>
        <w:rPr>
          <w:rFonts w:hint="eastAsia"/>
          <w:kern w:val="20"/>
          <w:sz w:val="21"/>
          <w:lang w:val="en-GB" w:eastAsia="zh-CN"/>
        </w:rPr>
        <w:t>岁人群中艾滋病毒呈阳性者平均估</w:t>
      </w:r>
      <w:r>
        <w:rPr>
          <w:rFonts w:hint="eastAsia"/>
          <w:kern w:val="20"/>
          <w:sz w:val="21"/>
          <w:lang w:val="en-GB" w:eastAsia="zh-CN"/>
        </w:rPr>
        <w:t>计有</w:t>
      </w:r>
      <w:r>
        <w:rPr>
          <w:rFonts w:hint="eastAsia"/>
          <w:kern w:val="20"/>
          <w:sz w:val="21"/>
          <w:lang w:val="en-GB" w:eastAsia="zh-CN"/>
        </w:rPr>
        <w:t>536</w:t>
      </w:r>
      <w:r>
        <w:rPr>
          <w:kern w:val="20"/>
          <w:sz w:val="21"/>
          <w:lang w:val="en-GB" w:eastAsia="zh-CN"/>
        </w:rPr>
        <w:t xml:space="preserve"> </w:t>
      </w:r>
      <w:r>
        <w:rPr>
          <w:rFonts w:hint="eastAsia"/>
          <w:kern w:val="20"/>
          <w:sz w:val="21"/>
          <w:lang w:val="en-GB" w:eastAsia="zh-CN"/>
        </w:rPr>
        <w:t>900</w:t>
      </w:r>
      <w:r>
        <w:rPr>
          <w:rFonts w:hint="eastAsia"/>
          <w:kern w:val="20"/>
          <w:sz w:val="21"/>
          <w:lang w:val="en-GB" w:eastAsia="zh-CN"/>
        </w:rPr>
        <w:t>例。在过去几年里，该流行病保持稳定态势，每千名居民中有</w:t>
      </w:r>
      <w:r>
        <w:rPr>
          <w:rFonts w:hint="eastAsia"/>
          <w:kern w:val="20"/>
          <w:sz w:val="21"/>
          <w:lang w:val="en-GB" w:eastAsia="zh-CN"/>
        </w:rPr>
        <w:t>12</w:t>
      </w:r>
      <w:r>
        <w:rPr>
          <w:rFonts w:hint="eastAsia"/>
          <w:kern w:val="20"/>
          <w:sz w:val="21"/>
          <w:lang w:val="en-GB" w:eastAsia="zh-CN"/>
        </w:rPr>
        <w:t>例，死亡率则自</w:t>
      </w:r>
      <w:r>
        <w:rPr>
          <w:rFonts w:hint="eastAsia"/>
          <w:kern w:val="20"/>
          <w:sz w:val="21"/>
          <w:lang w:val="en-GB" w:eastAsia="zh-CN"/>
        </w:rPr>
        <w:t>1995</w:t>
      </w:r>
      <w:r>
        <w:rPr>
          <w:rFonts w:hint="eastAsia"/>
          <w:kern w:val="20"/>
          <w:sz w:val="21"/>
          <w:lang w:val="en-GB" w:eastAsia="zh-CN"/>
        </w:rPr>
        <w:t>年起呈下降趋势。</w:t>
      </w:r>
    </w:p>
    <w:p w:rsidR="00000000" w:rsidRDefault="009D50A3">
      <w:pPr>
        <w:pStyle w:val="ParaNo"/>
        <w:numPr>
          <w:ilvl w:val="0"/>
          <w:numId w:val="871"/>
        </w:numPr>
        <w:tabs>
          <w:tab w:val="clear" w:pos="737"/>
          <w:tab w:val="num" w:pos="945"/>
        </w:tabs>
        <w:spacing w:after="240" w:line="340" w:lineRule="exact"/>
        <w:jc w:val="both"/>
        <w:rPr>
          <w:kern w:val="20"/>
          <w:sz w:val="21"/>
          <w:lang w:val="en-GB" w:eastAsia="zh-CN"/>
        </w:rPr>
      </w:pPr>
      <w:r>
        <w:rPr>
          <w:rFonts w:hint="eastAsia"/>
          <w:kern w:val="20"/>
          <w:sz w:val="21"/>
          <w:lang w:val="en-GB" w:eastAsia="zh-CN"/>
        </w:rPr>
        <w:t>艾滋病迄今为止已经经过了三个阶段：（</w:t>
      </w:r>
      <w:r>
        <w:rPr>
          <w:rFonts w:hint="eastAsia"/>
          <w:kern w:val="20"/>
          <w:sz w:val="21"/>
          <w:lang w:val="en-GB" w:eastAsia="zh-CN"/>
        </w:rPr>
        <w:t>1</w:t>
      </w:r>
      <w:r>
        <w:rPr>
          <w:rFonts w:hint="eastAsia"/>
          <w:kern w:val="20"/>
          <w:sz w:val="21"/>
          <w:lang w:val="en-GB" w:eastAsia="zh-CN"/>
        </w:rPr>
        <w:t>）初始阶段，到</w:t>
      </w:r>
      <w:r>
        <w:rPr>
          <w:rFonts w:hint="eastAsia"/>
          <w:kern w:val="20"/>
          <w:sz w:val="21"/>
          <w:lang w:val="en-GB" w:eastAsia="zh-CN"/>
        </w:rPr>
        <w:t>1986</w:t>
      </w:r>
      <w:r>
        <w:rPr>
          <w:rFonts w:hint="eastAsia"/>
          <w:kern w:val="20"/>
          <w:sz w:val="21"/>
          <w:lang w:val="en-GB" w:eastAsia="zh-CN"/>
        </w:rPr>
        <w:t>年止，在与男性有性行为（</w:t>
      </w:r>
      <w:r>
        <w:rPr>
          <w:rFonts w:hint="eastAsia"/>
          <w:kern w:val="20"/>
          <w:sz w:val="21"/>
          <w:lang w:val="en-GB" w:eastAsia="zh-CN"/>
        </w:rPr>
        <w:t>MSM</w:t>
      </w:r>
      <w:r>
        <w:rPr>
          <w:rFonts w:hint="eastAsia"/>
          <w:kern w:val="20"/>
          <w:sz w:val="21"/>
          <w:lang w:val="en-GB" w:eastAsia="zh-CN"/>
        </w:rPr>
        <w:t>）的男人以及受教育程度高的人群中间流行；（</w:t>
      </w:r>
      <w:r>
        <w:rPr>
          <w:rFonts w:hint="eastAsia"/>
          <w:kern w:val="20"/>
          <w:sz w:val="21"/>
          <w:lang w:val="en-GB" w:eastAsia="zh-CN"/>
        </w:rPr>
        <w:t>2</w:t>
      </w:r>
      <w:r>
        <w:rPr>
          <w:rFonts w:hint="eastAsia"/>
          <w:kern w:val="20"/>
          <w:sz w:val="21"/>
          <w:lang w:val="en-GB" w:eastAsia="zh-CN"/>
        </w:rPr>
        <w:t>）第二阶段，特征是在血管注射毒品者之间传播，在低龄群体和同性恋者中有所增加；（</w:t>
      </w:r>
      <w:r>
        <w:rPr>
          <w:rFonts w:hint="eastAsia"/>
          <w:kern w:val="20"/>
          <w:sz w:val="21"/>
          <w:lang w:val="en-GB" w:eastAsia="zh-CN"/>
        </w:rPr>
        <w:t>3</w:t>
      </w:r>
      <w:r>
        <w:rPr>
          <w:rFonts w:hint="eastAsia"/>
          <w:kern w:val="20"/>
          <w:sz w:val="21"/>
          <w:lang w:val="en-GB" w:eastAsia="zh-CN"/>
        </w:rPr>
        <w:t>）现阶段为同性恋之间的传播，尤其是女性之间（目前男女比例是</w:t>
      </w:r>
      <w:r>
        <w:rPr>
          <w:rFonts w:hint="eastAsia"/>
          <w:kern w:val="20"/>
          <w:sz w:val="21"/>
          <w:lang w:val="en-GB" w:eastAsia="zh-CN"/>
        </w:rPr>
        <w:t>2</w:t>
      </w:r>
      <w:r>
        <w:rPr>
          <w:rFonts w:ascii="SimSun" w:hint="eastAsia"/>
          <w:kern w:val="20"/>
          <w:sz w:val="21"/>
          <w:lang w:val="en-GB" w:eastAsia="zh-CN"/>
        </w:rPr>
        <w:t>∶</w:t>
      </w:r>
      <w:r>
        <w:rPr>
          <w:rFonts w:hint="eastAsia"/>
          <w:kern w:val="20"/>
          <w:sz w:val="21"/>
          <w:lang w:val="en-GB" w:eastAsia="zh-CN"/>
        </w:rPr>
        <w:t>1</w:t>
      </w:r>
      <w:r>
        <w:rPr>
          <w:rFonts w:hint="eastAsia"/>
          <w:kern w:val="20"/>
          <w:sz w:val="21"/>
          <w:lang w:val="en-GB" w:eastAsia="zh-CN"/>
        </w:rPr>
        <w:t>，在该病流行初始时期为</w:t>
      </w:r>
      <w:r>
        <w:rPr>
          <w:rFonts w:hint="eastAsia"/>
          <w:kern w:val="20"/>
          <w:sz w:val="21"/>
          <w:lang w:val="en-GB" w:eastAsia="zh-CN"/>
        </w:rPr>
        <w:t>17</w:t>
      </w:r>
      <w:r>
        <w:rPr>
          <w:rFonts w:ascii="SimSun" w:hint="eastAsia"/>
          <w:kern w:val="20"/>
          <w:sz w:val="21"/>
          <w:lang w:val="en-GB" w:eastAsia="zh-CN"/>
        </w:rPr>
        <w:t>∶</w:t>
      </w:r>
      <w:r>
        <w:rPr>
          <w:rFonts w:hint="eastAsia"/>
          <w:kern w:val="20"/>
          <w:sz w:val="21"/>
          <w:lang w:val="en-GB" w:eastAsia="zh-CN"/>
        </w:rPr>
        <w:t>1</w:t>
      </w:r>
      <w:r>
        <w:rPr>
          <w:rFonts w:hint="eastAsia"/>
          <w:kern w:val="20"/>
          <w:sz w:val="21"/>
          <w:lang w:val="en-GB" w:eastAsia="zh-CN"/>
        </w:rPr>
        <w:t>），在受教育程度低的人群中的传播也开始增加。</w:t>
      </w:r>
    </w:p>
    <w:p w:rsidR="00000000" w:rsidRDefault="009D50A3">
      <w:pPr>
        <w:pStyle w:val="ParaNo"/>
        <w:numPr>
          <w:ilvl w:val="0"/>
          <w:numId w:val="871"/>
        </w:numPr>
        <w:tabs>
          <w:tab w:val="clear" w:pos="737"/>
          <w:tab w:val="num" w:pos="945"/>
        </w:tabs>
        <w:spacing w:after="240" w:line="340" w:lineRule="exact"/>
        <w:jc w:val="both"/>
        <w:rPr>
          <w:kern w:val="20"/>
          <w:sz w:val="21"/>
        </w:rPr>
      </w:pPr>
      <w:r>
        <w:rPr>
          <w:rFonts w:hint="eastAsia"/>
          <w:kern w:val="20"/>
          <w:sz w:val="21"/>
          <w:lang w:eastAsia="zh-CN"/>
        </w:rPr>
        <w:t>巴西政府想强调指出</w:t>
      </w:r>
      <w:r>
        <w:rPr>
          <w:rFonts w:hint="eastAsia"/>
          <w:kern w:val="20"/>
          <w:sz w:val="21"/>
          <w:lang w:val="en-US" w:eastAsia="zh-CN"/>
        </w:rPr>
        <w:t>，</w:t>
      </w:r>
      <w:r>
        <w:rPr>
          <w:rFonts w:hint="eastAsia"/>
          <w:kern w:val="20"/>
          <w:sz w:val="21"/>
          <w:lang w:eastAsia="zh-CN"/>
        </w:rPr>
        <w:t>还有一个重要的方面与精</w:t>
      </w:r>
      <w:r>
        <w:rPr>
          <w:rFonts w:hint="eastAsia"/>
          <w:kern w:val="20"/>
          <w:sz w:val="21"/>
          <w:lang w:eastAsia="zh-CN"/>
        </w:rPr>
        <w:t>神失常疾病和行为变异有关。关于巴西精神失常症分布状态的最新数据来自于</w:t>
      </w:r>
      <w:r>
        <w:rPr>
          <w:rFonts w:hint="eastAsia"/>
          <w:kern w:val="20"/>
          <w:sz w:val="21"/>
        </w:rPr>
        <w:t>1990-1991</w:t>
      </w:r>
      <w:r>
        <w:rPr>
          <w:rFonts w:hint="eastAsia"/>
          <w:kern w:val="20"/>
          <w:sz w:val="21"/>
          <w:lang w:eastAsia="zh-CN"/>
        </w:rPr>
        <w:t>年间在三个大都市地区（见</w:t>
      </w:r>
      <w:r>
        <w:rPr>
          <w:kern w:val="20"/>
          <w:sz w:val="21"/>
          <w:u w:val="single"/>
        </w:rPr>
        <w:t>F.N. Almeida</w:t>
      </w:r>
      <w:r>
        <w:rPr>
          <w:kern w:val="20"/>
          <w:sz w:val="21"/>
        </w:rPr>
        <w:t xml:space="preserve">, </w:t>
      </w:r>
      <w:r>
        <w:rPr>
          <w:rFonts w:hint="eastAsia"/>
          <w:kern w:val="20"/>
          <w:sz w:val="21"/>
          <w:lang w:eastAsia="zh-CN"/>
        </w:rPr>
        <w:t>关于巴西大都市地区精神病发病率</w:t>
      </w:r>
      <w:r>
        <w:rPr>
          <w:rFonts w:hint="eastAsia"/>
          <w:kern w:val="20"/>
          <w:sz w:val="21"/>
          <w:lang w:val="en-US" w:eastAsia="zh-CN"/>
        </w:rPr>
        <w:t>，</w:t>
      </w:r>
      <w:r>
        <w:rPr>
          <w:rFonts w:hint="eastAsia"/>
          <w:kern w:val="20"/>
          <w:sz w:val="21"/>
          <w:lang w:eastAsia="zh-CN"/>
        </w:rPr>
        <w:t>单一保健系统的流行病报告</w:t>
      </w:r>
      <w:r>
        <w:rPr>
          <w:rFonts w:hint="eastAsia"/>
          <w:kern w:val="20"/>
          <w:sz w:val="21"/>
          <w:lang w:val="en-US" w:eastAsia="zh-CN"/>
        </w:rPr>
        <w:t>，</w:t>
      </w:r>
      <w:r>
        <w:rPr>
          <w:rFonts w:hint="eastAsia"/>
          <w:kern w:val="20"/>
          <w:sz w:val="21"/>
          <w:lang w:eastAsia="zh-CN"/>
        </w:rPr>
        <w:t>国家卫生基金会</w:t>
      </w:r>
      <w:r>
        <w:rPr>
          <w:rFonts w:hint="eastAsia"/>
          <w:kern w:val="20"/>
          <w:sz w:val="21"/>
        </w:rPr>
        <w:t>/CENEPI</w:t>
      </w:r>
      <w:r>
        <w:rPr>
          <w:rFonts w:hint="eastAsia"/>
          <w:kern w:val="20"/>
          <w:sz w:val="21"/>
          <w:lang w:val="en-US" w:eastAsia="zh-CN"/>
        </w:rPr>
        <w:t>，</w:t>
      </w:r>
      <w:r>
        <w:rPr>
          <w:rFonts w:hint="eastAsia"/>
          <w:kern w:val="20"/>
          <w:sz w:val="21"/>
          <w:lang w:eastAsia="zh-CN"/>
        </w:rPr>
        <w:t>巴西利亚</w:t>
      </w:r>
      <w:r>
        <w:rPr>
          <w:rFonts w:hint="eastAsia"/>
          <w:kern w:val="20"/>
          <w:sz w:val="21"/>
          <w:lang w:val="en-US" w:eastAsia="zh-CN"/>
        </w:rPr>
        <w:t>，</w:t>
      </w:r>
      <w:r>
        <w:rPr>
          <w:rFonts w:hint="eastAsia"/>
          <w:kern w:val="20"/>
          <w:sz w:val="21"/>
        </w:rPr>
        <w:t>1992</w:t>
      </w:r>
      <w:r>
        <w:rPr>
          <w:rFonts w:hint="eastAsia"/>
          <w:kern w:val="20"/>
          <w:sz w:val="21"/>
          <w:lang w:eastAsia="zh-CN"/>
        </w:rPr>
        <w:t>年</w:t>
      </w:r>
      <w:r>
        <w:rPr>
          <w:rFonts w:hint="eastAsia"/>
          <w:kern w:val="20"/>
          <w:sz w:val="21"/>
        </w:rPr>
        <w:t>6</w:t>
      </w:r>
      <w:r>
        <w:rPr>
          <w:rFonts w:hint="eastAsia"/>
          <w:kern w:val="20"/>
          <w:sz w:val="21"/>
          <w:lang w:eastAsia="zh-CN"/>
        </w:rPr>
        <w:t>月）开展的一次调查。神经官能症是最普遍的失调类型，其流行率差异极大，在圣保罗为</w:t>
      </w:r>
      <w:r>
        <w:rPr>
          <w:rFonts w:hint="eastAsia"/>
          <w:kern w:val="20"/>
          <w:sz w:val="21"/>
        </w:rPr>
        <w:t>7.6%</w:t>
      </w:r>
      <w:r>
        <w:rPr>
          <w:rFonts w:hint="eastAsia"/>
          <w:kern w:val="20"/>
          <w:sz w:val="21"/>
          <w:lang w:eastAsia="zh-CN"/>
        </w:rPr>
        <w:t>，在巴西利亚则高达</w:t>
      </w:r>
      <w:r>
        <w:rPr>
          <w:rFonts w:hint="eastAsia"/>
          <w:kern w:val="20"/>
          <w:sz w:val="21"/>
        </w:rPr>
        <w:t>17.6%</w:t>
      </w:r>
      <w:r>
        <w:rPr>
          <w:rFonts w:hint="eastAsia"/>
          <w:kern w:val="20"/>
          <w:sz w:val="21"/>
          <w:lang w:eastAsia="zh-CN"/>
        </w:rPr>
        <w:t>。检测表明，精神忧郁症在阿雷格里港的女性中占</w:t>
      </w:r>
      <w:r>
        <w:rPr>
          <w:rFonts w:hint="eastAsia"/>
          <w:kern w:val="20"/>
          <w:sz w:val="21"/>
        </w:rPr>
        <w:t>14.5%</w:t>
      </w:r>
      <w:r>
        <w:rPr>
          <w:rFonts w:hint="eastAsia"/>
          <w:kern w:val="20"/>
          <w:sz w:val="21"/>
          <w:lang w:eastAsia="zh-CN"/>
        </w:rPr>
        <w:t>。</w:t>
      </w:r>
    </w:p>
    <w:p w:rsidR="00000000" w:rsidRDefault="009D50A3">
      <w:pPr>
        <w:pStyle w:val="ParaNo"/>
        <w:numPr>
          <w:ilvl w:val="0"/>
          <w:numId w:val="871"/>
        </w:numPr>
        <w:tabs>
          <w:tab w:val="clear" w:pos="737"/>
          <w:tab w:val="num" w:pos="945"/>
        </w:tabs>
        <w:spacing w:after="240" w:line="340" w:lineRule="exact"/>
        <w:jc w:val="both"/>
        <w:rPr>
          <w:kern w:val="20"/>
          <w:sz w:val="21"/>
          <w:lang w:val="en-GB" w:eastAsia="zh-CN"/>
        </w:rPr>
      </w:pPr>
      <w:r>
        <w:rPr>
          <w:rFonts w:hint="eastAsia"/>
          <w:kern w:val="20"/>
          <w:sz w:val="21"/>
          <w:lang w:val="en-GB" w:eastAsia="zh-CN"/>
        </w:rPr>
        <w:t>不同类型的酒精中毒的比例也有差异，从</w:t>
      </w:r>
      <w:r>
        <w:rPr>
          <w:rFonts w:hint="eastAsia"/>
          <w:kern w:val="20"/>
          <w:sz w:val="21"/>
          <w:lang w:val="en-GB" w:eastAsia="zh-CN"/>
        </w:rPr>
        <w:t>4.5%</w:t>
      </w:r>
      <w:r>
        <w:rPr>
          <w:rFonts w:hint="eastAsia"/>
          <w:kern w:val="20"/>
          <w:sz w:val="21"/>
          <w:lang w:val="en-GB" w:eastAsia="zh-CN"/>
        </w:rPr>
        <w:t>到</w:t>
      </w:r>
      <w:r>
        <w:rPr>
          <w:rFonts w:hint="eastAsia"/>
          <w:kern w:val="20"/>
          <w:sz w:val="21"/>
          <w:lang w:val="en-GB" w:eastAsia="zh-CN"/>
        </w:rPr>
        <w:t>8.7%</w:t>
      </w:r>
      <w:r>
        <w:rPr>
          <w:rFonts w:hint="eastAsia"/>
          <w:kern w:val="20"/>
          <w:sz w:val="21"/>
          <w:lang w:val="en-GB" w:eastAsia="zh-CN"/>
        </w:rPr>
        <w:t>不等，占男性人口的</w:t>
      </w:r>
      <w:r>
        <w:rPr>
          <w:rFonts w:hint="eastAsia"/>
          <w:kern w:val="20"/>
          <w:sz w:val="21"/>
          <w:lang w:val="en-GB" w:eastAsia="zh-CN"/>
        </w:rPr>
        <w:t>15%</w:t>
      </w:r>
      <w:r>
        <w:rPr>
          <w:rFonts w:hint="eastAsia"/>
          <w:kern w:val="20"/>
          <w:sz w:val="21"/>
          <w:lang w:val="en-GB" w:eastAsia="zh-CN"/>
        </w:rPr>
        <w:t>。根据</w:t>
      </w:r>
      <w:r>
        <w:rPr>
          <w:rFonts w:hint="eastAsia"/>
          <w:kern w:val="20"/>
          <w:sz w:val="21"/>
          <w:lang w:val="en-GB" w:eastAsia="zh-CN"/>
        </w:rPr>
        <w:t>1995</w:t>
      </w:r>
      <w:r>
        <w:rPr>
          <w:rFonts w:hint="eastAsia"/>
          <w:kern w:val="20"/>
          <w:sz w:val="21"/>
          <w:lang w:val="en-GB" w:eastAsia="zh-CN"/>
        </w:rPr>
        <w:t>年的数据，在巴西因精神失调症入院治疗者中，酒精中毒和麻醉品使用者约占</w:t>
      </w:r>
      <w:r>
        <w:rPr>
          <w:rFonts w:hint="eastAsia"/>
          <w:kern w:val="20"/>
          <w:sz w:val="21"/>
          <w:lang w:val="en-GB" w:eastAsia="zh-CN"/>
        </w:rPr>
        <w:t>20%</w:t>
      </w:r>
      <w:r>
        <w:rPr>
          <w:rFonts w:hint="eastAsia"/>
          <w:kern w:val="20"/>
          <w:sz w:val="21"/>
          <w:lang w:val="en-GB" w:eastAsia="zh-CN"/>
        </w:rPr>
        <w:t>，其中</w:t>
      </w:r>
      <w:r>
        <w:rPr>
          <w:rFonts w:hint="eastAsia"/>
          <w:kern w:val="20"/>
          <w:sz w:val="21"/>
          <w:lang w:val="en-GB" w:eastAsia="zh-CN"/>
        </w:rPr>
        <w:t>93%</w:t>
      </w:r>
      <w:r>
        <w:rPr>
          <w:rFonts w:hint="eastAsia"/>
          <w:kern w:val="20"/>
          <w:sz w:val="21"/>
          <w:lang w:val="en-GB" w:eastAsia="zh-CN"/>
        </w:rPr>
        <w:t>是男性，南部地区则为</w:t>
      </w:r>
      <w:r>
        <w:rPr>
          <w:rFonts w:hint="eastAsia"/>
          <w:kern w:val="20"/>
          <w:sz w:val="21"/>
          <w:lang w:val="en-GB" w:eastAsia="zh-CN"/>
        </w:rPr>
        <w:t>28%</w:t>
      </w:r>
      <w:r>
        <w:rPr>
          <w:rFonts w:hint="eastAsia"/>
          <w:kern w:val="20"/>
          <w:sz w:val="21"/>
          <w:lang w:val="en-GB" w:eastAsia="zh-CN"/>
        </w:rPr>
        <w:t>。</w:t>
      </w:r>
    </w:p>
    <w:p w:rsidR="00000000" w:rsidRDefault="009D50A3">
      <w:pPr>
        <w:pStyle w:val="ParaNo"/>
        <w:numPr>
          <w:ilvl w:val="0"/>
          <w:numId w:val="871"/>
        </w:numPr>
        <w:tabs>
          <w:tab w:val="clear" w:pos="737"/>
          <w:tab w:val="num" w:pos="945"/>
        </w:tabs>
        <w:spacing w:after="240" w:line="360" w:lineRule="exact"/>
        <w:jc w:val="both"/>
        <w:rPr>
          <w:rFonts w:hint="eastAsia"/>
          <w:kern w:val="20"/>
          <w:sz w:val="21"/>
        </w:rPr>
      </w:pPr>
      <w:r>
        <w:rPr>
          <w:rFonts w:hint="eastAsia"/>
          <w:kern w:val="20"/>
          <w:sz w:val="21"/>
          <w:lang w:val="en-GB" w:eastAsia="zh-CN"/>
        </w:rPr>
        <w:t>血管注射药物的使用日益成为艾滋病传播的一个重要因素，在</w:t>
      </w:r>
      <w:r>
        <w:rPr>
          <w:rFonts w:hint="eastAsia"/>
          <w:kern w:val="20"/>
          <w:sz w:val="21"/>
          <w:lang w:val="en-GB" w:eastAsia="zh-CN"/>
        </w:rPr>
        <w:t>1996</w:t>
      </w:r>
      <w:r>
        <w:rPr>
          <w:rFonts w:hint="eastAsia"/>
          <w:kern w:val="20"/>
          <w:sz w:val="21"/>
          <w:lang w:val="en-GB" w:eastAsia="zh-CN"/>
        </w:rPr>
        <w:t>年占病例总数的</w:t>
      </w:r>
      <w:r>
        <w:rPr>
          <w:rFonts w:hint="eastAsia"/>
          <w:kern w:val="20"/>
          <w:sz w:val="21"/>
          <w:lang w:val="en-GB" w:eastAsia="zh-CN"/>
        </w:rPr>
        <w:t>21%</w:t>
      </w:r>
      <w:r>
        <w:rPr>
          <w:rFonts w:hint="eastAsia"/>
          <w:kern w:val="20"/>
          <w:sz w:val="21"/>
          <w:lang w:val="en-GB" w:eastAsia="zh-CN"/>
        </w:rPr>
        <w:t>。</w:t>
      </w:r>
    </w:p>
    <w:p w:rsidR="00000000" w:rsidRDefault="009D50A3">
      <w:pPr>
        <w:pStyle w:val="ParaNo"/>
        <w:tabs>
          <w:tab w:val="clear" w:pos="737"/>
          <w:tab w:val="num" w:pos="720"/>
        </w:tabs>
        <w:spacing w:after="240" w:line="360" w:lineRule="exact"/>
        <w:ind w:firstLine="425"/>
        <w:jc w:val="both"/>
        <w:rPr>
          <w:kern w:val="20"/>
          <w:sz w:val="21"/>
          <w:lang w:val="en-GB" w:eastAsia="zh-CN"/>
        </w:rPr>
      </w:pPr>
      <w:r>
        <w:rPr>
          <w:rFonts w:hint="eastAsia"/>
          <w:kern w:val="20"/>
          <w:sz w:val="21"/>
        </w:rPr>
        <w:t>614</w:t>
      </w:r>
      <w:r>
        <w:rPr>
          <w:kern w:val="20"/>
          <w:sz w:val="21"/>
          <w:lang w:val="en-US" w:eastAsia="zh-CN"/>
        </w:rPr>
        <w:t xml:space="preserve">. </w:t>
      </w:r>
      <w:r>
        <w:rPr>
          <w:rFonts w:hint="eastAsia"/>
          <w:kern w:val="20"/>
          <w:sz w:val="21"/>
          <w:lang w:val="en-GB" w:eastAsia="zh-CN"/>
        </w:rPr>
        <w:t>巴西有着一个非常有效的国家卫生政策。根据其</w:t>
      </w:r>
      <w:r>
        <w:rPr>
          <w:rFonts w:hint="eastAsia"/>
          <w:kern w:val="20"/>
          <w:sz w:val="21"/>
          <w:lang w:val="en-GB" w:eastAsia="zh-CN"/>
        </w:rPr>
        <w:t>1988</w:t>
      </w:r>
      <w:r>
        <w:rPr>
          <w:rFonts w:hint="eastAsia"/>
          <w:kern w:val="20"/>
          <w:sz w:val="21"/>
          <w:lang w:val="en-GB" w:eastAsia="zh-CN"/>
        </w:rPr>
        <w:t>年《宪法》，健康是所有人的权利，也是国家的责任。该原则是</w:t>
      </w:r>
      <w:r>
        <w:rPr>
          <w:rFonts w:hint="eastAsia"/>
          <w:kern w:val="20"/>
          <w:sz w:val="21"/>
          <w:lang w:val="en-GB" w:eastAsia="zh-CN"/>
        </w:rPr>
        <w:t>1990</w:t>
      </w:r>
      <w:r>
        <w:rPr>
          <w:rFonts w:hint="eastAsia"/>
          <w:kern w:val="20"/>
          <w:sz w:val="21"/>
          <w:lang w:val="en-GB" w:eastAsia="zh-CN"/>
        </w:rPr>
        <w:t>年</w:t>
      </w:r>
      <w:r>
        <w:rPr>
          <w:rFonts w:hint="eastAsia"/>
          <w:kern w:val="20"/>
          <w:sz w:val="21"/>
          <w:lang w:val="en-GB" w:eastAsia="zh-CN"/>
        </w:rPr>
        <w:t>9</w:t>
      </w:r>
      <w:r>
        <w:rPr>
          <w:rFonts w:hint="eastAsia"/>
          <w:kern w:val="20"/>
          <w:sz w:val="21"/>
          <w:lang w:val="en-GB" w:eastAsia="zh-CN"/>
        </w:rPr>
        <w:t>月</w:t>
      </w:r>
      <w:r>
        <w:rPr>
          <w:rFonts w:hint="eastAsia"/>
          <w:kern w:val="20"/>
          <w:sz w:val="21"/>
          <w:lang w:val="en-GB" w:eastAsia="zh-CN"/>
        </w:rPr>
        <w:t>19</w:t>
      </w:r>
      <w:r>
        <w:rPr>
          <w:rFonts w:hint="eastAsia"/>
          <w:kern w:val="20"/>
          <w:sz w:val="21"/>
          <w:lang w:val="en-GB" w:eastAsia="zh-CN"/>
        </w:rPr>
        <w:t>日颁布的第</w:t>
      </w:r>
      <w:r>
        <w:rPr>
          <w:rFonts w:hint="eastAsia"/>
          <w:kern w:val="20"/>
          <w:sz w:val="21"/>
          <w:lang w:val="en-GB" w:eastAsia="zh-CN"/>
        </w:rPr>
        <w:t>8080</w:t>
      </w:r>
      <w:r>
        <w:rPr>
          <w:rFonts w:hint="eastAsia"/>
          <w:kern w:val="20"/>
          <w:sz w:val="21"/>
          <w:lang w:val="en-GB" w:eastAsia="zh-CN"/>
        </w:rPr>
        <w:t>号法的基础，它就个人或者根据公法或私法组建的公司法律实体组织全国性卫生保健服务和行动做出了规定。</w:t>
      </w:r>
    </w:p>
    <w:p w:rsidR="00000000" w:rsidRDefault="009D50A3">
      <w:pPr>
        <w:pStyle w:val="ParaNo"/>
        <w:tabs>
          <w:tab w:val="clear" w:pos="737"/>
          <w:tab w:val="num" w:pos="720"/>
        </w:tabs>
        <w:spacing w:after="240" w:line="360" w:lineRule="exact"/>
        <w:ind w:firstLine="425"/>
        <w:jc w:val="both"/>
        <w:rPr>
          <w:kern w:val="20"/>
          <w:sz w:val="21"/>
          <w:lang w:val="en-GB" w:eastAsia="zh-CN"/>
        </w:rPr>
      </w:pPr>
      <w:r>
        <w:rPr>
          <w:rFonts w:hint="eastAsia"/>
          <w:kern w:val="20"/>
          <w:sz w:val="21"/>
          <w:lang w:val="en-GB" w:eastAsia="zh-CN"/>
        </w:rPr>
        <w:t>615</w:t>
      </w:r>
      <w:r>
        <w:rPr>
          <w:kern w:val="20"/>
          <w:sz w:val="21"/>
          <w:lang w:val="en-US" w:eastAsia="zh-CN"/>
        </w:rPr>
        <w:t xml:space="preserve">. </w:t>
      </w:r>
      <w:r>
        <w:rPr>
          <w:rFonts w:hint="eastAsia"/>
          <w:kern w:val="20"/>
          <w:sz w:val="21"/>
          <w:lang w:val="en-GB" w:eastAsia="zh-CN"/>
        </w:rPr>
        <w:t>在一定程度上，可以说巴西政府实施的卫生保健政策循序</w:t>
      </w:r>
      <w:r>
        <w:rPr>
          <w:rFonts w:hint="eastAsia"/>
          <w:kern w:val="20"/>
          <w:sz w:val="21"/>
          <w:lang w:val="en-GB" w:eastAsia="zh-CN"/>
        </w:rPr>
        <w:t>渐进地采纳了世界卫生组织在初级卫生保健措施方面的建议。换句话说，从家庭保健方案、社区保健代理和基本治疗起点方案中就可以看到这一点，在这方面做出最新规定，由联邦政府向市辖区直接转划资金，以确保预防性方案顺利实施。</w:t>
      </w:r>
    </w:p>
    <w:p w:rsidR="00000000" w:rsidRDefault="009D50A3">
      <w:pPr>
        <w:pStyle w:val="ParaNo"/>
        <w:tabs>
          <w:tab w:val="clear" w:pos="737"/>
          <w:tab w:val="num" w:pos="720"/>
        </w:tabs>
        <w:spacing w:after="240" w:line="360" w:lineRule="exact"/>
        <w:ind w:firstLine="425"/>
        <w:jc w:val="both"/>
        <w:rPr>
          <w:rFonts w:hint="eastAsia"/>
          <w:kern w:val="20"/>
          <w:sz w:val="21"/>
          <w:lang w:val="en-GB" w:eastAsia="zh-CN"/>
        </w:rPr>
      </w:pPr>
      <w:r>
        <w:rPr>
          <w:rFonts w:hint="eastAsia"/>
          <w:kern w:val="20"/>
          <w:sz w:val="21"/>
          <w:lang w:val="en-GB" w:eastAsia="zh-CN"/>
        </w:rPr>
        <w:t>616</w:t>
      </w:r>
      <w:r>
        <w:rPr>
          <w:kern w:val="20"/>
          <w:sz w:val="21"/>
          <w:lang w:val="en-US" w:eastAsia="zh-CN"/>
        </w:rPr>
        <w:t>.</w:t>
      </w:r>
      <w:r>
        <w:rPr>
          <w:rFonts w:hint="eastAsia"/>
          <w:kern w:val="20"/>
          <w:sz w:val="21"/>
          <w:lang w:val="en-US" w:eastAsia="zh-CN"/>
        </w:rPr>
        <w:t xml:space="preserve"> </w:t>
      </w:r>
      <w:r>
        <w:rPr>
          <w:rFonts w:hint="eastAsia"/>
          <w:kern w:val="20"/>
          <w:sz w:val="21"/>
          <w:lang w:val="en-GB" w:eastAsia="zh-CN"/>
        </w:rPr>
        <w:t>巴西</w:t>
      </w:r>
      <w:r>
        <w:rPr>
          <w:kern w:val="20"/>
          <w:sz w:val="21"/>
          <w:lang w:val="en-US" w:eastAsia="zh-CN"/>
        </w:rPr>
        <w:t>《</w:t>
      </w:r>
      <w:r>
        <w:rPr>
          <w:rFonts w:hint="eastAsia"/>
          <w:kern w:val="20"/>
          <w:sz w:val="21"/>
          <w:lang w:val="en-GB" w:eastAsia="zh-CN"/>
        </w:rPr>
        <w:t>宪法》第</w:t>
      </w:r>
      <w:r>
        <w:rPr>
          <w:rFonts w:hint="eastAsia"/>
          <w:kern w:val="20"/>
          <w:sz w:val="21"/>
          <w:lang w:val="en-GB" w:eastAsia="zh-CN"/>
        </w:rPr>
        <w:t>196</w:t>
      </w:r>
      <w:r>
        <w:rPr>
          <w:rFonts w:hint="eastAsia"/>
          <w:kern w:val="20"/>
          <w:sz w:val="21"/>
          <w:lang w:val="en-GB" w:eastAsia="zh-CN"/>
        </w:rPr>
        <w:t>条规定了所有公民享有健康的权利，同时规定国家有责任来确保达到这个目标。公共卫生保健服务和行动是根据巴西《宪法》第</w:t>
      </w:r>
      <w:r>
        <w:rPr>
          <w:rFonts w:hint="eastAsia"/>
          <w:kern w:val="20"/>
          <w:sz w:val="21"/>
          <w:lang w:val="en-GB" w:eastAsia="zh-CN"/>
        </w:rPr>
        <w:t>198</w:t>
      </w:r>
      <w:r>
        <w:rPr>
          <w:rFonts w:hint="eastAsia"/>
          <w:kern w:val="20"/>
          <w:sz w:val="21"/>
          <w:lang w:val="en-GB" w:eastAsia="zh-CN"/>
        </w:rPr>
        <w:t>条规则实施的：单一保健系统通过一个以等级结构为基础的地区化的网络组建，以分权管理、全方位治疗和服务以及社区参与为特征。</w:t>
      </w:r>
    </w:p>
    <w:p w:rsidR="00000000" w:rsidRDefault="009D50A3">
      <w:pPr>
        <w:pStyle w:val="ParaNo"/>
        <w:tabs>
          <w:tab w:val="clear" w:pos="737"/>
          <w:tab w:val="num" w:pos="720"/>
        </w:tabs>
        <w:spacing w:after="240" w:line="360" w:lineRule="exact"/>
        <w:ind w:firstLine="425"/>
        <w:jc w:val="both"/>
        <w:rPr>
          <w:kern w:val="20"/>
          <w:sz w:val="21"/>
          <w:lang w:val="en-GB" w:eastAsia="zh-CN"/>
        </w:rPr>
      </w:pPr>
      <w:r>
        <w:rPr>
          <w:rFonts w:hint="eastAsia"/>
          <w:kern w:val="20"/>
          <w:sz w:val="21"/>
          <w:lang w:val="en-GB" w:eastAsia="zh-CN"/>
        </w:rPr>
        <w:t>617</w:t>
      </w:r>
      <w:r>
        <w:rPr>
          <w:kern w:val="20"/>
          <w:sz w:val="21"/>
          <w:lang w:val="en-US" w:eastAsia="zh-CN"/>
        </w:rPr>
        <w:t>.</w:t>
      </w:r>
      <w:r>
        <w:rPr>
          <w:rFonts w:hint="eastAsia"/>
          <w:kern w:val="20"/>
          <w:sz w:val="21"/>
          <w:lang w:val="en-US" w:eastAsia="zh-CN"/>
        </w:rPr>
        <w:t xml:space="preserve"> </w:t>
      </w:r>
      <w:r>
        <w:rPr>
          <w:rFonts w:hint="eastAsia"/>
          <w:kern w:val="20"/>
          <w:sz w:val="21"/>
          <w:lang w:val="en-GB" w:eastAsia="zh-CN"/>
        </w:rPr>
        <w:t>1997</w:t>
      </w:r>
      <w:r>
        <w:rPr>
          <w:rFonts w:hint="eastAsia"/>
          <w:kern w:val="20"/>
          <w:sz w:val="21"/>
          <w:lang w:val="en-GB" w:eastAsia="zh-CN"/>
        </w:rPr>
        <w:t>年开始推广基本</w:t>
      </w:r>
      <w:r>
        <w:rPr>
          <w:rFonts w:hint="eastAsia"/>
          <w:kern w:val="20"/>
          <w:sz w:val="21"/>
          <w:lang w:val="en-GB" w:eastAsia="zh-CN"/>
        </w:rPr>
        <w:t>治疗起点方案</w:t>
      </w:r>
      <w:r>
        <w:rPr>
          <w:rFonts w:hint="eastAsia"/>
          <w:kern w:val="20"/>
          <w:sz w:val="21"/>
          <w:lang w:val="en-US" w:eastAsia="zh-CN"/>
        </w:rPr>
        <w:t>，</w:t>
      </w:r>
      <w:r>
        <w:rPr>
          <w:rFonts w:hint="eastAsia"/>
          <w:kern w:val="20"/>
          <w:sz w:val="21"/>
          <w:lang w:val="en-GB" w:eastAsia="zh-CN"/>
        </w:rPr>
        <w:t>1998</w:t>
      </w:r>
      <w:r>
        <w:rPr>
          <w:rFonts w:hint="eastAsia"/>
          <w:kern w:val="20"/>
          <w:sz w:val="21"/>
          <w:lang w:val="en-GB" w:eastAsia="zh-CN"/>
        </w:rPr>
        <w:t>年全面执行</w:t>
      </w:r>
      <w:r>
        <w:rPr>
          <w:rFonts w:hint="eastAsia"/>
          <w:kern w:val="20"/>
          <w:sz w:val="21"/>
          <w:lang w:val="en-US" w:eastAsia="zh-CN"/>
        </w:rPr>
        <w:t>，从而</w:t>
      </w:r>
      <w:r>
        <w:rPr>
          <w:rFonts w:hint="eastAsia"/>
          <w:kern w:val="20"/>
          <w:sz w:val="21"/>
          <w:lang w:val="en-GB" w:eastAsia="zh-CN"/>
        </w:rPr>
        <w:t>改变了单一保健系统</w:t>
      </w:r>
      <w:r>
        <w:rPr>
          <w:rFonts w:hint="eastAsia"/>
          <w:kern w:val="20"/>
          <w:sz w:val="21"/>
          <w:lang w:val="en-US" w:eastAsia="zh-CN"/>
        </w:rPr>
        <w:t>（</w:t>
      </w:r>
      <w:r>
        <w:rPr>
          <w:rFonts w:hint="eastAsia"/>
          <w:kern w:val="20"/>
          <w:sz w:val="21"/>
          <w:lang w:val="en-GB" w:eastAsia="zh-CN"/>
        </w:rPr>
        <w:t>SUS</w:t>
      </w:r>
      <w:r>
        <w:rPr>
          <w:rFonts w:hint="eastAsia"/>
          <w:kern w:val="20"/>
          <w:sz w:val="21"/>
          <w:lang w:val="en-US" w:eastAsia="zh-CN"/>
        </w:rPr>
        <w:t>）</w:t>
      </w:r>
      <w:r>
        <w:rPr>
          <w:rFonts w:hint="eastAsia"/>
          <w:kern w:val="20"/>
          <w:sz w:val="21"/>
          <w:lang w:val="en-GB" w:eastAsia="zh-CN"/>
        </w:rPr>
        <w:t>的筹资逻辑。这样，转划给市辖区的资金不再建立在“生产”的基础上，而是在预先确定的按人数分配的水平基础上提供，通过基金对基金的转让从国家卫生基金会转划给市基金。因此，市卫生局开始在市辖区承担单一保健系统的管理职责，制订适合当地要求和具体情况的保健服务行动计划。这种资金转让系统的改变在资金重新分配方面产生了广泛的效果，大大增加了巴西北部和东北部市辖区所获资金的金额。</w:t>
      </w:r>
    </w:p>
    <w:p w:rsidR="00000000" w:rsidRDefault="009D50A3">
      <w:pPr>
        <w:pStyle w:val="ParaNo"/>
        <w:tabs>
          <w:tab w:val="clear" w:pos="737"/>
          <w:tab w:val="num" w:pos="720"/>
        </w:tabs>
        <w:spacing w:after="240" w:line="360" w:lineRule="exact"/>
        <w:ind w:firstLine="425"/>
        <w:jc w:val="both"/>
        <w:rPr>
          <w:rFonts w:hint="eastAsia"/>
          <w:kern w:val="20"/>
          <w:sz w:val="21"/>
        </w:rPr>
      </w:pPr>
      <w:r>
        <w:rPr>
          <w:rFonts w:hint="eastAsia"/>
          <w:kern w:val="20"/>
          <w:sz w:val="21"/>
        </w:rPr>
        <w:t>618</w:t>
      </w:r>
      <w:r>
        <w:rPr>
          <w:kern w:val="20"/>
          <w:sz w:val="21"/>
          <w:lang w:val="en-US" w:eastAsia="zh-CN"/>
        </w:rPr>
        <w:t xml:space="preserve">. </w:t>
      </w:r>
      <w:r>
        <w:rPr>
          <w:rFonts w:hint="eastAsia"/>
          <w:kern w:val="20"/>
          <w:sz w:val="21"/>
          <w:lang w:eastAsia="zh-CN"/>
        </w:rPr>
        <w:t>卫生部采取的侧重于提供基本治疗的行动包括拟订各项战略，优先考虑那些促进</w:t>
      </w:r>
      <w:r>
        <w:rPr>
          <w:rFonts w:hint="eastAsia"/>
          <w:kern w:val="20"/>
          <w:sz w:val="21"/>
          <w:lang w:eastAsia="zh-CN"/>
        </w:rPr>
        <w:t>、保护和恢复个人和家庭健康的行动。这个过程通过社区保健代理方案</w:t>
      </w:r>
      <w:r>
        <w:rPr>
          <w:kern w:val="20"/>
          <w:sz w:val="21"/>
        </w:rPr>
        <w:t>(PACS)</w:t>
      </w:r>
      <w:r>
        <w:rPr>
          <w:rFonts w:hint="eastAsia"/>
          <w:kern w:val="20"/>
          <w:sz w:val="21"/>
        </w:rPr>
        <w:t xml:space="preserve"> </w:t>
      </w:r>
      <w:r>
        <w:rPr>
          <w:rFonts w:hint="eastAsia"/>
          <w:kern w:val="20"/>
          <w:sz w:val="21"/>
          <w:lang w:eastAsia="zh-CN"/>
        </w:rPr>
        <w:t>于</w:t>
      </w:r>
      <w:r>
        <w:rPr>
          <w:rFonts w:hint="eastAsia"/>
          <w:kern w:val="20"/>
          <w:sz w:val="21"/>
        </w:rPr>
        <w:t>1991</w:t>
      </w:r>
      <w:r>
        <w:rPr>
          <w:rFonts w:hint="eastAsia"/>
          <w:kern w:val="20"/>
          <w:sz w:val="21"/>
          <w:lang w:eastAsia="zh-CN"/>
        </w:rPr>
        <w:t>年开始实施，一直持续到</w:t>
      </w:r>
      <w:r>
        <w:rPr>
          <w:rFonts w:hint="eastAsia"/>
          <w:kern w:val="20"/>
          <w:sz w:val="21"/>
        </w:rPr>
        <w:t>1994</w:t>
      </w:r>
      <w:r>
        <w:rPr>
          <w:rFonts w:hint="eastAsia"/>
          <w:kern w:val="20"/>
          <w:sz w:val="21"/>
          <w:lang w:eastAsia="zh-CN"/>
        </w:rPr>
        <w:t>年，届时在家庭保健方案</w:t>
      </w:r>
      <w:r>
        <w:rPr>
          <w:kern w:val="20"/>
          <w:sz w:val="21"/>
        </w:rPr>
        <w:t>(PSF)</w:t>
      </w:r>
      <w:r>
        <w:rPr>
          <w:rFonts w:hint="eastAsia"/>
          <w:kern w:val="20"/>
          <w:sz w:val="21"/>
          <w:lang w:eastAsia="zh-CN"/>
        </w:rPr>
        <w:t>下成立了第一批医疗队，该方案的活动包括并延伸到社区保健代理的行动领域。</w:t>
      </w:r>
    </w:p>
    <w:p w:rsidR="00000000" w:rsidRDefault="009D50A3">
      <w:pPr>
        <w:pStyle w:val="ParaNo"/>
        <w:tabs>
          <w:tab w:val="clear" w:pos="737"/>
          <w:tab w:val="num" w:pos="720"/>
        </w:tabs>
        <w:spacing w:after="240" w:line="360" w:lineRule="exact"/>
        <w:ind w:firstLine="425"/>
        <w:jc w:val="both"/>
        <w:rPr>
          <w:rFonts w:hint="eastAsia"/>
          <w:kern w:val="20"/>
          <w:sz w:val="21"/>
          <w:lang w:val="en-GB" w:eastAsia="zh-CN"/>
        </w:rPr>
      </w:pPr>
      <w:r>
        <w:rPr>
          <w:rFonts w:hint="eastAsia"/>
          <w:kern w:val="20"/>
          <w:sz w:val="21"/>
          <w:lang w:val="en-GB" w:eastAsia="zh-CN"/>
        </w:rPr>
        <w:t>619</w:t>
      </w:r>
      <w:r>
        <w:rPr>
          <w:kern w:val="20"/>
          <w:sz w:val="21"/>
          <w:lang w:val="en-US" w:eastAsia="zh-CN"/>
        </w:rPr>
        <w:t xml:space="preserve">. </w:t>
      </w:r>
      <w:r>
        <w:rPr>
          <w:rFonts w:hint="eastAsia"/>
          <w:kern w:val="20"/>
          <w:sz w:val="21"/>
          <w:lang w:val="en-GB" w:eastAsia="zh-CN"/>
        </w:rPr>
        <w:t>2000</w:t>
      </w:r>
      <w:r>
        <w:rPr>
          <w:rFonts w:hint="eastAsia"/>
          <w:kern w:val="20"/>
          <w:sz w:val="21"/>
          <w:lang w:val="en-GB" w:eastAsia="zh-CN"/>
        </w:rPr>
        <w:t>年</w:t>
      </w:r>
      <w:r>
        <w:rPr>
          <w:rFonts w:hint="eastAsia"/>
          <w:kern w:val="20"/>
          <w:sz w:val="21"/>
          <w:lang w:val="en-GB" w:eastAsia="zh-CN"/>
        </w:rPr>
        <w:t>8</w:t>
      </w:r>
      <w:r>
        <w:rPr>
          <w:rFonts w:hint="eastAsia"/>
          <w:kern w:val="20"/>
          <w:sz w:val="21"/>
          <w:lang w:val="en-GB" w:eastAsia="zh-CN"/>
        </w:rPr>
        <w:t>月，家庭保健方案覆盖了巴西</w:t>
      </w:r>
      <w:r>
        <w:rPr>
          <w:rFonts w:hint="eastAsia"/>
          <w:kern w:val="20"/>
          <w:sz w:val="21"/>
          <w:lang w:val="en-GB" w:eastAsia="zh-CN"/>
        </w:rPr>
        <w:t>53.9%</w:t>
      </w:r>
      <w:r>
        <w:rPr>
          <w:rFonts w:hint="eastAsia"/>
          <w:kern w:val="20"/>
          <w:sz w:val="21"/>
          <w:lang w:val="en-GB" w:eastAsia="zh-CN"/>
        </w:rPr>
        <w:t>的市辖区，占全国人口的</w:t>
      </w:r>
      <w:r>
        <w:rPr>
          <w:rFonts w:hint="eastAsia"/>
          <w:kern w:val="20"/>
          <w:sz w:val="21"/>
          <w:lang w:val="en-GB" w:eastAsia="zh-CN"/>
        </w:rPr>
        <w:t>20.3%</w:t>
      </w:r>
      <w:r>
        <w:rPr>
          <w:rFonts w:hint="eastAsia"/>
          <w:kern w:val="20"/>
          <w:sz w:val="21"/>
          <w:lang w:val="en-GB" w:eastAsia="zh-CN"/>
        </w:rPr>
        <w:t>。社区保健代理方案覆盖了巴西</w:t>
      </w:r>
      <w:r>
        <w:rPr>
          <w:rFonts w:hint="eastAsia"/>
          <w:kern w:val="20"/>
          <w:sz w:val="21"/>
          <w:lang w:val="en-GB" w:eastAsia="zh-CN"/>
        </w:rPr>
        <w:t>82.6%</w:t>
      </w:r>
      <w:r>
        <w:rPr>
          <w:rFonts w:hint="eastAsia"/>
          <w:kern w:val="20"/>
          <w:sz w:val="21"/>
          <w:lang w:val="en-GB" w:eastAsia="zh-CN"/>
        </w:rPr>
        <w:t>的市辖区，占了全国人口的</w:t>
      </w:r>
      <w:r>
        <w:rPr>
          <w:rFonts w:hint="eastAsia"/>
          <w:kern w:val="20"/>
          <w:sz w:val="21"/>
          <w:lang w:val="en-GB" w:eastAsia="zh-CN"/>
        </w:rPr>
        <w:t>49.9%</w:t>
      </w:r>
      <w:r>
        <w:rPr>
          <w:rFonts w:hint="eastAsia"/>
          <w:kern w:val="20"/>
          <w:sz w:val="21"/>
          <w:lang w:val="en-GB" w:eastAsia="zh-CN"/>
        </w:rPr>
        <w:t>。在最初阶段，这些战略优先考虑的是为都市化水平较低的市辖区提供服务。</w:t>
      </w:r>
    </w:p>
    <w:p w:rsidR="00000000" w:rsidRDefault="009D50A3">
      <w:pPr>
        <w:pStyle w:val="ParaNo"/>
        <w:tabs>
          <w:tab w:val="clear" w:pos="737"/>
          <w:tab w:val="num" w:pos="720"/>
        </w:tabs>
        <w:spacing w:after="240" w:line="360" w:lineRule="exact"/>
        <w:ind w:firstLine="425"/>
        <w:jc w:val="both"/>
        <w:rPr>
          <w:kern w:val="20"/>
          <w:sz w:val="21"/>
          <w:lang w:val="en-GB" w:eastAsia="zh-CN"/>
        </w:rPr>
      </w:pPr>
      <w:r>
        <w:rPr>
          <w:rFonts w:hint="eastAsia"/>
          <w:kern w:val="20"/>
          <w:sz w:val="21"/>
          <w:lang w:val="en-GB" w:eastAsia="zh-CN"/>
        </w:rPr>
        <w:t xml:space="preserve">620. </w:t>
      </w:r>
      <w:r>
        <w:rPr>
          <w:rFonts w:hint="eastAsia"/>
          <w:kern w:val="20"/>
          <w:sz w:val="21"/>
          <w:lang w:val="en-GB" w:eastAsia="zh-CN"/>
        </w:rPr>
        <w:t>家庭保健方案的目的是依据新的规则和标准重新确定卫生</w:t>
      </w:r>
      <w:r>
        <w:rPr>
          <w:rFonts w:hint="eastAsia"/>
          <w:kern w:val="20"/>
          <w:sz w:val="21"/>
          <w:lang w:val="en-GB" w:eastAsia="zh-CN"/>
        </w:rPr>
        <w:t>保健做法，取代过去倾向于疾病治疗（一般在医院进行）的传统模式。这种做法使人们对健康</w:t>
      </w:r>
      <w:r>
        <w:rPr>
          <w:rFonts w:hint="eastAsia"/>
          <w:kern w:val="20"/>
          <w:sz w:val="21"/>
          <w:lang w:val="en-GB" w:eastAsia="zh-CN"/>
        </w:rPr>
        <w:t>/</w:t>
      </w:r>
      <w:r>
        <w:rPr>
          <w:rFonts w:hint="eastAsia"/>
          <w:kern w:val="20"/>
          <w:sz w:val="21"/>
          <w:lang w:val="en-GB" w:eastAsia="zh-CN"/>
        </w:rPr>
        <w:t>疾病过程有了广泛的了解，强调了除治疗手段外采取其他类型干预措施的必要性，在扩大福利的同时也对用于保健部门的资金分配进行调整。</w:t>
      </w:r>
    </w:p>
    <w:p w:rsidR="00000000" w:rsidRDefault="009D50A3">
      <w:pPr>
        <w:pStyle w:val="ParaNo"/>
        <w:tabs>
          <w:tab w:val="clear" w:pos="737"/>
          <w:tab w:val="num" w:pos="720"/>
        </w:tabs>
        <w:spacing w:after="240" w:line="360" w:lineRule="exact"/>
        <w:ind w:firstLine="425"/>
        <w:jc w:val="both"/>
        <w:rPr>
          <w:kern w:val="20"/>
          <w:sz w:val="21"/>
          <w:lang w:val="en-GB" w:eastAsia="zh-CN"/>
        </w:rPr>
      </w:pPr>
      <w:r>
        <w:rPr>
          <w:rFonts w:hint="eastAsia"/>
          <w:kern w:val="20"/>
          <w:sz w:val="21"/>
          <w:lang w:val="en-GB" w:eastAsia="zh-CN"/>
        </w:rPr>
        <w:t>621</w:t>
      </w:r>
      <w:r>
        <w:rPr>
          <w:kern w:val="20"/>
          <w:sz w:val="21"/>
          <w:lang w:val="en-US" w:eastAsia="zh-CN"/>
        </w:rPr>
        <w:t xml:space="preserve">. </w:t>
      </w:r>
      <w:r>
        <w:rPr>
          <w:rFonts w:hint="eastAsia"/>
          <w:kern w:val="20"/>
          <w:sz w:val="21"/>
          <w:lang w:val="en-GB" w:eastAsia="zh-CN"/>
        </w:rPr>
        <w:t>家庭保健方案的战略结构以家庭保健单元为基础，这是一个由多学科工作队组成的公共卫生单元，承担着对特定人口的保健宣传、疾病预防活动、以及治疗和康复等全部责任。</w:t>
      </w:r>
    </w:p>
    <w:p w:rsidR="00000000" w:rsidRDefault="009D50A3">
      <w:pPr>
        <w:pStyle w:val="ParaNo"/>
        <w:tabs>
          <w:tab w:val="clear" w:pos="737"/>
          <w:tab w:val="num" w:pos="720"/>
        </w:tabs>
        <w:spacing w:after="240" w:line="360" w:lineRule="exact"/>
        <w:ind w:firstLine="425"/>
        <w:jc w:val="both"/>
        <w:rPr>
          <w:kern w:val="20"/>
          <w:sz w:val="21"/>
          <w:lang w:val="en-GB" w:eastAsia="zh-CN"/>
        </w:rPr>
      </w:pPr>
      <w:r>
        <w:rPr>
          <w:rFonts w:hint="eastAsia"/>
          <w:kern w:val="20"/>
          <w:sz w:val="21"/>
          <w:lang w:val="en-GB" w:eastAsia="zh-CN"/>
        </w:rPr>
        <w:t>622</w:t>
      </w:r>
      <w:r>
        <w:rPr>
          <w:kern w:val="20"/>
          <w:sz w:val="21"/>
          <w:lang w:val="en-US" w:eastAsia="zh-CN"/>
        </w:rPr>
        <w:t xml:space="preserve">. </w:t>
      </w:r>
      <w:r>
        <w:rPr>
          <w:rFonts w:hint="eastAsia"/>
          <w:kern w:val="20"/>
          <w:sz w:val="21"/>
          <w:lang w:val="en-GB" w:eastAsia="zh-CN"/>
        </w:rPr>
        <w:t>其中，基本治疗起点、社区保健代理方案和家庭保健方案的推行反映了巴西新的筹资机制的选择，它通过采用按人数分配资金的原则来鼓励对资</w:t>
      </w:r>
      <w:r>
        <w:rPr>
          <w:rFonts w:hint="eastAsia"/>
          <w:kern w:val="20"/>
          <w:sz w:val="21"/>
          <w:lang w:val="en-GB" w:eastAsia="zh-CN"/>
        </w:rPr>
        <w:t>金提供进行分权管理。制订和实施市一级卫生保健政策，使得这些行动更具成效，同时也提高了社会控制的潜力。在预防疾病和促进健康方面，这些倡议为发展一个更有效率、更加公平的卫生保健体系做出了显著贡献。</w:t>
      </w:r>
    </w:p>
    <w:p w:rsidR="00000000" w:rsidRDefault="009D50A3">
      <w:pPr>
        <w:pStyle w:val="ParaNo"/>
        <w:tabs>
          <w:tab w:val="clear" w:pos="737"/>
          <w:tab w:val="num" w:pos="720"/>
        </w:tabs>
        <w:spacing w:after="240" w:line="360" w:lineRule="exact"/>
        <w:ind w:firstLine="425"/>
        <w:jc w:val="both"/>
        <w:rPr>
          <w:kern w:val="20"/>
          <w:sz w:val="21"/>
          <w:lang w:val="en-GB" w:eastAsia="zh-CN"/>
        </w:rPr>
      </w:pPr>
      <w:r>
        <w:rPr>
          <w:rFonts w:hint="eastAsia"/>
          <w:kern w:val="20"/>
          <w:sz w:val="21"/>
          <w:lang w:val="en-GB" w:eastAsia="zh-CN"/>
        </w:rPr>
        <w:t>623</w:t>
      </w:r>
      <w:r>
        <w:rPr>
          <w:kern w:val="20"/>
          <w:sz w:val="21"/>
          <w:lang w:val="en-US" w:eastAsia="zh-CN"/>
        </w:rPr>
        <w:t xml:space="preserve">. </w:t>
      </w:r>
      <w:r>
        <w:rPr>
          <w:rFonts w:hint="eastAsia"/>
          <w:kern w:val="20"/>
          <w:sz w:val="21"/>
          <w:lang w:val="en-GB" w:eastAsia="zh-CN"/>
        </w:rPr>
        <w:t>根据各州和市辖区向公共卫生预算信息系统</w:t>
      </w:r>
      <w:r>
        <w:rPr>
          <w:kern w:val="20"/>
          <w:sz w:val="21"/>
          <w:lang w:val="en-GB" w:eastAsia="zh-CN"/>
        </w:rPr>
        <w:t>(SIOPS)</w:t>
      </w:r>
      <w:r>
        <w:rPr>
          <w:rFonts w:hint="eastAsia"/>
          <w:kern w:val="20"/>
          <w:sz w:val="21"/>
          <w:lang w:val="en-GB" w:eastAsia="zh-CN"/>
        </w:rPr>
        <w:t xml:space="preserve"> </w:t>
      </w:r>
      <w:r>
        <w:rPr>
          <w:rFonts w:hint="eastAsia"/>
          <w:kern w:val="20"/>
          <w:sz w:val="21"/>
          <w:lang w:val="en-GB" w:eastAsia="zh-CN"/>
        </w:rPr>
        <w:t>提供的资料估计</w:t>
      </w:r>
      <w:r>
        <w:rPr>
          <w:rFonts w:hint="eastAsia"/>
          <w:kern w:val="20"/>
          <w:sz w:val="21"/>
          <w:lang w:val="en-US" w:eastAsia="zh-CN"/>
        </w:rPr>
        <w:t>，巴西</w:t>
      </w:r>
      <w:r>
        <w:rPr>
          <w:rFonts w:hint="eastAsia"/>
          <w:kern w:val="20"/>
          <w:sz w:val="21"/>
          <w:lang w:val="en-GB" w:eastAsia="zh-CN"/>
        </w:rPr>
        <w:t>卫生部、州卫生局</w:t>
      </w:r>
      <w:r>
        <w:rPr>
          <w:rFonts w:hint="eastAsia"/>
          <w:kern w:val="20"/>
          <w:sz w:val="21"/>
          <w:lang w:val="en-US" w:eastAsia="zh-CN"/>
        </w:rPr>
        <w:t>（</w:t>
      </w:r>
      <w:r>
        <w:rPr>
          <w:rFonts w:hint="eastAsia"/>
          <w:kern w:val="20"/>
          <w:sz w:val="21"/>
          <w:lang w:val="en-GB" w:eastAsia="zh-CN"/>
        </w:rPr>
        <w:t>直接和间接行政部门</w:t>
      </w:r>
      <w:r>
        <w:rPr>
          <w:rFonts w:hint="eastAsia"/>
          <w:kern w:val="20"/>
          <w:sz w:val="21"/>
          <w:lang w:val="en-US" w:eastAsia="zh-CN"/>
        </w:rPr>
        <w:t>）</w:t>
      </w:r>
      <w:r>
        <w:rPr>
          <w:rFonts w:hint="eastAsia"/>
          <w:kern w:val="20"/>
          <w:sz w:val="21"/>
          <w:lang w:val="en-GB" w:eastAsia="zh-CN"/>
        </w:rPr>
        <w:t>和市辖区的费用支出在</w:t>
      </w:r>
      <w:r>
        <w:rPr>
          <w:rFonts w:hint="eastAsia"/>
          <w:kern w:val="20"/>
          <w:sz w:val="21"/>
          <w:lang w:val="en-GB" w:eastAsia="zh-CN"/>
        </w:rPr>
        <w:t>1998</w:t>
      </w:r>
      <w:r>
        <w:rPr>
          <w:rFonts w:hint="eastAsia"/>
          <w:kern w:val="20"/>
          <w:sz w:val="21"/>
          <w:lang w:val="en-GB" w:eastAsia="zh-CN"/>
        </w:rPr>
        <w:t>年最高达到</w:t>
      </w:r>
      <w:r>
        <w:rPr>
          <w:rFonts w:hint="eastAsia"/>
          <w:kern w:val="20"/>
          <w:sz w:val="21"/>
          <w:lang w:val="en-GB" w:eastAsia="zh-CN"/>
        </w:rPr>
        <w:t>336</w:t>
      </w:r>
      <w:r>
        <w:rPr>
          <w:rFonts w:hint="eastAsia"/>
          <w:kern w:val="20"/>
          <w:sz w:val="21"/>
          <w:lang w:val="en-GB" w:eastAsia="zh-CN"/>
        </w:rPr>
        <w:t>亿克鲁塞罗</w:t>
      </w:r>
      <w:r>
        <w:rPr>
          <w:rFonts w:hint="eastAsia"/>
          <w:kern w:val="20"/>
          <w:sz w:val="21"/>
          <w:lang w:val="en-US" w:eastAsia="zh-CN"/>
        </w:rPr>
        <w:t>，相当于</w:t>
      </w:r>
      <w:r>
        <w:rPr>
          <w:rFonts w:hint="eastAsia"/>
          <w:kern w:val="20"/>
          <w:sz w:val="21"/>
          <w:lang w:val="en-GB" w:eastAsia="zh-CN"/>
        </w:rPr>
        <w:t>巴西国内生产总值的</w:t>
      </w:r>
      <w:r>
        <w:rPr>
          <w:rFonts w:hint="eastAsia"/>
          <w:kern w:val="20"/>
          <w:sz w:val="21"/>
          <w:lang w:val="en-GB" w:eastAsia="zh-CN"/>
        </w:rPr>
        <w:t>3.7%</w:t>
      </w:r>
      <w:r>
        <w:rPr>
          <w:rFonts w:hint="eastAsia"/>
          <w:kern w:val="20"/>
          <w:sz w:val="21"/>
          <w:lang w:val="en-GB" w:eastAsia="zh-CN"/>
        </w:rPr>
        <w:t>。</w:t>
      </w:r>
    </w:p>
    <w:p w:rsidR="00000000" w:rsidRDefault="009D50A3">
      <w:pPr>
        <w:pStyle w:val="ParaNo"/>
        <w:tabs>
          <w:tab w:val="clear" w:pos="737"/>
          <w:tab w:val="num" w:pos="720"/>
        </w:tabs>
        <w:spacing w:after="240" w:line="360" w:lineRule="exact"/>
        <w:ind w:firstLine="425"/>
        <w:jc w:val="both"/>
        <w:rPr>
          <w:kern w:val="20"/>
          <w:sz w:val="21"/>
          <w:lang w:val="en-US" w:eastAsia="zh-CN"/>
        </w:rPr>
      </w:pPr>
      <w:r>
        <w:rPr>
          <w:rFonts w:hint="eastAsia"/>
          <w:kern w:val="20"/>
          <w:sz w:val="21"/>
        </w:rPr>
        <w:t>624</w:t>
      </w:r>
      <w:r>
        <w:rPr>
          <w:kern w:val="20"/>
          <w:sz w:val="21"/>
          <w:lang w:val="en-US" w:eastAsia="zh-CN"/>
        </w:rPr>
        <w:t xml:space="preserve">. </w:t>
      </w:r>
      <w:r>
        <w:rPr>
          <w:rFonts w:hint="eastAsia"/>
          <w:kern w:val="20"/>
          <w:sz w:val="21"/>
          <w:lang w:val="en-US" w:eastAsia="zh-CN"/>
        </w:rPr>
        <w:t>在这项支出总额中，</w:t>
      </w:r>
      <w:r>
        <w:rPr>
          <w:rFonts w:hint="eastAsia"/>
          <w:kern w:val="20"/>
          <w:sz w:val="21"/>
          <w:lang w:eastAsia="zh-CN"/>
        </w:rPr>
        <w:t>卫生部提供的费用占</w:t>
      </w:r>
      <w:r>
        <w:rPr>
          <w:rFonts w:hint="eastAsia"/>
          <w:kern w:val="20"/>
          <w:sz w:val="21"/>
        </w:rPr>
        <w:t>57.5%</w:t>
      </w:r>
      <w:r>
        <w:rPr>
          <w:rFonts w:hint="eastAsia"/>
          <w:kern w:val="20"/>
          <w:sz w:val="21"/>
          <w:lang w:val="en-US" w:eastAsia="zh-CN"/>
        </w:rPr>
        <w:t>，</w:t>
      </w:r>
      <w:r>
        <w:rPr>
          <w:rFonts w:hint="eastAsia"/>
          <w:kern w:val="20"/>
          <w:sz w:val="21"/>
          <w:lang w:eastAsia="zh-CN"/>
        </w:rPr>
        <w:t>支出金额约为</w:t>
      </w:r>
      <w:r>
        <w:rPr>
          <w:rFonts w:hint="eastAsia"/>
          <w:kern w:val="20"/>
          <w:sz w:val="21"/>
        </w:rPr>
        <w:t>193</w:t>
      </w:r>
      <w:r>
        <w:rPr>
          <w:rFonts w:hint="eastAsia"/>
          <w:kern w:val="20"/>
          <w:sz w:val="21"/>
          <w:lang w:eastAsia="zh-CN"/>
        </w:rPr>
        <w:t>亿克鲁塞罗</w:t>
      </w:r>
      <w:r>
        <w:rPr>
          <w:rFonts w:hint="eastAsia"/>
          <w:kern w:val="20"/>
          <w:sz w:val="21"/>
          <w:lang w:val="en-US" w:eastAsia="zh-CN"/>
        </w:rPr>
        <w:t>；</w:t>
      </w:r>
      <w:r>
        <w:rPr>
          <w:rFonts w:hint="eastAsia"/>
          <w:kern w:val="20"/>
          <w:sz w:val="21"/>
          <w:lang w:eastAsia="zh-CN"/>
        </w:rPr>
        <w:t>州卫生局提供了</w:t>
      </w:r>
      <w:r>
        <w:rPr>
          <w:rFonts w:hint="eastAsia"/>
          <w:kern w:val="20"/>
          <w:sz w:val="21"/>
        </w:rPr>
        <w:t>5</w:t>
      </w:r>
      <w:r>
        <w:rPr>
          <w:rFonts w:hint="eastAsia"/>
          <w:kern w:val="20"/>
          <w:sz w:val="21"/>
        </w:rPr>
        <w:t>6</w:t>
      </w:r>
      <w:r>
        <w:rPr>
          <w:rFonts w:hint="eastAsia"/>
          <w:kern w:val="20"/>
          <w:sz w:val="21"/>
          <w:lang w:eastAsia="zh-CN"/>
        </w:rPr>
        <w:t>亿</w:t>
      </w:r>
      <w:r>
        <w:rPr>
          <w:kern w:val="20"/>
          <w:sz w:val="21"/>
          <w:lang w:eastAsia="zh-CN"/>
        </w:rPr>
        <w:t>克鲁</w:t>
      </w:r>
      <w:r>
        <w:rPr>
          <w:rFonts w:hint="eastAsia"/>
          <w:kern w:val="20"/>
          <w:sz w:val="21"/>
          <w:lang w:eastAsia="zh-CN"/>
        </w:rPr>
        <w:t>塞罗</w:t>
      </w:r>
      <w:r>
        <w:rPr>
          <w:rFonts w:hint="eastAsia"/>
          <w:kern w:val="20"/>
          <w:sz w:val="21"/>
          <w:lang w:val="en-US" w:eastAsia="zh-CN"/>
        </w:rPr>
        <w:t>，</w:t>
      </w:r>
      <w:r>
        <w:rPr>
          <w:rFonts w:hint="eastAsia"/>
          <w:kern w:val="20"/>
          <w:sz w:val="21"/>
          <w:lang w:eastAsia="zh-CN"/>
        </w:rPr>
        <w:t>占保健支出总额的</w:t>
      </w:r>
      <w:r>
        <w:rPr>
          <w:rFonts w:hint="eastAsia"/>
          <w:kern w:val="20"/>
          <w:sz w:val="21"/>
        </w:rPr>
        <w:t>16.5%</w:t>
      </w:r>
      <w:r>
        <w:rPr>
          <w:rFonts w:hint="eastAsia"/>
          <w:kern w:val="20"/>
          <w:sz w:val="21"/>
          <w:lang w:val="en-US" w:eastAsia="zh-CN"/>
        </w:rPr>
        <w:t>；</w:t>
      </w:r>
      <w:r>
        <w:rPr>
          <w:rFonts w:hint="eastAsia"/>
          <w:kern w:val="20"/>
          <w:sz w:val="21"/>
          <w:lang w:eastAsia="zh-CN"/>
        </w:rPr>
        <w:t>市辖区包括州府提供了</w:t>
      </w:r>
      <w:r>
        <w:rPr>
          <w:rFonts w:hint="eastAsia"/>
          <w:kern w:val="20"/>
          <w:sz w:val="21"/>
        </w:rPr>
        <w:t>21</w:t>
      </w:r>
      <w:r>
        <w:rPr>
          <w:rFonts w:hint="eastAsia"/>
          <w:kern w:val="20"/>
          <w:sz w:val="21"/>
          <w:lang w:eastAsia="zh-CN"/>
        </w:rPr>
        <w:t>亿</w:t>
      </w:r>
      <w:r>
        <w:rPr>
          <w:kern w:val="20"/>
          <w:sz w:val="21"/>
          <w:lang w:eastAsia="zh-CN"/>
        </w:rPr>
        <w:t>克鲁</w:t>
      </w:r>
      <w:r>
        <w:rPr>
          <w:rFonts w:hint="eastAsia"/>
          <w:kern w:val="20"/>
          <w:sz w:val="21"/>
          <w:lang w:eastAsia="zh-CN"/>
        </w:rPr>
        <w:t>塞罗</w:t>
      </w:r>
      <w:r>
        <w:rPr>
          <w:rFonts w:hint="eastAsia"/>
          <w:kern w:val="20"/>
          <w:sz w:val="21"/>
          <w:lang w:val="en-US" w:eastAsia="zh-CN"/>
        </w:rPr>
        <w:t>，</w:t>
      </w:r>
      <w:r>
        <w:rPr>
          <w:rFonts w:hint="eastAsia"/>
          <w:kern w:val="20"/>
          <w:sz w:val="21"/>
          <w:lang w:eastAsia="zh-CN"/>
        </w:rPr>
        <w:t>占保健支出总额的</w:t>
      </w:r>
      <w:r>
        <w:rPr>
          <w:rFonts w:hint="eastAsia"/>
          <w:kern w:val="20"/>
          <w:sz w:val="21"/>
        </w:rPr>
        <w:t>6.3%</w:t>
      </w:r>
      <w:r>
        <w:rPr>
          <w:rFonts w:hint="eastAsia"/>
          <w:kern w:val="20"/>
          <w:sz w:val="21"/>
          <w:lang w:val="en-US" w:eastAsia="zh-CN"/>
        </w:rPr>
        <w:t>，</w:t>
      </w:r>
      <w:r>
        <w:rPr>
          <w:rFonts w:hint="eastAsia"/>
          <w:kern w:val="20"/>
          <w:sz w:val="21"/>
          <w:lang w:eastAsia="zh-CN"/>
        </w:rPr>
        <w:t>巴西其他市辖区支出</w:t>
      </w:r>
      <w:r>
        <w:rPr>
          <w:rFonts w:hint="eastAsia"/>
          <w:kern w:val="20"/>
          <w:sz w:val="21"/>
        </w:rPr>
        <w:t>63</w:t>
      </w:r>
      <w:r>
        <w:rPr>
          <w:rFonts w:hint="eastAsia"/>
          <w:kern w:val="20"/>
          <w:sz w:val="21"/>
          <w:lang w:eastAsia="zh-CN"/>
        </w:rPr>
        <w:t>亿</w:t>
      </w:r>
      <w:r>
        <w:rPr>
          <w:kern w:val="20"/>
          <w:sz w:val="21"/>
          <w:lang w:eastAsia="zh-CN"/>
        </w:rPr>
        <w:t>克鲁</w:t>
      </w:r>
      <w:r>
        <w:rPr>
          <w:rFonts w:hint="eastAsia"/>
          <w:kern w:val="20"/>
          <w:sz w:val="21"/>
          <w:lang w:eastAsia="zh-CN"/>
        </w:rPr>
        <w:t>塞罗</w:t>
      </w:r>
      <w:r>
        <w:rPr>
          <w:rFonts w:hint="eastAsia"/>
          <w:kern w:val="20"/>
          <w:sz w:val="21"/>
          <w:lang w:val="en-US" w:eastAsia="zh-CN"/>
        </w:rPr>
        <w:t>，</w:t>
      </w:r>
      <w:r>
        <w:rPr>
          <w:rFonts w:hint="eastAsia"/>
          <w:kern w:val="20"/>
          <w:sz w:val="21"/>
          <w:lang w:eastAsia="zh-CN"/>
        </w:rPr>
        <w:t>占总支出的</w:t>
      </w:r>
      <w:r>
        <w:rPr>
          <w:rFonts w:hint="eastAsia"/>
          <w:kern w:val="20"/>
          <w:sz w:val="21"/>
        </w:rPr>
        <w:t>19.7%</w:t>
      </w:r>
      <w:r>
        <w:rPr>
          <w:rFonts w:hint="eastAsia"/>
          <w:kern w:val="20"/>
          <w:sz w:val="21"/>
          <w:lang w:eastAsia="zh-CN"/>
        </w:rPr>
        <w:t>。总体来说，市辖区支付金额占总支出的</w:t>
      </w:r>
      <w:r>
        <w:rPr>
          <w:rFonts w:hint="eastAsia"/>
          <w:kern w:val="20"/>
          <w:sz w:val="21"/>
        </w:rPr>
        <w:t>26%</w:t>
      </w:r>
      <w:r>
        <w:rPr>
          <w:rFonts w:hint="eastAsia"/>
          <w:kern w:val="20"/>
          <w:sz w:val="21"/>
          <w:lang w:eastAsia="zh-CN"/>
        </w:rPr>
        <w:t>，相当于</w:t>
      </w:r>
      <w:r>
        <w:rPr>
          <w:rFonts w:hint="eastAsia"/>
          <w:kern w:val="20"/>
          <w:sz w:val="21"/>
        </w:rPr>
        <w:t>88</w:t>
      </w:r>
      <w:r>
        <w:rPr>
          <w:rFonts w:hint="eastAsia"/>
          <w:kern w:val="20"/>
          <w:sz w:val="21"/>
          <w:lang w:eastAsia="zh-CN"/>
        </w:rPr>
        <w:t>亿</w:t>
      </w:r>
      <w:r>
        <w:rPr>
          <w:kern w:val="20"/>
          <w:sz w:val="21"/>
          <w:lang w:eastAsia="zh-CN"/>
        </w:rPr>
        <w:t>克鲁</w:t>
      </w:r>
      <w:r>
        <w:rPr>
          <w:rFonts w:hint="eastAsia"/>
          <w:kern w:val="20"/>
          <w:sz w:val="21"/>
          <w:lang w:eastAsia="zh-CN"/>
        </w:rPr>
        <w:t>塞罗。</w:t>
      </w:r>
    </w:p>
    <w:p w:rsidR="00000000" w:rsidRDefault="009D50A3">
      <w:pPr>
        <w:pStyle w:val="ParaNo"/>
        <w:tabs>
          <w:tab w:val="clear" w:pos="737"/>
          <w:tab w:val="num" w:pos="720"/>
        </w:tabs>
        <w:spacing w:after="240" w:line="360" w:lineRule="exact"/>
        <w:ind w:firstLine="425"/>
        <w:jc w:val="both"/>
        <w:rPr>
          <w:kern w:val="20"/>
          <w:sz w:val="21"/>
          <w:lang w:val="en-US"/>
        </w:rPr>
      </w:pPr>
    </w:p>
    <w:p w:rsidR="00000000" w:rsidRDefault="009D50A3">
      <w:pPr>
        <w:pStyle w:val="ParaNo"/>
        <w:tabs>
          <w:tab w:val="clear" w:pos="737"/>
          <w:tab w:val="num" w:pos="720"/>
        </w:tabs>
        <w:spacing w:after="240" w:line="360" w:lineRule="exact"/>
        <w:ind w:firstLine="425"/>
        <w:jc w:val="center"/>
        <w:rPr>
          <w:rFonts w:ascii="SimHei" w:eastAsia="SimHei" w:hint="eastAsia"/>
          <w:kern w:val="20"/>
          <w:sz w:val="21"/>
        </w:rPr>
      </w:pPr>
      <w:r>
        <w:rPr>
          <w:rFonts w:ascii="SimHei" w:eastAsia="SimHei" w:hint="eastAsia"/>
          <w:kern w:val="20"/>
          <w:sz w:val="21"/>
          <w:lang w:eastAsia="zh-CN"/>
        </w:rPr>
        <w:t>表</w:t>
      </w:r>
      <w:r>
        <w:rPr>
          <w:rFonts w:ascii="SimHei" w:eastAsia="SimHei" w:hint="eastAsia"/>
          <w:kern w:val="20"/>
          <w:sz w:val="21"/>
        </w:rPr>
        <w:t>76</w:t>
      </w:r>
    </w:p>
    <w:p w:rsidR="00000000" w:rsidRDefault="009D50A3">
      <w:pPr>
        <w:pStyle w:val="ParaNo"/>
        <w:tabs>
          <w:tab w:val="clear" w:pos="737"/>
          <w:tab w:val="num" w:pos="720"/>
        </w:tabs>
        <w:spacing w:after="240" w:line="360" w:lineRule="exact"/>
        <w:ind w:firstLine="425"/>
        <w:jc w:val="center"/>
        <w:rPr>
          <w:rFonts w:ascii="SimHei" w:eastAsia="SimHei"/>
          <w:kern w:val="20"/>
          <w:sz w:val="21"/>
        </w:rPr>
      </w:pPr>
      <w:r>
        <w:rPr>
          <w:rFonts w:ascii="SimHei" w:eastAsia="SimHei" w:hint="eastAsia"/>
          <w:kern w:val="20"/>
          <w:sz w:val="21"/>
          <w:lang w:eastAsia="zh-CN"/>
        </w:rPr>
        <w:t>用于卫生保健的政府支出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5"/>
        <w:gridCol w:w="2410"/>
        <w:gridCol w:w="2550"/>
      </w:tblGrid>
      <w:tr w:rsidR="00000000">
        <w:tblPrEx>
          <w:tblCellMar>
            <w:top w:w="0" w:type="dxa"/>
            <w:bottom w:w="0" w:type="dxa"/>
          </w:tblCellMar>
        </w:tblPrEx>
        <w:trPr>
          <w:jc w:val="center"/>
        </w:trPr>
        <w:tc>
          <w:tcPr>
            <w:tcW w:w="4375" w:type="dxa"/>
            <w:tcBorders>
              <w:bottom w:val="single" w:sz="4" w:space="0" w:color="auto"/>
            </w:tcBorders>
          </w:tcPr>
          <w:p w:rsidR="00000000" w:rsidRDefault="009D50A3">
            <w:pPr>
              <w:spacing w:line="360" w:lineRule="exact"/>
              <w:jc w:val="center"/>
              <w:rPr>
                <w:kern w:val="20"/>
                <w:sz w:val="18"/>
              </w:rPr>
            </w:pPr>
            <w:r>
              <w:rPr>
                <w:rFonts w:hint="eastAsia"/>
                <w:kern w:val="20"/>
                <w:sz w:val="18"/>
              </w:rPr>
              <w:t>政府级别</w:t>
            </w:r>
          </w:p>
        </w:tc>
        <w:tc>
          <w:tcPr>
            <w:tcW w:w="2410" w:type="dxa"/>
            <w:tcBorders>
              <w:bottom w:val="single" w:sz="4" w:space="0" w:color="auto"/>
            </w:tcBorders>
          </w:tcPr>
          <w:p w:rsidR="00000000" w:rsidRDefault="009D50A3">
            <w:pPr>
              <w:spacing w:line="360" w:lineRule="exact"/>
              <w:jc w:val="center"/>
              <w:rPr>
                <w:kern w:val="20"/>
                <w:sz w:val="18"/>
              </w:rPr>
            </w:pPr>
            <w:r>
              <w:rPr>
                <w:rFonts w:hint="eastAsia"/>
                <w:kern w:val="20"/>
                <w:sz w:val="18"/>
              </w:rPr>
              <w:t>用于卫生保健的支出</w:t>
            </w:r>
            <w:r>
              <w:rPr>
                <w:kern w:val="20"/>
                <w:sz w:val="18"/>
              </w:rPr>
              <w:t>(</w:t>
            </w:r>
            <w:r>
              <w:rPr>
                <w:rFonts w:hint="eastAsia"/>
                <w:kern w:val="20"/>
                <w:sz w:val="18"/>
              </w:rPr>
              <w:t>百万</w:t>
            </w:r>
            <w:r>
              <w:rPr>
                <w:kern w:val="20"/>
                <w:sz w:val="18"/>
              </w:rPr>
              <w:t>克鲁</w:t>
            </w:r>
            <w:r>
              <w:rPr>
                <w:rFonts w:hint="eastAsia"/>
                <w:kern w:val="20"/>
                <w:sz w:val="18"/>
              </w:rPr>
              <w:t>塞罗</w:t>
            </w:r>
            <w:r>
              <w:rPr>
                <w:kern w:val="20"/>
                <w:sz w:val="18"/>
              </w:rPr>
              <w:t>)</w:t>
            </w:r>
          </w:p>
        </w:tc>
        <w:tc>
          <w:tcPr>
            <w:tcW w:w="2550" w:type="dxa"/>
            <w:tcBorders>
              <w:bottom w:val="single" w:sz="4" w:space="0" w:color="auto"/>
            </w:tcBorders>
          </w:tcPr>
          <w:p w:rsidR="00000000" w:rsidRDefault="009D50A3">
            <w:pPr>
              <w:spacing w:line="360" w:lineRule="exact"/>
              <w:jc w:val="center"/>
              <w:rPr>
                <w:kern w:val="20"/>
                <w:sz w:val="18"/>
              </w:rPr>
            </w:pPr>
            <w:r>
              <w:rPr>
                <w:rFonts w:hint="eastAsia"/>
                <w:kern w:val="20"/>
                <w:sz w:val="18"/>
              </w:rPr>
              <w:t>占政府总支出的百分比（</w:t>
            </w:r>
            <w:r>
              <w:rPr>
                <w:rFonts w:hint="eastAsia"/>
                <w:kern w:val="20"/>
                <w:sz w:val="18"/>
              </w:rPr>
              <w:t>%</w:t>
            </w:r>
            <w:r>
              <w:rPr>
                <w:rFonts w:hint="eastAsia"/>
                <w:kern w:val="20"/>
                <w:sz w:val="18"/>
              </w:rPr>
              <w:t>）</w:t>
            </w:r>
          </w:p>
        </w:tc>
      </w:tr>
      <w:tr w:rsidR="00000000">
        <w:tblPrEx>
          <w:tblCellMar>
            <w:top w:w="0" w:type="dxa"/>
            <w:bottom w:w="0" w:type="dxa"/>
          </w:tblCellMar>
        </w:tblPrEx>
        <w:trPr>
          <w:jc w:val="center"/>
        </w:trPr>
        <w:tc>
          <w:tcPr>
            <w:tcW w:w="4375" w:type="dxa"/>
            <w:tcBorders>
              <w:bottom w:val="nil"/>
            </w:tcBorders>
          </w:tcPr>
          <w:p w:rsidR="00000000" w:rsidRDefault="009D50A3">
            <w:pPr>
              <w:spacing w:line="360" w:lineRule="exact"/>
              <w:rPr>
                <w:kern w:val="20"/>
                <w:sz w:val="18"/>
              </w:rPr>
            </w:pPr>
            <w:r>
              <w:rPr>
                <w:rFonts w:hint="eastAsia"/>
                <w:kern w:val="20"/>
                <w:sz w:val="18"/>
              </w:rPr>
              <w:t>卫生部</w:t>
            </w:r>
          </w:p>
        </w:tc>
        <w:tc>
          <w:tcPr>
            <w:tcW w:w="2410" w:type="dxa"/>
            <w:tcBorders>
              <w:bottom w:val="nil"/>
            </w:tcBorders>
          </w:tcPr>
          <w:p w:rsidR="00000000" w:rsidRDefault="009D50A3">
            <w:pPr>
              <w:spacing w:line="360" w:lineRule="exact"/>
              <w:ind w:right="798"/>
              <w:jc w:val="right"/>
              <w:rPr>
                <w:kern w:val="20"/>
                <w:sz w:val="18"/>
              </w:rPr>
            </w:pPr>
            <w:r>
              <w:rPr>
                <w:kern w:val="20"/>
                <w:sz w:val="18"/>
              </w:rPr>
              <w:t>19 323.69</w:t>
            </w:r>
          </w:p>
        </w:tc>
        <w:tc>
          <w:tcPr>
            <w:tcW w:w="2550" w:type="dxa"/>
            <w:tcBorders>
              <w:bottom w:val="nil"/>
            </w:tcBorders>
          </w:tcPr>
          <w:p w:rsidR="00000000" w:rsidRDefault="009D50A3">
            <w:pPr>
              <w:spacing w:line="360" w:lineRule="exact"/>
              <w:ind w:right="798"/>
              <w:jc w:val="right"/>
              <w:rPr>
                <w:kern w:val="20"/>
                <w:sz w:val="18"/>
              </w:rPr>
            </w:pPr>
            <w:r>
              <w:rPr>
                <w:kern w:val="20"/>
                <w:sz w:val="18"/>
              </w:rPr>
              <w:t>57.47</w:t>
            </w:r>
          </w:p>
        </w:tc>
      </w:tr>
      <w:tr w:rsidR="00000000">
        <w:tblPrEx>
          <w:tblCellMar>
            <w:top w:w="0" w:type="dxa"/>
            <w:bottom w:w="0" w:type="dxa"/>
          </w:tblCellMar>
        </w:tblPrEx>
        <w:trPr>
          <w:jc w:val="center"/>
        </w:trPr>
        <w:tc>
          <w:tcPr>
            <w:tcW w:w="4375" w:type="dxa"/>
            <w:tcBorders>
              <w:top w:val="nil"/>
              <w:bottom w:val="nil"/>
            </w:tcBorders>
          </w:tcPr>
          <w:p w:rsidR="00000000" w:rsidRDefault="009D50A3">
            <w:pPr>
              <w:spacing w:line="360" w:lineRule="exact"/>
              <w:rPr>
                <w:kern w:val="20"/>
                <w:sz w:val="18"/>
              </w:rPr>
            </w:pPr>
            <w:r>
              <w:rPr>
                <w:rFonts w:hint="eastAsia"/>
                <w:kern w:val="20"/>
                <w:sz w:val="18"/>
              </w:rPr>
              <w:t>州卫生局</w:t>
            </w:r>
          </w:p>
        </w:tc>
        <w:tc>
          <w:tcPr>
            <w:tcW w:w="2410" w:type="dxa"/>
            <w:tcBorders>
              <w:top w:val="nil"/>
              <w:bottom w:val="nil"/>
            </w:tcBorders>
          </w:tcPr>
          <w:p w:rsidR="00000000" w:rsidRDefault="009D50A3">
            <w:pPr>
              <w:spacing w:line="360" w:lineRule="exact"/>
              <w:ind w:right="798"/>
              <w:jc w:val="right"/>
              <w:rPr>
                <w:kern w:val="20"/>
                <w:sz w:val="18"/>
              </w:rPr>
            </w:pPr>
            <w:r>
              <w:rPr>
                <w:kern w:val="20"/>
                <w:sz w:val="18"/>
              </w:rPr>
              <w:t>5 550.50</w:t>
            </w:r>
          </w:p>
        </w:tc>
        <w:tc>
          <w:tcPr>
            <w:tcW w:w="2550" w:type="dxa"/>
            <w:tcBorders>
              <w:top w:val="nil"/>
              <w:bottom w:val="nil"/>
            </w:tcBorders>
          </w:tcPr>
          <w:p w:rsidR="00000000" w:rsidRDefault="009D50A3">
            <w:pPr>
              <w:spacing w:line="360" w:lineRule="exact"/>
              <w:ind w:right="798"/>
              <w:jc w:val="right"/>
              <w:rPr>
                <w:kern w:val="20"/>
                <w:sz w:val="18"/>
              </w:rPr>
            </w:pPr>
            <w:r>
              <w:rPr>
                <w:kern w:val="20"/>
                <w:sz w:val="18"/>
              </w:rPr>
              <w:t>16.51</w:t>
            </w:r>
          </w:p>
        </w:tc>
      </w:tr>
      <w:tr w:rsidR="00000000">
        <w:tblPrEx>
          <w:tblCellMar>
            <w:top w:w="0" w:type="dxa"/>
            <w:bottom w:w="0" w:type="dxa"/>
          </w:tblCellMar>
        </w:tblPrEx>
        <w:trPr>
          <w:jc w:val="center"/>
        </w:trPr>
        <w:tc>
          <w:tcPr>
            <w:tcW w:w="4375" w:type="dxa"/>
            <w:tcBorders>
              <w:top w:val="nil"/>
              <w:bottom w:val="nil"/>
            </w:tcBorders>
          </w:tcPr>
          <w:p w:rsidR="00000000" w:rsidRDefault="009D50A3">
            <w:pPr>
              <w:spacing w:line="360" w:lineRule="exact"/>
              <w:rPr>
                <w:kern w:val="20"/>
                <w:sz w:val="18"/>
              </w:rPr>
            </w:pPr>
            <w:r>
              <w:rPr>
                <w:rFonts w:hint="eastAsia"/>
                <w:kern w:val="20"/>
                <w:sz w:val="18"/>
              </w:rPr>
              <w:t>市辖区</w:t>
            </w:r>
          </w:p>
        </w:tc>
        <w:tc>
          <w:tcPr>
            <w:tcW w:w="2410" w:type="dxa"/>
            <w:tcBorders>
              <w:top w:val="nil"/>
              <w:bottom w:val="nil"/>
            </w:tcBorders>
          </w:tcPr>
          <w:p w:rsidR="00000000" w:rsidRDefault="009D50A3">
            <w:pPr>
              <w:spacing w:line="360" w:lineRule="exact"/>
              <w:ind w:right="798"/>
              <w:jc w:val="right"/>
              <w:rPr>
                <w:kern w:val="20"/>
                <w:sz w:val="18"/>
              </w:rPr>
            </w:pPr>
            <w:r>
              <w:rPr>
                <w:kern w:val="20"/>
                <w:sz w:val="18"/>
              </w:rPr>
              <w:t>8 746.89</w:t>
            </w:r>
          </w:p>
        </w:tc>
        <w:tc>
          <w:tcPr>
            <w:tcW w:w="2550" w:type="dxa"/>
            <w:tcBorders>
              <w:top w:val="nil"/>
              <w:bottom w:val="nil"/>
            </w:tcBorders>
          </w:tcPr>
          <w:p w:rsidR="00000000" w:rsidRDefault="009D50A3">
            <w:pPr>
              <w:spacing w:line="360" w:lineRule="exact"/>
              <w:ind w:right="798"/>
              <w:jc w:val="right"/>
              <w:rPr>
                <w:kern w:val="20"/>
                <w:sz w:val="18"/>
              </w:rPr>
            </w:pPr>
            <w:r>
              <w:rPr>
                <w:kern w:val="20"/>
                <w:sz w:val="18"/>
              </w:rPr>
              <w:t>26.02</w:t>
            </w:r>
          </w:p>
        </w:tc>
      </w:tr>
      <w:tr w:rsidR="00000000">
        <w:tblPrEx>
          <w:tblCellMar>
            <w:top w:w="0" w:type="dxa"/>
            <w:bottom w:w="0" w:type="dxa"/>
          </w:tblCellMar>
        </w:tblPrEx>
        <w:trPr>
          <w:jc w:val="center"/>
        </w:trPr>
        <w:tc>
          <w:tcPr>
            <w:tcW w:w="4375" w:type="dxa"/>
            <w:tcBorders>
              <w:top w:val="nil"/>
              <w:bottom w:val="nil"/>
            </w:tcBorders>
          </w:tcPr>
          <w:p w:rsidR="00000000" w:rsidRDefault="009D50A3">
            <w:pPr>
              <w:spacing w:line="360" w:lineRule="exact"/>
              <w:rPr>
                <w:kern w:val="20"/>
                <w:sz w:val="18"/>
              </w:rPr>
            </w:pPr>
            <w:r>
              <w:rPr>
                <w:rFonts w:hint="eastAsia"/>
                <w:kern w:val="20"/>
                <w:sz w:val="18"/>
              </w:rPr>
              <w:t>州府</w:t>
            </w:r>
          </w:p>
        </w:tc>
        <w:tc>
          <w:tcPr>
            <w:tcW w:w="2410" w:type="dxa"/>
            <w:tcBorders>
              <w:top w:val="nil"/>
              <w:bottom w:val="nil"/>
            </w:tcBorders>
          </w:tcPr>
          <w:p w:rsidR="00000000" w:rsidRDefault="009D50A3">
            <w:pPr>
              <w:spacing w:line="360" w:lineRule="exact"/>
              <w:ind w:right="798"/>
              <w:jc w:val="right"/>
              <w:rPr>
                <w:kern w:val="20"/>
                <w:sz w:val="18"/>
              </w:rPr>
            </w:pPr>
            <w:r>
              <w:rPr>
                <w:kern w:val="20"/>
                <w:sz w:val="18"/>
              </w:rPr>
              <w:t xml:space="preserve"> (2 110.19)</w:t>
            </w:r>
          </w:p>
        </w:tc>
        <w:tc>
          <w:tcPr>
            <w:tcW w:w="2550" w:type="dxa"/>
            <w:tcBorders>
              <w:top w:val="nil"/>
              <w:bottom w:val="nil"/>
            </w:tcBorders>
          </w:tcPr>
          <w:p w:rsidR="00000000" w:rsidRDefault="009D50A3">
            <w:pPr>
              <w:spacing w:line="360" w:lineRule="exact"/>
              <w:ind w:right="798"/>
              <w:jc w:val="right"/>
              <w:rPr>
                <w:kern w:val="20"/>
                <w:sz w:val="18"/>
              </w:rPr>
            </w:pPr>
            <w:r>
              <w:rPr>
                <w:kern w:val="20"/>
                <w:sz w:val="18"/>
              </w:rPr>
              <w:t>6.28</w:t>
            </w:r>
          </w:p>
        </w:tc>
      </w:tr>
      <w:tr w:rsidR="00000000">
        <w:tblPrEx>
          <w:tblCellMar>
            <w:top w:w="0" w:type="dxa"/>
            <w:bottom w:w="0" w:type="dxa"/>
          </w:tblCellMar>
        </w:tblPrEx>
        <w:trPr>
          <w:jc w:val="center"/>
        </w:trPr>
        <w:tc>
          <w:tcPr>
            <w:tcW w:w="4375" w:type="dxa"/>
            <w:tcBorders>
              <w:top w:val="nil"/>
              <w:bottom w:val="single" w:sz="4" w:space="0" w:color="auto"/>
            </w:tcBorders>
          </w:tcPr>
          <w:p w:rsidR="00000000" w:rsidRDefault="009D50A3">
            <w:pPr>
              <w:spacing w:line="360" w:lineRule="exact"/>
              <w:rPr>
                <w:kern w:val="20"/>
                <w:sz w:val="18"/>
              </w:rPr>
            </w:pPr>
            <w:r>
              <w:rPr>
                <w:rFonts w:hint="eastAsia"/>
                <w:kern w:val="20"/>
                <w:sz w:val="18"/>
              </w:rPr>
              <w:t>其他市辖区</w:t>
            </w:r>
          </w:p>
        </w:tc>
        <w:tc>
          <w:tcPr>
            <w:tcW w:w="2410" w:type="dxa"/>
            <w:tcBorders>
              <w:top w:val="nil"/>
              <w:bottom w:val="single" w:sz="4" w:space="0" w:color="auto"/>
            </w:tcBorders>
          </w:tcPr>
          <w:p w:rsidR="00000000" w:rsidRDefault="009D50A3">
            <w:pPr>
              <w:spacing w:line="360" w:lineRule="exact"/>
              <w:ind w:right="798"/>
              <w:jc w:val="right"/>
              <w:rPr>
                <w:kern w:val="20"/>
                <w:sz w:val="18"/>
              </w:rPr>
            </w:pPr>
            <w:r>
              <w:rPr>
                <w:kern w:val="20"/>
                <w:sz w:val="18"/>
              </w:rPr>
              <w:t xml:space="preserve"> (6 636.70)</w:t>
            </w:r>
          </w:p>
        </w:tc>
        <w:tc>
          <w:tcPr>
            <w:tcW w:w="2550" w:type="dxa"/>
            <w:tcBorders>
              <w:top w:val="nil"/>
              <w:bottom w:val="single" w:sz="4" w:space="0" w:color="auto"/>
            </w:tcBorders>
          </w:tcPr>
          <w:p w:rsidR="00000000" w:rsidRDefault="009D50A3">
            <w:pPr>
              <w:spacing w:line="360" w:lineRule="exact"/>
              <w:ind w:right="798"/>
              <w:jc w:val="right"/>
              <w:rPr>
                <w:kern w:val="20"/>
                <w:sz w:val="18"/>
              </w:rPr>
            </w:pPr>
            <w:r>
              <w:rPr>
                <w:kern w:val="20"/>
                <w:sz w:val="18"/>
              </w:rPr>
              <w:t>19.74</w:t>
            </w:r>
          </w:p>
        </w:tc>
      </w:tr>
      <w:tr w:rsidR="00000000">
        <w:tblPrEx>
          <w:tblCellMar>
            <w:top w:w="0" w:type="dxa"/>
            <w:bottom w:w="0" w:type="dxa"/>
          </w:tblCellMar>
        </w:tblPrEx>
        <w:trPr>
          <w:jc w:val="center"/>
        </w:trPr>
        <w:tc>
          <w:tcPr>
            <w:tcW w:w="4375" w:type="dxa"/>
            <w:tcBorders>
              <w:top w:val="single" w:sz="4" w:space="0" w:color="auto"/>
            </w:tcBorders>
          </w:tcPr>
          <w:p w:rsidR="00000000" w:rsidRDefault="009D50A3">
            <w:pPr>
              <w:spacing w:line="360" w:lineRule="exact"/>
              <w:rPr>
                <w:kern w:val="20"/>
                <w:sz w:val="18"/>
              </w:rPr>
            </w:pPr>
            <w:r>
              <w:rPr>
                <w:kern w:val="20"/>
                <w:sz w:val="18"/>
              </w:rPr>
              <w:t xml:space="preserve">  </w:t>
            </w:r>
            <w:r>
              <w:rPr>
                <w:rFonts w:hint="eastAsia"/>
                <w:kern w:val="20"/>
                <w:sz w:val="18"/>
              </w:rPr>
              <w:t>总计</w:t>
            </w:r>
            <w:r>
              <w:rPr>
                <w:kern w:val="20"/>
                <w:sz w:val="18"/>
              </w:rPr>
              <w:t xml:space="preserve"> </w:t>
            </w:r>
          </w:p>
        </w:tc>
        <w:tc>
          <w:tcPr>
            <w:tcW w:w="2410" w:type="dxa"/>
            <w:tcBorders>
              <w:top w:val="single" w:sz="4" w:space="0" w:color="auto"/>
            </w:tcBorders>
          </w:tcPr>
          <w:p w:rsidR="00000000" w:rsidRDefault="009D50A3">
            <w:pPr>
              <w:spacing w:line="360" w:lineRule="exact"/>
              <w:ind w:right="798"/>
              <w:jc w:val="right"/>
              <w:rPr>
                <w:kern w:val="20"/>
                <w:sz w:val="18"/>
              </w:rPr>
            </w:pPr>
            <w:r>
              <w:rPr>
                <w:kern w:val="20"/>
                <w:sz w:val="18"/>
              </w:rPr>
              <w:t>33 621.08</w:t>
            </w:r>
          </w:p>
        </w:tc>
        <w:tc>
          <w:tcPr>
            <w:tcW w:w="2550" w:type="dxa"/>
            <w:tcBorders>
              <w:top w:val="single" w:sz="4" w:space="0" w:color="auto"/>
            </w:tcBorders>
          </w:tcPr>
          <w:p w:rsidR="00000000" w:rsidRDefault="009D50A3">
            <w:pPr>
              <w:spacing w:line="360" w:lineRule="exact"/>
              <w:ind w:right="798"/>
              <w:jc w:val="right"/>
              <w:rPr>
                <w:kern w:val="20"/>
                <w:sz w:val="18"/>
              </w:rPr>
            </w:pPr>
            <w:r>
              <w:rPr>
                <w:kern w:val="20"/>
                <w:sz w:val="18"/>
              </w:rPr>
              <w:t>100.00</w:t>
            </w:r>
          </w:p>
        </w:tc>
      </w:tr>
    </w:tbl>
    <w:p w:rsidR="00000000" w:rsidRDefault="009D50A3">
      <w:pPr>
        <w:pStyle w:val="ParaNo"/>
        <w:tabs>
          <w:tab w:val="clear" w:pos="737"/>
          <w:tab w:val="num" w:pos="720"/>
        </w:tabs>
        <w:spacing w:line="360" w:lineRule="exact"/>
        <w:ind w:firstLine="425"/>
        <w:jc w:val="center"/>
        <w:rPr>
          <w:kern w:val="20"/>
          <w:sz w:val="21"/>
        </w:rPr>
      </w:pPr>
    </w:p>
    <w:p w:rsidR="00000000" w:rsidRDefault="009D50A3">
      <w:pPr>
        <w:pStyle w:val="ParaNo"/>
        <w:tabs>
          <w:tab w:val="clear" w:pos="737"/>
          <w:tab w:val="num" w:pos="720"/>
        </w:tabs>
        <w:spacing w:after="240" w:line="360" w:lineRule="exact"/>
        <w:ind w:firstLine="425"/>
        <w:jc w:val="both"/>
        <w:rPr>
          <w:kern w:val="20"/>
          <w:sz w:val="21"/>
          <w:lang w:val="en-US" w:eastAsia="zh-CN"/>
        </w:rPr>
      </w:pPr>
      <w:r>
        <w:rPr>
          <w:rFonts w:hint="eastAsia"/>
          <w:kern w:val="20"/>
          <w:sz w:val="21"/>
        </w:rPr>
        <w:t>625</w:t>
      </w:r>
      <w:r>
        <w:rPr>
          <w:kern w:val="20"/>
          <w:sz w:val="21"/>
          <w:lang w:val="en-US" w:eastAsia="zh-CN"/>
        </w:rPr>
        <w:t xml:space="preserve">.  </w:t>
      </w:r>
      <w:r>
        <w:rPr>
          <w:rFonts w:hint="eastAsia"/>
          <w:kern w:val="20"/>
          <w:sz w:val="21"/>
          <w:lang w:eastAsia="zh-CN"/>
        </w:rPr>
        <w:t>就用于基本治疗领域</w:t>
      </w:r>
      <w:r>
        <w:rPr>
          <w:rFonts w:hint="eastAsia"/>
          <w:kern w:val="20"/>
          <w:sz w:val="21"/>
          <w:lang w:val="en-GB" w:eastAsia="zh-CN"/>
        </w:rPr>
        <w:t>活动</w:t>
      </w:r>
      <w:r>
        <w:rPr>
          <w:rFonts w:hint="eastAsia"/>
          <w:kern w:val="20"/>
          <w:sz w:val="21"/>
          <w:lang w:eastAsia="zh-CN"/>
        </w:rPr>
        <w:t>的卫生保健支出来说，尤其值得注意的是，从</w:t>
      </w:r>
      <w:r>
        <w:rPr>
          <w:rFonts w:hint="eastAsia"/>
          <w:kern w:val="20"/>
          <w:sz w:val="21"/>
        </w:rPr>
        <w:t>1995</w:t>
      </w:r>
      <w:r>
        <w:rPr>
          <w:rFonts w:hint="eastAsia"/>
          <w:kern w:val="20"/>
          <w:sz w:val="21"/>
          <w:lang w:eastAsia="zh-CN"/>
        </w:rPr>
        <w:t>年到</w:t>
      </w:r>
      <w:r>
        <w:rPr>
          <w:rFonts w:hint="eastAsia"/>
          <w:kern w:val="20"/>
          <w:sz w:val="21"/>
        </w:rPr>
        <w:t>1999</w:t>
      </w:r>
      <w:r>
        <w:rPr>
          <w:rFonts w:hint="eastAsia"/>
          <w:kern w:val="20"/>
          <w:sz w:val="21"/>
          <w:lang w:eastAsia="zh-CN"/>
        </w:rPr>
        <w:t>年资金分配额增加了</w:t>
      </w:r>
      <w:r>
        <w:rPr>
          <w:rFonts w:hint="eastAsia"/>
          <w:kern w:val="20"/>
          <w:sz w:val="21"/>
        </w:rPr>
        <w:t>65.2%</w:t>
      </w:r>
      <w:r>
        <w:rPr>
          <w:rFonts w:hint="eastAsia"/>
          <w:kern w:val="20"/>
          <w:sz w:val="21"/>
          <w:lang w:eastAsia="zh-CN"/>
        </w:rPr>
        <w:t>，年平均增长</w:t>
      </w:r>
      <w:r>
        <w:rPr>
          <w:rFonts w:hint="eastAsia"/>
          <w:kern w:val="20"/>
          <w:sz w:val="21"/>
        </w:rPr>
        <w:t>13.4%</w:t>
      </w:r>
      <w:r>
        <w:rPr>
          <w:rFonts w:hint="eastAsia"/>
          <w:kern w:val="20"/>
          <w:sz w:val="21"/>
          <w:lang w:eastAsia="zh-CN"/>
        </w:rPr>
        <w:t>。详见下面表</w:t>
      </w:r>
      <w:r>
        <w:rPr>
          <w:rFonts w:hint="eastAsia"/>
          <w:kern w:val="20"/>
          <w:sz w:val="21"/>
        </w:rPr>
        <w:t>77</w:t>
      </w:r>
      <w:r>
        <w:rPr>
          <w:rFonts w:hint="eastAsia"/>
          <w:kern w:val="20"/>
          <w:sz w:val="21"/>
          <w:lang w:eastAsia="zh-CN"/>
        </w:rPr>
        <w:t>。</w:t>
      </w:r>
    </w:p>
    <w:p w:rsidR="00000000" w:rsidRDefault="009D50A3">
      <w:pPr>
        <w:pStyle w:val="ParaNo"/>
        <w:tabs>
          <w:tab w:val="clear" w:pos="737"/>
          <w:tab w:val="num" w:pos="720"/>
        </w:tabs>
        <w:spacing w:after="240" w:line="360" w:lineRule="exact"/>
        <w:jc w:val="center"/>
        <w:rPr>
          <w:rFonts w:ascii="SimHei" w:eastAsia="SimHei" w:hint="eastAsia"/>
          <w:kern w:val="20"/>
          <w:sz w:val="21"/>
        </w:rPr>
      </w:pPr>
      <w:r>
        <w:rPr>
          <w:rFonts w:ascii="SimHei" w:eastAsia="SimHei" w:hint="eastAsia"/>
          <w:kern w:val="20"/>
          <w:sz w:val="21"/>
          <w:lang w:eastAsia="zh-CN"/>
        </w:rPr>
        <w:t>表</w:t>
      </w:r>
      <w:r>
        <w:rPr>
          <w:rFonts w:ascii="SimHei" w:eastAsia="SimHei" w:hint="eastAsia"/>
          <w:kern w:val="20"/>
          <w:sz w:val="21"/>
        </w:rPr>
        <w:t>77</w:t>
      </w:r>
    </w:p>
    <w:p w:rsidR="00000000" w:rsidRDefault="009D50A3">
      <w:pPr>
        <w:pStyle w:val="ParaNo"/>
        <w:tabs>
          <w:tab w:val="clear" w:pos="737"/>
          <w:tab w:val="num" w:pos="720"/>
        </w:tabs>
        <w:spacing w:after="240" w:line="360" w:lineRule="exact"/>
        <w:jc w:val="center"/>
        <w:rPr>
          <w:rFonts w:ascii="SimHei" w:eastAsia="SimHei"/>
          <w:kern w:val="20"/>
          <w:sz w:val="21"/>
        </w:rPr>
      </w:pPr>
      <w:r>
        <w:rPr>
          <w:rFonts w:ascii="SimHei" w:eastAsia="SimHei" w:hint="eastAsia"/>
          <w:kern w:val="20"/>
          <w:sz w:val="21"/>
        </w:rPr>
        <w:t>1995-1999</w:t>
      </w:r>
      <w:r>
        <w:rPr>
          <w:rFonts w:ascii="SimHei" w:eastAsia="SimHei" w:hint="eastAsia"/>
          <w:kern w:val="20"/>
          <w:sz w:val="21"/>
          <w:lang w:eastAsia="zh-CN"/>
        </w:rPr>
        <w:t>年基本社会支出——卫生保健和公共卫生</w:t>
      </w:r>
      <w:r>
        <w:rPr>
          <w:rFonts w:ascii="SimHei" w:eastAsia="SimHei"/>
          <w:kern w:val="20"/>
          <w:sz w:val="21"/>
        </w:rPr>
        <w:t xml:space="preserve"> (</w:t>
      </w:r>
      <w:r>
        <w:rPr>
          <w:rFonts w:ascii="SimHei" w:eastAsia="SimHei" w:hint="eastAsia"/>
          <w:kern w:val="20"/>
          <w:sz w:val="21"/>
          <w:lang w:eastAsia="zh-CN"/>
        </w:rPr>
        <w:t>百万</w:t>
      </w:r>
      <w:r>
        <w:rPr>
          <w:rFonts w:ascii="SimHei" w:eastAsia="SimHei"/>
          <w:kern w:val="20"/>
          <w:sz w:val="21"/>
          <w:lang w:eastAsia="zh-CN"/>
        </w:rPr>
        <w:t>克鲁</w:t>
      </w:r>
      <w:r>
        <w:rPr>
          <w:rFonts w:ascii="SimHei" w:eastAsia="SimHei" w:hint="eastAsia"/>
          <w:kern w:val="20"/>
          <w:sz w:val="21"/>
          <w:lang w:eastAsia="zh-CN"/>
        </w:rPr>
        <w:t>塞罗</w:t>
      </w:r>
      <w:r>
        <w:rPr>
          <w:rFonts w:ascii="SimHei" w:eastAsia="SimHei"/>
          <w:kern w:val="20"/>
          <w:sz w:val="21"/>
        </w:rPr>
        <w:t>)</w:t>
      </w:r>
    </w:p>
    <w:tbl>
      <w:tblPr>
        <w:tblW w:w="0" w:type="auto"/>
        <w:jc w:val="center"/>
        <w:tblLayout w:type="fixed"/>
        <w:tblCellMar>
          <w:left w:w="30" w:type="dxa"/>
          <w:right w:w="30" w:type="dxa"/>
        </w:tblCellMar>
        <w:tblLook w:val="0000" w:firstRow="0" w:lastRow="0" w:firstColumn="0" w:lastColumn="0" w:noHBand="0" w:noVBand="0"/>
      </w:tblPr>
      <w:tblGrid>
        <w:gridCol w:w="2680"/>
        <w:gridCol w:w="2177"/>
        <w:gridCol w:w="2177"/>
        <w:gridCol w:w="2177"/>
      </w:tblGrid>
      <w:tr w:rsidR="00000000">
        <w:tblPrEx>
          <w:tblCellMar>
            <w:top w:w="0" w:type="dxa"/>
            <w:bottom w:w="0" w:type="dxa"/>
          </w:tblCellMar>
        </w:tblPrEx>
        <w:trPr>
          <w:trHeight w:val="142"/>
          <w:tblHeader/>
          <w:jc w:val="center"/>
        </w:trPr>
        <w:tc>
          <w:tcPr>
            <w:tcW w:w="2680" w:type="dxa"/>
            <w:tcBorders>
              <w:top w:val="single" w:sz="6" w:space="0" w:color="auto"/>
              <w:left w:val="single" w:sz="6" w:space="0" w:color="auto"/>
              <w:bottom w:val="single" w:sz="6" w:space="0" w:color="auto"/>
              <w:right w:val="single" w:sz="6" w:space="0" w:color="auto"/>
            </w:tcBorders>
          </w:tcPr>
          <w:p w:rsidR="00000000" w:rsidRDefault="009D50A3">
            <w:pPr>
              <w:spacing w:line="360" w:lineRule="exact"/>
              <w:rPr>
                <w:sz w:val="18"/>
              </w:rPr>
            </w:pPr>
          </w:p>
        </w:tc>
        <w:tc>
          <w:tcPr>
            <w:tcW w:w="2177" w:type="dxa"/>
            <w:tcBorders>
              <w:top w:val="single" w:sz="6" w:space="0" w:color="auto"/>
              <w:left w:val="single" w:sz="6" w:space="0" w:color="auto"/>
              <w:bottom w:val="single" w:sz="6" w:space="0" w:color="auto"/>
              <w:right w:val="single" w:sz="6" w:space="0" w:color="auto"/>
            </w:tcBorders>
          </w:tcPr>
          <w:p w:rsidR="00000000" w:rsidRDefault="009D50A3">
            <w:pPr>
              <w:spacing w:line="360" w:lineRule="exact"/>
              <w:jc w:val="center"/>
              <w:rPr>
                <w:rFonts w:hint="eastAsia"/>
                <w:sz w:val="18"/>
              </w:rPr>
            </w:pPr>
            <w:r>
              <w:rPr>
                <w:sz w:val="18"/>
              </w:rPr>
              <w:t>1995</w:t>
            </w:r>
            <w:r>
              <w:rPr>
                <w:rFonts w:hint="eastAsia"/>
                <w:sz w:val="18"/>
              </w:rPr>
              <w:t>年</w:t>
            </w:r>
          </w:p>
        </w:tc>
        <w:tc>
          <w:tcPr>
            <w:tcW w:w="2177" w:type="dxa"/>
            <w:tcBorders>
              <w:top w:val="single" w:sz="6" w:space="0" w:color="auto"/>
              <w:left w:val="single" w:sz="6" w:space="0" w:color="auto"/>
              <w:bottom w:val="single" w:sz="6" w:space="0" w:color="auto"/>
              <w:right w:val="single" w:sz="6" w:space="0" w:color="auto"/>
            </w:tcBorders>
          </w:tcPr>
          <w:p w:rsidR="00000000" w:rsidRDefault="009D50A3">
            <w:pPr>
              <w:spacing w:line="360" w:lineRule="exact"/>
              <w:jc w:val="center"/>
              <w:rPr>
                <w:rFonts w:hint="eastAsia"/>
                <w:sz w:val="18"/>
              </w:rPr>
            </w:pPr>
            <w:r>
              <w:rPr>
                <w:sz w:val="18"/>
              </w:rPr>
              <w:t>1999</w:t>
            </w:r>
            <w:r>
              <w:rPr>
                <w:rFonts w:hint="eastAsia"/>
                <w:sz w:val="18"/>
              </w:rPr>
              <w:t>年</w:t>
            </w:r>
          </w:p>
        </w:tc>
        <w:tc>
          <w:tcPr>
            <w:tcW w:w="2177" w:type="dxa"/>
            <w:tcBorders>
              <w:top w:val="single" w:sz="6" w:space="0" w:color="auto"/>
              <w:left w:val="single" w:sz="6" w:space="0" w:color="auto"/>
              <w:bottom w:val="single" w:sz="6" w:space="0" w:color="auto"/>
              <w:right w:val="single" w:sz="6" w:space="0" w:color="auto"/>
            </w:tcBorders>
          </w:tcPr>
          <w:p w:rsidR="00000000" w:rsidRDefault="009D50A3">
            <w:pPr>
              <w:spacing w:line="360" w:lineRule="exact"/>
              <w:jc w:val="center"/>
              <w:rPr>
                <w:sz w:val="18"/>
              </w:rPr>
            </w:pPr>
            <w:r>
              <w:rPr>
                <w:sz w:val="18"/>
              </w:rPr>
              <w:t>1995</w:t>
            </w:r>
            <w:r>
              <w:rPr>
                <w:sz w:val="18"/>
              </w:rPr>
              <w:noBreakHyphen/>
              <w:t>1999</w:t>
            </w:r>
            <w:r>
              <w:rPr>
                <w:rFonts w:hint="eastAsia"/>
                <w:sz w:val="18"/>
              </w:rPr>
              <w:t>年增加</w:t>
            </w:r>
          </w:p>
          <w:p w:rsidR="00000000" w:rsidRDefault="009D50A3">
            <w:pPr>
              <w:spacing w:line="360" w:lineRule="exact"/>
              <w:jc w:val="center"/>
              <w:rPr>
                <w:sz w:val="18"/>
              </w:rPr>
            </w:pPr>
            <w:r>
              <w:rPr>
                <w:rFonts w:hint="eastAsia"/>
                <w:sz w:val="18"/>
              </w:rPr>
              <w:t>百分比（</w:t>
            </w:r>
            <w:r>
              <w:rPr>
                <w:rFonts w:hint="eastAsia"/>
                <w:sz w:val="18"/>
              </w:rPr>
              <w:t>%</w:t>
            </w:r>
            <w:r>
              <w:rPr>
                <w:rFonts w:hint="eastAsia"/>
                <w:sz w:val="18"/>
              </w:rPr>
              <w:t>）</w:t>
            </w:r>
          </w:p>
        </w:tc>
      </w:tr>
      <w:tr w:rsidR="00000000">
        <w:tblPrEx>
          <w:tblCellMar>
            <w:top w:w="0" w:type="dxa"/>
            <w:bottom w:w="0" w:type="dxa"/>
          </w:tblCellMar>
        </w:tblPrEx>
        <w:trPr>
          <w:trHeight w:val="250"/>
          <w:jc w:val="center"/>
        </w:trPr>
        <w:tc>
          <w:tcPr>
            <w:tcW w:w="2680" w:type="dxa"/>
            <w:tcBorders>
              <w:top w:val="single" w:sz="6" w:space="0" w:color="auto"/>
              <w:left w:val="single" w:sz="6" w:space="0" w:color="auto"/>
              <w:right w:val="single" w:sz="6" w:space="0" w:color="auto"/>
            </w:tcBorders>
          </w:tcPr>
          <w:p w:rsidR="00000000" w:rsidRDefault="009D50A3">
            <w:pPr>
              <w:spacing w:line="360" w:lineRule="exact"/>
              <w:rPr>
                <w:sz w:val="18"/>
              </w:rPr>
            </w:pPr>
            <w:r>
              <w:rPr>
                <w:rFonts w:hint="eastAsia"/>
                <w:sz w:val="18"/>
              </w:rPr>
              <w:t>卫生保健</w:t>
            </w:r>
          </w:p>
        </w:tc>
        <w:tc>
          <w:tcPr>
            <w:tcW w:w="2177" w:type="dxa"/>
            <w:tcBorders>
              <w:top w:val="single" w:sz="6" w:space="0" w:color="auto"/>
              <w:left w:val="single" w:sz="6" w:space="0" w:color="auto"/>
              <w:right w:val="single" w:sz="6" w:space="0" w:color="auto"/>
            </w:tcBorders>
          </w:tcPr>
          <w:p w:rsidR="00000000" w:rsidRDefault="009D50A3">
            <w:pPr>
              <w:spacing w:line="360" w:lineRule="exact"/>
              <w:ind w:right="512"/>
              <w:jc w:val="right"/>
              <w:rPr>
                <w:sz w:val="18"/>
              </w:rPr>
            </w:pPr>
            <w:r>
              <w:rPr>
                <w:sz w:val="18"/>
              </w:rPr>
              <w:t>5 360 186</w:t>
            </w:r>
          </w:p>
        </w:tc>
        <w:tc>
          <w:tcPr>
            <w:tcW w:w="2177" w:type="dxa"/>
            <w:tcBorders>
              <w:top w:val="single" w:sz="6" w:space="0" w:color="auto"/>
              <w:left w:val="single" w:sz="6" w:space="0" w:color="auto"/>
              <w:right w:val="single" w:sz="6" w:space="0" w:color="auto"/>
            </w:tcBorders>
          </w:tcPr>
          <w:p w:rsidR="00000000" w:rsidRDefault="009D50A3">
            <w:pPr>
              <w:spacing w:line="360" w:lineRule="exact"/>
              <w:ind w:right="512"/>
              <w:jc w:val="right"/>
              <w:rPr>
                <w:sz w:val="18"/>
              </w:rPr>
            </w:pPr>
            <w:r>
              <w:rPr>
                <w:sz w:val="18"/>
              </w:rPr>
              <w:t>8 855 688</w:t>
            </w:r>
          </w:p>
        </w:tc>
        <w:tc>
          <w:tcPr>
            <w:tcW w:w="2177" w:type="dxa"/>
            <w:tcBorders>
              <w:top w:val="single" w:sz="6" w:space="0" w:color="auto"/>
              <w:left w:val="single" w:sz="6" w:space="0" w:color="auto"/>
              <w:right w:val="single" w:sz="6" w:space="0" w:color="auto"/>
            </w:tcBorders>
          </w:tcPr>
          <w:p w:rsidR="00000000" w:rsidRDefault="009D50A3">
            <w:pPr>
              <w:spacing w:line="360" w:lineRule="exact"/>
              <w:ind w:right="512"/>
              <w:jc w:val="right"/>
              <w:rPr>
                <w:sz w:val="18"/>
              </w:rPr>
            </w:pPr>
            <w:r>
              <w:rPr>
                <w:sz w:val="18"/>
              </w:rPr>
              <w:t>65.2</w:t>
            </w:r>
          </w:p>
        </w:tc>
      </w:tr>
      <w:tr w:rsidR="00000000">
        <w:tblPrEx>
          <w:tblCellMar>
            <w:top w:w="0" w:type="dxa"/>
            <w:bottom w:w="0" w:type="dxa"/>
          </w:tblCellMar>
        </w:tblPrEx>
        <w:trPr>
          <w:trHeight w:val="250"/>
          <w:jc w:val="center"/>
        </w:trPr>
        <w:tc>
          <w:tcPr>
            <w:tcW w:w="2680" w:type="dxa"/>
            <w:tcBorders>
              <w:left w:val="single" w:sz="6" w:space="0" w:color="auto"/>
              <w:right w:val="single" w:sz="6" w:space="0" w:color="auto"/>
            </w:tcBorders>
          </w:tcPr>
          <w:p w:rsidR="00000000" w:rsidRDefault="009D50A3">
            <w:pPr>
              <w:spacing w:line="360" w:lineRule="exact"/>
              <w:rPr>
                <w:sz w:val="18"/>
              </w:rPr>
            </w:pPr>
            <w:r>
              <w:rPr>
                <w:sz w:val="18"/>
              </w:rPr>
              <w:t xml:space="preserve">A.  </w:t>
            </w:r>
            <w:r>
              <w:rPr>
                <w:rFonts w:hint="eastAsia"/>
                <w:sz w:val="18"/>
              </w:rPr>
              <w:t>基本治疗</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1 194 271</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2 14</w:t>
            </w:r>
            <w:r>
              <w:rPr>
                <w:sz w:val="18"/>
              </w:rPr>
              <w:t>4 282</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79.5</w:t>
            </w:r>
          </w:p>
        </w:tc>
      </w:tr>
      <w:tr w:rsidR="00000000">
        <w:tblPrEx>
          <w:tblCellMar>
            <w:top w:w="0" w:type="dxa"/>
            <w:bottom w:w="0" w:type="dxa"/>
          </w:tblCellMar>
        </w:tblPrEx>
        <w:trPr>
          <w:trHeight w:val="250"/>
          <w:jc w:val="center"/>
        </w:trPr>
        <w:tc>
          <w:tcPr>
            <w:tcW w:w="2680" w:type="dxa"/>
            <w:tcBorders>
              <w:left w:val="single" w:sz="6" w:space="0" w:color="auto"/>
              <w:right w:val="single" w:sz="6" w:space="0" w:color="auto"/>
            </w:tcBorders>
          </w:tcPr>
          <w:p w:rsidR="00000000" w:rsidRDefault="009D50A3">
            <w:pPr>
              <w:spacing w:line="360" w:lineRule="exact"/>
              <w:rPr>
                <w:sz w:val="18"/>
              </w:rPr>
            </w:pPr>
            <w:r>
              <w:rPr>
                <w:sz w:val="18"/>
              </w:rPr>
              <w:t xml:space="preserve">B.  </w:t>
            </w:r>
            <w:r>
              <w:rPr>
                <w:rFonts w:hint="eastAsia"/>
                <w:sz w:val="18"/>
              </w:rPr>
              <w:t>基本基础设施</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1 003 021</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1 926 008</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92.0</w:t>
            </w:r>
          </w:p>
        </w:tc>
      </w:tr>
      <w:tr w:rsidR="00000000">
        <w:tblPrEx>
          <w:tblCellMar>
            <w:top w:w="0" w:type="dxa"/>
            <w:bottom w:w="0" w:type="dxa"/>
          </w:tblCellMar>
        </w:tblPrEx>
        <w:trPr>
          <w:trHeight w:val="250"/>
          <w:jc w:val="center"/>
        </w:trPr>
        <w:tc>
          <w:tcPr>
            <w:tcW w:w="2680" w:type="dxa"/>
            <w:tcBorders>
              <w:left w:val="single" w:sz="6" w:space="0" w:color="auto"/>
              <w:right w:val="single" w:sz="6" w:space="0" w:color="auto"/>
            </w:tcBorders>
          </w:tcPr>
          <w:p w:rsidR="00000000" w:rsidRDefault="009D50A3">
            <w:pPr>
              <w:spacing w:line="360" w:lineRule="exact"/>
              <w:ind w:firstLine="360"/>
              <w:rPr>
                <w:sz w:val="18"/>
              </w:rPr>
            </w:pPr>
            <w:r>
              <w:rPr>
                <w:rFonts w:hint="eastAsia"/>
                <w:sz w:val="18"/>
              </w:rPr>
              <w:t>公共卫生</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64 443</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363 790</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464.5</w:t>
            </w:r>
          </w:p>
        </w:tc>
      </w:tr>
      <w:tr w:rsidR="00000000">
        <w:tblPrEx>
          <w:tblCellMar>
            <w:top w:w="0" w:type="dxa"/>
            <w:bottom w:w="0" w:type="dxa"/>
          </w:tblCellMar>
        </w:tblPrEx>
        <w:trPr>
          <w:trHeight w:val="250"/>
          <w:jc w:val="center"/>
        </w:trPr>
        <w:tc>
          <w:tcPr>
            <w:tcW w:w="2680" w:type="dxa"/>
            <w:tcBorders>
              <w:left w:val="single" w:sz="6" w:space="0" w:color="auto"/>
              <w:right w:val="single" w:sz="6" w:space="0" w:color="auto"/>
            </w:tcBorders>
          </w:tcPr>
          <w:p w:rsidR="00000000" w:rsidRDefault="009D50A3">
            <w:pPr>
              <w:spacing w:line="360" w:lineRule="exact"/>
              <w:ind w:firstLine="360"/>
              <w:rPr>
                <w:sz w:val="18"/>
              </w:rPr>
            </w:pPr>
            <w:r>
              <w:rPr>
                <w:rFonts w:hint="eastAsia"/>
                <w:sz w:val="18"/>
              </w:rPr>
              <w:t>投资</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377 302</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785 786</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108.3</w:t>
            </w:r>
          </w:p>
        </w:tc>
      </w:tr>
      <w:tr w:rsidR="00000000">
        <w:tblPrEx>
          <w:tblCellMar>
            <w:top w:w="0" w:type="dxa"/>
            <w:bottom w:w="0" w:type="dxa"/>
          </w:tblCellMar>
        </w:tblPrEx>
        <w:trPr>
          <w:trHeight w:val="250"/>
          <w:jc w:val="center"/>
        </w:trPr>
        <w:tc>
          <w:tcPr>
            <w:tcW w:w="2680" w:type="dxa"/>
            <w:tcBorders>
              <w:left w:val="single" w:sz="6" w:space="0" w:color="auto"/>
              <w:right w:val="single" w:sz="6" w:space="0" w:color="auto"/>
            </w:tcBorders>
          </w:tcPr>
          <w:p w:rsidR="00000000" w:rsidRDefault="009D50A3">
            <w:pPr>
              <w:spacing w:line="360" w:lineRule="exact"/>
              <w:ind w:firstLine="360"/>
              <w:rPr>
                <w:sz w:val="18"/>
                <w:lang w:eastAsia="pt-BR"/>
              </w:rPr>
            </w:pPr>
            <w:r>
              <w:rPr>
                <w:rFonts w:hint="eastAsia"/>
                <w:sz w:val="18"/>
              </w:rPr>
              <w:t>支出</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561 276</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776 432</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38.3</w:t>
            </w:r>
          </w:p>
        </w:tc>
      </w:tr>
      <w:tr w:rsidR="00000000">
        <w:tblPrEx>
          <w:tblCellMar>
            <w:top w:w="0" w:type="dxa"/>
            <w:bottom w:w="0" w:type="dxa"/>
          </w:tblCellMar>
        </w:tblPrEx>
        <w:trPr>
          <w:trHeight w:val="250"/>
          <w:jc w:val="center"/>
        </w:trPr>
        <w:tc>
          <w:tcPr>
            <w:tcW w:w="2680" w:type="dxa"/>
            <w:tcBorders>
              <w:left w:val="single" w:sz="6" w:space="0" w:color="auto"/>
              <w:right w:val="single" w:sz="6" w:space="0" w:color="auto"/>
            </w:tcBorders>
          </w:tcPr>
          <w:p w:rsidR="00000000" w:rsidRDefault="009D50A3">
            <w:pPr>
              <w:spacing w:line="360" w:lineRule="exact"/>
              <w:rPr>
                <w:sz w:val="18"/>
                <w:lang w:eastAsia="pt-BR"/>
              </w:rPr>
            </w:pPr>
            <w:r>
              <w:rPr>
                <w:sz w:val="18"/>
                <w:lang w:eastAsia="pt-BR"/>
              </w:rPr>
              <w:t xml:space="preserve">C.  </w:t>
            </w:r>
            <w:r>
              <w:rPr>
                <w:rFonts w:hint="eastAsia"/>
                <w:sz w:val="18"/>
              </w:rPr>
              <w:t>疾病防治</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228 668</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806 574</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252.7</w:t>
            </w:r>
          </w:p>
        </w:tc>
      </w:tr>
      <w:tr w:rsidR="00000000">
        <w:tblPrEx>
          <w:tblCellMar>
            <w:top w:w="0" w:type="dxa"/>
            <w:bottom w:w="0" w:type="dxa"/>
          </w:tblCellMar>
        </w:tblPrEx>
        <w:trPr>
          <w:trHeight w:val="250"/>
          <w:jc w:val="center"/>
        </w:trPr>
        <w:tc>
          <w:tcPr>
            <w:tcW w:w="2680" w:type="dxa"/>
            <w:tcBorders>
              <w:left w:val="single" w:sz="6" w:space="0" w:color="auto"/>
              <w:right w:val="single" w:sz="6" w:space="0" w:color="auto"/>
            </w:tcBorders>
          </w:tcPr>
          <w:p w:rsidR="00000000" w:rsidRDefault="009D50A3">
            <w:pPr>
              <w:spacing w:line="360" w:lineRule="exact"/>
              <w:ind w:firstLine="360"/>
              <w:rPr>
                <w:sz w:val="18"/>
                <w:lang w:eastAsia="pt-BR"/>
              </w:rPr>
            </w:pPr>
            <w:r>
              <w:rPr>
                <w:rFonts w:hint="eastAsia"/>
                <w:sz w:val="18"/>
              </w:rPr>
              <w:t>疫苗</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83 152</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262 968</w:t>
            </w:r>
          </w:p>
        </w:tc>
        <w:tc>
          <w:tcPr>
            <w:tcW w:w="2177" w:type="dxa"/>
            <w:tcBorders>
              <w:left w:val="single" w:sz="6" w:space="0" w:color="auto"/>
              <w:right w:val="single" w:sz="6" w:space="0" w:color="auto"/>
            </w:tcBorders>
          </w:tcPr>
          <w:p w:rsidR="00000000" w:rsidRDefault="009D50A3">
            <w:pPr>
              <w:spacing w:line="360" w:lineRule="exact"/>
              <w:ind w:right="512"/>
              <w:jc w:val="right"/>
              <w:rPr>
                <w:sz w:val="18"/>
                <w:lang w:eastAsia="pt-BR"/>
              </w:rPr>
            </w:pPr>
            <w:r>
              <w:rPr>
                <w:sz w:val="18"/>
                <w:lang w:eastAsia="pt-BR"/>
              </w:rPr>
              <w:t>216.2</w:t>
            </w:r>
          </w:p>
        </w:tc>
      </w:tr>
      <w:tr w:rsidR="00000000">
        <w:tblPrEx>
          <w:tblCellMar>
            <w:top w:w="0" w:type="dxa"/>
            <w:bottom w:w="0" w:type="dxa"/>
          </w:tblCellMar>
        </w:tblPrEx>
        <w:trPr>
          <w:trHeight w:val="250"/>
          <w:jc w:val="center"/>
        </w:trPr>
        <w:tc>
          <w:tcPr>
            <w:tcW w:w="2680" w:type="dxa"/>
            <w:tcBorders>
              <w:left w:val="single" w:sz="6" w:space="0" w:color="auto"/>
              <w:right w:val="single" w:sz="6" w:space="0" w:color="auto"/>
            </w:tcBorders>
          </w:tcPr>
          <w:p w:rsidR="00000000" w:rsidRDefault="009D50A3">
            <w:pPr>
              <w:spacing w:line="360" w:lineRule="exact"/>
              <w:ind w:firstLine="360"/>
              <w:rPr>
                <w:sz w:val="18"/>
                <w:lang w:eastAsia="pt-BR"/>
              </w:rPr>
            </w:pPr>
            <w:r>
              <w:rPr>
                <w:rFonts w:hint="eastAsia"/>
                <w:sz w:val="18"/>
              </w:rPr>
              <w:t>地方病防治</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145 516</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543 606</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273.6</w:t>
            </w:r>
          </w:p>
        </w:tc>
      </w:tr>
      <w:tr w:rsidR="00000000">
        <w:tblPrEx>
          <w:tblCellMar>
            <w:top w:w="0" w:type="dxa"/>
            <w:bottom w:w="0" w:type="dxa"/>
          </w:tblCellMar>
        </w:tblPrEx>
        <w:trPr>
          <w:trHeight w:val="250"/>
          <w:jc w:val="center"/>
        </w:trPr>
        <w:tc>
          <w:tcPr>
            <w:tcW w:w="2680" w:type="dxa"/>
            <w:tcBorders>
              <w:left w:val="single" w:sz="6" w:space="0" w:color="auto"/>
              <w:right w:val="single" w:sz="6" w:space="0" w:color="auto"/>
            </w:tcBorders>
          </w:tcPr>
          <w:p w:rsidR="00000000" w:rsidRDefault="009D50A3">
            <w:pPr>
              <w:spacing w:line="360" w:lineRule="exact"/>
              <w:rPr>
                <w:sz w:val="18"/>
              </w:rPr>
            </w:pPr>
            <w:r>
              <w:rPr>
                <w:sz w:val="18"/>
              </w:rPr>
              <w:t xml:space="preserve">D.  </w:t>
            </w:r>
            <w:r>
              <w:rPr>
                <w:rFonts w:hint="eastAsia"/>
                <w:sz w:val="18"/>
              </w:rPr>
              <w:t>药物</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424 075</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960 406</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126.5</w:t>
            </w:r>
          </w:p>
        </w:tc>
      </w:tr>
      <w:tr w:rsidR="00000000">
        <w:tblPrEx>
          <w:tblCellMar>
            <w:top w:w="0" w:type="dxa"/>
            <w:bottom w:w="0" w:type="dxa"/>
          </w:tblCellMar>
        </w:tblPrEx>
        <w:trPr>
          <w:trHeight w:val="250"/>
          <w:jc w:val="center"/>
        </w:trPr>
        <w:tc>
          <w:tcPr>
            <w:tcW w:w="2680" w:type="dxa"/>
            <w:tcBorders>
              <w:left w:val="single" w:sz="6" w:space="0" w:color="auto"/>
              <w:right w:val="single" w:sz="6" w:space="0" w:color="auto"/>
            </w:tcBorders>
          </w:tcPr>
          <w:p w:rsidR="00000000" w:rsidRDefault="009D50A3">
            <w:pPr>
              <w:spacing w:line="360" w:lineRule="exact"/>
              <w:rPr>
                <w:sz w:val="18"/>
              </w:rPr>
            </w:pPr>
            <w:r>
              <w:rPr>
                <w:sz w:val="18"/>
              </w:rPr>
              <w:t xml:space="preserve">E.  </w:t>
            </w:r>
            <w:r>
              <w:rPr>
                <w:rFonts w:hint="eastAsia"/>
                <w:sz w:val="18"/>
              </w:rPr>
              <w:t>公共卫生监测</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 xml:space="preserve">3 </w:t>
            </w:r>
            <w:r>
              <w:rPr>
                <w:sz w:val="18"/>
              </w:rPr>
              <w:t>118</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132 004</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4</w:t>
            </w:r>
            <w:r>
              <w:rPr>
                <w:rFonts w:hint="eastAsia"/>
                <w:sz w:val="18"/>
              </w:rPr>
              <w:t xml:space="preserve"> </w:t>
            </w:r>
            <w:r>
              <w:rPr>
                <w:sz w:val="18"/>
              </w:rPr>
              <w:t>133.6</w:t>
            </w:r>
          </w:p>
        </w:tc>
      </w:tr>
      <w:tr w:rsidR="00000000">
        <w:tblPrEx>
          <w:tblCellMar>
            <w:top w:w="0" w:type="dxa"/>
            <w:bottom w:w="0" w:type="dxa"/>
          </w:tblCellMar>
        </w:tblPrEx>
        <w:trPr>
          <w:trHeight w:val="250"/>
          <w:jc w:val="center"/>
        </w:trPr>
        <w:tc>
          <w:tcPr>
            <w:tcW w:w="2680" w:type="dxa"/>
            <w:tcBorders>
              <w:left w:val="single" w:sz="6" w:space="0" w:color="auto"/>
              <w:right w:val="single" w:sz="6" w:space="0" w:color="auto"/>
            </w:tcBorders>
          </w:tcPr>
          <w:p w:rsidR="00000000" w:rsidRDefault="009D50A3">
            <w:pPr>
              <w:spacing w:line="360" w:lineRule="exact"/>
              <w:rPr>
                <w:sz w:val="18"/>
              </w:rPr>
            </w:pPr>
            <w:r>
              <w:rPr>
                <w:sz w:val="18"/>
              </w:rPr>
              <w:t xml:space="preserve">F.  </w:t>
            </w:r>
            <w:r>
              <w:rPr>
                <w:rFonts w:hint="eastAsia"/>
                <w:sz w:val="18"/>
              </w:rPr>
              <w:t>工作人员</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2 507 033</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2 886 414</w:t>
            </w:r>
          </w:p>
        </w:tc>
        <w:tc>
          <w:tcPr>
            <w:tcW w:w="2177" w:type="dxa"/>
            <w:tcBorders>
              <w:left w:val="single" w:sz="6" w:space="0" w:color="auto"/>
              <w:right w:val="single" w:sz="6" w:space="0" w:color="auto"/>
            </w:tcBorders>
          </w:tcPr>
          <w:p w:rsidR="00000000" w:rsidRDefault="009D50A3">
            <w:pPr>
              <w:spacing w:line="360" w:lineRule="exact"/>
              <w:ind w:right="512"/>
              <w:jc w:val="right"/>
              <w:rPr>
                <w:sz w:val="18"/>
              </w:rPr>
            </w:pPr>
            <w:r>
              <w:rPr>
                <w:sz w:val="18"/>
              </w:rPr>
              <w:t>15.1</w:t>
            </w:r>
          </w:p>
        </w:tc>
      </w:tr>
      <w:tr w:rsidR="00000000">
        <w:tblPrEx>
          <w:tblCellMar>
            <w:top w:w="0" w:type="dxa"/>
            <w:bottom w:w="0" w:type="dxa"/>
          </w:tblCellMar>
        </w:tblPrEx>
        <w:trPr>
          <w:trHeight w:val="250"/>
          <w:jc w:val="center"/>
        </w:trPr>
        <w:tc>
          <w:tcPr>
            <w:tcW w:w="2680" w:type="dxa"/>
            <w:tcBorders>
              <w:left w:val="single" w:sz="6" w:space="0" w:color="auto"/>
              <w:bottom w:val="single" w:sz="6" w:space="0" w:color="auto"/>
              <w:right w:val="single" w:sz="6" w:space="0" w:color="auto"/>
            </w:tcBorders>
          </w:tcPr>
          <w:p w:rsidR="00000000" w:rsidRDefault="009D50A3">
            <w:pPr>
              <w:spacing w:line="360" w:lineRule="exact"/>
              <w:ind w:firstLine="360"/>
              <w:rPr>
                <w:sz w:val="18"/>
              </w:rPr>
            </w:pPr>
            <w:r>
              <w:rPr>
                <w:rFonts w:hint="eastAsia"/>
                <w:sz w:val="18"/>
              </w:rPr>
              <w:t>公共卫生</w:t>
            </w:r>
          </w:p>
        </w:tc>
        <w:tc>
          <w:tcPr>
            <w:tcW w:w="2177" w:type="dxa"/>
            <w:tcBorders>
              <w:left w:val="single" w:sz="6" w:space="0" w:color="auto"/>
              <w:bottom w:val="single" w:sz="6" w:space="0" w:color="auto"/>
              <w:right w:val="single" w:sz="6" w:space="0" w:color="auto"/>
            </w:tcBorders>
          </w:tcPr>
          <w:p w:rsidR="00000000" w:rsidRDefault="009D50A3">
            <w:pPr>
              <w:spacing w:line="360" w:lineRule="exact"/>
              <w:ind w:right="512"/>
              <w:jc w:val="right"/>
              <w:rPr>
                <w:sz w:val="18"/>
              </w:rPr>
            </w:pPr>
            <w:r>
              <w:rPr>
                <w:sz w:val="18"/>
              </w:rPr>
              <w:t>58 505</w:t>
            </w:r>
          </w:p>
        </w:tc>
        <w:tc>
          <w:tcPr>
            <w:tcW w:w="2177" w:type="dxa"/>
            <w:tcBorders>
              <w:left w:val="single" w:sz="6" w:space="0" w:color="auto"/>
              <w:bottom w:val="single" w:sz="6" w:space="0" w:color="auto"/>
              <w:right w:val="single" w:sz="6" w:space="0" w:color="auto"/>
            </w:tcBorders>
          </w:tcPr>
          <w:p w:rsidR="00000000" w:rsidRDefault="009D50A3">
            <w:pPr>
              <w:spacing w:line="360" w:lineRule="exact"/>
              <w:ind w:right="512"/>
              <w:jc w:val="right"/>
              <w:rPr>
                <w:sz w:val="18"/>
              </w:rPr>
            </w:pPr>
            <w:r>
              <w:rPr>
                <w:sz w:val="18"/>
              </w:rPr>
              <w:t>158 505</w:t>
            </w:r>
          </w:p>
        </w:tc>
        <w:tc>
          <w:tcPr>
            <w:tcW w:w="2177" w:type="dxa"/>
            <w:tcBorders>
              <w:left w:val="single" w:sz="6" w:space="0" w:color="auto"/>
              <w:bottom w:val="single" w:sz="6" w:space="0" w:color="auto"/>
              <w:right w:val="single" w:sz="6" w:space="0" w:color="auto"/>
            </w:tcBorders>
          </w:tcPr>
          <w:p w:rsidR="00000000" w:rsidRDefault="009D50A3">
            <w:pPr>
              <w:spacing w:line="360" w:lineRule="exact"/>
              <w:ind w:right="512"/>
              <w:jc w:val="right"/>
              <w:rPr>
                <w:sz w:val="18"/>
              </w:rPr>
            </w:pPr>
            <w:r>
              <w:rPr>
                <w:sz w:val="18"/>
              </w:rPr>
              <w:t>0.0</w:t>
            </w:r>
          </w:p>
        </w:tc>
      </w:tr>
      <w:tr w:rsidR="00000000">
        <w:tblPrEx>
          <w:tblCellMar>
            <w:top w:w="0" w:type="dxa"/>
            <w:bottom w:w="0" w:type="dxa"/>
          </w:tblCellMar>
        </w:tblPrEx>
        <w:trPr>
          <w:trHeight w:val="250"/>
          <w:jc w:val="center"/>
        </w:trPr>
        <w:tc>
          <w:tcPr>
            <w:tcW w:w="2680" w:type="dxa"/>
            <w:tcBorders>
              <w:top w:val="single" w:sz="6" w:space="0" w:color="auto"/>
              <w:left w:val="single" w:sz="6" w:space="0" w:color="auto"/>
              <w:bottom w:val="single" w:sz="6" w:space="0" w:color="auto"/>
              <w:right w:val="single" w:sz="6" w:space="0" w:color="auto"/>
            </w:tcBorders>
          </w:tcPr>
          <w:p w:rsidR="00000000" w:rsidRDefault="009D50A3">
            <w:pPr>
              <w:spacing w:line="360" w:lineRule="exact"/>
              <w:rPr>
                <w:sz w:val="18"/>
              </w:rPr>
            </w:pPr>
            <w:r>
              <w:rPr>
                <w:sz w:val="18"/>
              </w:rPr>
              <w:t xml:space="preserve">    </w:t>
            </w:r>
            <w:r>
              <w:rPr>
                <w:rFonts w:hint="eastAsia"/>
                <w:sz w:val="18"/>
              </w:rPr>
              <w:t>总计</w:t>
            </w:r>
          </w:p>
        </w:tc>
        <w:tc>
          <w:tcPr>
            <w:tcW w:w="2177" w:type="dxa"/>
            <w:tcBorders>
              <w:top w:val="single" w:sz="6" w:space="0" w:color="auto"/>
              <w:left w:val="single" w:sz="6" w:space="0" w:color="auto"/>
              <w:bottom w:val="single" w:sz="6" w:space="0" w:color="auto"/>
              <w:right w:val="single" w:sz="6" w:space="0" w:color="auto"/>
            </w:tcBorders>
          </w:tcPr>
          <w:p w:rsidR="00000000" w:rsidRDefault="009D50A3">
            <w:pPr>
              <w:spacing w:line="360" w:lineRule="exact"/>
              <w:ind w:right="512"/>
              <w:jc w:val="right"/>
              <w:rPr>
                <w:sz w:val="18"/>
              </w:rPr>
            </w:pPr>
            <w:r>
              <w:rPr>
                <w:sz w:val="18"/>
              </w:rPr>
              <w:t>5 518 691</w:t>
            </w:r>
          </w:p>
        </w:tc>
        <w:tc>
          <w:tcPr>
            <w:tcW w:w="2177" w:type="dxa"/>
            <w:tcBorders>
              <w:top w:val="single" w:sz="6" w:space="0" w:color="auto"/>
              <w:left w:val="single" w:sz="6" w:space="0" w:color="auto"/>
              <w:bottom w:val="single" w:sz="6" w:space="0" w:color="auto"/>
              <w:right w:val="single" w:sz="6" w:space="0" w:color="auto"/>
            </w:tcBorders>
          </w:tcPr>
          <w:p w:rsidR="00000000" w:rsidRDefault="009D50A3">
            <w:pPr>
              <w:spacing w:line="360" w:lineRule="exact"/>
              <w:ind w:right="512"/>
              <w:jc w:val="right"/>
              <w:rPr>
                <w:sz w:val="18"/>
              </w:rPr>
            </w:pPr>
            <w:r>
              <w:rPr>
                <w:sz w:val="18"/>
              </w:rPr>
              <w:t>9 014 193</w:t>
            </w:r>
          </w:p>
        </w:tc>
        <w:tc>
          <w:tcPr>
            <w:tcW w:w="2177" w:type="dxa"/>
            <w:tcBorders>
              <w:top w:val="single" w:sz="6" w:space="0" w:color="auto"/>
              <w:left w:val="single" w:sz="6" w:space="0" w:color="auto"/>
              <w:bottom w:val="single" w:sz="6" w:space="0" w:color="auto"/>
              <w:right w:val="single" w:sz="6" w:space="0" w:color="auto"/>
            </w:tcBorders>
          </w:tcPr>
          <w:p w:rsidR="00000000" w:rsidRDefault="009D50A3">
            <w:pPr>
              <w:spacing w:line="360" w:lineRule="exact"/>
              <w:ind w:right="512"/>
              <w:jc w:val="right"/>
              <w:rPr>
                <w:sz w:val="18"/>
              </w:rPr>
            </w:pPr>
            <w:r>
              <w:rPr>
                <w:sz w:val="18"/>
              </w:rPr>
              <w:t>63.3</w:t>
            </w:r>
          </w:p>
        </w:tc>
      </w:tr>
    </w:tbl>
    <w:p w:rsidR="00000000" w:rsidRDefault="009D50A3">
      <w:pPr>
        <w:spacing w:after="240" w:line="360" w:lineRule="exact"/>
        <w:rPr>
          <w:kern w:val="16"/>
          <w:sz w:val="18"/>
        </w:rPr>
      </w:pPr>
      <w:r>
        <w:rPr>
          <w:rFonts w:hint="eastAsia"/>
          <w:kern w:val="16"/>
          <w:sz w:val="18"/>
        </w:rPr>
        <w:t xml:space="preserve">   </w:t>
      </w:r>
      <w:r>
        <w:rPr>
          <w:kern w:val="16"/>
          <w:sz w:val="18"/>
        </w:rPr>
        <w:t xml:space="preserve"> </w:t>
      </w:r>
      <w:r>
        <w:rPr>
          <w:rFonts w:hint="eastAsia"/>
          <w:kern w:val="16"/>
          <w:sz w:val="18"/>
          <w:u w:val="single"/>
        </w:rPr>
        <w:t>资料来源</w:t>
      </w:r>
      <w:r>
        <w:rPr>
          <w:rFonts w:hint="eastAsia"/>
          <w:kern w:val="16"/>
          <w:sz w:val="18"/>
        </w:rPr>
        <w:t>：</w:t>
      </w:r>
      <w:r>
        <w:rPr>
          <w:rFonts w:hint="eastAsia"/>
          <w:kern w:val="16"/>
          <w:sz w:val="18"/>
        </w:rPr>
        <w:t>SIS/</w:t>
      </w:r>
      <w:r>
        <w:rPr>
          <w:rFonts w:hint="eastAsia"/>
          <w:kern w:val="16"/>
          <w:sz w:val="18"/>
        </w:rPr>
        <w:t>卫生部。</w:t>
      </w:r>
    </w:p>
    <w:p w:rsidR="00000000" w:rsidRDefault="009D50A3">
      <w:pPr>
        <w:pStyle w:val="ParaNo"/>
        <w:tabs>
          <w:tab w:val="clear" w:pos="737"/>
          <w:tab w:val="num" w:pos="720"/>
        </w:tabs>
        <w:spacing w:after="240" w:line="360" w:lineRule="exact"/>
        <w:ind w:firstLine="425"/>
        <w:jc w:val="both"/>
        <w:rPr>
          <w:rFonts w:hint="eastAsia"/>
          <w:snapToGrid w:val="0"/>
          <w:kern w:val="20"/>
          <w:sz w:val="21"/>
        </w:rPr>
      </w:pPr>
      <w:r>
        <w:rPr>
          <w:rFonts w:hint="eastAsia"/>
          <w:snapToGrid w:val="0"/>
          <w:kern w:val="20"/>
          <w:sz w:val="21"/>
        </w:rPr>
        <w:t xml:space="preserve">626.  </w:t>
      </w:r>
      <w:r>
        <w:rPr>
          <w:rFonts w:hint="eastAsia"/>
          <w:snapToGrid w:val="0"/>
          <w:kern w:val="20"/>
          <w:sz w:val="21"/>
          <w:lang w:eastAsia="zh-CN"/>
        </w:rPr>
        <w:t>表</w:t>
      </w:r>
      <w:r>
        <w:rPr>
          <w:rFonts w:hint="eastAsia"/>
          <w:snapToGrid w:val="0"/>
          <w:kern w:val="20"/>
          <w:sz w:val="21"/>
        </w:rPr>
        <w:t>78</w:t>
      </w:r>
      <w:r>
        <w:rPr>
          <w:rFonts w:hint="eastAsia"/>
          <w:snapToGrid w:val="0"/>
          <w:kern w:val="20"/>
          <w:sz w:val="21"/>
          <w:lang w:eastAsia="zh-CN"/>
        </w:rPr>
        <w:t>显示州预算中用于基本治疗</w:t>
      </w:r>
      <w:r>
        <w:rPr>
          <w:rFonts w:hint="eastAsia"/>
          <w:snapToGrid w:val="0"/>
          <w:kern w:val="20"/>
          <w:sz w:val="21"/>
        </w:rPr>
        <w:t>/</w:t>
      </w:r>
      <w:r>
        <w:rPr>
          <w:rFonts w:hint="eastAsia"/>
          <w:snapToGrid w:val="0"/>
          <w:kern w:val="20"/>
          <w:sz w:val="21"/>
          <w:lang w:eastAsia="zh-CN"/>
        </w:rPr>
        <w:t>卫生保健的拨款额有所增加，从</w:t>
      </w:r>
      <w:r>
        <w:rPr>
          <w:rFonts w:hint="eastAsia"/>
          <w:snapToGrid w:val="0"/>
          <w:kern w:val="20"/>
          <w:sz w:val="21"/>
        </w:rPr>
        <w:t>3.6%</w:t>
      </w:r>
      <w:r>
        <w:rPr>
          <w:rFonts w:hint="eastAsia"/>
          <w:snapToGrid w:val="0"/>
          <w:kern w:val="20"/>
          <w:sz w:val="21"/>
          <w:lang w:eastAsia="zh-CN"/>
        </w:rPr>
        <w:t>增加到</w:t>
      </w:r>
      <w:r>
        <w:rPr>
          <w:rFonts w:hint="eastAsia"/>
          <w:snapToGrid w:val="0"/>
          <w:kern w:val="20"/>
          <w:sz w:val="21"/>
        </w:rPr>
        <w:t>4.9%</w:t>
      </w:r>
      <w:r>
        <w:rPr>
          <w:rFonts w:hint="eastAsia"/>
          <w:snapToGrid w:val="0"/>
          <w:kern w:val="20"/>
          <w:sz w:val="21"/>
          <w:lang w:eastAsia="zh-CN"/>
        </w:rPr>
        <w:t>。</w:t>
      </w:r>
    </w:p>
    <w:p w:rsidR="00000000" w:rsidRDefault="009D50A3">
      <w:pPr>
        <w:pStyle w:val="ParaNo"/>
        <w:tabs>
          <w:tab w:val="clear" w:pos="737"/>
          <w:tab w:val="num" w:pos="720"/>
        </w:tabs>
        <w:spacing w:after="240" w:line="360" w:lineRule="exact"/>
        <w:jc w:val="center"/>
        <w:rPr>
          <w:rFonts w:ascii="SimHei" w:eastAsia="SimHei" w:hint="eastAsia"/>
          <w:snapToGrid w:val="0"/>
          <w:kern w:val="20"/>
          <w:sz w:val="21"/>
        </w:rPr>
      </w:pPr>
      <w:r>
        <w:rPr>
          <w:rFonts w:ascii="SimHei" w:eastAsia="SimHei" w:hint="eastAsia"/>
          <w:snapToGrid w:val="0"/>
          <w:kern w:val="20"/>
          <w:sz w:val="21"/>
          <w:lang w:eastAsia="zh-CN"/>
        </w:rPr>
        <w:t>表</w:t>
      </w:r>
      <w:r>
        <w:rPr>
          <w:rFonts w:ascii="SimHei" w:eastAsia="SimHei" w:hint="eastAsia"/>
          <w:snapToGrid w:val="0"/>
          <w:kern w:val="20"/>
          <w:sz w:val="21"/>
        </w:rPr>
        <w:t>78</w:t>
      </w:r>
    </w:p>
    <w:p w:rsidR="00000000" w:rsidRDefault="009D50A3">
      <w:pPr>
        <w:pStyle w:val="ParaNo"/>
        <w:tabs>
          <w:tab w:val="clear" w:pos="737"/>
          <w:tab w:val="num" w:pos="720"/>
        </w:tabs>
        <w:spacing w:after="240" w:line="360" w:lineRule="exact"/>
        <w:jc w:val="center"/>
        <w:rPr>
          <w:rFonts w:ascii="SimHei" w:eastAsia="SimHei"/>
          <w:snapToGrid w:val="0"/>
          <w:kern w:val="20"/>
          <w:sz w:val="21"/>
        </w:rPr>
      </w:pPr>
      <w:r>
        <w:rPr>
          <w:rFonts w:ascii="SimHei" w:eastAsia="SimHei" w:hint="eastAsia"/>
          <w:snapToGrid w:val="0"/>
          <w:kern w:val="20"/>
          <w:sz w:val="21"/>
        </w:rPr>
        <w:t>1995-1999</w:t>
      </w:r>
      <w:r>
        <w:rPr>
          <w:rFonts w:ascii="SimHei" w:eastAsia="SimHei" w:hint="eastAsia"/>
          <w:snapToGrid w:val="0"/>
          <w:kern w:val="20"/>
          <w:sz w:val="21"/>
          <w:lang w:eastAsia="zh-CN"/>
        </w:rPr>
        <w:t>年基本社会支出</w:t>
      </w:r>
    </w:p>
    <w:tbl>
      <w:tblPr>
        <w:tblW w:w="0" w:type="auto"/>
        <w:jc w:val="center"/>
        <w:tblLayout w:type="fixed"/>
        <w:tblCellMar>
          <w:left w:w="30" w:type="dxa"/>
          <w:right w:w="30" w:type="dxa"/>
        </w:tblCellMar>
        <w:tblLook w:val="0000" w:firstRow="0" w:lastRow="0" w:firstColumn="0" w:lastColumn="0" w:noHBand="0" w:noVBand="0"/>
      </w:tblPr>
      <w:tblGrid>
        <w:gridCol w:w="4573"/>
        <w:gridCol w:w="2310"/>
        <w:gridCol w:w="2360"/>
      </w:tblGrid>
      <w:tr w:rsidR="00000000">
        <w:tblPrEx>
          <w:tblCellMar>
            <w:top w:w="0" w:type="dxa"/>
            <w:bottom w:w="0" w:type="dxa"/>
          </w:tblCellMar>
        </w:tblPrEx>
        <w:trPr>
          <w:trHeight w:val="250"/>
          <w:jc w:val="center"/>
        </w:trPr>
        <w:tc>
          <w:tcPr>
            <w:tcW w:w="4573" w:type="dxa"/>
            <w:tcBorders>
              <w:top w:val="single" w:sz="6" w:space="0" w:color="auto"/>
              <w:left w:val="single" w:sz="6" w:space="0" w:color="auto"/>
              <w:bottom w:val="single" w:sz="6" w:space="0" w:color="auto"/>
              <w:right w:val="single" w:sz="6" w:space="0" w:color="auto"/>
            </w:tcBorders>
          </w:tcPr>
          <w:p w:rsidR="00000000" w:rsidRDefault="009D50A3">
            <w:pPr>
              <w:spacing w:line="380" w:lineRule="exact"/>
              <w:rPr>
                <w:color w:val="000000"/>
                <w:sz w:val="18"/>
              </w:rPr>
            </w:pPr>
          </w:p>
        </w:tc>
        <w:tc>
          <w:tcPr>
            <w:tcW w:w="2310" w:type="dxa"/>
            <w:tcBorders>
              <w:top w:val="single" w:sz="6" w:space="0" w:color="auto"/>
              <w:left w:val="single" w:sz="6" w:space="0" w:color="auto"/>
              <w:bottom w:val="single" w:sz="6" w:space="0" w:color="auto"/>
              <w:right w:val="single" w:sz="6" w:space="0" w:color="auto"/>
            </w:tcBorders>
          </w:tcPr>
          <w:p w:rsidR="00000000" w:rsidRDefault="009D50A3">
            <w:pPr>
              <w:spacing w:line="380" w:lineRule="exact"/>
              <w:ind w:right="808"/>
              <w:jc w:val="right"/>
              <w:rPr>
                <w:rFonts w:hint="eastAsia"/>
                <w:color w:val="000000"/>
                <w:sz w:val="18"/>
              </w:rPr>
            </w:pPr>
            <w:r>
              <w:rPr>
                <w:color w:val="000000"/>
                <w:sz w:val="18"/>
              </w:rPr>
              <w:t>1995</w:t>
            </w:r>
            <w:r>
              <w:rPr>
                <w:rFonts w:hint="eastAsia"/>
                <w:color w:val="000000"/>
                <w:sz w:val="18"/>
              </w:rPr>
              <w:t>年</w:t>
            </w:r>
          </w:p>
        </w:tc>
        <w:tc>
          <w:tcPr>
            <w:tcW w:w="2360" w:type="dxa"/>
            <w:tcBorders>
              <w:top w:val="single" w:sz="6" w:space="0" w:color="auto"/>
              <w:left w:val="single" w:sz="6" w:space="0" w:color="auto"/>
              <w:bottom w:val="single" w:sz="6" w:space="0" w:color="auto"/>
              <w:right w:val="single" w:sz="6" w:space="0" w:color="auto"/>
            </w:tcBorders>
          </w:tcPr>
          <w:p w:rsidR="00000000" w:rsidRDefault="009D50A3">
            <w:pPr>
              <w:spacing w:line="380" w:lineRule="exact"/>
              <w:ind w:right="808"/>
              <w:jc w:val="right"/>
              <w:rPr>
                <w:rFonts w:hint="eastAsia"/>
                <w:color w:val="000000"/>
                <w:sz w:val="18"/>
              </w:rPr>
            </w:pPr>
            <w:r>
              <w:rPr>
                <w:color w:val="000000"/>
                <w:sz w:val="18"/>
              </w:rPr>
              <w:t>1999</w:t>
            </w:r>
            <w:r>
              <w:rPr>
                <w:rFonts w:hint="eastAsia"/>
                <w:color w:val="000000"/>
                <w:sz w:val="18"/>
              </w:rPr>
              <w:t>年</w:t>
            </w:r>
          </w:p>
        </w:tc>
      </w:tr>
      <w:tr w:rsidR="00000000">
        <w:tblPrEx>
          <w:tblCellMar>
            <w:top w:w="0" w:type="dxa"/>
            <w:bottom w:w="0" w:type="dxa"/>
          </w:tblCellMar>
        </w:tblPrEx>
        <w:trPr>
          <w:trHeight w:val="250"/>
          <w:jc w:val="center"/>
        </w:trPr>
        <w:tc>
          <w:tcPr>
            <w:tcW w:w="4573" w:type="dxa"/>
            <w:tcBorders>
              <w:top w:val="single" w:sz="6" w:space="0" w:color="auto"/>
              <w:left w:val="single" w:sz="6" w:space="0" w:color="auto"/>
              <w:right w:val="single" w:sz="6" w:space="0" w:color="auto"/>
            </w:tcBorders>
          </w:tcPr>
          <w:p w:rsidR="00000000" w:rsidRDefault="009D50A3">
            <w:pPr>
              <w:spacing w:line="380" w:lineRule="exact"/>
              <w:rPr>
                <w:color w:val="000000"/>
                <w:sz w:val="18"/>
              </w:rPr>
            </w:pPr>
            <w:r>
              <w:rPr>
                <w:rFonts w:hint="eastAsia"/>
                <w:color w:val="000000"/>
                <w:sz w:val="18"/>
              </w:rPr>
              <w:t>卫生保健</w:t>
            </w:r>
            <w:r>
              <w:rPr>
                <w:color w:val="000000"/>
                <w:sz w:val="18"/>
              </w:rPr>
              <w:t>(</w:t>
            </w:r>
            <w:r>
              <w:rPr>
                <w:rFonts w:hint="eastAsia"/>
                <w:color w:val="000000"/>
                <w:sz w:val="18"/>
              </w:rPr>
              <w:t>百万</w:t>
            </w:r>
            <w:r>
              <w:rPr>
                <w:color w:val="000000"/>
                <w:sz w:val="18"/>
                <w:lang w:eastAsia="pt-BR"/>
              </w:rPr>
              <w:t>克鲁</w:t>
            </w:r>
            <w:r>
              <w:rPr>
                <w:rFonts w:hint="eastAsia"/>
                <w:color w:val="000000"/>
                <w:sz w:val="18"/>
                <w:lang w:eastAsia="pt-BR"/>
              </w:rPr>
              <w:t>塞罗</w:t>
            </w:r>
            <w:r>
              <w:rPr>
                <w:color w:val="000000"/>
                <w:sz w:val="18"/>
              </w:rPr>
              <w:t>)</w:t>
            </w:r>
          </w:p>
        </w:tc>
        <w:tc>
          <w:tcPr>
            <w:tcW w:w="2310" w:type="dxa"/>
            <w:tcBorders>
              <w:top w:val="single" w:sz="6" w:space="0" w:color="auto"/>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8 488</w:t>
            </w:r>
          </w:p>
        </w:tc>
        <w:tc>
          <w:tcPr>
            <w:tcW w:w="2360" w:type="dxa"/>
            <w:tcBorders>
              <w:top w:val="single" w:sz="6" w:space="0" w:color="auto"/>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14 024</w:t>
            </w:r>
          </w:p>
        </w:tc>
      </w:tr>
      <w:tr w:rsidR="00000000">
        <w:tblPrEx>
          <w:tblCellMar>
            <w:top w:w="0" w:type="dxa"/>
            <w:bottom w:w="0" w:type="dxa"/>
          </w:tblCellMar>
        </w:tblPrEx>
        <w:trPr>
          <w:trHeight w:val="250"/>
          <w:jc w:val="center"/>
        </w:trPr>
        <w:tc>
          <w:tcPr>
            <w:tcW w:w="4573" w:type="dxa"/>
            <w:tcBorders>
              <w:left w:val="single" w:sz="6" w:space="0" w:color="auto"/>
              <w:right w:val="single" w:sz="6" w:space="0" w:color="auto"/>
            </w:tcBorders>
          </w:tcPr>
          <w:p w:rsidR="00000000" w:rsidRDefault="009D50A3">
            <w:pPr>
              <w:spacing w:line="380" w:lineRule="exact"/>
              <w:rPr>
                <w:color w:val="000000"/>
                <w:sz w:val="18"/>
              </w:rPr>
            </w:pPr>
            <w:r>
              <w:rPr>
                <w:rFonts w:hint="eastAsia"/>
                <w:color w:val="000000"/>
                <w:sz w:val="18"/>
              </w:rPr>
              <w:t>联邦</w:t>
            </w:r>
          </w:p>
        </w:tc>
        <w:tc>
          <w:tcPr>
            <w:tcW w:w="231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5 360</w:t>
            </w:r>
          </w:p>
        </w:tc>
        <w:tc>
          <w:tcPr>
            <w:tcW w:w="236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8 85</w:t>
            </w:r>
            <w:r>
              <w:rPr>
                <w:color w:val="000000"/>
                <w:sz w:val="18"/>
              </w:rPr>
              <w:t>6</w:t>
            </w:r>
          </w:p>
        </w:tc>
      </w:tr>
      <w:tr w:rsidR="00000000">
        <w:tblPrEx>
          <w:tblCellMar>
            <w:top w:w="0" w:type="dxa"/>
            <w:bottom w:w="0" w:type="dxa"/>
          </w:tblCellMar>
        </w:tblPrEx>
        <w:trPr>
          <w:trHeight w:val="250"/>
          <w:jc w:val="center"/>
        </w:trPr>
        <w:tc>
          <w:tcPr>
            <w:tcW w:w="4573" w:type="dxa"/>
            <w:tcBorders>
              <w:left w:val="single" w:sz="6" w:space="0" w:color="auto"/>
              <w:right w:val="single" w:sz="6" w:space="0" w:color="auto"/>
            </w:tcBorders>
          </w:tcPr>
          <w:p w:rsidR="00000000" w:rsidRDefault="009D50A3">
            <w:pPr>
              <w:spacing w:line="380" w:lineRule="exact"/>
              <w:rPr>
                <w:color w:val="000000"/>
                <w:sz w:val="18"/>
              </w:rPr>
            </w:pPr>
            <w:r>
              <w:rPr>
                <w:rFonts w:hint="eastAsia"/>
                <w:color w:val="000000"/>
                <w:sz w:val="18"/>
              </w:rPr>
              <w:t>州</w:t>
            </w:r>
            <w:r>
              <w:rPr>
                <w:rFonts w:hint="eastAsia"/>
                <w:color w:val="000000"/>
                <w:sz w:val="18"/>
              </w:rPr>
              <w:t>/</w:t>
            </w:r>
            <w:r>
              <w:rPr>
                <w:rFonts w:hint="eastAsia"/>
                <w:color w:val="000000"/>
                <w:sz w:val="18"/>
              </w:rPr>
              <w:t>市</w:t>
            </w:r>
          </w:p>
        </w:tc>
        <w:tc>
          <w:tcPr>
            <w:tcW w:w="231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3 128</w:t>
            </w:r>
          </w:p>
        </w:tc>
        <w:tc>
          <w:tcPr>
            <w:tcW w:w="236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5 168</w:t>
            </w:r>
          </w:p>
        </w:tc>
      </w:tr>
      <w:tr w:rsidR="00000000">
        <w:tblPrEx>
          <w:tblCellMar>
            <w:top w:w="0" w:type="dxa"/>
            <w:bottom w:w="0" w:type="dxa"/>
          </w:tblCellMar>
        </w:tblPrEx>
        <w:trPr>
          <w:trHeight w:val="250"/>
          <w:jc w:val="center"/>
        </w:trPr>
        <w:tc>
          <w:tcPr>
            <w:tcW w:w="4573" w:type="dxa"/>
            <w:tcBorders>
              <w:left w:val="single" w:sz="6" w:space="0" w:color="auto"/>
              <w:right w:val="single" w:sz="6" w:space="0" w:color="auto"/>
            </w:tcBorders>
          </w:tcPr>
          <w:p w:rsidR="00000000" w:rsidRDefault="009D50A3">
            <w:pPr>
              <w:spacing w:line="380" w:lineRule="exact"/>
              <w:rPr>
                <w:color w:val="000000"/>
                <w:sz w:val="18"/>
              </w:rPr>
            </w:pPr>
            <w:r>
              <w:rPr>
                <w:rFonts w:hint="eastAsia"/>
                <w:color w:val="000000"/>
                <w:sz w:val="18"/>
              </w:rPr>
              <w:t>基本福利支出</w:t>
            </w:r>
            <w:r>
              <w:rPr>
                <w:color w:val="000000"/>
                <w:sz w:val="18"/>
              </w:rPr>
              <w:t>(</w:t>
            </w:r>
            <w:r>
              <w:rPr>
                <w:rFonts w:hint="eastAsia"/>
                <w:color w:val="000000"/>
                <w:sz w:val="18"/>
              </w:rPr>
              <w:t>百万</w:t>
            </w:r>
            <w:r>
              <w:rPr>
                <w:color w:val="000000"/>
                <w:sz w:val="18"/>
                <w:lang w:eastAsia="pt-BR"/>
              </w:rPr>
              <w:t>克鲁</w:t>
            </w:r>
            <w:r>
              <w:rPr>
                <w:rFonts w:hint="eastAsia"/>
                <w:color w:val="000000"/>
                <w:sz w:val="18"/>
                <w:lang w:eastAsia="pt-BR"/>
              </w:rPr>
              <w:t>塞罗</w:t>
            </w:r>
            <w:r>
              <w:rPr>
                <w:color w:val="000000"/>
                <w:sz w:val="18"/>
              </w:rPr>
              <w:t>)</w:t>
            </w:r>
          </w:p>
        </w:tc>
        <w:tc>
          <w:tcPr>
            <w:tcW w:w="231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25 150</w:t>
            </w:r>
          </w:p>
        </w:tc>
        <w:tc>
          <w:tcPr>
            <w:tcW w:w="236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34 147</w:t>
            </w:r>
          </w:p>
        </w:tc>
      </w:tr>
      <w:tr w:rsidR="00000000">
        <w:tblPrEx>
          <w:tblCellMar>
            <w:top w:w="0" w:type="dxa"/>
            <w:bottom w:w="0" w:type="dxa"/>
          </w:tblCellMar>
        </w:tblPrEx>
        <w:trPr>
          <w:trHeight w:val="250"/>
          <w:jc w:val="center"/>
        </w:trPr>
        <w:tc>
          <w:tcPr>
            <w:tcW w:w="4573" w:type="dxa"/>
            <w:tcBorders>
              <w:left w:val="single" w:sz="6" w:space="0" w:color="auto"/>
              <w:right w:val="single" w:sz="6" w:space="0" w:color="auto"/>
            </w:tcBorders>
          </w:tcPr>
          <w:p w:rsidR="00000000" w:rsidRDefault="009D50A3">
            <w:pPr>
              <w:spacing w:line="380" w:lineRule="exact"/>
              <w:rPr>
                <w:color w:val="000000"/>
                <w:sz w:val="18"/>
              </w:rPr>
            </w:pPr>
            <w:r>
              <w:rPr>
                <w:rFonts w:hint="eastAsia"/>
                <w:color w:val="000000"/>
                <w:sz w:val="18"/>
              </w:rPr>
              <w:t>预算</w:t>
            </w:r>
            <w:r>
              <w:rPr>
                <w:color w:val="000000"/>
                <w:sz w:val="18"/>
              </w:rPr>
              <w:t>(</w:t>
            </w:r>
            <w:r>
              <w:rPr>
                <w:rFonts w:hint="eastAsia"/>
                <w:color w:val="000000"/>
                <w:sz w:val="18"/>
              </w:rPr>
              <w:t>百万</w:t>
            </w:r>
            <w:r>
              <w:rPr>
                <w:color w:val="000000"/>
                <w:sz w:val="18"/>
                <w:lang w:eastAsia="pt-BR"/>
              </w:rPr>
              <w:t>克鲁</w:t>
            </w:r>
            <w:r>
              <w:rPr>
                <w:rFonts w:hint="eastAsia"/>
                <w:color w:val="000000"/>
                <w:sz w:val="18"/>
                <w:lang w:eastAsia="pt-BR"/>
              </w:rPr>
              <w:t>塞罗</w:t>
            </w:r>
            <w:r>
              <w:rPr>
                <w:color w:val="000000"/>
                <w:sz w:val="18"/>
              </w:rPr>
              <w:t>)</w:t>
            </w:r>
          </w:p>
        </w:tc>
        <w:tc>
          <w:tcPr>
            <w:tcW w:w="231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239 038</w:t>
            </w:r>
          </w:p>
        </w:tc>
        <w:tc>
          <w:tcPr>
            <w:tcW w:w="236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288 693</w:t>
            </w:r>
          </w:p>
        </w:tc>
      </w:tr>
      <w:tr w:rsidR="00000000">
        <w:tblPrEx>
          <w:tblCellMar>
            <w:top w:w="0" w:type="dxa"/>
            <w:bottom w:w="0" w:type="dxa"/>
          </w:tblCellMar>
        </w:tblPrEx>
        <w:trPr>
          <w:trHeight w:val="250"/>
          <w:jc w:val="center"/>
        </w:trPr>
        <w:tc>
          <w:tcPr>
            <w:tcW w:w="4573" w:type="dxa"/>
            <w:tcBorders>
              <w:left w:val="single" w:sz="6" w:space="0" w:color="auto"/>
              <w:right w:val="single" w:sz="6" w:space="0" w:color="auto"/>
            </w:tcBorders>
          </w:tcPr>
          <w:p w:rsidR="00000000" w:rsidRDefault="009D50A3">
            <w:pPr>
              <w:spacing w:line="380" w:lineRule="exact"/>
              <w:rPr>
                <w:color w:val="000000"/>
                <w:sz w:val="18"/>
              </w:rPr>
            </w:pPr>
            <w:r>
              <w:rPr>
                <w:rFonts w:hint="eastAsia"/>
                <w:color w:val="000000"/>
                <w:sz w:val="18"/>
              </w:rPr>
              <w:t>国内生产总值</w:t>
            </w:r>
            <w:r>
              <w:rPr>
                <w:color w:val="000000"/>
                <w:sz w:val="18"/>
              </w:rPr>
              <w:t xml:space="preserve"> (</w:t>
            </w:r>
            <w:r>
              <w:rPr>
                <w:rFonts w:hint="eastAsia"/>
                <w:color w:val="000000"/>
                <w:sz w:val="18"/>
              </w:rPr>
              <w:t>百万</w:t>
            </w:r>
            <w:r>
              <w:rPr>
                <w:color w:val="000000"/>
                <w:sz w:val="18"/>
                <w:lang w:eastAsia="pt-BR"/>
              </w:rPr>
              <w:t>克鲁</w:t>
            </w:r>
            <w:r>
              <w:rPr>
                <w:rFonts w:hint="eastAsia"/>
                <w:color w:val="000000"/>
                <w:sz w:val="18"/>
                <w:lang w:eastAsia="pt-BR"/>
              </w:rPr>
              <w:t>塞罗</w:t>
            </w:r>
            <w:r>
              <w:rPr>
                <w:color w:val="000000"/>
                <w:sz w:val="18"/>
              </w:rPr>
              <w:t xml:space="preserve"> )</w:t>
            </w:r>
          </w:p>
        </w:tc>
        <w:tc>
          <w:tcPr>
            <w:tcW w:w="231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646 192</w:t>
            </w:r>
          </w:p>
        </w:tc>
        <w:tc>
          <w:tcPr>
            <w:tcW w:w="236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1 010 068</w:t>
            </w:r>
          </w:p>
        </w:tc>
      </w:tr>
      <w:tr w:rsidR="00000000">
        <w:tblPrEx>
          <w:tblCellMar>
            <w:top w:w="0" w:type="dxa"/>
            <w:bottom w:w="0" w:type="dxa"/>
          </w:tblCellMar>
        </w:tblPrEx>
        <w:trPr>
          <w:trHeight w:val="250"/>
          <w:jc w:val="center"/>
        </w:trPr>
        <w:tc>
          <w:tcPr>
            <w:tcW w:w="4573" w:type="dxa"/>
            <w:tcBorders>
              <w:left w:val="single" w:sz="6" w:space="0" w:color="auto"/>
              <w:right w:val="single" w:sz="6" w:space="0" w:color="auto"/>
            </w:tcBorders>
          </w:tcPr>
          <w:p w:rsidR="00000000" w:rsidRDefault="009D50A3">
            <w:pPr>
              <w:spacing w:line="380" w:lineRule="exact"/>
              <w:rPr>
                <w:color w:val="000000"/>
                <w:sz w:val="18"/>
              </w:rPr>
            </w:pPr>
            <w:r>
              <w:rPr>
                <w:rFonts w:hint="eastAsia"/>
                <w:color w:val="000000"/>
                <w:sz w:val="18"/>
              </w:rPr>
              <w:t>卫生保健</w:t>
            </w:r>
            <w:r>
              <w:rPr>
                <w:rFonts w:hint="eastAsia"/>
                <w:color w:val="000000"/>
                <w:sz w:val="18"/>
              </w:rPr>
              <w:t>/</w:t>
            </w:r>
            <w:r>
              <w:rPr>
                <w:rFonts w:hint="eastAsia"/>
                <w:color w:val="000000"/>
                <w:sz w:val="18"/>
              </w:rPr>
              <w:t>预算</w:t>
            </w:r>
            <w:r>
              <w:rPr>
                <w:color w:val="000000"/>
                <w:sz w:val="18"/>
              </w:rPr>
              <w:t xml:space="preserve"> (%)</w:t>
            </w:r>
          </w:p>
        </w:tc>
        <w:tc>
          <w:tcPr>
            <w:tcW w:w="231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3.55</w:t>
            </w:r>
          </w:p>
        </w:tc>
        <w:tc>
          <w:tcPr>
            <w:tcW w:w="236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4.86</w:t>
            </w:r>
          </w:p>
        </w:tc>
      </w:tr>
      <w:tr w:rsidR="00000000">
        <w:tblPrEx>
          <w:tblCellMar>
            <w:top w:w="0" w:type="dxa"/>
            <w:bottom w:w="0" w:type="dxa"/>
          </w:tblCellMar>
        </w:tblPrEx>
        <w:trPr>
          <w:trHeight w:val="250"/>
          <w:jc w:val="center"/>
        </w:trPr>
        <w:tc>
          <w:tcPr>
            <w:tcW w:w="4573" w:type="dxa"/>
            <w:tcBorders>
              <w:left w:val="single" w:sz="6" w:space="0" w:color="auto"/>
              <w:right w:val="single" w:sz="6" w:space="0" w:color="auto"/>
            </w:tcBorders>
          </w:tcPr>
          <w:p w:rsidR="00000000" w:rsidRDefault="009D50A3">
            <w:pPr>
              <w:spacing w:line="380" w:lineRule="exact"/>
              <w:rPr>
                <w:color w:val="000000"/>
                <w:sz w:val="18"/>
              </w:rPr>
            </w:pPr>
            <w:r>
              <w:rPr>
                <w:rFonts w:hint="eastAsia"/>
                <w:color w:val="000000"/>
                <w:sz w:val="18"/>
              </w:rPr>
              <w:t>卫生保健</w:t>
            </w:r>
            <w:r>
              <w:rPr>
                <w:rFonts w:hint="eastAsia"/>
                <w:color w:val="000000"/>
                <w:sz w:val="18"/>
              </w:rPr>
              <w:t>/</w:t>
            </w:r>
            <w:r>
              <w:rPr>
                <w:rFonts w:hint="eastAsia"/>
                <w:color w:val="000000"/>
                <w:sz w:val="18"/>
              </w:rPr>
              <w:t>国内生产总值</w:t>
            </w:r>
            <w:r>
              <w:rPr>
                <w:color w:val="000000"/>
                <w:sz w:val="18"/>
              </w:rPr>
              <w:t xml:space="preserve"> (%)</w:t>
            </w:r>
          </w:p>
        </w:tc>
        <w:tc>
          <w:tcPr>
            <w:tcW w:w="231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1.31</w:t>
            </w:r>
          </w:p>
        </w:tc>
        <w:tc>
          <w:tcPr>
            <w:tcW w:w="236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1.39</w:t>
            </w:r>
          </w:p>
        </w:tc>
      </w:tr>
      <w:tr w:rsidR="00000000">
        <w:tblPrEx>
          <w:tblCellMar>
            <w:top w:w="0" w:type="dxa"/>
            <w:bottom w:w="0" w:type="dxa"/>
          </w:tblCellMar>
        </w:tblPrEx>
        <w:trPr>
          <w:trHeight w:val="250"/>
          <w:jc w:val="center"/>
        </w:trPr>
        <w:tc>
          <w:tcPr>
            <w:tcW w:w="4573" w:type="dxa"/>
            <w:tcBorders>
              <w:left w:val="single" w:sz="6" w:space="0" w:color="auto"/>
              <w:right w:val="single" w:sz="6" w:space="0" w:color="auto"/>
            </w:tcBorders>
          </w:tcPr>
          <w:p w:rsidR="00000000" w:rsidRDefault="009D50A3">
            <w:pPr>
              <w:spacing w:line="380" w:lineRule="exact"/>
              <w:rPr>
                <w:color w:val="000000"/>
                <w:sz w:val="18"/>
              </w:rPr>
            </w:pPr>
            <w:r>
              <w:rPr>
                <w:rFonts w:hint="eastAsia"/>
                <w:color w:val="000000"/>
                <w:sz w:val="18"/>
              </w:rPr>
              <w:t>基本福利</w:t>
            </w:r>
            <w:r>
              <w:rPr>
                <w:rFonts w:hint="eastAsia"/>
                <w:color w:val="000000"/>
                <w:sz w:val="18"/>
              </w:rPr>
              <w:t>/</w:t>
            </w:r>
            <w:r>
              <w:rPr>
                <w:rFonts w:hint="eastAsia"/>
                <w:color w:val="000000"/>
                <w:sz w:val="18"/>
              </w:rPr>
              <w:t>预算</w:t>
            </w:r>
            <w:r>
              <w:rPr>
                <w:color w:val="000000"/>
                <w:sz w:val="18"/>
              </w:rPr>
              <w:t xml:space="preserve"> (%)</w:t>
            </w:r>
          </w:p>
        </w:tc>
        <w:tc>
          <w:tcPr>
            <w:tcW w:w="231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10.52</w:t>
            </w:r>
          </w:p>
        </w:tc>
        <w:tc>
          <w:tcPr>
            <w:tcW w:w="2360" w:type="dxa"/>
            <w:tcBorders>
              <w:left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11.83</w:t>
            </w:r>
          </w:p>
        </w:tc>
      </w:tr>
      <w:tr w:rsidR="00000000">
        <w:tblPrEx>
          <w:tblCellMar>
            <w:top w:w="0" w:type="dxa"/>
            <w:bottom w:w="0" w:type="dxa"/>
          </w:tblCellMar>
        </w:tblPrEx>
        <w:trPr>
          <w:trHeight w:val="250"/>
          <w:jc w:val="center"/>
        </w:trPr>
        <w:tc>
          <w:tcPr>
            <w:tcW w:w="4573" w:type="dxa"/>
            <w:tcBorders>
              <w:left w:val="single" w:sz="6" w:space="0" w:color="auto"/>
              <w:bottom w:val="single" w:sz="6" w:space="0" w:color="auto"/>
              <w:right w:val="single" w:sz="6" w:space="0" w:color="auto"/>
            </w:tcBorders>
          </w:tcPr>
          <w:p w:rsidR="00000000" w:rsidRDefault="009D50A3">
            <w:pPr>
              <w:spacing w:line="380" w:lineRule="exact"/>
              <w:rPr>
                <w:color w:val="000000"/>
                <w:sz w:val="18"/>
              </w:rPr>
            </w:pPr>
            <w:r>
              <w:rPr>
                <w:rFonts w:hint="eastAsia"/>
                <w:color w:val="000000"/>
                <w:sz w:val="18"/>
              </w:rPr>
              <w:t>基本福利</w:t>
            </w:r>
            <w:r>
              <w:rPr>
                <w:rFonts w:hint="eastAsia"/>
                <w:color w:val="000000"/>
                <w:sz w:val="18"/>
              </w:rPr>
              <w:t>/</w:t>
            </w:r>
            <w:r>
              <w:rPr>
                <w:rFonts w:hint="eastAsia"/>
                <w:color w:val="000000"/>
                <w:sz w:val="18"/>
              </w:rPr>
              <w:t>国内生产总值</w:t>
            </w:r>
            <w:r>
              <w:rPr>
                <w:color w:val="000000"/>
                <w:sz w:val="18"/>
              </w:rPr>
              <w:t xml:space="preserve"> (%)</w:t>
            </w:r>
          </w:p>
        </w:tc>
        <w:tc>
          <w:tcPr>
            <w:tcW w:w="2310" w:type="dxa"/>
            <w:tcBorders>
              <w:left w:val="single" w:sz="6" w:space="0" w:color="auto"/>
              <w:bottom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3.89</w:t>
            </w:r>
          </w:p>
        </w:tc>
        <w:tc>
          <w:tcPr>
            <w:tcW w:w="2360" w:type="dxa"/>
            <w:tcBorders>
              <w:left w:val="single" w:sz="6" w:space="0" w:color="auto"/>
              <w:bottom w:val="single" w:sz="6" w:space="0" w:color="auto"/>
              <w:right w:val="single" w:sz="6" w:space="0" w:color="auto"/>
            </w:tcBorders>
          </w:tcPr>
          <w:p w:rsidR="00000000" w:rsidRDefault="009D50A3">
            <w:pPr>
              <w:spacing w:line="380" w:lineRule="exact"/>
              <w:ind w:right="808"/>
              <w:jc w:val="right"/>
              <w:rPr>
                <w:color w:val="000000"/>
                <w:sz w:val="18"/>
              </w:rPr>
            </w:pPr>
            <w:r>
              <w:rPr>
                <w:color w:val="000000"/>
                <w:sz w:val="18"/>
              </w:rPr>
              <w:t>3.38</w:t>
            </w:r>
          </w:p>
        </w:tc>
      </w:tr>
    </w:tbl>
    <w:p w:rsidR="00000000" w:rsidRDefault="009D50A3">
      <w:pPr>
        <w:spacing w:after="240" w:line="360" w:lineRule="exact"/>
        <w:rPr>
          <w:kern w:val="16"/>
          <w:sz w:val="18"/>
        </w:rPr>
      </w:pPr>
      <w:r>
        <w:rPr>
          <w:rFonts w:hint="eastAsia"/>
          <w:kern w:val="16"/>
          <w:sz w:val="18"/>
        </w:rPr>
        <w:t xml:space="preserve">    </w:t>
      </w:r>
      <w:r>
        <w:rPr>
          <w:rFonts w:hint="eastAsia"/>
          <w:kern w:val="16"/>
          <w:sz w:val="18"/>
          <w:u w:val="single"/>
        </w:rPr>
        <w:t>资料来源</w:t>
      </w:r>
      <w:r>
        <w:rPr>
          <w:rFonts w:hint="eastAsia"/>
          <w:kern w:val="16"/>
          <w:sz w:val="18"/>
        </w:rPr>
        <w:t>：</w:t>
      </w:r>
      <w:r>
        <w:rPr>
          <w:rFonts w:hint="eastAsia"/>
          <w:kern w:val="16"/>
          <w:sz w:val="18"/>
        </w:rPr>
        <w:t>SIS/</w:t>
      </w:r>
      <w:r>
        <w:rPr>
          <w:rFonts w:hint="eastAsia"/>
          <w:kern w:val="16"/>
          <w:sz w:val="18"/>
        </w:rPr>
        <w:t>卫生部。</w:t>
      </w:r>
    </w:p>
    <w:p w:rsidR="00000000" w:rsidRDefault="009D50A3">
      <w:pPr>
        <w:pStyle w:val="ParaNo"/>
        <w:tabs>
          <w:tab w:val="clear" w:pos="737"/>
          <w:tab w:val="num" w:pos="720"/>
        </w:tabs>
        <w:spacing w:after="240" w:line="360" w:lineRule="exact"/>
        <w:ind w:firstLine="425"/>
        <w:jc w:val="both"/>
        <w:rPr>
          <w:rFonts w:hint="eastAsia"/>
          <w:kern w:val="20"/>
          <w:sz w:val="21"/>
        </w:rPr>
      </w:pPr>
      <w:r>
        <w:rPr>
          <w:rFonts w:hint="eastAsia"/>
          <w:kern w:val="20"/>
          <w:sz w:val="21"/>
        </w:rPr>
        <w:t>627</w:t>
      </w:r>
      <w:r>
        <w:rPr>
          <w:kern w:val="20"/>
          <w:sz w:val="21"/>
          <w:lang w:val="en-US" w:eastAsia="zh-CN"/>
        </w:rPr>
        <w:t>.</w:t>
      </w:r>
      <w:r>
        <w:rPr>
          <w:rFonts w:hint="eastAsia"/>
          <w:kern w:val="20"/>
          <w:sz w:val="21"/>
          <w:lang w:val="en-US" w:eastAsia="zh-CN"/>
        </w:rPr>
        <w:t xml:space="preserve">  </w:t>
      </w:r>
      <w:r>
        <w:rPr>
          <w:rFonts w:hint="eastAsia"/>
          <w:kern w:val="20"/>
          <w:sz w:val="21"/>
          <w:lang w:eastAsia="zh-CN"/>
        </w:rPr>
        <w:t>下面的统计表表明污水处理设施、浴</w:t>
      </w:r>
      <w:r>
        <w:rPr>
          <w:rFonts w:hint="eastAsia"/>
          <w:kern w:val="20"/>
          <w:sz w:val="21"/>
          <w:lang w:eastAsia="zh-CN"/>
        </w:rPr>
        <w:t>室或公厕设施、公共垃圾收集系统和儿童免疫的普及率以及出生时预期寿命比率。</w:t>
      </w:r>
    </w:p>
    <w:p w:rsidR="00000000" w:rsidRDefault="009D50A3">
      <w:pPr>
        <w:pStyle w:val="ParaNo"/>
        <w:tabs>
          <w:tab w:val="clear" w:pos="737"/>
          <w:tab w:val="num" w:pos="720"/>
        </w:tabs>
        <w:spacing w:after="240" w:line="320" w:lineRule="exact"/>
        <w:jc w:val="center"/>
        <w:rPr>
          <w:rFonts w:ascii="SimHei" w:eastAsia="SimHei" w:hint="eastAsia"/>
          <w:kern w:val="20"/>
          <w:sz w:val="21"/>
        </w:rPr>
      </w:pPr>
      <w:r>
        <w:rPr>
          <w:rFonts w:ascii="SimHei" w:eastAsia="SimHei" w:hint="eastAsia"/>
          <w:kern w:val="20"/>
          <w:sz w:val="21"/>
          <w:lang w:eastAsia="zh-CN"/>
        </w:rPr>
        <w:t>表</w:t>
      </w:r>
      <w:r>
        <w:rPr>
          <w:rFonts w:ascii="SimHei" w:eastAsia="SimHei" w:hint="eastAsia"/>
          <w:kern w:val="20"/>
          <w:sz w:val="21"/>
        </w:rPr>
        <w:t>79</w:t>
      </w:r>
    </w:p>
    <w:p w:rsidR="00000000" w:rsidRDefault="009D50A3">
      <w:pPr>
        <w:pStyle w:val="ParaNo"/>
        <w:tabs>
          <w:tab w:val="clear" w:pos="737"/>
          <w:tab w:val="num" w:pos="720"/>
        </w:tabs>
        <w:spacing w:after="240" w:line="320" w:lineRule="exact"/>
        <w:jc w:val="center"/>
        <w:rPr>
          <w:rFonts w:ascii="SimHei" w:eastAsia="SimHei"/>
          <w:sz w:val="21"/>
        </w:rPr>
      </w:pPr>
      <w:r>
        <w:rPr>
          <w:rFonts w:ascii="SimHei" w:eastAsia="SimHei" w:hint="eastAsia"/>
          <w:kern w:val="20"/>
          <w:sz w:val="21"/>
          <w:lang w:eastAsia="zh-CN"/>
        </w:rPr>
        <w:t>获得污水处理服务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720"/>
        <w:gridCol w:w="900"/>
        <w:gridCol w:w="720"/>
        <w:gridCol w:w="900"/>
        <w:gridCol w:w="900"/>
        <w:gridCol w:w="720"/>
        <w:gridCol w:w="900"/>
        <w:gridCol w:w="720"/>
      </w:tblGrid>
      <w:tr w:rsidR="00000000">
        <w:tblPrEx>
          <w:tblCellMar>
            <w:top w:w="0" w:type="dxa"/>
            <w:bottom w:w="0" w:type="dxa"/>
          </w:tblCellMar>
        </w:tblPrEx>
        <w:trPr>
          <w:cantSplit/>
        </w:trPr>
        <w:tc>
          <w:tcPr>
            <w:tcW w:w="1080" w:type="dxa"/>
            <w:vMerge w:val="restart"/>
            <w:vAlign w:val="center"/>
          </w:tcPr>
          <w:p w:rsidR="00000000" w:rsidRDefault="009D50A3">
            <w:pPr>
              <w:spacing w:line="360" w:lineRule="exact"/>
              <w:jc w:val="center"/>
              <w:rPr>
                <w:sz w:val="18"/>
              </w:rPr>
            </w:pPr>
            <w:r>
              <w:rPr>
                <w:rFonts w:hint="eastAsia"/>
                <w:sz w:val="18"/>
              </w:rPr>
              <w:t>地点</w:t>
            </w:r>
          </w:p>
        </w:tc>
        <w:tc>
          <w:tcPr>
            <w:tcW w:w="4140" w:type="dxa"/>
            <w:gridSpan w:val="5"/>
            <w:tcBorders>
              <w:bottom w:val="nil"/>
            </w:tcBorders>
          </w:tcPr>
          <w:p w:rsidR="00000000" w:rsidRDefault="009D50A3">
            <w:pPr>
              <w:spacing w:line="360" w:lineRule="exact"/>
              <w:jc w:val="center"/>
              <w:rPr>
                <w:sz w:val="18"/>
              </w:rPr>
            </w:pPr>
            <w:r>
              <w:rPr>
                <w:rFonts w:hint="eastAsia"/>
                <w:sz w:val="18"/>
              </w:rPr>
              <w:t>家庭</w:t>
            </w:r>
          </w:p>
        </w:tc>
        <w:tc>
          <w:tcPr>
            <w:tcW w:w="4140" w:type="dxa"/>
            <w:gridSpan w:val="5"/>
            <w:tcBorders>
              <w:bottom w:val="nil"/>
            </w:tcBorders>
          </w:tcPr>
          <w:p w:rsidR="00000000" w:rsidRDefault="009D50A3">
            <w:pPr>
              <w:spacing w:line="360" w:lineRule="exact"/>
              <w:jc w:val="center"/>
              <w:rPr>
                <w:sz w:val="18"/>
              </w:rPr>
            </w:pPr>
            <w:r>
              <w:rPr>
                <w:rFonts w:hint="eastAsia"/>
                <w:sz w:val="18"/>
              </w:rPr>
              <w:t>居民</w:t>
            </w:r>
          </w:p>
        </w:tc>
      </w:tr>
      <w:tr w:rsidR="00000000">
        <w:tblPrEx>
          <w:tblCellMar>
            <w:top w:w="0" w:type="dxa"/>
            <w:bottom w:w="0" w:type="dxa"/>
          </w:tblCellMar>
        </w:tblPrEx>
        <w:trPr>
          <w:cantSplit/>
        </w:trPr>
        <w:tc>
          <w:tcPr>
            <w:tcW w:w="1080" w:type="dxa"/>
            <w:vMerge/>
          </w:tcPr>
          <w:p w:rsidR="00000000" w:rsidRDefault="009D50A3">
            <w:pPr>
              <w:spacing w:line="360" w:lineRule="exact"/>
              <w:jc w:val="center"/>
              <w:rPr>
                <w:sz w:val="18"/>
              </w:rPr>
            </w:pPr>
          </w:p>
        </w:tc>
        <w:tc>
          <w:tcPr>
            <w:tcW w:w="4140" w:type="dxa"/>
            <w:gridSpan w:val="5"/>
            <w:tcBorders>
              <w:top w:val="nil"/>
            </w:tcBorders>
          </w:tcPr>
          <w:p w:rsidR="00000000" w:rsidRDefault="009D50A3">
            <w:pPr>
              <w:spacing w:line="360" w:lineRule="exact"/>
              <w:jc w:val="center"/>
              <w:rPr>
                <w:sz w:val="18"/>
              </w:rPr>
            </w:pPr>
            <w:r>
              <w:rPr>
                <w:sz w:val="18"/>
              </w:rPr>
              <w:t>(</w:t>
            </w:r>
            <w:r>
              <w:rPr>
                <w:rFonts w:hint="eastAsia"/>
                <w:sz w:val="18"/>
              </w:rPr>
              <w:t>百万家庭</w:t>
            </w:r>
            <w:r>
              <w:rPr>
                <w:sz w:val="18"/>
              </w:rPr>
              <w:t>)</w:t>
            </w:r>
          </w:p>
        </w:tc>
        <w:tc>
          <w:tcPr>
            <w:tcW w:w="4140" w:type="dxa"/>
            <w:gridSpan w:val="5"/>
            <w:tcBorders>
              <w:top w:val="nil"/>
            </w:tcBorders>
          </w:tcPr>
          <w:p w:rsidR="00000000" w:rsidRDefault="009D50A3">
            <w:pPr>
              <w:spacing w:line="360" w:lineRule="exact"/>
              <w:jc w:val="center"/>
              <w:rPr>
                <w:sz w:val="18"/>
              </w:rPr>
            </w:pPr>
            <w:r>
              <w:rPr>
                <w:sz w:val="18"/>
              </w:rPr>
              <w:t>(</w:t>
            </w:r>
            <w:r>
              <w:rPr>
                <w:rFonts w:hint="eastAsia"/>
                <w:sz w:val="18"/>
              </w:rPr>
              <w:t>百万居民</w:t>
            </w:r>
            <w:r>
              <w:rPr>
                <w:sz w:val="18"/>
              </w:rPr>
              <w:t>)</w:t>
            </w:r>
          </w:p>
        </w:tc>
      </w:tr>
      <w:tr w:rsidR="00000000">
        <w:tblPrEx>
          <w:tblCellMar>
            <w:top w:w="0" w:type="dxa"/>
            <w:bottom w:w="0" w:type="dxa"/>
          </w:tblCellMar>
        </w:tblPrEx>
        <w:trPr>
          <w:cantSplit/>
        </w:trPr>
        <w:tc>
          <w:tcPr>
            <w:tcW w:w="1080" w:type="dxa"/>
            <w:vMerge/>
          </w:tcPr>
          <w:p w:rsidR="00000000" w:rsidRDefault="009D50A3">
            <w:pPr>
              <w:spacing w:line="360" w:lineRule="exact"/>
              <w:jc w:val="center"/>
              <w:rPr>
                <w:sz w:val="18"/>
              </w:rPr>
            </w:pPr>
          </w:p>
        </w:tc>
        <w:tc>
          <w:tcPr>
            <w:tcW w:w="900" w:type="dxa"/>
            <w:vMerge w:val="restart"/>
          </w:tcPr>
          <w:p w:rsidR="00000000" w:rsidRDefault="009D50A3">
            <w:pPr>
              <w:spacing w:line="360" w:lineRule="exact"/>
              <w:jc w:val="center"/>
              <w:rPr>
                <w:sz w:val="18"/>
              </w:rPr>
            </w:pPr>
            <w:r>
              <w:rPr>
                <w:rFonts w:hint="eastAsia"/>
                <w:sz w:val="18"/>
              </w:rPr>
              <w:t>总计</w:t>
            </w:r>
          </w:p>
        </w:tc>
        <w:tc>
          <w:tcPr>
            <w:tcW w:w="1620" w:type="dxa"/>
            <w:gridSpan w:val="2"/>
          </w:tcPr>
          <w:p w:rsidR="00000000" w:rsidRDefault="009D50A3">
            <w:pPr>
              <w:spacing w:line="360" w:lineRule="exact"/>
              <w:jc w:val="center"/>
              <w:rPr>
                <w:sz w:val="18"/>
              </w:rPr>
            </w:pPr>
            <w:r>
              <w:rPr>
                <w:rFonts w:hint="eastAsia"/>
                <w:sz w:val="18"/>
              </w:rPr>
              <w:t>提供服务</w:t>
            </w:r>
          </w:p>
        </w:tc>
        <w:tc>
          <w:tcPr>
            <w:tcW w:w="1620" w:type="dxa"/>
            <w:gridSpan w:val="2"/>
          </w:tcPr>
          <w:p w:rsidR="00000000" w:rsidRDefault="009D50A3">
            <w:pPr>
              <w:spacing w:line="360" w:lineRule="exact"/>
              <w:jc w:val="center"/>
              <w:rPr>
                <w:sz w:val="18"/>
              </w:rPr>
            </w:pPr>
            <w:r>
              <w:rPr>
                <w:rFonts w:hint="eastAsia"/>
                <w:sz w:val="18"/>
              </w:rPr>
              <w:t>无服务</w:t>
            </w:r>
          </w:p>
        </w:tc>
        <w:tc>
          <w:tcPr>
            <w:tcW w:w="900" w:type="dxa"/>
            <w:vMerge w:val="restart"/>
          </w:tcPr>
          <w:p w:rsidR="00000000" w:rsidRDefault="009D50A3">
            <w:pPr>
              <w:spacing w:line="360" w:lineRule="exact"/>
              <w:jc w:val="center"/>
              <w:rPr>
                <w:rFonts w:hint="eastAsia"/>
                <w:sz w:val="18"/>
              </w:rPr>
            </w:pPr>
            <w:r>
              <w:rPr>
                <w:rFonts w:hint="eastAsia"/>
                <w:sz w:val="18"/>
              </w:rPr>
              <w:t>总计</w:t>
            </w:r>
          </w:p>
        </w:tc>
        <w:tc>
          <w:tcPr>
            <w:tcW w:w="1620" w:type="dxa"/>
            <w:gridSpan w:val="2"/>
          </w:tcPr>
          <w:p w:rsidR="00000000" w:rsidRDefault="009D50A3">
            <w:pPr>
              <w:spacing w:line="360" w:lineRule="exact"/>
              <w:jc w:val="center"/>
              <w:rPr>
                <w:sz w:val="18"/>
              </w:rPr>
            </w:pPr>
            <w:r>
              <w:rPr>
                <w:rFonts w:hint="eastAsia"/>
                <w:sz w:val="18"/>
              </w:rPr>
              <w:t>提供服务</w:t>
            </w:r>
          </w:p>
        </w:tc>
        <w:tc>
          <w:tcPr>
            <w:tcW w:w="1620" w:type="dxa"/>
            <w:gridSpan w:val="2"/>
          </w:tcPr>
          <w:p w:rsidR="00000000" w:rsidRDefault="009D50A3">
            <w:pPr>
              <w:spacing w:line="360" w:lineRule="exact"/>
              <w:jc w:val="center"/>
              <w:rPr>
                <w:sz w:val="18"/>
              </w:rPr>
            </w:pPr>
            <w:r>
              <w:rPr>
                <w:rFonts w:hint="eastAsia"/>
                <w:sz w:val="18"/>
              </w:rPr>
              <w:t>无服务</w:t>
            </w:r>
          </w:p>
        </w:tc>
      </w:tr>
      <w:tr w:rsidR="00000000">
        <w:tblPrEx>
          <w:tblCellMar>
            <w:top w:w="0" w:type="dxa"/>
            <w:bottom w:w="0" w:type="dxa"/>
          </w:tblCellMar>
        </w:tblPrEx>
        <w:trPr>
          <w:cantSplit/>
        </w:trPr>
        <w:tc>
          <w:tcPr>
            <w:tcW w:w="1080" w:type="dxa"/>
            <w:vMerge/>
            <w:tcBorders>
              <w:bottom w:val="single" w:sz="4" w:space="0" w:color="auto"/>
            </w:tcBorders>
          </w:tcPr>
          <w:p w:rsidR="00000000" w:rsidRDefault="009D50A3">
            <w:pPr>
              <w:spacing w:line="360" w:lineRule="exact"/>
              <w:jc w:val="center"/>
              <w:rPr>
                <w:sz w:val="18"/>
              </w:rPr>
            </w:pPr>
          </w:p>
        </w:tc>
        <w:tc>
          <w:tcPr>
            <w:tcW w:w="900" w:type="dxa"/>
            <w:vMerge/>
            <w:tcBorders>
              <w:bottom w:val="single" w:sz="4" w:space="0" w:color="auto"/>
            </w:tcBorders>
          </w:tcPr>
          <w:p w:rsidR="00000000" w:rsidRDefault="009D50A3">
            <w:pPr>
              <w:spacing w:line="360" w:lineRule="exact"/>
              <w:jc w:val="center"/>
              <w:rPr>
                <w:sz w:val="18"/>
              </w:rPr>
            </w:pPr>
          </w:p>
        </w:tc>
        <w:tc>
          <w:tcPr>
            <w:tcW w:w="900" w:type="dxa"/>
            <w:tcBorders>
              <w:bottom w:val="single" w:sz="4" w:space="0" w:color="auto"/>
            </w:tcBorders>
          </w:tcPr>
          <w:p w:rsidR="00000000" w:rsidRDefault="009D50A3">
            <w:pPr>
              <w:spacing w:line="36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60" w:lineRule="exact"/>
              <w:jc w:val="center"/>
              <w:rPr>
                <w:sz w:val="18"/>
              </w:rPr>
            </w:pPr>
            <w:r>
              <w:rPr>
                <w:sz w:val="18"/>
              </w:rPr>
              <w:t>%</w:t>
            </w:r>
          </w:p>
        </w:tc>
        <w:tc>
          <w:tcPr>
            <w:tcW w:w="900" w:type="dxa"/>
            <w:tcBorders>
              <w:bottom w:val="single" w:sz="4" w:space="0" w:color="auto"/>
            </w:tcBorders>
          </w:tcPr>
          <w:p w:rsidR="00000000" w:rsidRDefault="009D50A3">
            <w:pPr>
              <w:spacing w:line="36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60" w:lineRule="exact"/>
              <w:jc w:val="center"/>
              <w:rPr>
                <w:sz w:val="18"/>
              </w:rPr>
            </w:pPr>
            <w:r>
              <w:rPr>
                <w:sz w:val="18"/>
              </w:rPr>
              <w:t>%</w:t>
            </w:r>
          </w:p>
        </w:tc>
        <w:tc>
          <w:tcPr>
            <w:tcW w:w="900" w:type="dxa"/>
            <w:vMerge/>
            <w:tcBorders>
              <w:bottom w:val="single" w:sz="4" w:space="0" w:color="auto"/>
            </w:tcBorders>
          </w:tcPr>
          <w:p w:rsidR="00000000" w:rsidRDefault="009D50A3">
            <w:pPr>
              <w:spacing w:line="360" w:lineRule="exact"/>
              <w:jc w:val="center"/>
              <w:rPr>
                <w:sz w:val="18"/>
              </w:rPr>
            </w:pPr>
          </w:p>
        </w:tc>
        <w:tc>
          <w:tcPr>
            <w:tcW w:w="900" w:type="dxa"/>
            <w:tcBorders>
              <w:bottom w:val="single" w:sz="4" w:space="0" w:color="auto"/>
            </w:tcBorders>
          </w:tcPr>
          <w:p w:rsidR="00000000" w:rsidRDefault="009D50A3">
            <w:pPr>
              <w:spacing w:line="36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60" w:lineRule="exact"/>
              <w:jc w:val="center"/>
              <w:rPr>
                <w:sz w:val="18"/>
              </w:rPr>
            </w:pPr>
            <w:r>
              <w:rPr>
                <w:sz w:val="18"/>
              </w:rPr>
              <w:t>%</w:t>
            </w:r>
          </w:p>
        </w:tc>
        <w:tc>
          <w:tcPr>
            <w:tcW w:w="900" w:type="dxa"/>
            <w:tcBorders>
              <w:bottom w:val="single" w:sz="4" w:space="0" w:color="auto"/>
            </w:tcBorders>
          </w:tcPr>
          <w:p w:rsidR="00000000" w:rsidRDefault="009D50A3">
            <w:pPr>
              <w:spacing w:line="36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60" w:lineRule="exact"/>
              <w:jc w:val="center"/>
              <w:rPr>
                <w:sz w:val="18"/>
              </w:rPr>
            </w:pPr>
            <w:r>
              <w:rPr>
                <w:sz w:val="18"/>
              </w:rPr>
              <w:t>%</w:t>
            </w:r>
          </w:p>
        </w:tc>
      </w:tr>
      <w:tr w:rsidR="00000000">
        <w:tblPrEx>
          <w:tblCellMar>
            <w:top w:w="0" w:type="dxa"/>
            <w:bottom w:w="0" w:type="dxa"/>
          </w:tblCellMar>
        </w:tblPrEx>
        <w:trPr>
          <w:trHeight w:val="382"/>
        </w:trPr>
        <w:tc>
          <w:tcPr>
            <w:tcW w:w="1080" w:type="dxa"/>
            <w:tcBorders>
              <w:bottom w:val="nil"/>
            </w:tcBorders>
          </w:tcPr>
          <w:p w:rsidR="00000000" w:rsidRDefault="009D50A3">
            <w:pPr>
              <w:spacing w:line="360" w:lineRule="exact"/>
              <w:rPr>
                <w:sz w:val="18"/>
              </w:rPr>
            </w:pPr>
            <w:r>
              <w:rPr>
                <w:rFonts w:hint="eastAsia"/>
                <w:sz w:val="18"/>
              </w:rPr>
              <w:t>城市</w:t>
            </w:r>
          </w:p>
        </w:tc>
        <w:tc>
          <w:tcPr>
            <w:tcW w:w="900" w:type="dxa"/>
            <w:tcBorders>
              <w:bottom w:val="nil"/>
            </w:tcBorders>
          </w:tcPr>
          <w:p w:rsidR="00000000" w:rsidRDefault="009D50A3">
            <w:pPr>
              <w:spacing w:line="360" w:lineRule="exact"/>
              <w:jc w:val="center"/>
              <w:rPr>
                <w:sz w:val="18"/>
              </w:rPr>
            </w:pPr>
            <w:r>
              <w:rPr>
                <w:sz w:val="18"/>
              </w:rPr>
              <w:t>34.0</w:t>
            </w:r>
          </w:p>
        </w:tc>
        <w:tc>
          <w:tcPr>
            <w:tcW w:w="900" w:type="dxa"/>
            <w:tcBorders>
              <w:bottom w:val="nil"/>
            </w:tcBorders>
          </w:tcPr>
          <w:p w:rsidR="00000000" w:rsidRDefault="009D50A3">
            <w:pPr>
              <w:spacing w:line="360" w:lineRule="exact"/>
              <w:jc w:val="center"/>
              <w:rPr>
                <w:sz w:val="18"/>
              </w:rPr>
            </w:pPr>
            <w:r>
              <w:rPr>
                <w:sz w:val="18"/>
              </w:rPr>
              <w:t>17.4</w:t>
            </w:r>
          </w:p>
        </w:tc>
        <w:tc>
          <w:tcPr>
            <w:tcW w:w="720" w:type="dxa"/>
            <w:tcBorders>
              <w:bottom w:val="nil"/>
            </w:tcBorders>
          </w:tcPr>
          <w:p w:rsidR="00000000" w:rsidRDefault="009D50A3">
            <w:pPr>
              <w:spacing w:line="360" w:lineRule="exact"/>
              <w:jc w:val="center"/>
              <w:rPr>
                <w:sz w:val="18"/>
              </w:rPr>
            </w:pPr>
            <w:r>
              <w:rPr>
                <w:sz w:val="18"/>
              </w:rPr>
              <w:t>51.2</w:t>
            </w:r>
          </w:p>
        </w:tc>
        <w:tc>
          <w:tcPr>
            <w:tcW w:w="900" w:type="dxa"/>
            <w:tcBorders>
              <w:bottom w:val="nil"/>
            </w:tcBorders>
          </w:tcPr>
          <w:p w:rsidR="00000000" w:rsidRDefault="009D50A3">
            <w:pPr>
              <w:spacing w:line="360" w:lineRule="exact"/>
              <w:jc w:val="center"/>
              <w:rPr>
                <w:sz w:val="18"/>
              </w:rPr>
            </w:pPr>
            <w:r>
              <w:rPr>
                <w:sz w:val="18"/>
              </w:rPr>
              <w:t>16.6</w:t>
            </w:r>
          </w:p>
        </w:tc>
        <w:tc>
          <w:tcPr>
            <w:tcW w:w="720" w:type="dxa"/>
            <w:tcBorders>
              <w:bottom w:val="nil"/>
            </w:tcBorders>
          </w:tcPr>
          <w:p w:rsidR="00000000" w:rsidRDefault="009D50A3">
            <w:pPr>
              <w:spacing w:line="360" w:lineRule="exact"/>
              <w:jc w:val="center"/>
              <w:rPr>
                <w:sz w:val="18"/>
              </w:rPr>
            </w:pPr>
            <w:r>
              <w:rPr>
                <w:sz w:val="18"/>
              </w:rPr>
              <w:t>48.8</w:t>
            </w:r>
          </w:p>
        </w:tc>
        <w:tc>
          <w:tcPr>
            <w:tcW w:w="900" w:type="dxa"/>
            <w:tcBorders>
              <w:bottom w:val="nil"/>
            </w:tcBorders>
          </w:tcPr>
          <w:p w:rsidR="00000000" w:rsidRDefault="009D50A3">
            <w:pPr>
              <w:spacing w:line="360" w:lineRule="exact"/>
              <w:jc w:val="center"/>
              <w:rPr>
                <w:sz w:val="18"/>
              </w:rPr>
            </w:pPr>
            <w:r>
              <w:rPr>
                <w:sz w:val="18"/>
              </w:rPr>
              <w:t>125.2</w:t>
            </w:r>
          </w:p>
        </w:tc>
        <w:tc>
          <w:tcPr>
            <w:tcW w:w="900" w:type="dxa"/>
            <w:tcBorders>
              <w:bottom w:val="nil"/>
            </w:tcBorders>
          </w:tcPr>
          <w:p w:rsidR="00000000" w:rsidRDefault="009D50A3">
            <w:pPr>
              <w:spacing w:line="360" w:lineRule="exact"/>
              <w:jc w:val="center"/>
              <w:rPr>
                <w:sz w:val="18"/>
              </w:rPr>
            </w:pPr>
            <w:r>
              <w:rPr>
                <w:sz w:val="18"/>
              </w:rPr>
              <w:t>61.7</w:t>
            </w:r>
          </w:p>
        </w:tc>
        <w:tc>
          <w:tcPr>
            <w:tcW w:w="720" w:type="dxa"/>
            <w:tcBorders>
              <w:bottom w:val="nil"/>
            </w:tcBorders>
          </w:tcPr>
          <w:p w:rsidR="00000000" w:rsidRDefault="009D50A3">
            <w:pPr>
              <w:spacing w:line="360" w:lineRule="exact"/>
              <w:jc w:val="center"/>
              <w:rPr>
                <w:sz w:val="18"/>
              </w:rPr>
            </w:pPr>
            <w:r>
              <w:rPr>
                <w:sz w:val="18"/>
              </w:rPr>
              <w:t>49.3</w:t>
            </w:r>
          </w:p>
        </w:tc>
        <w:tc>
          <w:tcPr>
            <w:tcW w:w="900" w:type="dxa"/>
            <w:tcBorders>
              <w:bottom w:val="nil"/>
            </w:tcBorders>
          </w:tcPr>
          <w:p w:rsidR="00000000" w:rsidRDefault="009D50A3">
            <w:pPr>
              <w:spacing w:line="360" w:lineRule="exact"/>
              <w:jc w:val="center"/>
              <w:rPr>
                <w:sz w:val="18"/>
              </w:rPr>
            </w:pPr>
            <w:r>
              <w:rPr>
                <w:sz w:val="18"/>
              </w:rPr>
              <w:t>63.5</w:t>
            </w:r>
          </w:p>
        </w:tc>
        <w:tc>
          <w:tcPr>
            <w:tcW w:w="720" w:type="dxa"/>
            <w:tcBorders>
              <w:bottom w:val="nil"/>
            </w:tcBorders>
          </w:tcPr>
          <w:p w:rsidR="00000000" w:rsidRDefault="009D50A3">
            <w:pPr>
              <w:spacing w:line="360" w:lineRule="exact"/>
              <w:jc w:val="center"/>
              <w:rPr>
                <w:sz w:val="18"/>
              </w:rPr>
            </w:pPr>
            <w:r>
              <w:rPr>
                <w:sz w:val="18"/>
              </w:rPr>
              <w:t>50.7</w:t>
            </w:r>
          </w:p>
        </w:tc>
      </w:tr>
      <w:tr w:rsidR="00000000">
        <w:tblPrEx>
          <w:tblCellMar>
            <w:top w:w="0" w:type="dxa"/>
            <w:bottom w:w="0" w:type="dxa"/>
          </w:tblCellMar>
        </w:tblPrEx>
        <w:tc>
          <w:tcPr>
            <w:tcW w:w="1080" w:type="dxa"/>
            <w:tcBorders>
              <w:top w:val="nil"/>
              <w:bottom w:val="single" w:sz="4" w:space="0" w:color="auto"/>
            </w:tcBorders>
          </w:tcPr>
          <w:p w:rsidR="00000000" w:rsidRDefault="009D50A3">
            <w:pPr>
              <w:spacing w:line="360" w:lineRule="exact"/>
              <w:rPr>
                <w:sz w:val="18"/>
              </w:rPr>
            </w:pPr>
            <w:r>
              <w:rPr>
                <w:rFonts w:hint="eastAsia"/>
                <w:sz w:val="18"/>
              </w:rPr>
              <w:t>农村</w:t>
            </w:r>
          </w:p>
        </w:tc>
        <w:tc>
          <w:tcPr>
            <w:tcW w:w="900" w:type="dxa"/>
            <w:tcBorders>
              <w:top w:val="nil"/>
              <w:bottom w:val="single" w:sz="4" w:space="0" w:color="auto"/>
            </w:tcBorders>
          </w:tcPr>
          <w:p w:rsidR="00000000" w:rsidRDefault="009D50A3">
            <w:pPr>
              <w:pStyle w:val="Header"/>
              <w:snapToGrid/>
              <w:spacing w:line="360" w:lineRule="exact"/>
            </w:pPr>
            <w:r>
              <w:t xml:space="preserve"> 7.8</w:t>
            </w:r>
          </w:p>
        </w:tc>
        <w:tc>
          <w:tcPr>
            <w:tcW w:w="900" w:type="dxa"/>
            <w:tcBorders>
              <w:top w:val="nil"/>
              <w:bottom w:val="single" w:sz="4" w:space="0" w:color="auto"/>
            </w:tcBorders>
          </w:tcPr>
          <w:p w:rsidR="00000000" w:rsidRDefault="009D50A3">
            <w:pPr>
              <w:spacing w:line="360" w:lineRule="exact"/>
              <w:jc w:val="center"/>
              <w:rPr>
                <w:sz w:val="18"/>
              </w:rPr>
            </w:pPr>
            <w:r>
              <w:rPr>
                <w:sz w:val="18"/>
              </w:rPr>
              <w:t xml:space="preserve"> 0.4</w:t>
            </w:r>
          </w:p>
        </w:tc>
        <w:tc>
          <w:tcPr>
            <w:tcW w:w="720" w:type="dxa"/>
            <w:tcBorders>
              <w:top w:val="nil"/>
              <w:bottom w:val="single" w:sz="4" w:space="0" w:color="auto"/>
            </w:tcBorders>
          </w:tcPr>
          <w:p w:rsidR="00000000" w:rsidRDefault="009D50A3">
            <w:pPr>
              <w:spacing w:line="360" w:lineRule="exact"/>
              <w:jc w:val="center"/>
              <w:rPr>
                <w:sz w:val="18"/>
              </w:rPr>
            </w:pPr>
            <w:r>
              <w:rPr>
                <w:sz w:val="18"/>
              </w:rPr>
              <w:t xml:space="preserve"> 5.1</w:t>
            </w:r>
          </w:p>
        </w:tc>
        <w:tc>
          <w:tcPr>
            <w:tcW w:w="900" w:type="dxa"/>
            <w:tcBorders>
              <w:top w:val="nil"/>
              <w:bottom w:val="single" w:sz="4" w:space="0" w:color="auto"/>
            </w:tcBorders>
          </w:tcPr>
          <w:p w:rsidR="00000000" w:rsidRDefault="009D50A3">
            <w:pPr>
              <w:spacing w:line="360" w:lineRule="exact"/>
              <w:jc w:val="center"/>
              <w:rPr>
                <w:sz w:val="18"/>
              </w:rPr>
            </w:pPr>
            <w:r>
              <w:rPr>
                <w:sz w:val="18"/>
              </w:rPr>
              <w:t xml:space="preserve"> 7.4</w:t>
            </w:r>
          </w:p>
        </w:tc>
        <w:tc>
          <w:tcPr>
            <w:tcW w:w="720" w:type="dxa"/>
            <w:tcBorders>
              <w:top w:val="nil"/>
              <w:bottom w:val="single" w:sz="4" w:space="0" w:color="auto"/>
            </w:tcBorders>
          </w:tcPr>
          <w:p w:rsidR="00000000" w:rsidRDefault="009D50A3">
            <w:pPr>
              <w:spacing w:line="360" w:lineRule="exact"/>
              <w:jc w:val="center"/>
              <w:rPr>
                <w:sz w:val="18"/>
              </w:rPr>
            </w:pPr>
            <w:r>
              <w:rPr>
                <w:sz w:val="18"/>
              </w:rPr>
              <w:t>94.9</w:t>
            </w:r>
          </w:p>
        </w:tc>
        <w:tc>
          <w:tcPr>
            <w:tcW w:w="900" w:type="dxa"/>
            <w:tcBorders>
              <w:top w:val="nil"/>
              <w:bottom w:val="single" w:sz="4" w:space="0" w:color="auto"/>
            </w:tcBorders>
          </w:tcPr>
          <w:p w:rsidR="00000000" w:rsidRDefault="009D50A3">
            <w:pPr>
              <w:spacing w:line="360" w:lineRule="exact"/>
              <w:jc w:val="center"/>
              <w:rPr>
                <w:sz w:val="18"/>
              </w:rPr>
            </w:pPr>
            <w:r>
              <w:rPr>
                <w:sz w:val="18"/>
              </w:rPr>
              <w:t>32.2</w:t>
            </w:r>
          </w:p>
        </w:tc>
        <w:tc>
          <w:tcPr>
            <w:tcW w:w="900" w:type="dxa"/>
            <w:tcBorders>
              <w:top w:val="nil"/>
              <w:bottom w:val="single" w:sz="4" w:space="0" w:color="auto"/>
            </w:tcBorders>
          </w:tcPr>
          <w:p w:rsidR="00000000" w:rsidRDefault="009D50A3">
            <w:pPr>
              <w:spacing w:line="360" w:lineRule="exact"/>
              <w:jc w:val="center"/>
              <w:rPr>
                <w:sz w:val="18"/>
              </w:rPr>
            </w:pPr>
            <w:r>
              <w:rPr>
                <w:sz w:val="18"/>
              </w:rPr>
              <w:t xml:space="preserve"> 1.5</w:t>
            </w:r>
          </w:p>
        </w:tc>
        <w:tc>
          <w:tcPr>
            <w:tcW w:w="720" w:type="dxa"/>
            <w:tcBorders>
              <w:top w:val="nil"/>
              <w:bottom w:val="single" w:sz="4" w:space="0" w:color="auto"/>
            </w:tcBorders>
          </w:tcPr>
          <w:p w:rsidR="00000000" w:rsidRDefault="009D50A3">
            <w:pPr>
              <w:spacing w:line="360" w:lineRule="exact"/>
              <w:jc w:val="center"/>
              <w:rPr>
                <w:sz w:val="18"/>
              </w:rPr>
            </w:pPr>
            <w:r>
              <w:rPr>
                <w:sz w:val="18"/>
              </w:rPr>
              <w:t xml:space="preserve"> 4.7</w:t>
            </w:r>
          </w:p>
        </w:tc>
        <w:tc>
          <w:tcPr>
            <w:tcW w:w="900" w:type="dxa"/>
            <w:tcBorders>
              <w:top w:val="nil"/>
              <w:bottom w:val="single" w:sz="4" w:space="0" w:color="auto"/>
            </w:tcBorders>
          </w:tcPr>
          <w:p w:rsidR="00000000" w:rsidRDefault="009D50A3">
            <w:pPr>
              <w:spacing w:line="360" w:lineRule="exact"/>
              <w:jc w:val="center"/>
              <w:rPr>
                <w:sz w:val="18"/>
              </w:rPr>
            </w:pPr>
            <w:r>
              <w:rPr>
                <w:sz w:val="18"/>
              </w:rPr>
              <w:t>30.7</w:t>
            </w:r>
          </w:p>
        </w:tc>
        <w:tc>
          <w:tcPr>
            <w:tcW w:w="720" w:type="dxa"/>
            <w:tcBorders>
              <w:top w:val="nil"/>
              <w:bottom w:val="single" w:sz="4" w:space="0" w:color="auto"/>
            </w:tcBorders>
          </w:tcPr>
          <w:p w:rsidR="00000000" w:rsidRDefault="009D50A3">
            <w:pPr>
              <w:spacing w:line="360" w:lineRule="exact"/>
              <w:jc w:val="center"/>
              <w:rPr>
                <w:sz w:val="18"/>
              </w:rPr>
            </w:pPr>
            <w:r>
              <w:rPr>
                <w:sz w:val="18"/>
              </w:rPr>
              <w:t>95.3</w:t>
            </w:r>
          </w:p>
        </w:tc>
      </w:tr>
      <w:tr w:rsidR="00000000">
        <w:tblPrEx>
          <w:tblCellMar>
            <w:top w:w="0" w:type="dxa"/>
            <w:bottom w:w="0" w:type="dxa"/>
          </w:tblCellMar>
        </w:tblPrEx>
        <w:tc>
          <w:tcPr>
            <w:tcW w:w="1080" w:type="dxa"/>
            <w:tcBorders>
              <w:top w:val="single" w:sz="4" w:space="0" w:color="auto"/>
              <w:bottom w:val="single" w:sz="4" w:space="0" w:color="auto"/>
            </w:tcBorders>
          </w:tcPr>
          <w:p w:rsidR="00000000" w:rsidRDefault="009D50A3">
            <w:pPr>
              <w:spacing w:line="360" w:lineRule="exact"/>
              <w:rPr>
                <w:sz w:val="18"/>
              </w:rPr>
            </w:pPr>
            <w:r>
              <w:rPr>
                <w:rFonts w:hint="eastAsia"/>
                <w:sz w:val="18"/>
              </w:rPr>
              <w:t>总计</w:t>
            </w:r>
          </w:p>
        </w:tc>
        <w:tc>
          <w:tcPr>
            <w:tcW w:w="900" w:type="dxa"/>
            <w:tcBorders>
              <w:top w:val="single" w:sz="4" w:space="0" w:color="auto"/>
              <w:bottom w:val="single" w:sz="4" w:space="0" w:color="auto"/>
            </w:tcBorders>
          </w:tcPr>
          <w:p w:rsidR="00000000" w:rsidRDefault="009D50A3">
            <w:pPr>
              <w:spacing w:line="360" w:lineRule="exact"/>
              <w:jc w:val="center"/>
              <w:rPr>
                <w:sz w:val="18"/>
              </w:rPr>
            </w:pPr>
            <w:r>
              <w:rPr>
                <w:sz w:val="18"/>
              </w:rPr>
              <w:t>41.8</w:t>
            </w:r>
          </w:p>
        </w:tc>
        <w:tc>
          <w:tcPr>
            <w:tcW w:w="900" w:type="dxa"/>
            <w:tcBorders>
              <w:top w:val="single" w:sz="4" w:space="0" w:color="auto"/>
              <w:bottom w:val="single" w:sz="4" w:space="0" w:color="auto"/>
            </w:tcBorders>
          </w:tcPr>
          <w:p w:rsidR="00000000" w:rsidRDefault="009D50A3">
            <w:pPr>
              <w:spacing w:line="360" w:lineRule="exact"/>
              <w:jc w:val="center"/>
              <w:rPr>
                <w:sz w:val="18"/>
              </w:rPr>
            </w:pPr>
            <w:r>
              <w:rPr>
                <w:sz w:val="18"/>
              </w:rPr>
              <w:t>17.8</w:t>
            </w:r>
          </w:p>
        </w:tc>
        <w:tc>
          <w:tcPr>
            <w:tcW w:w="720" w:type="dxa"/>
            <w:tcBorders>
              <w:top w:val="single" w:sz="4" w:space="0" w:color="auto"/>
              <w:bottom w:val="single" w:sz="4" w:space="0" w:color="auto"/>
            </w:tcBorders>
          </w:tcPr>
          <w:p w:rsidR="00000000" w:rsidRDefault="009D50A3">
            <w:pPr>
              <w:spacing w:line="360" w:lineRule="exact"/>
              <w:jc w:val="center"/>
              <w:rPr>
                <w:sz w:val="18"/>
              </w:rPr>
            </w:pPr>
            <w:r>
              <w:rPr>
                <w:sz w:val="18"/>
              </w:rPr>
              <w:t>42.6</w:t>
            </w:r>
          </w:p>
        </w:tc>
        <w:tc>
          <w:tcPr>
            <w:tcW w:w="900" w:type="dxa"/>
            <w:tcBorders>
              <w:top w:val="single" w:sz="4" w:space="0" w:color="auto"/>
              <w:bottom w:val="single" w:sz="4" w:space="0" w:color="auto"/>
            </w:tcBorders>
          </w:tcPr>
          <w:p w:rsidR="00000000" w:rsidRDefault="009D50A3">
            <w:pPr>
              <w:spacing w:line="360" w:lineRule="exact"/>
              <w:jc w:val="center"/>
              <w:rPr>
                <w:sz w:val="18"/>
              </w:rPr>
            </w:pPr>
            <w:r>
              <w:rPr>
                <w:sz w:val="18"/>
              </w:rPr>
              <w:t>24.</w:t>
            </w:r>
            <w:r>
              <w:rPr>
                <w:sz w:val="18"/>
              </w:rPr>
              <w:t>0</w:t>
            </w:r>
          </w:p>
        </w:tc>
        <w:tc>
          <w:tcPr>
            <w:tcW w:w="720" w:type="dxa"/>
            <w:tcBorders>
              <w:top w:val="single" w:sz="4" w:space="0" w:color="auto"/>
              <w:bottom w:val="single" w:sz="4" w:space="0" w:color="auto"/>
            </w:tcBorders>
          </w:tcPr>
          <w:p w:rsidR="00000000" w:rsidRDefault="009D50A3">
            <w:pPr>
              <w:spacing w:line="360" w:lineRule="exact"/>
              <w:jc w:val="center"/>
              <w:rPr>
                <w:sz w:val="18"/>
              </w:rPr>
            </w:pPr>
            <w:r>
              <w:rPr>
                <w:sz w:val="18"/>
              </w:rPr>
              <w:t>57.4</w:t>
            </w:r>
          </w:p>
        </w:tc>
        <w:tc>
          <w:tcPr>
            <w:tcW w:w="900" w:type="dxa"/>
            <w:tcBorders>
              <w:top w:val="single" w:sz="4" w:space="0" w:color="auto"/>
              <w:bottom w:val="single" w:sz="4" w:space="0" w:color="auto"/>
            </w:tcBorders>
          </w:tcPr>
          <w:p w:rsidR="00000000" w:rsidRDefault="009D50A3">
            <w:pPr>
              <w:spacing w:line="360" w:lineRule="exact"/>
              <w:jc w:val="center"/>
              <w:rPr>
                <w:sz w:val="18"/>
              </w:rPr>
            </w:pPr>
            <w:r>
              <w:rPr>
                <w:sz w:val="18"/>
              </w:rPr>
              <w:t>157.4</w:t>
            </w:r>
          </w:p>
        </w:tc>
        <w:tc>
          <w:tcPr>
            <w:tcW w:w="900" w:type="dxa"/>
            <w:tcBorders>
              <w:top w:val="single" w:sz="4" w:space="0" w:color="auto"/>
              <w:bottom w:val="single" w:sz="4" w:space="0" w:color="auto"/>
            </w:tcBorders>
          </w:tcPr>
          <w:p w:rsidR="00000000" w:rsidRDefault="009D50A3">
            <w:pPr>
              <w:spacing w:line="360" w:lineRule="exact"/>
              <w:jc w:val="center"/>
              <w:rPr>
                <w:sz w:val="18"/>
              </w:rPr>
            </w:pPr>
            <w:r>
              <w:rPr>
                <w:sz w:val="18"/>
              </w:rPr>
              <w:t>63.2</w:t>
            </w:r>
          </w:p>
        </w:tc>
        <w:tc>
          <w:tcPr>
            <w:tcW w:w="720" w:type="dxa"/>
            <w:tcBorders>
              <w:top w:val="single" w:sz="4" w:space="0" w:color="auto"/>
              <w:bottom w:val="single" w:sz="4" w:space="0" w:color="auto"/>
            </w:tcBorders>
          </w:tcPr>
          <w:p w:rsidR="00000000" w:rsidRDefault="009D50A3">
            <w:pPr>
              <w:spacing w:line="360" w:lineRule="exact"/>
              <w:jc w:val="center"/>
              <w:rPr>
                <w:sz w:val="18"/>
              </w:rPr>
            </w:pPr>
            <w:r>
              <w:rPr>
                <w:sz w:val="18"/>
              </w:rPr>
              <w:t>40.2</w:t>
            </w:r>
          </w:p>
        </w:tc>
        <w:tc>
          <w:tcPr>
            <w:tcW w:w="900" w:type="dxa"/>
            <w:tcBorders>
              <w:top w:val="single" w:sz="4" w:space="0" w:color="auto"/>
              <w:bottom w:val="single" w:sz="4" w:space="0" w:color="auto"/>
            </w:tcBorders>
          </w:tcPr>
          <w:p w:rsidR="00000000" w:rsidRDefault="009D50A3">
            <w:pPr>
              <w:spacing w:line="360" w:lineRule="exact"/>
              <w:jc w:val="center"/>
              <w:rPr>
                <w:sz w:val="18"/>
              </w:rPr>
            </w:pPr>
            <w:r>
              <w:rPr>
                <w:sz w:val="18"/>
              </w:rPr>
              <w:t>94.2</w:t>
            </w:r>
          </w:p>
        </w:tc>
        <w:tc>
          <w:tcPr>
            <w:tcW w:w="720" w:type="dxa"/>
            <w:tcBorders>
              <w:top w:val="single" w:sz="4" w:space="0" w:color="auto"/>
              <w:bottom w:val="single" w:sz="4" w:space="0" w:color="auto"/>
            </w:tcBorders>
          </w:tcPr>
          <w:p w:rsidR="00000000" w:rsidRDefault="009D50A3">
            <w:pPr>
              <w:spacing w:line="360" w:lineRule="exact"/>
              <w:jc w:val="center"/>
              <w:rPr>
                <w:sz w:val="18"/>
              </w:rPr>
            </w:pPr>
            <w:r>
              <w:rPr>
                <w:sz w:val="18"/>
              </w:rPr>
              <w:t>59.8</w:t>
            </w:r>
          </w:p>
        </w:tc>
      </w:tr>
    </w:tbl>
    <w:p w:rsidR="00000000" w:rsidRDefault="009D50A3" w:rsidP="009D50A3">
      <w:pPr>
        <w:spacing w:beforeLines="50" w:before="156" w:after="240" w:line="320" w:lineRule="exact"/>
        <w:ind w:firstLineChars="200" w:firstLine="31680"/>
        <w:rPr>
          <w:rFonts w:hint="eastAsia"/>
          <w:kern w:val="16"/>
          <w:sz w:val="18"/>
        </w:rPr>
      </w:pPr>
      <w:r>
        <w:rPr>
          <w:rFonts w:hint="eastAsia"/>
          <w:kern w:val="16"/>
          <w:sz w:val="18"/>
          <w:u w:val="single"/>
        </w:rPr>
        <w:t>资料来源</w:t>
      </w:r>
      <w:r>
        <w:rPr>
          <w:kern w:val="16"/>
          <w:sz w:val="18"/>
        </w:rPr>
        <w:t xml:space="preserve">:  </w:t>
      </w:r>
      <w:r>
        <w:rPr>
          <w:rFonts w:hint="eastAsia"/>
          <w:kern w:val="16"/>
          <w:sz w:val="18"/>
        </w:rPr>
        <w:t>1998</w:t>
      </w:r>
      <w:r>
        <w:rPr>
          <w:rFonts w:hint="eastAsia"/>
          <w:kern w:val="16"/>
          <w:sz w:val="18"/>
        </w:rPr>
        <w:t>年全国住户抽样调查，</w:t>
      </w:r>
      <w:r>
        <w:rPr>
          <w:kern w:val="16"/>
          <w:sz w:val="18"/>
        </w:rPr>
        <w:t>巴西地理统计</w:t>
      </w:r>
      <w:r>
        <w:rPr>
          <w:rFonts w:hint="eastAsia"/>
          <w:kern w:val="16"/>
          <w:sz w:val="18"/>
        </w:rPr>
        <w:t>局。</w:t>
      </w:r>
    </w:p>
    <w:p w:rsidR="00000000" w:rsidRDefault="009D50A3">
      <w:pPr>
        <w:spacing w:after="240" w:line="320" w:lineRule="exact"/>
        <w:ind w:firstLine="425"/>
        <w:jc w:val="center"/>
        <w:rPr>
          <w:rFonts w:ascii="SimHei" w:eastAsia="SimHei"/>
          <w:kern w:val="20"/>
        </w:rPr>
      </w:pPr>
    </w:p>
    <w:p w:rsidR="00000000" w:rsidRDefault="009D50A3">
      <w:pPr>
        <w:spacing w:after="240" w:line="320" w:lineRule="exact"/>
        <w:ind w:firstLine="425"/>
        <w:jc w:val="center"/>
        <w:rPr>
          <w:rFonts w:ascii="SimHei" w:eastAsia="SimHei"/>
          <w:kern w:val="20"/>
        </w:rPr>
      </w:pPr>
    </w:p>
    <w:p w:rsidR="00000000" w:rsidRDefault="009D50A3">
      <w:pPr>
        <w:spacing w:line="320" w:lineRule="exact"/>
        <w:ind w:firstLine="425"/>
        <w:jc w:val="center"/>
        <w:rPr>
          <w:rFonts w:ascii="SimHei" w:eastAsia="SimHei" w:hint="eastAsia"/>
          <w:kern w:val="20"/>
        </w:rPr>
      </w:pPr>
      <w:r>
        <w:rPr>
          <w:rFonts w:ascii="SimHei" w:eastAsia="SimHei" w:hint="eastAsia"/>
          <w:kern w:val="20"/>
        </w:rPr>
        <w:t>表</w:t>
      </w:r>
      <w:r>
        <w:rPr>
          <w:rFonts w:ascii="SimHei" w:eastAsia="SimHei" w:hint="eastAsia"/>
          <w:kern w:val="20"/>
        </w:rPr>
        <w:t>80</w:t>
      </w:r>
    </w:p>
    <w:p w:rsidR="00000000" w:rsidRDefault="009D50A3">
      <w:pPr>
        <w:spacing w:after="240" w:line="320" w:lineRule="exact"/>
        <w:ind w:firstLine="425"/>
        <w:jc w:val="center"/>
        <w:rPr>
          <w:rFonts w:ascii="SimHei" w:eastAsia="SimHei" w:hint="eastAsia"/>
          <w:kern w:val="20"/>
        </w:rPr>
      </w:pPr>
      <w:r>
        <w:rPr>
          <w:rFonts w:ascii="SimHei" w:eastAsia="SimHei" w:hint="eastAsia"/>
          <w:kern w:val="20"/>
        </w:rPr>
        <w:t>浴室或者公厕设施的普及率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720"/>
        <w:gridCol w:w="900"/>
        <w:gridCol w:w="720"/>
        <w:gridCol w:w="900"/>
        <w:gridCol w:w="900"/>
        <w:gridCol w:w="720"/>
        <w:gridCol w:w="900"/>
        <w:gridCol w:w="720"/>
      </w:tblGrid>
      <w:tr w:rsidR="00000000">
        <w:tblPrEx>
          <w:tblCellMar>
            <w:top w:w="0" w:type="dxa"/>
            <w:bottom w:w="0" w:type="dxa"/>
          </w:tblCellMar>
        </w:tblPrEx>
        <w:trPr>
          <w:cantSplit/>
        </w:trPr>
        <w:tc>
          <w:tcPr>
            <w:tcW w:w="1080" w:type="dxa"/>
            <w:vMerge w:val="restart"/>
            <w:vAlign w:val="center"/>
          </w:tcPr>
          <w:p w:rsidR="00000000" w:rsidRDefault="009D50A3">
            <w:pPr>
              <w:pStyle w:val="Header"/>
              <w:snapToGrid/>
              <w:spacing w:line="320" w:lineRule="exact"/>
            </w:pPr>
            <w:r>
              <w:rPr>
                <w:rFonts w:hint="eastAsia"/>
              </w:rPr>
              <w:t>地点</w:t>
            </w:r>
          </w:p>
        </w:tc>
        <w:tc>
          <w:tcPr>
            <w:tcW w:w="4140" w:type="dxa"/>
            <w:gridSpan w:val="5"/>
            <w:tcBorders>
              <w:bottom w:val="nil"/>
            </w:tcBorders>
          </w:tcPr>
          <w:p w:rsidR="00000000" w:rsidRDefault="009D50A3">
            <w:pPr>
              <w:spacing w:line="320" w:lineRule="exact"/>
              <w:jc w:val="center"/>
              <w:rPr>
                <w:sz w:val="18"/>
              </w:rPr>
            </w:pPr>
            <w:r>
              <w:rPr>
                <w:rFonts w:hint="eastAsia"/>
                <w:sz w:val="18"/>
              </w:rPr>
              <w:t>家庭</w:t>
            </w:r>
          </w:p>
        </w:tc>
        <w:tc>
          <w:tcPr>
            <w:tcW w:w="4140" w:type="dxa"/>
            <w:gridSpan w:val="5"/>
            <w:tcBorders>
              <w:bottom w:val="nil"/>
            </w:tcBorders>
          </w:tcPr>
          <w:p w:rsidR="00000000" w:rsidRDefault="009D50A3">
            <w:pPr>
              <w:spacing w:line="320" w:lineRule="exact"/>
              <w:jc w:val="center"/>
              <w:rPr>
                <w:sz w:val="18"/>
              </w:rPr>
            </w:pPr>
            <w:r>
              <w:rPr>
                <w:rFonts w:hint="eastAsia"/>
                <w:sz w:val="18"/>
              </w:rPr>
              <w:t>居民</w:t>
            </w:r>
          </w:p>
        </w:tc>
      </w:tr>
      <w:tr w:rsidR="00000000">
        <w:tblPrEx>
          <w:tblCellMar>
            <w:top w:w="0" w:type="dxa"/>
            <w:bottom w:w="0" w:type="dxa"/>
          </w:tblCellMar>
        </w:tblPrEx>
        <w:trPr>
          <w:cantSplit/>
        </w:trPr>
        <w:tc>
          <w:tcPr>
            <w:tcW w:w="1080" w:type="dxa"/>
            <w:vMerge/>
          </w:tcPr>
          <w:p w:rsidR="00000000" w:rsidRDefault="009D50A3">
            <w:pPr>
              <w:spacing w:line="320" w:lineRule="exact"/>
              <w:jc w:val="center"/>
              <w:rPr>
                <w:sz w:val="18"/>
              </w:rPr>
            </w:pPr>
          </w:p>
        </w:tc>
        <w:tc>
          <w:tcPr>
            <w:tcW w:w="4140" w:type="dxa"/>
            <w:gridSpan w:val="5"/>
            <w:tcBorders>
              <w:top w:val="nil"/>
            </w:tcBorders>
          </w:tcPr>
          <w:p w:rsidR="00000000" w:rsidRDefault="009D50A3">
            <w:pPr>
              <w:spacing w:line="320" w:lineRule="exact"/>
              <w:jc w:val="center"/>
              <w:rPr>
                <w:sz w:val="18"/>
              </w:rPr>
            </w:pPr>
            <w:r>
              <w:rPr>
                <w:sz w:val="18"/>
              </w:rPr>
              <w:t>(</w:t>
            </w:r>
            <w:r>
              <w:rPr>
                <w:rFonts w:hint="eastAsia"/>
                <w:sz w:val="18"/>
              </w:rPr>
              <w:t>百万家庭</w:t>
            </w:r>
            <w:r>
              <w:rPr>
                <w:sz w:val="18"/>
              </w:rPr>
              <w:t>)</w:t>
            </w:r>
          </w:p>
        </w:tc>
        <w:tc>
          <w:tcPr>
            <w:tcW w:w="4140" w:type="dxa"/>
            <w:gridSpan w:val="5"/>
            <w:tcBorders>
              <w:top w:val="nil"/>
            </w:tcBorders>
          </w:tcPr>
          <w:p w:rsidR="00000000" w:rsidRDefault="009D50A3">
            <w:pPr>
              <w:spacing w:line="320" w:lineRule="exact"/>
              <w:jc w:val="center"/>
              <w:rPr>
                <w:sz w:val="18"/>
              </w:rPr>
            </w:pPr>
            <w:r>
              <w:rPr>
                <w:sz w:val="18"/>
              </w:rPr>
              <w:t>(</w:t>
            </w:r>
            <w:r>
              <w:rPr>
                <w:rFonts w:hint="eastAsia"/>
                <w:sz w:val="18"/>
              </w:rPr>
              <w:t>百万居民</w:t>
            </w:r>
            <w:r>
              <w:rPr>
                <w:sz w:val="18"/>
              </w:rPr>
              <w:t>)</w:t>
            </w:r>
          </w:p>
        </w:tc>
      </w:tr>
      <w:tr w:rsidR="00000000">
        <w:tblPrEx>
          <w:tblCellMar>
            <w:top w:w="0" w:type="dxa"/>
            <w:bottom w:w="0" w:type="dxa"/>
          </w:tblCellMar>
        </w:tblPrEx>
        <w:trPr>
          <w:cantSplit/>
        </w:trPr>
        <w:tc>
          <w:tcPr>
            <w:tcW w:w="1080" w:type="dxa"/>
            <w:vMerge/>
          </w:tcPr>
          <w:p w:rsidR="00000000" w:rsidRDefault="009D50A3">
            <w:pPr>
              <w:spacing w:line="320" w:lineRule="exact"/>
              <w:jc w:val="center"/>
              <w:rPr>
                <w:sz w:val="18"/>
              </w:rPr>
            </w:pPr>
          </w:p>
        </w:tc>
        <w:tc>
          <w:tcPr>
            <w:tcW w:w="900" w:type="dxa"/>
            <w:vMerge w:val="restart"/>
          </w:tcPr>
          <w:p w:rsidR="00000000" w:rsidRDefault="009D50A3">
            <w:pPr>
              <w:spacing w:line="320" w:lineRule="exact"/>
              <w:jc w:val="center"/>
              <w:rPr>
                <w:sz w:val="18"/>
              </w:rPr>
            </w:pPr>
            <w:r>
              <w:rPr>
                <w:rFonts w:hint="eastAsia"/>
                <w:sz w:val="18"/>
              </w:rPr>
              <w:t>总计</w:t>
            </w:r>
          </w:p>
        </w:tc>
        <w:tc>
          <w:tcPr>
            <w:tcW w:w="1620" w:type="dxa"/>
            <w:gridSpan w:val="2"/>
          </w:tcPr>
          <w:p w:rsidR="00000000" w:rsidRDefault="009D50A3">
            <w:pPr>
              <w:spacing w:line="320" w:lineRule="exact"/>
              <w:jc w:val="center"/>
              <w:rPr>
                <w:sz w:val="18"/>
              </w:rPr>
            </w:pPr>
            <w:r>
              <w:rPr>
                <w:rFonts w:hint="eastAsia"/>
                <w:sz w:val="18"/>
              </w:rPr>
              <w:t>提供服务</w:t>
            </w:r>
          </w:p>
        </w:tc>
        <w:tc>
          <w:tcPr>
            <w:tcW w:w="1620" w:type="dxa"/>
            <w:gridSpan w:val="2"/>
          </w:tcPr>
          <w:p w:rsidR="00000000" w:rsidRDefault="009D50A3">
            <w:pPr>
              <w:spacing w:line="320" w:lineRule="exact"/>
              <w:jc w:val="center"/>
              <w:rPr>
                <w:sz w:val="18"/>
              </w:rPr>
            </w:pPr>
            <w:r>
              <w:rPr>
                <w:rFonts w:hint="eastAsia"/>
                <w:sz w:val="18"/>
              </w:rPr>
              <w:t>无服务</w:t>
            </w:r>
          </w:p>
        </w:tc>
        <w:tc>
          <w:tcPr>
            <w:tcW w:w="900" w:type="dxa"/>
            <w:vMerge w:val="restart"/>
          </w:tcPr>
          <w:p w:rsidR="00000000" w:rsidRDefault="009D50A3">
            <w:pPr>
              <w:spacing w:line="320" w:lineRule="exact"/>
              <w:jc w:val="center"/>
              <w:rPr>
                <w:sz w:val="18"/>
              </w:rPr>
            </w:pPr>
            <w:r>
              <w:rPr>
                <w:rFonts w:hint="eastAsia"/>
                <w:sz w:val="18"/>
              </w:rPr>
              <w:t>总计</w:t>
            </w:r>
          </w:p>
        </w:tc>
        <w:tc>
          <w:tcPr>
            <w:tcW w:w="1620" w:type="dxa"/>
            <w:gridSpan w:val="2"/>
          </w:tcPr>
          <w:p w:rsidR="00000000" w:rsidRDefault="009D50A3">
            <w:pPr>
              <w:spacing w:line="320" w:lineRule="exact"/>
              <w:jc w:val="center"/>
              <w:rPr>
                <w:sz w:val="18"/>
              </w:rPr>
            </w:pPr>
            <w:r>
              <w:rPr>
                <w:rFonts w:hint="eastAsia"/>
                <w:sz w:val="18"/>
              </w:rPr>
              <w:t>提供服务</w:t>
            </w:r>
          </w:p>
        </w:tc>
        <w:tc>
          <w:tcPr>
            <w:tcW w:w="1620" w:type="dxa"/>
            <w:gridSpan w:val="2"/>
          </w:tcPr>
          <w:p w:rsidR="00000000" w:rsidRDefault="009D50A3">
            <w:pPr>
              <w:spacing w:line="320" w:lineRule="exact"/>
              <w:jc w:val="center"/>
              <w:rPr>
                <w:sz w:val="18"/>
              </w:rPr>
            </w:pPr>
            <w:r>
              <w:rPr>
                <w:rFonts w:hint="eastAsia"/>
                <w:sz w:val="18"/>
              </w:rPr>
              <w:t>无服务</w:t>
            </w:r>
          </w:p>
        </w:tc>
      </w:tr>
      <w:tr w:rsidR="00000000">
        <w:tblPrEx>
          <w:tblCellMar>
            <w:top w:w="0" w:type="dxa"/>
            <w:bottom w:w="0" w:type="dxa"/>
          </w:tblCellMar>
        </w:tblPrEx>
        <w:trPr>
          <w:cantSplit/>
        </w:trPr>
        <w:tc>
          <w:tcPr>
            <w:tcW w:w="1080" w:type="dxa"/>
            <w:vMerge/>
            <w:tcBorders>
              <w:bottom w:val="single" w:sz="4" w:space="0" w:color="auto"/>
            </w:tcBorders>
          </w:tcPr>
          <w:p w:rsidR="00000000" w:rsidRDefault="009D50A3">
            <w:pPr>
              <w:spacing w:line="320" w:lineRule="exact"/>
              <w:jc w:val="center"/>
              <w:rPr>
                <w:sz w:val="18"/>
              </w:rPr>
            </w:pPr>
          </w:p>
        </w:tc>
        <w:tc>
          <w:tcPr>
            <w:tcW w:w="900" w:type="dxa"/>
            <w:vMerge/>
            <w:tcBorders>
              <w:bottom w:val="single" w:sz="4" w:space="0" w:color="auto"/>
            </w:tcBorders>
          </w:tcPr>
          <w:p w:rsidR="00000000" w:rsidRDefault="009D50A3">
            <w:pPr>
              <w:spacing w:line="320" w:lineRule="exact"/>
              <w:jc w:val="center"/>
              <w:rPr>
                <w:sz w:val="18"/>
              </w:rPr>
            </w:pPr>
          </w:p>
        </w:tc>
        <w:tc>
          <w:tcPr>
            <w:tcW w:w="900" w:type="dxa"/>
            <w:tcBorders>
              <w:bottom w:val="single" w:sz="4" w:space="0" w:color="auto"/>
            </w:tcBorders>
          </w:tcPr>
          <w:p w:rsidR="00000000" w:rsidRDefault="009D50A3">
            <w:pPr>
              <w:spacing w:line="32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20" w:lineRule="exact"/>
              <w:jc w:val="center"/>
              <w:rPr>
                <w:sz w:val="18"/>
              </w:rPr>
            </w:pPr>
            <w:r>
              <w:rPr>
                <w:sz w:val="18"/>
              </w:rPr>
              <w:t>%</w:t>
            </w:r>
          </w:p>
        </w:tc>
        <w:tc>
          <w:tcPr>
            <w:tcW w:w="900" w:type="dxa"/>
            <w:tcBorders>
              <w:bottom w:val="single" w:sz="4" w:space="0" w:color="auto"/>
            </w:tcBorders>
          </w:tcPr>
          <w:p w:rsidR="00000000" w:rsidRDefault="009D50A3">
            <w:pPr>
              <w:spacing w:line="32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20" w:lineRule="exact"/>
              <w:jc w:val="center"/>
              <w:rPr>
                <w:sz w:val="18"/>
              </w:rPr>
            </w:pPr>
            <w:r>
              <w:rPr>
                <w:sz w:val="18"/>
              </w:rPr>
              <w:t>%</w:t>
            </w:r>
          </w:p>
        </w:tc>
        <w:tc>
          <w:tcPr>
            <w:tcW w:w="900" w:type="dxa"/>
            <w:vMerge/>
            <w:tcBorders>
              <w:bottom w:val="single" w:sz="4" w:space="0" w:color="auto"/>
            </w:tcBorders>
          </w:tcPr>
          <w:p w:rsidR="00000000" w:rsidRDefault="009D50A3">
            <w:pPr>
              <w:spacing w:line="320" w:lineRule="exact"/>
              <w:jc w:val="center"/>
              <w:rPr>
                <w:sz w:val="18"/>
              </w:rPr>
            </w:pPr>
          </w:p>
        </w:tc>
        <w:tc>
          <w:tcPr>
            <w:tcW w:w="900" w:type="dxa"/>
            <w:tcBorders>
              <w:bottom w:val="single" w:sz="4" w:space="0" w:color="auto"/>
            </w:tcBorders>
          </w:tcPr>
          <w:p w:rsidR="00000000" w:rsidRDefault="009D50A3">
            <w:pPr>
              <w:spacing w:line="32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20" w:lineRule="exact"/>
              <w:jc w:val="center"/>
              <w:rPr>
                <w:sz w:val="18"/>
              </w:rPr>
            </w:pPr>
            <w:r>
              <w:rPr>
                <w:sz w:val="18"/>
              </w:rPr>
              <w:t>%</w:t>
            </w:r>
          </w:p>
        </w:tc>
        <w:tc>
          <w:tcPr>
            <w:tcW w:w="900" w:type="dxa"/>
            <w:tcBorders>
              <w:bottom w:val="single" w:sz="4" w:space="0" w:color="auto"/>
            </w:tcBorders>
          </w:tcPr>
          <w:p w:rsidR="00000000" w:rsidRDefault="009D50A3">
            <w:pPr>
              <w:spacing w:line="32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20" w:lineRule="exact"/>
              <w:jc w:val="center"/>
              <w:rPr>
                <w:sz w:val="18"/>
              </w:rPr>
            </w:pPr>
            <w:r>
              <w:rPr>
                <w:sz w:val="18"/>
              </w:rPr>
              <w:t>%</w:t>
            </w:r>
          </w:p>
        </w:tc>
      </w:tr>
      <w:tr w:rsidR="00000000">
        <w:tblPrEx>
          <w:tblCellMar>
            <w:top w:w="0" w:type="dxa"/>
            <w:bottom w:w="0" w:type="dxa"/>
          </w:tblCellMar>
        </w:tblPrEx>
        <w:tc>
          <w:tcPr>
            <w:tcW w:w="1080" w:type="dxa"/>
            <w:tcBorders>
              <w:bottom w:val="nil"/>
            </w:tcBorders>
          </w:tcPr>
          <w:p w:rsidR="00000000" w:rsidRDefault="009D50A3">
            <w:pPr>
              <w:spacing w:line="320" w:lineRule="exact"/>
              <w:rPr>
                <w:sz w:val="18"/>
              </w:rPr>
            </w:pPr>
            <w:r>
              <w:rPr>
                <w:rFonts w:hint="eastAsia"/>
                <w:sz w:val="18"/>
              </w:rPr>
              <w:t>城市</w:t>
            </w:r>
          </w:p>
        </w:tc>
        <w:tc>
          <w:tcPr>
            <w:tcW w:w="900" w:type="dxa"/>
            <w:tcBorders>
              <w:bottom w:val="nil"/>
            </w:tcBorders>
          </w:tcPr>
          <w:p w:rsidR="00000000" w:rsidRDefault="009D50A3">
            <w:pPr>
              <w:spacing w:line="320" w:lineRule="exact"/>
              <w:jc w:val="center"/>
              <w:rPr>
                <w:sz w:val="18"/>
              </w:rPr>
            </w:pPr>
            <w:r>
              <w:rPr>
                <w:sz w:val="18"/>
              </w:rPr>
              <w:t>34.0</w:t>
            </w:r>
          </w:p>
        </w:tc>
        <w:tc>
          <w:tcPr>
            <w:tcW w:w="900" w:type="dxa"/>
            <w:tcBorders>
              <w:bottom w:val="nil"/>
            </w:tcBorders>
          </w:tcPr>
          <w:p w:rsidR="00000000" w:rsidRDefault="009D50A3">
            <w:pPr>
              <w:spacing w:line="320" w:lineRule="exact"/>
              <w:jc w:val="center"/>
              <w:rPr>
                <w:sz w:val="18"/>
              </w:rPr>
            </w:pPr>
            <w:r>
              <w:rPr>
                <w:sz w:val="18"/>
              </w:rPr>
              <w:t>32.9</w:t>
            </w:r>
          </w:p>
        </w:tc>
        <w:tc>
          <w:tcPr>
            <w:tcW w:w="720" w:type="dxa"/>
            <w:tcBorders>
              <w:bottom w:val="nil"/>
            </w:tcBorders>
          </w:tcPr>
          <w:p w:rsidR="00000000" w:rsidRDefault="009D50A3">
            <w:pPr>
              <w:spacing w:line="320" w:lineRule="exact"/>
              <w:jc w:val="center"/>
              <w:rPr>
                <w:sz w:val="18"/>
              </w:rPr>
            </w:pPr>
            <w:r>
              <w:rPr>
                <w:sz w:val="18"/>
              </w:rPr>
              <w:t>96.8</w:t>
            </w:r>
          </w:p>
        </w:tc>
        <w:tc>
          <w:tcPr>
            <w:tcW w:w="900" w:type="dxa"/>
            <w:tcBorders>
              <w:bottom w:val="nil"/>
            </w:tcBorders>
          </w:tcPr>
          <w:p w:rsidR="00000000" w:rsidRDefault="009D50A3">
            <w:pPr>
              <w:spacing w:line="320" w:lineRule="exact"/>
              <w:jc w:val="center"/>
              <w:rPr>
                <w:sz w:val="18"/>
              </w:rPr>
            </w:pPr>
            <w:r>
              <w:rPr>
                <w:sz w:val="18"/>
              </w:rPr>
              <w:t>1.1</w:t>
            </w:r>
          </w:p>
        </w:tc>
        <w:tc>
          <w:tcPr>
            <w:tcW w:w="720" w:type="dxa"/>
            <w:tcBorders>
              <w:bottom w:val="nil"/>
            </w:tcBorders>
          </w:tcPr>
          <w:p w:rsidR="00000000" w:rsidRDefault="009D50A3">
            <w:pPr>
              <w:spacing w:line="320" w:lineRule="exact"/>
              <w:jc w:val="center"/>
              <w:rPr>
                <w:sz w:val="18"/>
              </w:rPr>
            </w:pPr>
            <w:r>
              <w:rPr>
                <w:sz w:val="18"/>
              </w:rPr>
              <w:t xml:space="preserve"> 3.2</w:t>
            </w:r>
          </w:p>
        </w:tc>
        <w:tc>
          <w:tcPr>
            <w:tcW w:w="900" w:type="dxa"/>
            <w:tcBorders>
              <w:bottom w:val="nil"/>
            </w:tcBorders>
          </w:tcPr>
          <w:p w:rsidR="00000000" w:rsidRDefault="009D50A3">
            <w:pPr>
              <w:spacing w:line="320" w:lineRule="exact"/>
              <w:jc w:val="center"/>
              <w:rPr>
                <w:sz w:val="18"/>
              </w:rPr>
            </w:pPr>
            <w:r>
              <w:rPr>
                <w:sz w:val="18"/>
              </w:rPr>
              <w:t>125.2</w:t>
            </w:r>
          </w:p>
        </w:tc>
        <w:tc>
          <w:tcPr>
            <w:tcW w:w="900" w:type="dxa"/>
            <w:tcBorders>
              <w:bottom w:val="nil"/>
            </w:tcBorders>
          </w:tcPr>
          <w:p w:rsidR="00000000" w:rsidRDefault="009D50A3">
            <w:pPr>
              <w:spacing w:line="320" w:lineRule="exact"/>
              <w:jc w:val="center"/>
              <w:rPr>
                <w:sz w:val="18"/>
              </w:rPr>
            </w:pPr>
            <w:r>
              <w:rPr>
                <w:sz w:val="18"/>
              </w:rPr>
              <w:t>121.1</w:t>
            </w:r>
          </w:p>
        </w:tc>
        <w:tc>
          <w:tcPr>
            <w:tcW w:w="720" w:type="dxa"/>
            <w:tcBorders>
              <w:bottom w:val="nil"/>
            </w:tcBorders>
          </w:tcPr>
          <w:p w:rsidR="00000000" w:rsidRDefault="009D50A3">
            <w:pPr>
              <w:spacing w:line="320" w:lineRule="exact"/>
              <w:jc w:val="center"/>
              <w:rPr>
                <w:sz w:val="18"/>
              </w:rPr>
            </w:pPr>
            <w:r>
              <w:rPr>
                <w:sz w:val="18"/>
              </w:rPr>
              <w:t>96.7</w:t>
            </w:r>
          </w:p>
        </w:tc>
        <w:tc>
          <w:tcPr>
            <w:tcW w:w="900" w:type="dxa"/>
            <w:tcBorders>
              <w:bottom w:val="nil"/>
            </w:tcBorders>
          </w:tcPr>
          <w:p w:rsidR="00000000" w:rsidRDefault="009D50A3">
            <w:pPr>
              <w:spacing w:line="320" w:lineRule="exact"/>
              <w:jc w:val="center"/>
              <w:rPr>
                <w:sz w:val="18"/>
              </w:rPr>
            </w:pPr>
            <w:r>
              <w:rPr>
                <w:sz w:val="18"/>
              </w:rPr>
              <w:t xml:space="preserve"> 4.1</w:t>
            </w:r>
          </w:p>
        </w:tc>
        <w:tc>
          <w:tcPr>
            <w:tcW w:w="720" w:type="dxa"/>
            <w:tcBorders>
              <w:bottom w:val="nil"/>
            </w:tcBorders>
          </w:tcPr>
          <w:p w:rsidR="00000000" w:rsidRDefault="009D50A3">
            <w:pPr>
              <w:spacing w:line="320" w:lineRule="exact"/>
              <w:jc w:val="center"/>
              <w:rPr>
                <w:sz w:val="18"/>
              </w:rPr>
            </w:pPr>
            <w:r>
              <w:rPr>
                <w:sz w:val="18"/>
              </w:rPr>
              <w:t xml:space="preserve"> 3.3</w:t>
            </w:r>
          </w:p>
        </w:tc>
      </w:tr>
      <w:tr w:rsidR="00000000">
        <w:tblPrEx>
          <w:tblCellMar>
            <w:top w:w="0" w:type="dxa"/>
            <w:bottom w:w="0" w:type="dxa"/>
          </w:tblCellMar>
        </w:tblPrEx>
        <w:tc>
          <w:tcPr>
            <w:tcW w:w="1080" w:type="dxa"/>
            <w:tcBorders>
              <w:top w:val="nil"/>
              <w:bottom w:val="single" w:sz="4" w:space="0" w:color="auto"/>
            </w:tcBorders>
          </w:tcPr>
          <w:p w:rsidR="00000000" w:rsidRDefault="009D50A3">
            <w:pPr>
              <w:spacing w:line="320" w:lineRule="exact"/>
              <w:rPr>
                <w:sz w:val="18"/>
              </w:rPr>
            </w:pPr>
            <w:r>
              <w:rPr>
                <w:rFonts w:hint="eastAsia"/>
                <w:sz w:val="18"/>
              </w:rPr>
              <w:t>农村</w:t>
            </w:r>
          </w:p>
        </w:tc>
        <w:tc>
          <w:tcPr>
            <w:tcW w:w="900" w:type="dxa"/>
            <w:tcBorders>
              <w:top w:val="nil"/>
              <w:bottom w:val="single" w:sz="4" w:space="0" w:color="auto"/>
            </w:tcBorders>
          </w:tcPr>
          <w:p w:rsidR="00000000" w:rsidRDefault="009D50A3">
            <w:pPr>
              <w:pStyle w:val="Header"/>
              <w:snapToGrid/>
              <w:spacing w:line="320" w:lineRule="exact"/>
            </w:pPr>
            <w:r>
              <w:t xml:space="preserve"> 7.8</w:t>
            </w:r>
          </w:p>
        </w:tc>
        <w:tc>
          <w:tcPr>
            <w:tcW w:w="900" w:type="dxa"/>
            <w:tcBorders>
              <w:top w:val="nil"/>
              <w:bottom w:val="single" w:sz="4" w:space="0" w:color="auto"/>
            </w:tcBorders>
          </w:tcPr>
          <w:p w:rsidR="00000000" w:rsidRDefault="009D50A3">
            <w:pPr>
              <w:spacing w:line="320" w:lineRule="exact"/>
              <w:jc w:val="center"/>
              <w:rPr>
                <w:sz w:val="18"/>
              </w:rPr>
            </w:pPr>
            <w:r>
              <w:rPr>
                <w:sz w:val="18"/>
              </w:rPr>
              <w:t xml:space="preserve"> 5.1</w:t>
            </w:r>
          </w:p>
        </w:tc>
        <w:tc>
          <w:tcPr>
            <w:tcW w:w="720" w:type="dxa"/>
            <w:tcBorders>
              <w:top w:val="nil"/>
              <w:bottom w:val="single" w:sz="4" w:space="0" w:color="auto"/>
            </w:tcBorders>
          </w:tcPr>
          <w:p w:rsidR="00000000" w:rsidRDefault="009D50A3">
            <w:pPr>
              <w:spacing w:line="320" w:lineRule="exact"/>
              <w:jc w:val="center"/>
              <w:rPr>
                <w:sz w:val="18"/>
              </w:rPr>
            </w:pPr>
            <w:r>
              <w:rPr>
                <w:sz w:val="18"/>
              </w:rPr>
              <w:t>65.4</w:t>
            </w:r>
          </w:p>
        </w:tc>
        <w:tc>
          <w:tcPr>
            <w:tcW w:w="900" w:type="dxa"/>
            <w:tcBorders>
              <w:top w:val="nil"/>
              <w:bottom w:val="single" w:sz="4" w:space="0" w:color="auto"/>
            </w:tcBorders>
          </w:tcPr>
          <w:p w:rsidR="00000000" w:rsidRDefault="009D50A3">
            <w:pPr>
              <w:spacing w:line="320" w:lineRule="exact"/>
              <w:jc w:val="center"/>
              <w:rPr>
                <w:sz w:val="18"/>
              </w:rPr>
            </w:pPr>
            <w:r>
              <w:rPr>
                <w:sz w:val="18"/>
              </w:rPr>
              <w:t>1.7</w:t>
            </w:r>
          </w:p>
        </w:tc>
        <w:tc>
          <w:tcPr>
            <w:tcW w:w="720" w:type="dxa"/>
            <w:tcBorders>
              <w:top w:val="nil"/>
              <w:bottom w:val="single" w:sz="4" w:space="0" w:color="auto"/>
            </w:tcBorders>
          </w:tcPr>
          <w:p w:rsidR="00000000" w:rsidRDefault="009D50A3">
            <w:pPr>
              <w:spacing w:line="320" w:lineRule="exact"/>
              <w:jc w:val="center"/>
              <w:rPr>
                <w:sz w:val="18"/>
              </w:rPr>
            </w:pPr>
            <w:r>
              <w:rPr>
                <w:sz w:val="18"/>
              </w:rPr>
              <w:t>34.6</w:t>
            </w:r>
          </w:p>
        </w:tc>
        <w:tc>
          <w:tcPr>
            <w:tcW w:w="900" w:type="dxa"/>
            <w:tcBorders>
              <w:top w:val="nil"/>
              <w:bottom w:val="single" w:sz="4" w:space="0" w:color="auto"/>
            </w:tcBorders>
          </w:tcPr>
          <w:p w:rsidR="00000000" w:rsidRDefault="009D50A3">
            <w:pPr>
              <w:spacing w:line="320" w:lineRule="exact"/>
              <w:jc w:val="center"/>
              <w:rPr>
                <w:sz w:val="18"/>
              </w:rPr>
            </w:pPr>
            <w:r>
              <w:rPr>
                <w:sz w:val="18"/>
              </w:rPr>
              <w:t xml:space="preserve"> 32.2</w:t>
            </w:r>
          </w:p>
        </w:tc>
        <w:tc>
          <w:tcPr>
            <w:tcW w:w="900" w:type="dxa"/>
            <w:tcBorders>
              <w:top w:val="nil"/>
              <w:bottom w:val="single" w:sz="4" w:space="0" w:color="auto"/>
            </w:tcBorders>
          </w:tcPr>
          <w:p w:rsidR="00000000" w:rsidRDefault="009D50A3">
            <w:pPr>
              <w:spacing w:line="320" w:lineRule="exact"/>
              <w:jc w:val="center"/>
              <w:rPr>
                <w:sz w:val="18"/>
              </w:rPr>
            </w:pPr>
            <w:r>
              <w:rPr>
                <w:sz w:val="18"/>
              </w:rPr>
              <w:t xml:space="preserve"> 20.5</w:t>
            </w:r>
          </w:p>
        </w:tc>
        <w:tc>
          <w:tcPr>
            <w:tcW w:w="720" w:type="dxa"/>
            <w:tcBorders>
              <w:top w:val="nil"/>
              <w:bottom w:val="single" w:sz="4" w:space="0" w:color="auto"/>
            </w:tcBorders>
          </w:tcPr>
          <w:p w:rsidR="00000000" w:rsidRDefault="009D50A3">
            <w:pPr>
              <w:spacing w:line="320" w:lineRule="exact"/>
              <w:jc w:val="center"/>
              <w:rPr>
                <w:sz w:val="18"/>
              </w:rPr>
            </w:pPr>
            <w:r>
              <w:rPr>
                <w:sz w:val="18"/>
              </w:rPr>
              <w:t>63.</w:t>
            </w:r>
            <w:r>
              <w:rPr>
                <w:sz w:val="18"/>
              </w:rPr>
              <w:t>7</w:t>
            </w:r>
          </w:p>
        </w:tc>
        <w:tc>
          <w:tcPr>
            <w:tcW w:w="900" w:type="dxa"/>
            <w:tcBorders>
              <w:top w:val="nil"/>
              <w:bottom w:val="single" w:sz="4" w:space="0" w:color="auto"/>
            </w:tcBorders>
          </w:tcPr>
          <w:p w:rsidR="00000000" w:rsidRDefault="009D50A3">
            <w:pPr>
              <w:spacing w:line="320" w:lineRule="exact"/>
              <w:jc w:val="center"/>
              <w:rPr>
                <w:sz w:val="18"/>
              </w:rPr>
            </w:pPr>
            <w:r>
              <w:rPr>
                <w:sz w:val="18"/>
              </w:rPr>
              <w:t>11.7</w:t>
            </w:r>
          </w:p>
        </w:tc>
        <w:tc>
          <w:tcPr>
            <w:tcW w:w="720" w:type="dxa"/>
            <w:tcBorders>
              <w:top w:val="nil"/>
              <w:bottom w:val="single" w:sz="4" w:space="0" w:color="auto"/>
            </w:tcBorders>
          </w:tcPr>
          <w:p w:rsidR="00000000" w:rsidRDefault="009D50A3">
            <w:pPr>
              <w:spacing w:line="320" w:lineRule="exact"/>
              <w:jc w:val="center"/>
              <w:rPr>
                <w:sz w:val="18"/>
              </w:rPr>
            </w:pPr>
            <w:r>
              <w:rPr>
                <w:sz w:val="18"/>
              </w:rPr>
              <w:t>36.3</w:t>
            </w:r>
          </w:p>
        </w:tc>
      </w:tr>
      <w:tr w:rsidR="00000000">
        <w:tblPrEx>
          <w:tblCellMar>
            <w:top w:w="0" w:type="dxa"/>
            <w:bottom w:w="0" w:type="dxa"/>
          </w:tblCellMar>
        </w:tblPrEx>
        <w:tc>
          <w:tcPr>
            <w:tcW w:w="1080" w:type="dxa"/>
            <w:tcBorders>
              <w:top w:val="single" w:sz="4" w:space="0" w:color="auto"/>
            </w:tcBorders>
          </w:tcPr>
          <w:p w:rsidR="00000000" w:rsidRDefault="009D50A3">
            <w:pPr>
              <w:spacing w:line="320" w:lineRule="exact"/>
              <w:rPr>
                <w:sz w:val="18"/>
              </w:rPr>
            </w:pPr>
            <w:r>
              <w:rPr>
                <w:rFonts w:hint="eastAsia"/>
                <w:sz w:val="18"/>
              </w:rPr>
              <w:t>总计</w:t>
            </w:r>
            <w:r>
              <w:rPr>
                <w:sz w:val="18"/>
              </w:rPr>
              <w:t xml:space="preserve">   </w:t>
            </w:r>
          </w:p>
        </w:tc>
        <w:tc>
          <w:tcPr>
            <w:tcW w:w="900" w:type="dxa"/>
            <w:tcBorders>
              <w:top w:val="single" w:sz="4" w:space="0" w:color="auto"/>
            </w:tcBorders>
          </w:tcPr>
          <w:p w:rsidR="00000000" w:rsidRDefault="009D50A3">
            <w:pPr>
              <w:spacing w:line="320" w:lineRule="exact"/>
              <w:jc w:val="center"/>
              <w:rPr>
                <w:sz w:val="18"/>
              </w:rPr>
            </w:pPr>
            <w:r>
              <w:rPr>
                <w:sz w:val="18"/>
              </w:rPr>
              <w:t>41.8</w:t>
            </w:r>
          </w:p>
        </w:tc>
        <w:tc>
          <w:tcPr>
            <w:tcW w:w="900" w:type="dxa"/>
            <w:tcBorders>
              <w:top w:val="single" w:sz="4" w:space="0" w:color="auto"/>
            </w:tcBorders>
          </w:tcPr>
          <w:p w:rsidR="00000000" w:rsidRDefault="009D50A3">
            <w:pPr>
              <w:spacing w:line="320" w:lineRule="exact"/>
              <w:jc w:val="center"/>
              <w:rPr>
                <w:sz w:val="18"/>
              </w:rPr>
            </w:pPr>
            <w:r>
              <w:rPr>
                <w:sz w:val="18"/>
              </w:rPr>
              <w:t>38.0</w:t>
            </w:r>
          </w:p>
        </w:tc>
        <w:tc>
          <w:tcPr>
            <w:tcW w:w="720" w:type="dxa"/>
            <w:tcBorders>
              <w:top w:val="single" w:sz="4" w:space="0" w:color="auto"/>
            </w:tcBorders>
          </w:tcPr>
          <w:p w:rsidR="00000000" w:rsidRDefault="009D50A3">
            <w:pPr>
              <w:spacing w:line="320" w:lineRule="exact"/>
              <w:jc w:val="center"/>
              <w:rPr>
                <w:sz w:val="18"/>
              </w:rPr>
            </w:pPr>
            <w:r>
              <w:rPr>
                <w:sz w:val="18"/>
              </w:rPr>
              <w:t>90.9</w:t>
            </w:r>
          </w:p>
        </w:tc>
        <w:tc>
          <w:tcPr>
            <w:tcW w:w="900" w:type="dxa"/>
            <w:tcBorders>
              <w:top w:val="single" w:sz="4" w:space="0" w:color="auto"/>
            </w:tcBorders>
          </w:tcPr>
          <w:p w:rsidR="00000000" w:rsidRDefault="009D50A3">
            <w:pPr>
              <w:spacing w:line="320" w:lineRule="exact"/>
              <w:jc w:val="center"/>
              <w:rPr>
                <w:sz w:val="18"/>
              </w:rPr>
            </w:pPr>
            <w:r>
              <w:rPr>
                <w:sz w:val="18"/>
              </w:rPr>
              <w:t>3.8</w:t>
            </w:r>
          </w:p>
        </w:tc>
        <w:tc>
          <w:tcPr>
            <w:tcW w:w="720" w:type="dxa"/>
            <w:tcBorders>
              <w:top w:val="single" w:sz="4" w:space="0" w:color="auto"/>
            </w:tcBorders>
          </w:tcPr>
          <w:p w:rsidR="00000000" w:rsidRDefault="009D50A3">
            <w:pPr>
              <w:spacing w:line="320" w:lineRule="exact"/>
              <w:jc w:val="center"/>
              <w:rPr>
                <w:sz w:val="18"/>
              </w:rPr>
            </w:pPr>
            <w:r>
              <w:rPr>
                <w:sz w:val="18"/>
              </w:rPr>
              <w:t xml:space="preserve"> 9.1</w:t>
            </w:r>
          </w:p>
        </w:tc>
        <w:tc>
          <w:tcPr>
            <w:tcW w:w="900" w:type="dxa"/>
            <w:tcBorders>
              <w:top w:val="single" w:sz="4" w:space="0" w:color="auto"/>
            </w:tcBorders>
          </w:tcPr>
          <w:p w:rsidR="00000000" w:rsidRDefault="009D50A3">
            <w:pPr>
              <w:spacing w:line="320" w:lineRule="exact"/>
              <w:jc w:val="center"/>
              <w:rPr>
                <w:sz w:val="18"/>
              </w:rPr>
            </w:pPr>
            <w:r>
              <w:rPr>
                <w:sz w:val="18"/>
              </w:rPr>
              <w:t>157.4</w:t>
            </w:r>
          </w:p>
        </w:tc>
        <w:tc>
          <w:tcPr>
            <w:tcW w:w="900" w:type="dxa"/>
            <w:tcBorders>
              <w:top w:val="single" w:sz="4" w:space="0" w:color="auto"/>
            </w:tcBorders>
          </w:tcPr>
          <w:p w:rsidR="00000000" w:rsidRDefault="009D50A3">
            <w:pPr>
              <w:spacing w:line="320" w:lineRule="exact"/>
              <w:jc w:val="center"/>
              <w:rPr>
                <w:sz w:val="18"/>
              </w:rPr>
            </w:pPr>
            <w:r>
              <w:rPr>
                <w:sz w:val="18"/>
              </w:rPr>
              <w:t>141.6</w:t>
            </w:r>
          </w:p>
        </w:tc>
        <w:tc>
          <w:tcPr>
            <w:tcW w:w="720" w:type="dxa"/>
            <w:tcBorders>
              <w:top w:val="single" w:sz="4" w:space="0" w:color="auto"/>
            </w:tcBorders>
          </w:tcPr>
          <w:p w:rsidR="00000000" w:rsidRDefault="009D50A3">
            <w:pPr>
              <w:spacing w:line="320" w:lineRule="exact"/>
              <w:jc w:val="center"/>
              <w:rPr>
                <w:sz w:val="18"/>
              </w:rPr>
            </w:pPr>
            <w:r>
              <w:rPr>
                <w:sz w:val="18"/>
              </w:rPr>
              <w:t>90.0</w:t>
            </w:r>
          </w:p>
        </w:tc>
        <w:tc>
          <w:tcPr>
            <w:tcW w:w="900" w:type="dxa"/>
            <w:tcBorders>
              <w:top w:val="single" w:sz="4" w:space="0" w:color="auto"/>
            </w:tcBorders>
          </w:tcPr>
          <w:p w:rsidR="00000000" w:rsidRDefault="009D50A3">
            <w:pPr>
              <w:spacing w:line="320" w:lineRule="exact"/>
              <w:jc w:val="center"/>
              <w:rPr>
                <w:sz w:val="18"/>
              </w:rPr>
            </w:pPr>
            <w:r>
              <w:rPr>
                <w:sz w:val="18"/>
              </w:rPr>
              <w:t>15.8</w:t>
            </w:r>
          </w:p>
        </w:tc>
        <w:tc>
          <w:tcPr>
            <w:tcW w:w="720" w:type="dxa"/>
            <w:tcBorders>
              <w:top w:val="single" w:sz="4" w:space="0" w:color="auto"/>
            </w:tcBorders>
          </w:tcPr>
          <w:p w:rsidR="00000000" w:rsidRDefault="009D50A3">
            <w:pPr>
              <w:spacing w:line="320" w:lineRule="exact"/>
              <w:jc w:val="center"/>
              <w:rPr>
                <w:sz w:val="18"/>
              </w:rPr>
            </w:pPr>
            <w:r>
              <w:rPr>
                <w:sz w:val="18"/>
              </w:rPr>
              <w:t>10.0</w:t>
            </w:r>
          </w:p>
        </w:tc>
      </w:tr>
    </w:tbl>
    <w:p w:rsidR="00000000" w:rsidRDefault="009D50A3" w:rsidP="009D50A3">
      <w:pPr>
        <w:spacing w:beforeLines="50" w:before="156" w:after="240" w:line="320" w:lineRule="exact"/>
        <w:ind w:firstLineChars="200" w:firstLine="31680"/>
        <w:rPr>
          <w:rFonts w:hint="eastAsia"/>
          <w:kern w:val="16"/>
          <w:sz w:val="18"/>
        </w:rPr>
      </w:pPr>
      <w:r>
        <w:rPr>
          <w:rFonts w:hint="eastAsia"/>
          <w:kern w:val="16"/>
          <w:sz w:val="18"/>
          <w:u w:val="single"/>
        </w:rPr>
        <w:t>资料来源</w:t>
      </w:r>
      <w:r>
        <w:rPr>
          <w:kern w:val="16"/>
          <w:sz w:val="18"/>
        </w:rPr>
        <w:t xml:space="preserve">:  </w:t>
      </w:r>
      <w:r>
        <w:rPr>
          <w:rFonts w:hint="eastAsia"/>
          <w:kern w:val="16"/>
          <w:sz w:val="18"/>
        </w:rPr>
        <w:t>1998</w:t>
      </w:r>
      <w:r>
        <w:rPr>
          <w:rFonts w:hint="eastAsia"/>
          <w:kern w:val="16"/>
          <w:sz w:val="18"/>
        </w:rPr>
        <w:t>年全国住户抽样调查，</w:t>
      </w:r>
      <w:r>
        <w:rPr>
          <w:kern w:val="16"/>
          <w:sz w:val="18"/>
        </w:rPr>
        <w:t>巴西地理统计</w:t>
      </w:r>
      <w:r>
        <w:rPr>
          <w:rFonts w:hint="eastAsia"/>
          <w:kern w:val="16"/>
          <w:sz w:val="18"/>
        </w:rPr>
        <w:t>局。</w:t>
      </w:r>
    </w:p>
    <w:p w:rsidR="00000000" w:rsidRDefault="009D50A3">
      <w:pPr>
        <w:spacing w:line="320" w:lineRule="exact"/>
        <w:jc w:val="center"/>
        <w:rPr>
          <w:rFonts w:ascii="SimHei" w:eastAsia="SimHei" w:hint="eastAsia"/>
          <w:kern w:val="20"/>
        </w:rPr>
      </w:pPr>
      <w:r>
        <w:rPr>
          <w:rFonts w:ascii="SimHei" w:eastAsia="SimHei" w:hint="eastAsia"/>
          <w:kern w:val="20"/>
        </w:rPr>
        <w:t>表</w:t>
      </w:r>
      <w:r>
        <w:rPr>
          <w:rFonts w:ascii="SimHei" w:eastAsia="SimHei" w:hint="eastAsia"/>
          <w:kern w:val="20"/>
        </w:rPr>
        <w:t>81</w:t>
      </w:r>
    </w:p>
    <w:p w:rsidR="00000000" w:rsidRDefault="009D50A3">
      <w:pPr>
        <w:spacing w:after="240" w:line="320" w:lineRule="exact"/>
        <w:jc w:val="center"/>
        <w:rPr>
          <w:rFonts w:ascii="SimHei" w:eastAsia="SimHei" w:hint="eastAsia"/>
          <w:kern w:val="20"/>
        </w:rPr>
      </w:pPr>
      <w:r>
        <w:rPr>
          <w:rFonts w:ascii="SimHei" w:eastAsia="SimHei" w:hint="eastAsia"/>
          <w:kern w:val="20"/>
        </w:rPr>
        <w:t>获得公共垃圾收集服务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720"/>
        <w:gridCol w:w="900"/>
        <w:gridCol w:w="720"/>
        <w:gridCol w:w="900"/>
        <w:gridCol w:w="900"/>
        <w:gridCol w:w="720"/>
        <w:gridCol w:w="900"/>
        <w:gridCol w:w="720"/>
      </w:tblGrid>
      <w:tr w:rsidR="00000000">
        <w:tblPrEx>
          <w:tblCellMar>
            <w:top w:w="0" w:type="dxa"/>
            <w:bottom w:w="0" w:type="dxa"/>
          </w:tblCellMar>
        </w:tblPrEx>
        <w:trPr>
          <w:cantSplit/>
        </w:trPr>
        <w:tc>
          <w:tcPr>
            <w:tcW w:w="1080" w:type="dxa"/>
            <w:vMerge w:val="restart"/>
            <w:vAlign w:val="center"/>
          </w:tcPr>
          <w:p w:rsidR="00000000" w:rsidRDefault="009D50A3">
            <w:pPr>
              <w:pStyle w:val="Header"/>
              <w:snapToGrid/>
              <w:spacing w:line="320" w:lineRule="exact"/>
            </w:pPr>
            <w:r>
              <w:rPr>
                <w:rFonts w:hint="eastAsia"/>
              </w:rPr>
              <w:t>地点</w:t>
            </w:r>
          </w:p>
        </w:tc>
        <w:tc>
          <w:tcPr>
            <w:tcW w:w="4140" w:type="dxa"/>
            <w:gridSpan w:val="5"/>
            <w:tcBorders>
              <w:bottom w:val="nil"/>
            </w:tcBorders>
          </w:tcPr>
          <w:p w:rsidR="00000000" w:rsidRDefault="009D50A3">
            <w:pPr>
              <w:spacing w:line="320" w:lineRule="exact"/>
              <w:jc w:val="center"/>
              <w:rPr>
                <w:sz w:val="18"/>
              </w:rPr>
            </w:pPr>
            <w:r>
              <w:rPr>
                <w:rFonts w:hint="eastAsia"/>
                <w:sz w:val="18"/>
              </w:rPr>
              <w:t>家庭</w:t>
            </w:r>
          </w:p>
        </w:tc>
        <w:tc>
          <w:tcPr>
            <w:tcW w:w="4140" w:type="dxa"/>
            <w:gridSpan w:val="5"/>
            <w:tcBorders>
              <w:bottom w:val="nil"/>
            </w:tcBorders>
          </w:tcPr>
          <w:p w:rsidR="00000000" w:rsidRDefault="009D50A3">
            <w:pPr>
              <w:spacing w:line="320" w:lineRule="exact"/>
              <w:jc w:val="center"/>
              <w:rPr>
                <w:sz w:val="18"/>
              </w:rPr>
            </w:pPr>
            <w:r>
              <w:rPr>
                <w:rFonts w:hint="eastAsia"/>
                <w:sz w:val="18"/>
              </w:rPr>
              <w:t>居民</w:t>
            </w:r>
          </w:p>
        </w:tc>
      </w:tr>
      <w:tr w:rsidR="00000000">
        <w:tblPrEx>
          <w:tblCellMar>
            <w:top w:w="0" w:type="dxa"/>
            <w:bottom w:w="0" w:type="dxa"/>
          </w:tblCellMar>
        </w:tblPrEx>
        <w:trPr>
          <w:cantSplit/>
        </w:trPr>
        <w:tc>
          <w:tcPr>
            <w:tcW w:w="1080" w:type="dxa"/>
            <w:vMerge/>
          </w:tcPr>
          <w:p w:rsidR="00000000" w:rsidRDefault="009D50A3">
            <w:pPr>
              <w:spacing w:line="320" w:lineRule="exact"/>
              <w:jc w:val="center"/>
              <w:rPr>
                <w:sz w:val="18"/>
              </w:rPr>
            </w:pPr>
          </w:p>
        </w:tc>
        <w:tc>
          <w:tcPr>
            <w:tcW w:w="4140" w:type="dxa"/>
            <w:gridSpan w:val="5"/>
            <w:tcBorders>
              <w:top w:val="nil"/>
            </w:tcBorders>
          </w:tcPr>
          <w:p w:rsidR="00000000" w:rsidRDefault="009D50A3">
            <w:pPr>
              <w:spacing w:line="320" w:lineRule="exact"/>
              <w:jc w:val="center"/>
              <w:rPr>
                <w:sz w:val="18"/>
              </w:rPr>
            </w:pPr>
            <w:r>
              <w:rPr>
                <w:sz w:val="18"/>
              </w:rPr>
              <w:t>(</w:t>
            </w:r>
            <w:r>
              <w:rPr>
                <w:rFonts w:hint="eastAsia"/>
                <w:sz w:val="18"/>
              </w:rPr>
              <w:t>百万家庭</w:t>
            </w:r>
            <w:r>
              <w:rPr>
                <w:sz w:val="18"/>
              </w:rPr>
              <w:t>)</w:t>
            </w:r>
          </w:p>
        </w:tc>
        <w:tc>
          <w:tcPr>
            <w:tcW w:w="4140" w:type="dxa"/>
            <w:gridSpan w:val="5"/>
            <w:tcBorders>
              <w:top w:val="nil"/>
            </w:tcBorders>
          </w:tcPr>
          <w:p w:rsidR="00000000" w:rsidRDefault="009D50A3">
            <w:pPr>
              <w:spacing w:line="320" w:lineRule="exact"/>
              <w:jc w:val="center"/>
              <w:rPr>
                <w:sz w:val="18"/>
              </w:rPr>
            </w:pPr>
            <w:r>
              <w:rPr>
                <w:sz w:val="18"/>
              </w:rPr>
              <w:t>(</w:t>
            </w:r>
            <w:r>
              <w:rPr>
                <w:rFonts w:hint="eastAsia"/>
                <w:sz w:val="18"/>
              </w:rPr>
              <w:t>百万居民</w:t>
            </w:r>
            <w:r>
              <w:rPr>
                <w:sz w:val="18"/>
              </w:rPr>
              <w:t>)</w:t>
            </w:r>
          </w:p>
        </w:tc>
      </w:tr>
      <w:tr w:rsidR="00000000">
        <w:tblPrEx>
          <w:tblCellMar>
            <w:top w:w="0" w:type="dxa"/>
            <w:bottom w:w="0" w:type="dxa"/>
          </w:tblCellMar>
        </w:tblPrEx>
        <w:trPr>
          <w:cantSplit/>
        </w:trPr>
        <w:tc>
          <w:tcPr>
            <w:tcW w:w="1080" w:type="dxa"/>
            <w:vMerge/>
          </w:tcPr>
          <w:p w:rsidR="00000000" w:rsidRDefault="009D50A3">
            <w:pPr>
              <w:spacing w:line="320" w:lineRule="exact"/>
              <w:jc w:val="center"/>
              <w:rPr>
                <w:sz w:val="18"/>
              </w:rPr>
            </w:pPr>
          </w:p>
        </w:tc>
        <w:tc>
          <w:tcPr>
            <w:tcW w:w="900" w:type="dxa"/>
            <w:vMerge w:val="restart"/>
          </w:tcPr>
          <w:p w:rsidR="00000000" w:rsidRDefault="009D50A3">
            <w:pPr>
              <w:spacing w:line="320" w:lineRule="exact"/>
              <w:jc w:val="center"/>
              <w:rPr>
                <w:sz w:val="18"/>
              </w:rPr>
            </w:pPr>
            <w:r>
              <w:rPr>
                <w:rFonts w:hint="eastAsia"/>
                <w:sz w:val="18"/>
              </w:rPr>
              <w:t>总计</w:t>
            </w:r>
          </w:p>
        </w:tc>
        <w:tc>
          <w:tcPr>
            <w:tcW w:w="1620" w:type="dxa"/>
            <w:gridSpan w:val="2"/>
          </w:tcPr>
          <w:p w:rsidR="00000000" w:rsidRDefault="009D50A3">
            <w:pPr>
              <w:spacing w:line="320" w:lineRule="exact"/>
              <w:jc w:val="center"/>
              <w:rPr>
                <w:sz w:val="18"/>
              </w:rPr>
            </w:pPr>
            <w:r>
              <w:rPr>
                <w:rFonts w:hint="eastAsia"/>
                <w:sz w:val="18"/>
              </w:rPr>
              <w:t>提供服务</w:t>
            </w:r>
          </w:p>
        </w:tc>
        <w:tc>
          <w:tcPr>
            <w:tcW w:w="1620" w:type="dxa"/>
            <w:gridSpan w:val="2"/>
          </w:tcPr>
          <w:p w:rsidR="00000000" w:rsidRDefault="009D50A3">
            <w:pPr>
              <w:spacing w:line="320" w:lineRule="exact"/>
              <w:jc w:val="center"/>
              <w:rPr>
                <w:sz w:val="18"/>
              </w:rPr>
            </w:pPr>
            <w:r>
              <w:rPr>
                <w:rFonts w:hint="eastAsia"/>
                <w:sz w:val="18"/>
              </w:rPr>
              <w:t>无服务</w:t>
            </w:r>
          </w:p>
        </w:tc>
        <w:tc>
          <w:tcPr>
            <w:tcW w:w="900" w:type="dxa"/>
            <w:vMerge w:val="restart"/>
          </w:tcPr>
          <w:p w:rsidR="00000000" w:rsidRDefault="009D50A3">
            <w:pPr>
              <w:spacing w:line="320" w:lineRule="exact"/>
              <w:jc w:val="center"/>
              <w:rPr>
                <w:sz w:val="18"/>
              </w:rPr>
            </w:pPr>
            <w:r>
              <w:rPr>
                <w:rFonts w:hint="eastAsia"/>
                <w:sz w:val="18"/>
              </w:rPr>
              <w:t>总计</w:t>
            </w:r>
          </w:p>
        </w:tc>
        <w:tc>
          <w:tcPr>
            <w:tcW w:w="1620" w:type="dxa"/>
            <w:gridSpan w:val="2"/>
          </w:tcPr>
          <w:p w:rsidR="00000000" w:rsidRDefault="009D50A3">
            <w:pPr>
              <w:spacing w:line="320" w:lineRule="exact"/>
              <w:jc w:val="center"/>
              <w:rPr>
                <w:sz w:val="18"/>
              </w:rPr>
            </w:pPr>
            <w:r>
              <w:rPr>
                <w:rFonts w:hint="eastAsia"/>
                <w:sz w:val="18"/>
              </w:rPr>
              <w:t>提供服务</w:t>
            </w:r>
          </w:p>
        </w:tc>
        <w:tc>
          <w:tcPr>
            <w:tcW w:w="1620" w:type="dxa"/>
            <w:gridSpan w:val="2"/>
          </w:tcPr>
          <w:p w:rsidR="00000000" w:rsidRDefault="009D50A3">
            <w:pPr>
              <w:spacing w:line="320" w:lineRule="exact"/>
              <w:jc w:val="center"/>
              <w:rPr>
                <w:sz w:val="18"/>
              </w:rPr>
            </w:pPr>
            <w:r>
              <w:rPr>
                <w:rFonts w:hint="eastAsia"/>
                <w:sz w:val="18"/>
              </w:rPr>
              <w:t>无服务</w:t>
            </w:r>
          </w:p>
        </w:tc>
      </w:tr>
      <w:tr w:rsidR="00000000">
        <w:tblPrEx>
          <w:tblCellMar>
            <w:top w:w="0" w:type="dxa"/>
            <w:bottom w:w="0" w:type="dxa"/>
          </w:tblCellMar>
        </w:tblPrEx>
        <w:trPr>
          <w:cantSplit/>
        </w:trPr>
        <w:tc>
          <w:tcPr>
            <w:tcW w:w="1080" w:type="dxa"/>
            <w:vMerge/>
            <w:tcBorders>
              <w:bottom w:val="single" w:sz="4" w:space="0" w:color="auto"/>
            </w:tcBorders>
          </w:tcPr>
          <w:p w:rsidR="00000000" w:rsidRDefault="009D50A3">
            <w:pPr>
              <w:spacing w:line="320" w:lineRule="exact"/>
              <w:jc w:val="center"/>
              <w:rPr>
                <w:sz w:val="18"/>
              </w:rPr>
            </w:pPr>
          </w:p>
        </w:tc>
        <w:tc>
          <w:tcPr>
            <w:tcW w:w="900" w:type="dxa"/>
            <w:vMerge/>
            <w:tcBorders>
              <w:bottom w:val="single" w:sz="4" w:space="0" w:color="auto"/>
            </w:tcBorders>
          </w:tcPr>
          <w:p w:rsidR="00000000" w:rsidRDefault="009D50A3">
            <w:pPr>
              <w:spacing w:line="320" w:lineRule="exact"/>
              <w:jc w:val="center"/>
              <w:rPr>
                <w:sz w:val="18"/>
              </w:rPr>
            </w:pPr>
          </w:p>
        </w:tc>
        <w:tc>
          <w:tcPr>
            <w:tcW w:w="900" w:type="dxa"/>
            <w:tcBorders>
              <w:bottom w:val="single" w:sz="4" w:space="0" w:color="auto"/>
            </w:tcBorders>
          </w:tcPr>
          <w:p w:rsidR="00000000" w:rsidRDefault="009D50A3">
            <w:pPr>
              <w:spacing w:line="32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20" w:lineRule="exact"/>
              <w:jc w:val="center"/>
              <w:rPr>
                <w:sz w:val="18"/>
              </w:rPr>
            </w:pPr>
            <w:r>
              <w:rPr>
                <w:sz w:val="18"/>
              </w:rPr>
              <w:t>%</w:t>
            </w:r>
          </w:p>
        </w:tc>
        <w:tc>
          <w:tcPr>
            <w:tcW w:w="900" w:type="dxa"/>
            <w:tcBorders>
              <w:bottom w:val="single" w:sz="4" w:space="0" w:color="auto"/>
            </w:tcBorders>
          </w:tcPr>
          <w:p w:rsidR="00000000" w:rsidRDefault="009D50A3">
            <w:pPr>
              <w:spacing w:line="32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20" w:lineRule="exact"/>
              <w:jc w:val="center"/>
              <w:rPr>
                <w:sz w:val="18"/>
              </w:rPr>
            </w:pPr>
            <w:r>
              <w:rPr>
                <w:sz w:val="18"/>
              </w:rPr>
              <w:t>%</w:t>
            </w:r>
          </w:p>
        </w:tc>
        <w:tc>
          <w:tcPr>
            <w:tcW w:w="900" w:type="dxa"/>
            <w:vMerge/>
            <w:tcBorders>
              <w:bottom w:val="single" w:sz="4" w:space="0" w:color="auto"/>
            </w:tcBorders>
          </w:tcPr>
          <w:p w:rsidR="00000000" w:rsidRDefault="009D50A3">
            <w:pPr>
              <w:spacing w:line="320" w:lineRule="exact"/>
              <w:jc w:val="center"/>
              <w:rPr>
                <w:sz w:val="18"/>
              </w:rPr>
            </w:pPr>
          </w:p>
        </w:tc>
        <w:tc>
          <w:tcPr>
            <w:tcW w:w="900" w:type="dxa"/>
            <w:tcBorders>
              <w:bottom w:val="single" w:sz="4" w:space="0" w:color="auto"/>
            </w:tcBorders>
          </w:tcPr>
          <w:p w:rsidR="00000000" w:rsidRDefault="009D50A3">
            <w:pPr>
              <w:spacing w:line="32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20" w:lineRule="exact"/>
              <w:jc w:val="center"/>
              <w:rPr>
                <w:sz w:val="18"/>
              </w:rPr>
            </w:pPr>
            <w:r>
              <w:rPr>
                <w:sz w:val="18"/>
              </w:rPr>
              <w:t>%</w:t>
            </w:r>
          </w:p>
        </w:tc>
        <w:tc>
          <w:tcPr>
            <w:tcW w:w="900" w:type="dxa"/>
            <w:tcBorders>
              <w:bottom w:val="single" w:sz="4" w:space="0" w:color="auto"/>
            </w:tcBorders>
          </w:tcPr>
          <w:p w:rsidR="00000000" w:rsidRDefault="009D50A3">
            <w:pPr>
              <w:spacing w:line="320" w:lineRule="exact"/>
              <w:jc w:val="center"/>
              <w:rPr>
                <w:sz w:val="18"/>
              </w:rPr>
            </w:pPr>
            <w:r>
              <w:rPr>
                <w:rFonts w:hint="eastAsia"/>
                <w:sz w:val="18"/>
              </w:rPr>
              <w:t>总计</w:t>
            </w:r>
          </w:p>
        </w:tc>
        <w:tc>
          <w:tcPr>
            <w:tcW w:w="720" w:type="dxa"/>
            <w:tcBorders>
              <w:bottom w:val="single" w:sz="4" w:space="0" w:color="auto"/>
            </w:tcBorders>
          </w:tcPr>
          <w:p w:rsidR="00000000" w:rsidRDefault="009D50A3">
            <w:pPr>
              <w:spacing w:line="320" w:lineRule="exact"/>
              <w:jc w:val="center"/>
              <w:rPr>
                <w:sz w:val="18"/>
              </w:rPr>
            </w:pPr>
            <w:r>
              <w:rPr>
                <w:sz w:val="18"/>
              </w:rP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21"/>
        </w:trPr>
        <w:tc>
          <w:tcPr>
            <w:tcW w:w="1080" w:type="dxa"/>
            <w:tcBorders>
              <w:top w:val="single" w:sz="4" w:space="0" w:color="auto"/>
              <w:left w:val="single" w:sz="4" w:space="0" w:color="auto"/>
              <w:right w:val="single" w:sz="4" w:space="0" w:color="auto"/>
            </w:tcBorders>
          </w:tcPr>
          <w:p w:rsidR="00000000" w:rsidRDefault="009D50A3">
            <w:pPr>
              <w:spacing w:line="320" w:lineRule="exact"/>
              <w:rPr>
                <w:color w:val="000000"/>
                <w:sz w:val="18"/>
              </w:rPr>
            </w:pPr>
            <w:r>
              <w:rPr>
                <w:rFonts w:hint="eastAsia"/>
                <w:color w:val="000000"/>
                <w:sz w:val="18"/>
              </w:rPr>
              <w:t>城市</w:t>
            </w:r>
          </w:p>
        </w:tc>
        <w:tc>
          <w:tcPr>
            <w:tcW w:w="900" w:type="dxa"/>
            <w:tcBorders>
              <w:top w:val="single" w:sz="4" w:space="0" w:color="auto"/>
              <w:left w:val="single" w:sz="4" w:space="0" w:color="auto"/>
              <w:right w:val="single" w:sz="4" w:space="0" w:color="auto"/>
            </w:tcBorders>
          </w:tcPr>
          <w:p w:rsidR="00000000" w:rsidRDefault="009D50A3">
            <w:pPr>
              <w:spacing w:line="320" w:lineRule="exact"/>
              <w:jc w:val="center"/>
              <w:rPr>
                <w:color w:val="000000"/>
                <w:sz w:val="18"/>
              </w:rPr>
            </w:pPr>
            <w:r>
              <w:rPr>
                <w:color w:val="000000"/>
                <w:sz w:val="18"/>
              </w:rPr>
              <w:t>34.0</w:t>
            </w:r>
          </w:p>
        </w:tc>
        <w:tc>
          <w:tcPr>
            <w:tcW w:w="900" w:type="dxa"/>
            <w:tcBorders>
              <w:top w:val="single" w:sz="4" w:space="0" w:color="auto"/>
              <w:left w:val="single" w:sz="4" w:space="0" w:color="auto"/>
              <w:right w:val="single" w:sz="4" w:space="0" w:color="auto"/>
            </w:tcBorders>
          </w:tcPr>
          <w:p w:rsidR="00000000" w:rsidRDefault="009D50A3">
            <w:pPr>
              <w:spacing w:line="320" w:lineRule="exact"/>
              <w:jc w:val="center"/>
              <w:rPr>
                <w:color w:val="000000"/>
                <w:sz w:val="18"/>
              </w:rPr>
            </w:pPr>
            <w:r>
              <w:rPr>
                <w:color w:val="000000"/>
                <w:sz w:val="18"/>
              </w:rPr>
              <w:t>31.4</w:t>
            </w:r>
          </w:p>
        </w:tc>
        <w:tc>
          <w:tcPr>
            <w:tcW w:w="720" w:type="dxa"/>
            <w:tcBorders>
              <w:top w:val="single" w:sz="4" w:space="0" w:color="auto"/>
              <w:left w:val="single" w:sz="4" w:space="0" w:color="auto"/>
              <w:right w:val="single" w:sz="4" w:space="0" w:color="auto"/>
            </w:tcBorders>
          </w:tcPr>
          <w:p w:rsidR="00000000" w:rsidRDefault="009D50A3">
            <w:pPr>
              <w:spacing w:line="320" w:lineRule="exact"/>
              <w:jc w:val="center"/>
              <w:rPr>
                <w:color w:val="000000"/>
                <w:sz w:val="18"/>
              </w:rPr>
            </w:pPr>
            <w:r>
              <w:rPr>
                <w:color w:val="000000"/>
                <w:sz w:val="18"/>
              </w:rPr>
              <w:t>92.4</w:t>
            </w:r>
          </w:p>
        </w:tc>
        <w:tc>
          <w:tcPr>
            <w:tcW w:w="900" w:type="dxa"/>
            <w:tcBorders>
              <w:top w:val="single" w:sz="4" w:space="0" w:color="auto"/>
              <w:left w:val="single" w:sz="4" w:space="0" w:color="auto"/>
              <w:right w:val="single" w:sz="4" w:space="0" w:color="auto"/>
            </w:tcBorders>
          </w:tcPr>
          <w:p w:rsidR="00000000" w:rsidRDefault="009D50A3">
            <w:pPr>
              <w:spacing w:line="320" w:lineRule="exact"/>
              <w:jc w:val="center"/>
              <w:rPr>
                <w:color w:val="000000"/>
                <w:sz w:val="18"/>
              </w:rPr>
            </w:pPr>
            <w:r>
              <w:rPr>
                <w:color w:val="000000"/>
                <w:sz w:val="18"/>
              </w:rPr>
              <w:t>2.6</w:t>
            </w:r>
          </w:p>
        </w:tc>
        <w:tc>
          <w:tcPr>
            <w:tcW w:w="720" w:type="dxa"/>
            <w:tcBorders>
              <w:top w:val="single" w:sz="4" w:space="0" w:color="auto"/>
              <w:left w:val="single" w:sz="4" w:space="0" w:color="auto"/>
              <w:right w:val="single" w:sz="4" w:space="0" w:color="auto"/>
            </w:tcBorders>
          </w:tcPr>
          <w:p w:rsidR="00000000" w:rsidRDefault="009D50A3">
            <w:pPr>
              <w:spacing w:line="320" w:lineRule="exact"/>
              <w:jc w:val="center"/>
              <w:rPr>
                <w:color w:val="000000"/>
                <w:sz w:val="18"/>
              </w:rPr>
            </w:pPr>
            <w:r>
              <w:rPr>
                <w:color w:val="000000"/>
                <w:sz w:val="18"/>
              </w:rPr>
              <w:t xml:space="preserve"> 7.6</w:t>
            </w:r>
          </w:p>
        </w:tc>
        <w:tc>
          <w:tcPr>
            <w:tcW w:w="900" w:type="dxa"/>
            <w:tcBorders>
              <w:top w:val="single" w:sz="4" w:space="0" w:color="auto"/>
              <w:left w:val="single" w:sz="4" w:space="0" w:color="auto"/>
              <w:right w:val="single" w:sz="4" w:space="0" w:color="auto"/>
            </w:tcBorders>
          </w:tcPr>
          <w:p w:rsidR="00000000" w:rsidRDefault="009D50A3">
            <w:pPr>
              <w:spacing w:line="320" w:lineRule="exact"/>
              <w:jc w:val="center"/>
              <w:rPr>
                <w:color w:val="000000"/>
                <w:sz w:val="18"/>
              </w:rPr>
            </w:pPr>
            <w:r>
              <w:rPr>
                <w:color w:val="000000"/>
                <w:sz w:val="18"/>
              </w:rPr>
              <w:t>125.2</w:t>
            </w:r>
          </w:p>
        </w:tc>
        <w:tc>
          <w:tcPr>
            <w:tcW w:w="900" w:type="dxa"/>
            <w:tcBorders>
              <w:top w:val="single" w:sz="4" w:space="0" w:color="auto"/>
              <w:left w:val="single" w:sz="4" w:space="0" w:color="auto"/>
              <w:right w:val="single" w:sz="4" w:space="0" w:color="auto"/>
            </w:tcBorders>
          </w:tcPr>
          <w:p w:rsidR="00000000" w:rsidRDefault="009D50A3">
            <w:pPr>
              <w:spacing w:line="320" w:lineRule="exact"/>
              <w:jc w:val="center"/>
              <w:rPr>
                <w:color w:val="000000"/>
                <w:sz w:val="18"/>
              </w:rPr>
            </w:pPr>
            <w:r>
              <w:rPr>
                <w:color w:val="000000"/>
                <w:sz w:val="18"/>
              </w:rPr>
              <w:t>114.4</w:t>
            </w:r>
          </w:p>
        </w:tc>
        <w:tc>
          <w:tcPr>
            <w:tcW w:w="720" w:type="dxa"/>
            <w:tcBorders>
              <w:top w:val="single" w:sz="4" w:space="0" w:color="auto"/>
              <w:left w:val="single" w:sz="4" w:space="0" w:color="auto"/>
              <w:right w:val="single" w:sz="4" w:space="0" w:color="auto"/>
            </w:tcBorders>
          </w:tcPr>
          <w:p w:rsidR="00000000" w:rsidRDefault="009D50A3">
            <w:pPr>
              <w:spacing w:line="320" w:lineRule="exact"/>
              <w:jc w:val="center"/>
              <w:rPr>
                <w:color w:val="000000"/>
                <w:sz w:val="18"/>
              </w:rPr>
            </w:pPr>
            <w:r>
              <w:rPr>
                <w:color w:val="000000"/>
                <w:sz w:val="18"/>
              </w:rPr>
              <w:t>91.4</w:t>
            </w:r>
          </w:p>
        </w:tc>
        <w:tc>
          <w:tcPr>
            <w:tcW w:w="900" w:type="dxa"/>
            <w:tcBorders>
              <w:top w:val="single" w:sz="4" w:space="0" w:color="auto"/>
              <w:left w:val="single" w:sz="4" w:space="0" w:color="auto"/>
              <w:right w:val="single" w:sz="4" w:space="0" w:color="auto"/>
            </w:tcBorders>
          </w:tcPr>
          <w:p w:rsidR="00000000" w:rsidRDefault="009D50A3">
            <w:pPr>
              <w:spacing w:line="320" w:lineRule="exact"/>
              <w:jc w:val="center"/>
              <w:rPr>
                <w:color w:val="000000"/>
                <w:sz w:val="18"/>
              </w:rPr>
            </w:pPr>
            <w:r>
              <w:rPr>
                <w:color w:val="000000"/>
                <w:sz w:val="18"/>
              </w:rPr>
              <w:t>10.8</w:t>
            </w:r>
          </w:p>
        </w:tc>
        <w:tc>
          <w:tcPr>
            <w:tcW w:w="720" w:type="dxa"/>
            <w:tcBorders>
              <w:top w:val="single" w:sz="4" w:space="0" w:color="auto"/>
              <w:left w:val="single" w:sz="4" w:space="0" w:color="auto"/>
              <w:right w:val="single" w:sz="4" w:space="0" w:color="auto"/>
            </w:tcBorders>
          </w:tcPr>
          <w:p w:rsidR="00000000" w:rsidRDefault="009D50A3">
            <w:pPr>
              <w:spacing w:line="320" w:lineRule="exact"/>
              <w:jc w:val="center"/>
              <w:rPr>
                <w:color w:val="000000"/>
                <w:sz w:val="18"/>
              </w:rPr>
            </w:pPr>
            <w:r>
              <w:rPr>
                <w:color w:val="000000"/>
                <w:sz w:val="18"/>
              </w:rPr>
              <w:t xml:space="preserve"> 8.6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21"/>
        </w:trPr>
        <w:tc>
          <w:tcPr>
            <w:tcW w:w="1080" w:type="dxa"/>
            <w:tcBorders>
              <w:left w:val="single" w:sz="4" w:space="0" w:color="auto"/>
              <w:bottom w:val="single" w:sz="4" w:space="0" w:color="auto"/>
              <w:right w:val="single" w:sz="4" w:space="0" w:color="auto"/>
            </w:tcBorders>
          </w:tcPr>
          <w:p w:rsidR="00000000" w:rsidRDefault="009D50A3">
            <w:pPr>
              <w:spacing w:line="320" w:lineRule="exact"/>
              <w:rPr>
                <w:color w:val="000000"/>
                <w:sz w:val="18"/>
              </w:rPr>
            </w:pPr>
            <w:r>
              <w:rPr>
                <w:rFonts w:hint="eastAsia"/>
                <w:color w:val="000000"/>
                <w:sz w:val="18"/>
              </w:rPr>
              <w:t>农村</w:t>
            </w:r>
          </w:p>
        </w:tc>
        <w:tc>
          <w:tcPr>
            <w:tcW w:w="900" w:type="dxa"/>
            <w:tcBorders>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 xml:space="preserve"> 7.8</w:t>
            </w:r>
          </w:p>
        </w:tc>
        <w:tc>
          <w:tcPr>
            <w:tcW w:w="900" w:type="dxa"/>
            <w:tcBorders>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 xml:space="preserve"> </w:t>
            </w:r>
            <w:r>
              <w:rPr>
                <w:color w:val="000000"/>
                <w:sz w:val="18"/>
              </w:rPr>
              <w:t>1.4</w:t>
            </w:r>
          </w:p>
        </w:tc>
        <w:tc>
          <w:tcPr>
            <w:tcW w:w="720" w:type="dxa"/>
            <w:tcBorders>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17.9</w:t>
            </w:r>
          </w:p>
        </w:tc>
        <w:tc>
          <w:tcPr>
            <w:tcW w:w="900" w:type="dxa"/>
            <w:tcBorders>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6.4</w:t>
            </w:r>
          </w:p>
        </w:tc>
        <w:tc>
          <w:tcPr>
            <w:tcW w:w="720" w:type="dxa"/>
            <w:tcBorders>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82.1</w:t>
            </w:r>
          </w:p>
        </w:tc>
        <w:tc>
          <w:tcPr>
            <w:tcW w:w="900" w:type="dxa"/>
            <w:tcBorders>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 xml:space="preserve"> 32.2</w:t>
            </w:r>
          </w:p>
        </w:tc>
        <w:tc>
          <w:tcPr>
            <w:tcW w:w="900" w:type="dxa"/>
            <w:tcBorders>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 xml:space="preserve"> 5.4</w:t>
            </w:r>
          </w:p>
        </w:tc>
        <w:tc>
          <w:tcPr>
            <w:tcW w:w="720" w:type="dxa"/>
            <w:tcBorders>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16.8</w:t>
            </w:r>
          </w:p>
        </w:tc>
        <w:tc>
          <w:tcPr>
            <w:tcW w:w="900" w:type="dxa"/>
            <w:tcBorders>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26.8</w:t>
            </w:r>
          </w:p>
        </w:tc>
        <w:tc>
          <w:tcPr>
            <w:tcW w:w="720" w:type="dxa"/>
            <w:tcBorders>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83.2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33"/>
        </w:trPr>
        <w:tc>
          <w:tcPr>
            <w:tcW w:w="1080" w:type="dxa"/>
            <w:tcBorders>
              <w:top w:val="single" w:sz="4" w:space="0" w:color="auto"/>
              <w:left w:val="single" w:sz="4" w:space="0" w:color="auto"/>
              <w:bottom w:val="single" w:sz="4" w:space="0" w:color="auto"/>
              <w:right w:val="single" w:sz="4" w:space="0" w:color="auto"/>
            </w:tcBorders>
          </w:tcPr>
          <w:p w:rsidR="00000000" w:rsidRDefault="009D50A3">
            <w:pPr>
              <w:spacing w:line="320" w:lineRule="exact"/>
              <w:rPr>
                <w:color w:val="000000"/>
                <w:sz w:val="18"/>
              </w:rPr>
            </w:pPr>
            <w:r>
              <w:rPr>
                <w:color w:val="000000"/>
                <w:sz w:val="18"/>
              </w:rPr>
              <w:t xml:space="preserve">   </w:t>
            </w:r>
            <w:r>
              <w:rPr>
                <w:rFonts w:hint="eastAsia"/>
                <w:color w:val="000000"/>
                <w:sz w:val="18"/>
              </w:rPr>
              <w:t>总计</w:t>
            </w:r>
          </w:p>
        </w:tc>
        <w:tc>
          <w:tcPr>
            <w:tcW w:w="900" w:type="dxa"/>
            <w:tcBorders>
              <w:top w:val="single" w:sz="4" w:space="0" w:color="auto"/>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41.8</w:t>
            </w:r>
          </w:p>
        </w:tc>
        <w:tc>
          <w:tcPr>
            <w:tcW w:w="900" w:type="dxa"/>
            <w:tcBorders>
              <w:top w:val="single" w:sz="4" w:space="0" w:color="auto"/>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32.8</w:t>
            </w:r>
          </w:p>
        </w:tc>
        <w:tc>
          <w:tcPr>
            <w:tcW w:w="720" w:type="dxa"/>
            <w:tcBorders>
              <w:top w:val="single" w:sz="4" w:space="0" w:color="auto"/>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78.5</w:t>
            </w:r>
          </w:p>
        </w:tc>
        <w:tc>
          <w:tcPr>
            <w:tcW w:w="900" w:type="dxa"/>
            <w:tcBorders>
              <w:top w:val="single" w:sz="4" w:space="0" w:color="auto"/>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9.0</w:t>
            </w:r>
          </w:p>
        </w:tc>
        <w:tc>
          <w:tcPr>
            <w:tcW w:w="720" w:type="dxa"/>
            <w:tcBorders>
              <w:top w:val="single" w:sz="4" w:space="0" w:color="auto"/>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21.5</w:t>
            </w:r>
          </w:p>
        </w:tc>
        <w:tc>
          <w:tcPr>
            <w:tcW w:w="900" w:type="dxa"/>
            <w:tcBorders>
              <w:top w:val="single" w:sz="4" w:space="0" w:color="auto"/>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157.4</w:t>
            </w:r>
          </w:p>
        </w:tc>
        <w:tc>
          <w:tcPr>
            <w:tcW w:w="900" w:type="dxa"/>
            <w:tcBorders>
              <w:top w:val="single" w:sz="4" w:space="0" w:color="auto"/>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119.8</w:t>
            </w:r>
          </w:p>
        </w:tc>
        <w:tc>
          <w:tcPr>
            <w:tcW w:w="720" w:type="dxa"/>
            <w:tcBorders>
              <w:top w:val="single" w:sz="4" w:space="0" w:color="auto"/>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76.1</w:t>
            </w:r>
          </w:p>
        </w:tc>
        <w:tc>
          <w:tcPr>
            <w:tcW w:w="900" w:type="dxa"/>
            <w:tcBorders>
              <w:top w:val="single" w:sz="4" w:space="0" w:color="auto"/>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37.6</w:t>
            </w:r>
          </w:p>
        </w:tc>
        <w:tc>
          <w:tcPr>
            <w:tcW w:w="720" w:type="dxa"/>
            <w:tcBorders>
              <w:top w:val="single" w:sz="4" w:space="0" w:color="auto"/>
              <w:left w:val="single" w:sz="4" w:space="0" w:color="auto"/>
              <w:bottom w:val="single" w:sz="4" w:space="0" w:color="auto"/>
              <w:right w:val="single" w:sz="4" w:space="0" w:color="auto"/>
            </w:tcBorders>
          </w:tcPr>
          <w:p w:rsidR="00000000" w:rsidRDefault="009D50A3">
            <w:pPr>
              <w:spacing w:line="320" w:lineRule="exact"/>
              <w:jc w:val="center"/>
              <w:rPr>
                <w:color w:val="000000"/>
                <w:sz w:val="18"/>
              </w:rPr>
            </w:pPr>
            <w:r>
              <w:rPr>
                <w:color w:val="000000"/>
                <w:sz w:val="18"/>
              </w:rPr>
              <w:t>23.9</w:t>
            </w:r>
          </w:p>
        </w:tc>
      </w:tr>
    </w:tbl>
    <w:p w:rsidR="00000000" w:rsidRDefault="009D50A3" w:rsidP="009D50A3">
      <w:pPr>
        <w:spacing w:beforeLines="50" w:before="156" w:after="240" w:line="360" w:lineRule="exact"/>
        <w:ind w:firstLineChars="200" w:firstLine="31680"/>
        <w:rPr>
          <w:rFonts w:hint="eastAsia"/>
          <w:kern w:val="16"/>
          <w:sz w:val="18"/>
        </w:rPr>
      </w:pPr>
      <w:r>
        <w:rPr>
          <w:rFonts w:hint="eastAsia"/>
          <w:kern w:val="16"/>
          <w:sz w:val="18"/>
          <w:u w:val="single"/>
        </w:rPr>
        <w:t>资料来源</w:t>
      </w:r>
      <w:r>
        <w:rPr>
          <w:kern w:val="16"/>
          <w:sz w:val="18"/>
        </w:rPr>
        <w:t xml:space="preserve">:  </w:t>
      </w:r>
      <w:r>
        <w:rPr>
          <w:rFonts w:hint="eastAsia"/>
          <w:kern w:val="16"/>
          <w:sz w:val="18"/>
        </w:rPr>
        <w:t>1998</w:t>
      </w:r>
      <w:r>
        <w:rPr>
          <w:rFonts w:hint="eastAsia"/>
          <w:kern w:val="16"/>
          <w:sz w:val="18"/>
        </w:rPr>
        <w:t>年全国住户抽样调查，</w:t>
      </w:r>
      <w:r>
        <w:rPr>
          <w:kern w:val="16"/>
          <w:sz w:val="18"/>
        </w:rPr>
        <w:t>巴西地理统计</w:t>
      </w:r>
      <w:r>
        <w:rPr>
          <w:rFonts w:hint="eastAsia"/>
          <w:kern w:val="16"/>
          <w:sz w:val="18"/>
        </w:rPr>
        <w:t>局。</w:t>
      </w:r>
    </w:p>
    <w:p w:rsidR="00000000" w:rsidRDefault="009D50A3">
      <w:pPr>
        <w:spacing w:line="360" w:lineRule="exact"/>
        <w:jc w:val="center"/>
        <w:rPr>
          <w:rFonts w:ascii="SimHei" w:eastAsia="SimHei" w:hint="eastAsia"/>
          <w:kern w:val="20"/>
        </w:rPr>
      </w:pPr>
      <w:r>
        <w:rPr>
          <w:rFonts w:ascii="SimHei" w:eastAsia="SimHei" w:hint="eastAsia"/>
          <w:kern w:val="20"/>
        </w:rPr>
        <w:t>表</w:t>
      </w:r>
      <w:r>
        <w:rPr>
          <w:rFonts w:ascii="SimHei" w:eastAsia="SimHei"/>
          <w:kern w:val="20"/>
        </w:rPr>
        <w:t>82</w:t>
      </w:r>
    </w:p>
    <w:p w:rsidR="00000000" w:rsidRDefault="009D50A3">
      <w:pPr>
        <w:spacing w:after="240" w:line="360" w:lineRule="exact"/>
        <w:jc w:val="center"/>
        <w:rPr>
          <w:rFonts w:ascii="SimHei" w:eastAsia="SimHei" w:hint="eastAsia"/>
          <w:kern w:val="20"/>
        </w:rPr>
      </w:pPr>
      <w:r>
        <w:rPr>
          <w:rFonts w:ascii="SimHei" w:eastAsia="SimHei"/>
          <w:kern w:val="20"/>
        </w:rPr>
        <w:t>1999</w:t>
      </w:r>
      <w:r>
        <w:rPr>
          <w:rFonts w:ascii="SimHei" w:eastAsia="SimHei" w:hint="eastAsia"/>
          <w:kern w:val="20"/>
        </w:rPr>
        <w:t>年接受免疫儿童的百分比——地区覆盖率</w:t>
      </w:r>
      <w:r>
        <w:rPr>
          <w:rFonts w:ascii="SimHei" w:eastAsia="SimHei"/>
          <w:kern w:val="20"/>
        </w:rPr>
        <w:t xml:space="preserve"> </w:t>
      </w:r>
    </w:p>
    <w:tbl>
      <w:tblPr>
        <w:tblW w:w="0" w:type="auto"/>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83"/>
        <w:gridCol w:w="1454"/>
        <w:gridCol w:w="1454"/>
        <w:gridCol w:w="1454"/>
        <w:gridCol w:w="1454"/>
        <w:gridCol w:w="1620"/>
      </w:tblGrid>
      <w:tr w:rsidR="00000000">
        <w:tblPrEx>
          <w:tblCellMar>
            <w:top w:w="0" w:type="dxa"/>
            <w:bottom w:w="0" w:type="dxa"/>
          </w:tblCellMar>
        </w:tblPrEx>
        <w:trPr>
          <w:cantSplit/>
          <w:trHeight w:val="264"/>
          <w:jc w:val="center"/>
        </w:trPr>
        <w:tc>
          <w:tcPr>
            <w:tcW w:w="1783" w:type="dxa"/>
          </w:tcPr>
          <w:p w:rsidR="00000000" w:rsidRDefault="009D50A3">
            <w:pPr>
              <w:spacing w:line="320" w:lineRule="exact"/>
              <w:jc w:val="center"/>
              <w:rPr>
                <w:sz w:val="18"/>
              </w:rPr>
            </w:pPr>
            <w:r>
              <w:rPr>
                <w:rFonts w:hint="eastAsia"/>
                <w:sz w:val="18"/>
              </w:rPr>
              <w:t>地区</w:t>
            </w:r>
          </w:p>
        </w:tc>
        <w:tc>
          <w:tcPr>
            <w:tcW w:w="1454" w:type="dxa"/>
          </w:tcPr>
          <w:p w:rsidR="00000000" w:rsidRDefault="009D50A3">
            <w:pPr>
              <w:spacing w:line="320" w:lineRule="exact"/>
              <w:jc w:val="center"/>
              <w:rPr>
                <w:rFonts w:hint="eastAsia"/>
                <w:sz w:val="18"/>
              </w:rPr>
            </w:pPr>
            <w:r>
              <w:rPr>
                <w:rFonts w:hint="eastAsia"/>
                <w:sz w:val="18"/>
              </w:rPr>
              <w:t>脊髓灰质炎</w:t>
            </w:r>
          </w:p>
          <w:p w:rsidR="00000000" w:rsidRDefault="009D50A3">
            <w:pPr>
              <w:spacing w:line="320" w:lineRule="exact"/>
              <w:jc w:val="center"/>
              <w:rPr>
                <w:sz w:val="18"/>
              </w:rPr>
            </w:pPr>
            <w:r>
              <w:rPr>
                <w:rFonts w:hint="eastAsia"/>
                <w:sz w:val="18"/>
              </w:rPr>
              <w:t>第三剂</w:t>
            </w:r>
          </w:p>
        </w:tc>
        <w:tc>
          <w:tcPr>
            <w:tcW w:w="1454" w:type="dxa"/>
          </w:tcPr>
          <w:p w:rsidR="00000000" w:rsidRDefault="009D50A3">
            <w:pPr>
              <w:spacing w:line="320" w:lineRule="exact"/>
              <w:jc w:val="center"/>
              <w:rPr>
                <w:sz w:val="18"/>
              </w:rPr>
            </w:pPr>
            <w:r>
              <w:rPr>
                <w:rFonts w:hint="eastAsia"/>
                <w:sz w:val="18"/>
              </w:rPr>
              <w:t>白喉、百日咳、破伤风混合疫苗第三剂</w:t>
            </w:r>
          </w:p>
        </w:tc>
        <w:tc>
          <w:tcPr>
            <w:tcW w:w="1454" w:type="dxa"/>
          </w:tcPr>
          <w:p w:rsidR="00000000" w:rsidRDefault="009D50A3">
            <w:pPr>
              <w:spacing w:line="320" w:lineRule="exact"/>
              <w:jc w:val="center"/>
              <w:rPr>
                <w:sz w:val="18"/>
              </w:rPr>
            </w:pPr>
            <w:r>
              <w:rPr>
                <w:rFonts w:hint="eastAsia"/>
                <w:sz w:val="18"/>
              </w:rPr>
              <w:t>卡介苗</w:t>
            </w:r>
          </w:p>
        </w:tc>
        <w:tc>
          <w:tcPr>
            <w:tcW w:w="1454" w:type="dxa"/>
          </w:tcPr>
          <w:p w:rsidR="00000000" w:rsidRDefault="009D50A3">
            <w:pPr>
              <w:spacing w:line="320" w:lineRule="exact"/>
              <w:jc w:val="center"/>
              <w:rPr>
                <w:sz w:val="18"/>
              </w:rPr>
            </w:pPr>
            <w:r>
              <w:rPr>
                <w:rFonts w:hint="eastAsia"/>
                <w:sz w:val="18"/>
              </w:rPr>
              <w:t>麻疹</w:t>
            </w:r>
          </w:p>
        </w:tc>
        <w:tc>
          <w:tcPr>
            <w:tcW w:w="1620" w:type="dxa"/>
          </w:tcPr>
          <w:p w:rsidR="00000000" w:rsidRDefault="009D50A3">
            <w:pPr>
              <w:spacing w:line="320" w:lineRule="exact"/>
              <w:jc w:val="center"/>
              <w:rPr>
                <w:sz w:val="18"/>
              </w:rPr>
            </w:pPr>
            <w:r>
              <w:rPr>
                <w:rFonts w:hint="eastAsia"/>
                <w:sz w:val="18"/>
              </w:rPr>
              <w:t>乙型肝炎</w:t>
            </w:r>
          </w:p>
        </w:tc>
      </w:tr>
      <w:tr w:rsidR="00000000">
        <w:tblPrEx>
          <w:tblCellMar>
            <w:top w:w="0" w:type="dxa"/>
            <w:bottom w:w="0" w:type="dxa"/>
          </w:tblCellMar>
        </w:tblPrEx>
        <w:trPr>
          <w:cantSplit/>
          <w:trHeight w:val="264"/>
          <w:jc w:val="center"/>
        </w:trPr>
        <w:tc>
          <w:tcPr>
            <w:tcW w:w="1783" w:type="dxa"/>
            <w:tcBorders>
              <w:bottom w:val="nil"/>
            </w:tcBorders>
          </w:tcPr>
          <w:p w:rsidR="00000000" w:rsidRDefault="009D50A3">
            <w:pPr>
              <w:spacing w:line="400" w:lineRule="exact"/>
              <w:rPr>
                <w:sz w:val="18"/>
              </w:rPr>
            </w:pPr>
            <w:r>
              <w:rPr>
                <w:rFonts w:hint="eastAsia"/>
                <w:sz w:val="18"/>
              </w:rPr>
              <w:t>北部</w:t>
            </w:r>
          </w:p>
        </w:tc>
        <w:tc>
          <w:tcPr>
            <w:tcW w:w="1454" w:type="dxa"/>
            <w:tcBorders>
              <w:bottom w:val="nil"/>
            </w:tcBorders>
          </w:tcPr>
          <w:p w:rsidR="00000000" w:rsidRDefault="009D50A3">
            <w:pPr>
              <w:spacing w:line="400" w:lineRule="exact"/>
              <w:ind w:right="433"/>
              <w:jc w:val="right"/>
              <w:rPr>
                <w:sz w:val="18"/>
              </w:rPr>
            </w:pPr>
            <w:r>
              <w:rPr>
                <w:sz w:val="18"/>
              </w:rPr>
              <w:t>88.44</w:t>
            </w:r>
          </w:p>
        </w:tc>
        <w:tc>
          <w:tcPr>
            <w:tcW w:w="1454" w:type="dxa"/>
            <w:tcBorders>
              <w:bottom w:val="nil"/>
            </w:tcBorders>
          </w:tcPr>
          <w:p w:rsidR="00000000" w:rsidRDefault="009D50A3">
            <w:pPr>
              <w:spacing w:line="400" w:lineRule="exact"/>
              <w:ind w:right="433"/>
              <w:jc w:val="right"/>
              <w:rPr>
                <w:sz w:val="18"/>
              </w:rPr>
            </w:pPr>
            <w:r>
              <w:rPr>
                <w:sz w:val="18"/>
              </w:rPr>
              <w:t>75.64</w:t>
            </w:r>
          </w:p>
        </w:tc>
        <w:tc>
          <w:tcPr>
            <w:tcW w:w="1454" w:type="dxa"/>
            <w:tcBorders>
              <w:bottom w:val="nil"/>
            </w:tcBorders>
          </w:tcPr>
          <w:p w:rsidR="00000000" w:rsidRDefault="009D50A3">
            <w:pPr>
              <w:spacing w:line="400" w:lineRule="exact"/>
              <w:ind w:right="433"/>
              <w:jc w:val="right"/>
              <w:rPr>
                <w:sz w:val="18"/>
              </w:rPr>
            </w:pPr>
            <w:r>
              <w:rPr>
                <w:sz w:val="18"/>
              </w:rPr>
              <w:t>100.00</w:t>
            </w:r>
          </w:p>
        </w:tc>
        <w:tc>
          <w:tcPr>
            <w:tcW w:w="1454" w:type="dxa"/>
            <w:tcBorders>
              <w:bottom w:val="nil"/>
            </w:tcBorders>
          </w:tcPr>
          <w:p w:rsidR="00000000" w:rsidRDefault="009D50A3">
            <w:pPr>
              <w:spacing w:line="400" w:lineRule="exact"/>
              <w:ind w:right="433"/>
              <w:jc w:val="right"/>
              <w:rPr>
                <w:sz w:val="18"/>
              </w:rPr>
            </w:pPr>
            <w:r>
              <w:rPr>
                <w:sz w:val="18"/>
              </w:rPr>
              <w:t>87.49</w:t>
            </w:r>
          </w:p>
        </w:tc>
        <w:tc>
          <w:tcPr>
            <w:tcW w:w="1620" w:type="dxa"/>
            <w:tcBorders>
              <w:bottom w:val="nil"/>
            </w:tcBorders>
          </w:tcPr>
          <w:p w:rsidR="00000000" w:rsidRDefault="009D50A3">
            <w:pPr>
              <w:spacing w:line="400" w:lineRule="exact"/>
              <w:ind w:right="433"/>
              <w:jc w:val="right"/>
              <w:rPr>
                <w:sz w:val="18"/>
              </w:rPr>
            </w:pPr>
            <w:r>
              <w:rPr>
                <w:sz w:val="18"/>
              </w:rPr>
              <w:t>73.45</w:t>
            </w:r>
          </w:p>
        </w:tc>
      </w:tr>
      <w:tr w:rsidR="00000000">
        <w:tblPrEx>
          <w:tblCellMar>
            <w:top w:w="0" w:type="dxa"/>
            <w:bottom w:w="0" w:type="dxa"/>
          </w:tblCellMar>
        </w:tblPrEx>
        <w:trPr>
          <w:cantSplit/>
          <w:trHeight w:val="250"/>
          <w:jc w:val="center"/>
        </w:trPr>
        <w:tc>
          <w:tcPr>
            <w:tcW w:w="1783" w:type="dxa"/>
            <w:tcBorders>
              <w:top w:val="nil"/>
              <w:bottom w:val="nil"/>
            </w:tcBorders>
          </w:tcPr>
          <w:p w:rsidR="00000000" w:rsidRDefault="009D50A3">
            <w:pPr>
              <w:spacing w:line="400" w:lineRule="exact"/>
              <w:rPr>
                <w:sz w:val="18"/>
              </w:rPr>
            </w:pPr>
            <w:r>
              <w:rPr>
                <w:rFonts w:hint="eastAsia"/>
                <w:sz w:val="18"/>
              </w:rPr>
              <w:t>东北部</w:t>
            </w:r>
          </w:p>
        </w:tc>
        <w:tc>
          <w:tcPr>
            <w:tcW w:w="1454" w:type="dxa"/>
            <w:tcBorders>
              <w:top w:val="nil"/>
              <w:bottom w:val="nil"/>
            </w:tcBorders>
          </w:tcPr>
          <w:p w:rsidR="00000000" w:rsidRDefault="009D50A3">
            <w:pPr>
              <w:spacing w:line="400" w:lineRule="exact"/>
              <w:ind w:right="433"/>
              <w:jc w:val="right"/>
              <w:rPr>
                <w:sz w:val="18"/>
              </w:rPr>
            </w:pPr>
            <w:r>
              <w:rPr>
                <w:sz w:val="18"/>
              </w:rPr>
              <w:t>93.86</w:t>
            </w:r>
          </w:p>
        </w:tc>
        <w:tc>
          <w:tcPr>
            <w:tcW w:w="1454" w:type="dxa"/>
            <w:tcBorders>
              <w:top w:val="nil"/>
              <w:bottom w:val="nil"/>
            </w:tcBorders>
          </w:tcPr>
          <w:p w:rsidR="00000000" w:rsidRDefault="009D50A3">
            <w:pPr>
              <w:spacing w:line="400" w:lineRule="exact"/>
              <w:ind w:right="433"/>
              <w:jc w:val="right"/>
              <w:rPr>
                <w:sz w:val="18"/>
              </w:rPr>
            </w:pPr>
            <w:r>
              <w:rPr>
                <w:sz w:val="18"/>
              </w:rPr>
              <w:t>88.68</w:t>
            </w:r>
          </w:p>
        </w:tc>
        <w:tc>
          <w:tcPr>
            <w:tcW w:w="1454" w:type="dxa"/>
            <w:tcBorders>
              <w:top w:val="nil"/>
              <w:bottom w:val="nil"/>
            </w:tcBorders>
          </w:tcPr>
          <w:p w:rsidR="00000000" w:rsidRDefault="009D50A3">
            <w:pPr>
              <w:spacing w:line="400" w:lineRule="exact"/>
              <w:ind w:right="433"/>
              <w:jc w:val="right"/>
              <w:rPr>
                <w:sz w:val="18"/>
              </w:rPr>
            </w:pPr>
            <w:r>
              <w:rPr>
                <w:sz w:val="18"/>
              </w:rPr>
              <w:t>100.00</w:t>
            </w:r>
          </w:p>
        </w:tc>
        <w:tc>
          <w:tcPr>
            <w:tcW w:w="1454" w:type="dxa"/>
            <w:tcBorders>
              <w:top w:val="nil"/>
              <w:bottom w:val="nil"/>
            </w:tcBorders>
          </w:tcPr>
          <w:p w:rsidR="00000000" w:rsidRDefault="009D50A3">
            <w:pPr>
              <w:spacing w:line="400" w:lineRule="exact"/>
              <w:ind w:right="433"/>
              <w:jc w:val="right"/>
              <w:rPr>
                <w:sz w:val="18"/>
              </w:rPr>
            </w:pPr>
            <w:r>
              <w:rPr>
                <w:sz w:val="18"/>
              </w:rPr>
              <w:t>97.84</w:t>
            </w:r>
          </w:p>
        </w:tc>
        <w:tc>
          <w:tcPr>
            <w:tcW w:w="1620" w:type="dxa"/>
            <w:tcBorders>
              <w:top w:val="nil"/>
              <w:bottom w:val="nil"/>
            </w:tcBorders>
          </w:tcPr>
          <w:p w:rsidR="00000000" w:rsidRDefault="009D50A3">
            <w:pPr>
              <w:spacing w:line="400" w:lineRule="exact"/>
              <w:ind w:right="433"/>
              <w:jc w:val="right"/>
              <w:rPr>
                <w:sz w:val="18"/>
              </w:rPr>
            </w:pPr>
            <w:r>
              <w:rPr>
                <w:sz w:val="18"/>
              </w:rPr>
              <w:t>61.90</w:t>
            </w:r>
          </w:p>
        </w:tc>
      </w:tr>
      <w:tr w:rsidR="00000000">
        <w:tblPrEx>
          <w:tblCellMar>
            <w:top w:w="0" w:type="dxa"/>
            <w:bottom w:w="0" w:type="dxa"/>
          </w:tblCellMar>
        </w:tblPrEx>
        <w:trPr>
          <w:cantSplit/>
          <w:trHeight w:val="250"/>
          <w:jc w:val="center"/>
        </w:trPr>
        <w:tc>
          <w:tcPr>
            <w:tcW w:w="1783" w:type="dxa"/>
            <w:tcBorders>
              <w:top w:val="nil"/>
              <w:bottom w:val="nil"/>
            </w:tcBorders>
          </w:tcPr>
          <w:p w:rsidR="00000000" w:rsidRDefault="009D50A3">
            <w:pPr>
              <w:spacing w:line="400" w:lineRule="exact"/>
              <w:rPr>
                <w:sz w:val="18"/>
              </w:rPr>
            </w:pPr>
            <w:r>
              <w:rPr>
                <w:rFonts w:hint="eastAsia"/>
                <w:sz w:val="18"/>
              </w:rPr>
              <w:t>东南部</w:t>
            </w:r>
          </w:p>
        </w:tc>
        <w:tc>
          <w:tcPr>
            <w:tcW w:w="1454" w:type="dxa"/>
            <w:tcBorders>
              <w:top w:val="nil"/>
              <w:bottom w:val="nil"/>
            </w:tcBorders>
          </w:tcPr>
          <w:p w:rsidR="00000000" w:rsidRDefault="009D50A3">
            <w:pPr>
              <w:spacing w:line="400" w:lineRule="exact"/>
              <w:ind w:right="433"/>
              <w:jc w:val="right"/>
              <w:rPr>
                <w:sz w:val="18"/>
              </w:rPr>
            </w:pPr>
            <w:r>
              <w:rPr>
                <w:sz w:val="18"/>
              </w:rPr>
              <w:t>100.00</w:t>
            </w:r>
          </w:p>
        </w:tc>
        <w:tc>
          <w:tcPr>
            <w:tcW w:w="1454" w:type="dxa"/>
            <w:tcBorders>
              <w:top w:val="nil"/>
              <w:bottom w:val="nil"/>
            </w:tcBorders>
          </w:tcPr>
          <w:p w:rsidR="00000000" w:rsidRDefault="009D50A3">
            <w:pPr>
              <w:spacing w:line="400" w:lineRule="exact"/>
              <w:ind w:right="433"/>
              <w:jc w:val="right"/>
              <w:rPr>
                <w:sz w:val="18"/>
              </w:rPr>
            </w:pPr>
            <w:r>
              <w:rPr>
                <w:sz w:val="18"/>
              </w:rPr>
              <w:t>100.00</w:t>
            </w:r>
          </w:p>
        </w:tc>
        <w:tc>
          <w:tcPr>
            <w:tcW w:w="1454" w:type="dxa"/>
            <w:tcBorders>
              <w:top w:val="nil"/>
              <w:bottom w:val="nil"/>
            </w:tcBorders>
          </w:tcPr>
          <w:p w:rsidR="00000000" w:rsidRDefault="009D50A3">
            <w:pPr>
              <w:spacing w:line="400" w:lineRule="exact"/>
              <w:ind w:right="433"/>
              <w:jc w:val="right"/>
              <w:rPr>
                <w:sz w:val="18"/>
              </w:rPr>
            </w:pPr>
            <w:r>
              <w:rPr>
                <w:sz w:val="18"/>
              </w:rPr>
              <w:t>100.00</w:t>
            </w:r>
          </w:p>
        </w:tc>
        <w:tc>
          <w:tcPr>
            <w:tcW w:w="1454" w:type="dxa"/>
            <w:tcBorders>
              <w:top w:val="nil"/>
              <w:bottom w:val="nil"/>
            </w:tcBorders>
          </w:tcPr>
          <w:p w:rsidR="00000000" w:rsidRDefault="009D50A3">
            <w:pPr>
              <w:spacing w:line="400" w:lineRule="exact"/>
              <w:ind w:right="433"/>
              <w:jc w:val="right"/>
              <w:rPr>
                <w:sz w:val="18"/>
              </w:rPr>
            </w:pPr>
            <w:r>
              <w:rPr>
                <w:sz w:val="18"/>
              </w:rPr>
              <w:t>100.00</w:t>
            </w:r>
          </w:p>
        </w:tc>
        <w:tc>
          <w:tcPr>
            <w:tcW w:w="1620" w:type="dxa"/>
            <w:tcBorders>
              <w:top w:val="nil"/>
              <w:bottom w:val="nil"/>
            </w:tcBorders>
          </w:tcPr>
          <w:p w:rsidR="00000000" w:rsidRDefault="009D50A3">
            <w:pPr>
              <w:spacing w:line="400" w:lineRule="exact"/>
              <w:ind w:right="433"/>
              <w:jc w:val="right"/>
              <w:rPr>
                <w:sz w:val="18"/>
              </w:rPr>
            </w:pPr>
            <w:r>
              <w:rPr>
                <w:sz w:val="18"/>
              </w:rPr>
              <w:t>95.55</w:t>
            </w:r>
          </w:p>
        </w:tc>
      </w:tr>
      <w:tr w:rsidR="00000000">
        <w:tblPrEx>
          <w:tblCellMar>
            <w:top w:w="0" w:type="dxa"/>
            <w:bottom w:w="0" w:type="dxa"/>
          </w:tblCellMar>
        </w:tblPrEx>
        <w:trPr>
          <w:cantSplit/>
          <w:trHeight w:val="250"/>
          <w:jc w:val="center"/>
        </w:trPr>
        <w:tc>
          <w:tcPr>
            <w:tcW w:w="1783" w:type="dxa"/>
            <w:tcBorders>
              <w:top w:val="nil"/>
              <w:bottom w:val="nil"/>
            </w:tcBorders>
          </w:tcPr>
          <w:p w:rsidR="00000000" w:rsidRDefault="009D50A3">
            <w:pPr>
              <w:spacing w:line="400" w:lineRule="exact"/>
              <w:rPr>
                <w:rFonts w:hint="eastAsia"/>
                <w:sz w:val="18"/>
              </w:rPr>
            </w:pPr>
            <w:r>
              <w:rPr>
                <w:rFonts w:hint="eastAsia"/>
                <w:sz w:val="18"/>
              </w:rPr>
              <w:t>南部</w:t>
            </w:r>
          </w:p>
        </w:tc>
        <w:tc>
          <w:tcPr>
            <w:tcW w:w="1454" w:type="dxa"/>
            <w:tcBorders>
              <w:top w:val="nil"/>
              <w:bottom w:val="nil"/>
            </w:tcBorders>
          </w:tcPr>
          <w:p w:rsidR="00000000" w:rsidRDefault="009D50A3">
            <w:pPr>
              <w:spacing w:line="400" w:lineRule="exact"/>
              <w:ind w:right="433"/>
              <w:jc w:val="right"/>
              <w:rPr>
                <w:sz w:val="18"/>
              </w:rPr>
            </w:pPr>
            <w:r>
              <w:rPr>
                <w:sz w:val="18"/>
              </w:rPr>
              <w:t>93.60</w:t>
            </w:r>
          </w:p>
        </w:tc>
        <w:tc>
          <w:tcPr>
            <w:tcW w:w="1454" w:type="dxa"/>
            <w:tcBorders>
              <w:top w:val="nil"/>
              <w:bottom w:val="nil"/>
            </w:tcBorders>
          </w:tcPr>
          <w:p w:rsidR="00000000" w:rsidRDefault="009D50A3">
            <w:pPr>
              <w:spacing w:line="400" w:lineRule="exact"/>
              <w:ind w:right="433"/>
              <w:jc w:val="right"/>
              <w:rPr>
                <w:sz w:val="18"/>
              </w:rPr>
            </w:pPr>
            <w:r>
              <w:rPr>
                <w:sz w:val="18"/>
              </w:rPr>
              <w:t>93.70</w:t>
            </w:r>
          </w:p>
        </w:tc>
        <w:tc>
          <w:tcPr>
            <w:tcW w:w="1454" w:type="dxa"/>
            <w:tcBorders>
              <w:top w:val="nil"/>
              <w:bottom w:val="nil"/>
            </w:tcBorders>
          </w:tcPr>
          <w:p w:rsidR="00000000" w:rsidRDefault="009D50A3">
            <w:pPr>
              <w:spacing w:line="400" w:lineRule="exact"/>
              <w:ind w:right="433"/>
              <w:jc w:val="right"/>
              <w:rPr>
                <w:sz w:val="18"/>
              </w:rPr>
            </w:pPr>
            <w:r>
              <w:rPr>
                <w:sz w:val="18"/>
              </w:rPr>
              <w:t>100.00</w:t>
            </w:r>
          </w:p>
        </w:tc>
        <w:tc>
          <w:tcPr>
            <w:tcW w:w="1454" w:type="dxa"/>
            <w:tcBorders>
              <w:top w:val="nil"/>
              <w:bottom w:val="nil"/>
            </w:tcBorders>
          </w:tcPr>
          <w:p w:rsidR="00000000" w:rsidRDefault="009D50A3">
            <w:pPr>
              <w:spacing w:line="400" w:lineRule="exact"/>
              <w:ind w:right="433"/>
              <w:jc w:val="right"/>
              <w:rPr>
                <w:sz w:val="18"/>
              </w:rPr>
            </w:pPr>
            <w:r>
              <w:rPr>
                <w:sz w:val="18"/>
              </w:rPr>
              <w:t>95.71</w:t>
            </w:r>
          </w:p>
        </w:tc>
        <w:tc>
          <w:tcPr>
            <w:tcW w:w="1620" w:type="dxa"/>
            <w:tcBorders>
              <w:top w:val="nil"/>
              <w:bottom w:val="nil"/>
            </w:tcBorders>
          </w:tcPr>
          <w:p w:rsidR="00000000" w:rsidRDefault="009D50A3">
            <w:pPr>
              <w:spacing w:line="400" w:lineRule="exact"/>
              <w:ind w:right="433"/>
              <w:jc w:val="right"/>
              <w:rPr>
                <w:sz w:val="18"/>
              </w:rPr>
            </w:pPr>
            <w:r>
              <w:rPr>
                <w:sz w:val="18"/>
              </w:rPr>
              <w:t>100.00</w:t>
            </w:r>
          </w:p>
        </w:tc>
      </w:tr>
      <w:tr w:rsidR="00000000">
        <w:tblPrEx>
          <w:tblCellMar>
            <w:top w:w="0" w:type="dxa"/>
            <w:bottom w:w="0" w:type="dxa"/>
          </w:tblCellMar>
        </w:tblPrEx>
        <w:trPr>
          <w:cantSplit/>
          <w:trHeight w:val="250"/>
          <w:jc w:val="center"/>
        </w:trPr>
        <w:tc>
          <w:tcPr>
            <w:tcW w:w="1783" w:type="dxa"/>
            <w:tcBorders>
              <w:top w:val="nil"/>
              <w:bottom w:val="single" w:sz="4" w:space="0" w:color="auto"/>
            </w:tcBorders>
          </w:tcPr>
          <w:p w:rsidR="00000000" w:rsidRDefault="009D50A3">
            <w:pPr>
              <w:spacing w:line="400" w:lineRule="exact"/>
              <w:rPr>
                <w:sz w:val="18"/>
              </w:rPr>
            </w:pPr>
            <w:r>
              <w:rPr>
                <w:rFonts w:hint="eastAsia"/>
                <w:sz w:val="18"/>
              </w:rPr>
              <w:t>中西部</w:t>
            </w:r>
          </w:p>
        </w:tc>
        <w:tc>
          <w:tcPr>
            <w:tcW w:w="1454" w:type="dxa"/>
            <w:tcBorders>
              <w:top w:val="nil"/>
              <w:bottom w:val="single" w:sz="4" w:space="0" w:color="auto"/>
            </w:tcBorders>
          </w:tcPr>
          <w:p w:rsidR="00000000" w:rsidRDefault="009D50A3">
            <w:pPr>
              <w:spacing w:line="400" w:lineRule="exact"/>
              <w:ind w:right="433"/>
              <w:jc w:val="right"/>
              <w:rPr>
                <w:sz w:val="18"/>
              </w:rPr>
            </w:pPr>
            <w:r>
              <w:rPr>
                <w:sz w:val="18"/>
              </w:rPr>
              <w:t>100.00</w:t>
            </w:r>
          </w:p>
        </w:tc>
        <w:tc>
          <w:tcPr>
            <w:tcW w:w="1454" w:type="dxa"/>
            <w:tcBorders>
              <w:top w:val="nil"/>
              <w:bottom w:val="single" w:sz="4" w:space="0" w:color="auto"/>
            </w:tcBorders>
          </w:tcPr>
          <w:p w:rsidR="00000000" w:rsidRDefault="009D50A3">
            <w:pPr>
              <w:spacing w:line="400" w:lineRule="exact"/>
              <w:ind w:right="433"/>
              <w:jc w:val="right"/>
              <w:rPr>
                <w:sz w:val="18"/>
              </w:rPr>
            </w:pPr>
            <w:r>
              <w:rPr>
                <w:sz w:val="18"/>
              </w:rPr>
              <w:t>96.76</w:t>
            </w:r>
          </w:p>
        </w:tc>
        <w:tc>
          <w:tcPr>
            <w:tcW w:w="1454" w:type="dxa"/>
            <w:tcBorders>
              <w:top w:val="nil"/>
              <w:bottom w:val="single" w:sz="4" w:space="0" w:color="auto"/>
            </w:tcBorders>
          </w:tcPr>
          <w:p w:rsidR="00000000" w:rsidRDefault="009D50A3">
            <w:pPr>
              <w:spacing w:line="400" w:lineRule="exact"/>
              <w:ind w:right="433"/>
              <w:jc w:val="right"/>
              <w:rPr>
                <w:sz w:val="18"/>
              </w:rPr>
            </w:pPr>
            <w:r>
              <w:rPr>
                <w:sz w:val="18"/>
              </w:rPr>
              <w:t>100.00</w:t>
            </w:r>
          </w:p>
        </w:tc>
        <w:tc>
          <w:tcPr>
            <w:tcW w:w="1454" w:type="dxa"/>
            <w:tcBorders>
              <w:top w:val="nil"/>
              <w:bottom w:val="single" w:sz="4" w:space="0" w:color="auto"/>
            </w:tcBorders>
          </w:tcPr>
          <w:p w:rsidR="00000000" w:rsidRDefault="009D50A3">
            <w:pPr>
              <w:spacing w:line="400" w:lineRule="exact"/>
              <w:ind w:right="433"/>
              <w:jc w:val="right"/>
              <w:rPr>
                <w:sz w:val="18"/>
              </w:rPr>
            </w:pPr>
            <w:r>
              <w:rPr>
                <w:sz w:val="18"/>
              </w:rPr>
              <w:t>81.82</w:t>
            </w:r>
          </w:p>
        </w:tc>
        <w:tc>
          <w:tcPr>
            <w:tcW w:w="1620" w:type="dxa"/>
            <w:tcBorders>
              <w:top w:val="nil"/>
              <w:bottom w:val="single" w:sz="4" w:space="0" w:color="auto"/>
            </w:tcBorders>
          </w:tcPr>
          <w:p w:rsidR="00000000" w:rsidRDefault="009D50A3">
            <w:pPr>
              <w:spacing w:line="400" w:lineRule="exact"/>
              <w:ind w:right="433"/>
              <w:jc w:val="right"/>
              <w:rPr>
                <w:sz w:val="18"/>
              </w:rPr>
            </w:pPr>
            <w:r>
              <w:rPr>
                <w:sz w:val="18"/>
              </w:rPr>
              <w:t>87.38</w:t>
            </w:r>
          </w:p>
        </w:tc>
      </w:tr>
      <w:tr w:rsidR="00000000">
        <w:tblPrEx>
          <w:tblCellMar>
            <w:top w:w="0" w:type="dxa"/>
            <w:bottom w:w="0" w:type="dxa"/>
          </w:tblCellMar>
        </w:tblPrEx>
        <w:trPr>
          <w:cantSplit/>
          <w:trHeight w:val="250"/>
          <w:jc w:val="center"/>
        </w:trPr>
        <w:tc>
          <w:tcPr>
            <w:tcW w:w="1783" w:type="dxa"/>
            <w:tcBorders>
              <w:top w:val="single" w:sz="4" w:space="0" w:color="auto"/>
            </w:tcBorders>
          </w:tcPr>
          <w:p w:rsidR="00000000" w:rsidRDefault="009D50A3">
            <w:pPr>
              <w:spacing w:line="400" w:lineRule="exact"/>
              <w:rPr>
                <w:sz w:val="18"/>
              </w:rPr>
            </w:pPr>
            <w:r>
              <w:rPr>
                <w:sz w:val="18"/>
              </w:rPr>
              <w:t xml:space="preserve">   </w:t>
            </w:r>
            <w:r>
              <w:rPr>
                <w:rFonts w:hint="eastAsia"/>
                <w:sz w:val="18"/>
              </w:rPr>
              <w:t>总计</w:t>
            </w:r>
          </w:p>
        </w:tc>
        <w:tc>
          <w:tcPr>
            <w:tcW w:w="1454" w:type="dxa"/>
            <w:tcBorders>
              <w:top w:val="single" w:sz="4" w:space="0" w:color="auto"/>
            </w:tcBorders>
          </w:tcPr>
          <w:p w:rsidR="00000000" w:rsidRDefault="009D50A3">
            <w:pPr>
              <w:spacing w:line="400" w:lineRule="exact"/>
              <w:ind w:right="433"/>
              <w:jc w:val="right"/>
              <w:rPr>
                <w:sz w:val="18"/>
              </w:rPr>
            </w:pPr>
            <w:r>
              <w:rPr>
                <w:sz w:val="18"/>
              </w:rPr>
              <w:t>98.22</w:t>
            </w:r>
          </w:p>
        </w:tc>
        <w:tc>
          <w:tcPr>
            <w:tcW w:w="1454" w:type="dxa"/>
            <w:tcBorders>
              <w:top w:val="single" w:sz="4" w:space="0" w:color="auto"/>
            </w:tcBorders>
          </w:tcPr>
          <w:p w:rsidR="00000000" w:rsidRDefault="009D50A3">
            <w:pPr>
              <w:spacing w:line="400" w:lineRule="exact"/>
              <w:ind w:right="433"/>
              <w:jc w:val="right"/>
              <w:rPr>
                <w:sz w:val="18"/>
              </w:rPr>
            </w:pPr>
            <w:r>
              <w:rPr>
                <w:sz w:val="18"/>
              </w:rPr>
              <w:t>93.61</w:t>
            </w:r>
          </w:p>
        </w:tc>
        <w:tc>
          <w:tcPr>
            <w:tcW w:w="1454" w:type="dxa"/>
            <w:tcBorders>
              <w:top w:val="single" w:sz="4" w:space="0" w:color="auto"/>
            </w:tcBorders>
          </w:tcPr>
          <w:p w:rsidR="00000000" w:rsidRDefault="009D50A3">
            <w:pPr>
              <w:spacing w:line="400" w:lineRule="exact"/>
              <w:ind w:right="433"/>
              <w:jc w:val="right"/>
              <w:rPr>
                <w:sz w:val="18"/>
              </w:rPr>
            </w:pPr>
            <w:r>
              <w:rPr>
                <w:sz w:val="18"/>
              </w:rPr>
              <w:t>100.00</w:t>
            </w:r>
          </w:p>
        </w:tc>
        <w:tc>
          <w:tcPr>
            <w:tcW w:w="1454" w:type="dxa"/>
            <w:tcBorders>
              <w:top w:val="single" w:sz="4" w:space="0" w:color="auto"/>
            </w:tcBorders>
          </w:tcPr>
          <w:p w:rsidR="00000000" w:rsidRDefault="009D50A3">
            <w:pPr>
              <w:spacing w:line="400" w:lineRule="exact"/>
              <w:ind w:right="433"/>
              <w:jc w:val="right"/>
              <w:rPr>
                <w:sz w:val="18"/>
              </w:rPr>
            </w:pPr>
            <w:r>
              <w:rPr>
                <w:sz w:val="18"/>
              </w:rPr>
              <w:t>98.35</w:t>
            </w:r>
          </w:p>
        </w:tc>
        <w:tc>
          <w:tcPr>
            <w:tcW w:w="1620" w:type="dxa"/>
            <w:tcBorders>
              <w:top w:val="single" w:sz="4" w:space="0" w:color="auto"/>
            </w:tcBorders>
          </w:tcPr>
          <w:p w:rsidR="00000000" w:rsidRDefault="009D50A3">
            <w:pPr>
              <w:spacing w:line="400" w:lineRule="exact"/>
              <w:ind w:right="433"/>
              <w:jc w:val="right"/>
              <w:rPr>
                <w:sz w:val="18"/>
              </w:rPr>
            </w:pPr>
            <w:r>
              <w:rPr>
                <w:sz w:val="18"/>
              </w:rPr>
              <w:t>83.38</w:t>
            </w:r>
          </w:p>
        </w:tc>
      </w:tr>
    </w:tbl>
    <w:p w:rsidR="00000000" w:rsidRDefault="009D50A3">
      <w:pPr>
        <w:spacing w:after="240" w:line="360" w:lineRule="exact"/>
        <w:rPr>
          <w:kern w:val="16"/>
          <w:sz w:val="18"/>
        </w:rPr>
      </w:pPr>
      <w:r>
        <w:rPr>
          <w:rFonts w:hint="eastAsia"/>
          <w:kern w:val="16"/>
          <w:sz w:val="18"/>
        </w:rPr>
        <w:t xml:space="preserve"> </w:t>
      </w:r>
      <w:r>
        <w:rPr>
          <w:kern w:val="16"/>
          <w:sz w:val="18"/>
        </w:rPr>
        <w:t xml:space="preserve">   </w:t>
      </w:r>
      <w:r>
        <w:rPr>
          <w:rFonts w:hint="eastAsia"/>
          <w:kern w:val="16"/>
          <w:sz w:val="18"/>
          <w:u w:val="single"/>
        </w:rPr>
        <w:t>资料来源</w:t>
      </w:r>
      <w:r>
        <w:rPr>
          <w:rFonts w:hint="eastAsia"/>
          <w:kern w:val="16"/>
          <w:sz w:val="18"/>
        </w:rPr>
        <w:t>：</w:t>
      </w:r>
      <w:r>
        <w:rPr>
          <w:kern w:val="16"/>
          <w:sz w:val="18"/>
        </w:rPr>
        <w:t xml:space="preserve">  COPNI/CENEPI/</w:t>
      </w:r>
      <w:r>
        <w:rPr>
          <w:rFonts w:hint="eastAsia"/>
          <w:kern w:val="16"/>
          <w:sz w:val="18"/>
        </w:rPr>
        <w:t>国家卫生基金会</w:t>
      </w:r>
      <w:r>
        <w:rPr>
          <w:kern w:val="16"/>
          <w:sz w:val="18"/>
        </w:rPr>
        <w:t>/</w:t>
      </w:r>
      <w:r>
        <w:rPr>
          <w:rFonts w:hint="eastAsia"/>
          <w:kern w:val="16"/>
          <w:sz w:val="18"/>
        </w:rPr>
        <w:t>卫生部。</w:t>
      </w:r>
    </w:p>
    <w:p w:rsidR="00000000" w:rsidRDefault="009D50A3">
      <w:pPr>
        <w:pStyle w:val="ParaNo"/>
        <w:tabs>
          <w:tab w:val="clear" w:pos="737"/>
          <w:tab w:val="num" w:pos="720"/>
        </w:tabs>
        <w:spacing w:after="240" w:line="360" w:lineRule="exact"/>
        <w:ind w:firstLine="425"/>
        <w:jc w:val="both"/>
        <w:rPr>
          <w:rFonts w:hint="eastAsia"/>
          <w:kern w:val="20"/>
          <w:sz w:val="21"/>
        </w:rPr>
      </w:pPr>
      <w:r>
        <w:rPr>
          <w:rFonts w:hint="eastAsia"/>
          <w:kern w:val="20"/>
          <w:sz w:val="21"/>
        </w:rPr>
        <w:t xml:space="preserve">628.  </w:t>
      </w:r>
      <w:r>
        <w:rPr>
          <w:rFonts w:hint="eastAsia"/>
          <w:kern w:val="20"/>
          <w:sz w:val="21"/>
          <w:lang w:eastAsia="zh-CN"/>
        </w:rPr>
        <w:t>根据世界卫生组织的要求</w:t>
      </w:r>
      <w:r>
        <w:rPr>
          <w:rFonts w:hint="eastAsia"/>
          <w:kern w:val="20"/>
          <w:sz w:val="21"/>
          <w:lang w:val="en-US" w:eastAsia="zh-CN"/>
        </w:rPr>
        <w:t>，</w:t>
      </w:r>
      <w:r>
        <w:rPr>
          <w:rFonts w:hint="eastAsia"/>
          <w:kern w:val="20"/>
          <w:sz w:val="21"/>
          <w:lang w:eastAsia="zh-CN"/>
        </w:rPr>
        <w:t>每个儿童只有在接受卡介苗、麻疹、三联保护和脊髓灰质炎疫苗注射之</w:t>
      </w:r>
      <w:r>
        <w:rPr>
          <w:rFonts w:hint="eastAsia"/>
          <w:kern w:val="20"/>
          <w:sz w:val="21"/>
          <w:lang w:eastAsia="zh-CN"/>
        </w:rPr>
        <w:t>后才算达到完全的预防接种。卫生部公布的数据表明，</w:t>
      </w:r>
      <w:r>
        <w:rPr>
          <w:rFonts w:hint="eastAsia"/>
          <w:kern w:val="20"/>
          <w:sz w:val="21"/>
        </w:rPr>
        <w:t>1999</w:t>
      </w:r>
      <w:r>
        <w:rPr>
          <w:rFonts w:hint="eastAsia"/>
          <w:kern w:val="20"/>
          <w:sz w:val="21"/>
          <w:lang w:eastAsia="zh-CN"/>
        </w:rPr>
        <w:t>年这几种疫苗的全国覆盖率均在</w:t>
      </w:r>
      <w:r>
        <w:rPr>
          <w:rFonts w:hint="eastAsia"/>
          <w:kern w:val="20"/>
          <w:sz w:val="21"/>
        </w:rPr>
        <w:t>90%</w:t>
      </w:r>
      <w:r>
        <w:rPr>
          <w:rFonts w:hint="eastAsia"/>
          <w:kern w:val="20"/>
          <w:sz w:val="21"/>
          <w:lang w:eastAsia="zh-CN"/>
        </w:rPr>
        <w:t>以上。</w:t>
      </w:r>
    </w:p>
    <w:p w:rsidR="00000000" w:rsidRDefault="009D50A3">
      <w:pPr>
        <w:pStyle w:val="ParaNo"/>
        <w:tabs>
          <w:tab w:val="clear" w:pos="737"/>
          <w:tab w:val="num" w:pos="720"/>
        </w:tabs>
        <w:spacing w:after="240" w:line="360" w:lineRule="exact"/>
        <w:jc w:val="center"/>
        <w:rPr>
          <w:rFonts w:ascii="SimHei" w:eastAsia="SimHei" w:hint="eastAsia"/>
          <w:kern w:val="20"/>
          <w:sz w:val="21"/>
        </w:rPr>
      </w:pPr>
      <w:r>
        <w:rPr>
          <w:rFonts w:ascii="SimHei" w:eastAsia="SimHei" w:hint="eastAsia"/>
          <w:kern w:val="20"/>
          <w:sz w:val="21"/>
          <w:lang w:eastAsia="zh-CN"/>
        </w:rPr>
        <w:t>表</w:t>
      </w:r>
      <w:r>
        <w:rPr>
          <w:rFonts w:ascii="SimHei" w:eastAsia="SimHei" w:hint="eastAsia"/>
          <w:kern w:val="20"/>
          <w:sz w:val="21"/>
        </w:rPr>
        <w:t>83</w:t>
      </w:r>
    </w:p>
    <w:p w:rsidR="00000000" w:rsidRDefault="009D50A3">
      <w:pPr>
        <w:pStyle w:val="ParaNo"/>
        <w:tabs>
          <w:tab w:val="clear" w:pos="737"/>
          <w:tab w:val="num" w:pos="720"/>
        </w:tabs>
        <w:spacing w:after="240" w:line="360" w:lineRule="exact"/>
        <w:jc w:val="center"/>
        <w:rPr>
          <w:rFonts w:ascii="SimHei" w:eastAsia="SimHei"/>
          <w:kern w:val="20"/>
          <w:sz w:val="21"/>
        </w:rPr>
      </w:pPr>
      <w:r>
        <w:rPr>
          <w:rFonts w:ascii="SimHei" w:eastAsia="SimHei" w:hint="eastAsia"/>
          <w:kern w:val="20"/>
          <w:sz w:val="21"/>
        </w:rPr>
        <w:t>1998</w:t>
      </w:r>
      <w:r>
        <w:rPr>
          <w:rFonts w:ascii="SimHei" w:eastAsia="SimHei" w:hint="eastAsia"/>
          <w:kern w:val="20"/>
          <w:sz w:val="21"/>
          <w:lang w:eastAsia="zh-CN"/>
        </w:rPr>
        <w:t>年出生时预期寿命</w:t>
      </w:r>
    </w:p>
    <w:tbl>
      <w:tblPr>
        <w:tblW w:w="0" w:type="auto"/>
        <w:tblInd w:w="30" w:type="dxa"/>
        <w:tblLayout w:type="fixed"/>
        <w:tblCellMar>
          <w:left w:w="30" w:type="dxa"/>
          <w:right w:w="30" w:type="dxa"/>
        </w:tblCellMar>
        <w:tblLook w:val="0000" w:firstRow="0" w:lastRow="0" w:firstColumn="0" w:lastColumn="0" w:noHBand="0" w:noVBand="0"/>
      </w:tblPr>
      <w:tblGrid>
        <w:gridCol w:w="2310"/>
        <w:gridCol w:w="2320"/>
        <w:gridCol w:w="2316"/>
        <w:gridCol w:w="2364"/>
      </w:tblGrid>
      <w:tr w:rsidR="00000000">
        <w:tblPrEx>
          <w:tblCellMar>
            <w:top w:w="0" w:type="dxa"/>
            <w:bottom w:w="0" w:type="dxa"/>
          </w:tblCellMar>
        </w:tblPrEx>
        <w:trPr>
          <w:cantSplit/>
          <w:trHeight w:val="187"/>
        </w:trPr>
        <w:tc>
          <w:tcPr>
            <w:tcW w:w="2310" w:type="dxa"/>
            <w:vMerge w:val="restart"/>
            <w:tcBorders>
              <w:top w:val="single" w:sz="6" w:space="0" w:color="auto"/>
              <w:left w:val="single" w:sz="6" w:space="0" w:color="auto"/>
              <w:bottom w:val="nil"/>
              <w:right w:val="single" w:sz="6" w:space="0" w:color="auto"/>
            </w:tcBorders>
          </w:tcPr>
          <w:p w:rsidR="00000000" w:rsidRDefault="009D50A3">
            <w:pPr>
              <w:spacing w:line="360" w:lineRule="exact"/>
              <w:ind w:firstLine="425"/>
              <w:rPr>
                <w:sz w:val="18"/>
              </w:rPr>
            </w:pPr>
          </w:p>
        </w:tc>
        <w:tc>
          <w:tcPr>
            <w:tcW w:w="7000" w:type="dxa"/>
            <w:gridSpan w:val="3"/>
            <w:tcBorders>
              <w:top w:val="single" w:sz="6" w:space="0" w:color="auto"/>
              <w:left w:val="single" w:sz="6" w:space="0" w:color="auto"/>
              <w:bottom w:val="single" w:sz="6" w:space="0" w:color="auto"/>
              <w:right w:val="single" w:sz="6" w:space="0" w:color="auto"/>
            </w:tcBorders>
          </w:tcPr>
          <w:p w:rsidR="00000000" w:rsidRDefault="009D50A3">
            <w:pPr>
              <w:spacing w:line="360" w:lineRule="exact"/>
              <w:jc w:val="center"/>
              <w:rPr>
                <w:sz w:val="18"/>
              </w:rPr>
            </w:pPr>
            <w:r>
              <w:rPr>
                <w:rFonts w:hint="eastAsia"/>
                <w:sz w:val="18"/>
              </w:rPr>
              <w:t>出生时预期寿命</w:t>
            </w:r>
          </w:p>
        </w:tc>
      </w:tr>
      <w:tr w:rsidR="00000000">
        <w:tblPrEx>
          <w:tblCellMar>
            <w:top w:w="0" w:type="dxa"/>
            <w:bottom w:w="0" w:type="dxa"/>
          </w:tblCellMar>
        </w:tblPrEx>
        <w:trPr>
          <w:cantSplit/>
          <w:trHeight w:val="187"/>
        </w:trPr>
        <w:tc>
          <w:tcPr>
            <w:tcW w:w="2310" w:type="dxa"/>
            <w:vMerge/>
            <w:tcBorders>
              <w:top w:val="nil"/>
              <w:left w:val="single" w:sz="6" w:space="0" w:color="auto"/>
              <w:bottom w:val="single" w:sz="6" w:space="0" w:color="auto"/>
              <w:right w:val="single" w:sz="6" w:space="0" w:color="auto"/>
            </w:tcBorders>
          </w:tcPr>
          <w:p w:rsidR="00000000" w:rsidRDefault="009D50A3">
            <w:pPr>
              <w:spacing w:line="360" w:lineRule="exact"/>
              <w:ind w:firstLine="425"/>
              <w:rPr>
                <w:sz w:val="18"/>
              </w:rPr>
            </w:pPr>
          </w:p>
        </w:tc>
        <w:tc>
          <w:tcPr>
            <w:tcW w:w="2320" w:type="dxa"/>
            <w:tcBorders>
              <w:top w:val="single" w:sz="6" w:space="0" w:color="auto"/>
              <w:left w:val="single" w:sz="6" w:space="0" w:color="auto"/>
              <w:bottom w:val="single" w:sz="6" w:space="0" w:color="auto"/>
              <w:right w:val="single" w:sz="6" w:space="0" w:color="auto"/>
            </w:tcBorders>
          </w:tcPr>
          <w:p w:rsidR="00000000" w:rsidRDefault="009D50A3">
            <w:pPr>
              <w:spacing w:line="360" w:lineRule="exact"/>
              <w:ind w:hanging="30"/>
              <w:jc w:val="center"/>
              <w:rPr>
                <w:sz w:val="18"/>
              </w:rPr>
            </w:pPr>
            <w:r>
              <w:rPr>
                <w:rFonts w:hint="eastAsia"/>
                <w:sz w:val="18"/>
              </w:rPr>
              <w:t>男</w:t>
            </w:r>
            <w:r>
              <w:rPr>
                <w:rFonts w:hint="eastAsia"/>
                <w:sz w:val="18"/>
              </w:rPr>
              <w:t>/</w:t>
            </w:r>
            <w:r>
              <w:rPr>
                <w:rFonts w:hint="eastAsia"/>
                <w:sz w:val="18"/>
              </w:rPr>
              <w:t>女</w:t>
            </w:r>
          </w:p>
        </w:tc>
        <w:tc>
          <w:tcPr>
            <w:tcW w:w="2316" w:type="dxa"/>
            <w:tcBorders>
              <w:top w:val="single" w:sz="6" w:space="0" w:color="auto"/>
              <w:left w:val="single" w:sz="6" w:space="0" w:color="auto"/>
              <w:bottom w:val="single" w:sz="6" w:space="0" w:color="auto"/>
              <w:right w:val="single" w:sz="6" w:space="0" w:color="auto"/>
            </w:tcBorders>
          </w:tcPr>
          <w:p w:rsidR="00000000" w:rsidRDefault="009D50A3">
            <w:pPr>
              <w:spacing w:line="360" w:lineRule="exact"/>
              <w:ind w:hanging="30"/>
              <w:jc w:val="center"/>
              <w:rPr>
                <w:sz w:val="18"/>
              </w:rPr>
            </w:pPr>
            <w:r>
              <w:rPr>
                <w:rFonts w:hint="eastAsia"/>
                <w:sz w:val="18"/>
              </w:rPr>
              <w:t>男</w:t>
            </w:r>
          </w:p>
        </w:tc>
        <w:tc>
          <w:tcPr>
            <w:tcW w:w="2364" w:type="dxa"/>
            <w:tcBorders>
              <w:top w:val="single" w:sz="6" w:space="0" w:color="auto"/>
              <w:left w:val="single" w:sz="6" w:space="0" w:color="auto"/>
              <w:bottom w:val="single" w:sz="6" w:space="0" w:color="auto"/>
              <w:right w:val="single" w:sz="6" w:space="0" w:color="auto"/>
            </w:tcBorders>
          </w:tcPr>
          <w:p w:rsidR="00000000" w:rsidRDefault="009D50A3">
            <w:pPr>
              <w:spacing w:line="360" w:lineRule="exact"/>
              <w:ind w:hanging="30"/>
              <w:jc w:val="center"/>
              <w:rPr>
                <w:sz w:val="18"/>
              </w:rPr>
            </w:pPr>
            <w:r>
              <w:rPr>
                <w:rFonts w:hint="eastAsia"/>
                <w:sz w:val="18"/>
              </w:rPr>
              <w:t>女</w:t>
            </w:r>
          </w:p>
        </w:tc>
      </w:tr>
      <w:tr w:rsidR="00000000">
        <w:tblPrEx>
          <w:tblCellMar>
            <w:top w:w="0" w:type="dxa"/>
            <w:bottom w:w="0" w:type="dxa"/>
          </w:tblCellMar>
        </w:tblPrEx>
        <w:trPr>
          <w:cantSplit/>
          <w:trHeight w:val="202"/>
        </w:trPr>
        <w:tc>
          <w:tcPr>
            <w:tcW w:w="2310" w:type="dxa"/>
            <w:tcBorders>
              <w:top w:val="single" w:sz="6" w:space="0" w:color="auto"/>
              <w:left w:val="single" w:sz="6" w:space="0" w:color="000000"/>
              <w:right w:val="single" w:sz="6" w:space="0" w:color="000000"/>
            </w:tcBorders>
          </w:tcPr>
          <w:p w:rsidR="00000000" w:rsidRDefault="009D50A3">
            <w:pPr>
              <w:spacing w:line="360" w:lineRule="exact"/>
              <w:ind w:firstLine="425"/>
              <w:rPr>
                <w:sz w:val="18"/>
              </w:rPr>
            </w:pPr>
            <w:r>
              <w:rPr>
                <w:rFonts w:hint="eastAsia"/>
                <w:sz w:val="18"/>
              </w:rPr>
              <w:t>巴西</w:t>
            </w:r>
          </w:p>
        </w:tc>
        <w:tc>
          <w:tcPr>
            <w:tcW w:w="2320" w:type="dxa"/>
            <w:tcBorders>
              <w:top w:val="single" w:sz="6" w:space="0" w:color="auto"/>
              <w:left w:val="single" w:sz="6" w:space="0" w:color="000000"/>
              <w:right w:val="single" w:sz="6" w:space="0" w:color="000000"/>
            </w:tcBorders>
          </w:tcPr>
          <w:p w:rsidR="00000000" w:rsidRDefault="009D50A3">
            <w:pPr>
              <w:spacing w:line="360" w:lineRule="exact"/>
              <w:ind w:hanging="30"/>
              <w:jc w:val="center"/>
              <w:rPr>
                <w:sz w:val="18"/>
              </w:rPr>
            </w:pPr>
            <w:r>
              <w:rPr>
                <w:sz w:val="18"/>
              </w:rPr>
              <w:t>68.1</w:t>
            </w:r>
          </w:p>
        </w:tc>
        <w:tc>
          <w:tcPr>
            <w:tcW w:w="2316" w:type="dxa"/>
            <w:tcBorders>
              <w:top w:val="single" w:sz="6" w:space="0" w:color="auto"/>
              <w:left w:val="single" w:sz="6" w:space="0" w:color="000000"/>
              <w:right w:val="single" w:sz="6" w:space="0" w:color="000000"/>
            </w:tcBorders>
          </w:tcPr>
          <w:p w:rsidR="00000000" w:rsidRDefault="009D50A3">
            <w:pPr>
              <w:spacing w:line="360" w:lineRule="exact"/>
              <w:ind w:hanging="30"/>
              <w:jc w:val="center"/>
              <w:rPr>
                <w:sz w:val="18"/>
              </w:rPr>
            </w:pPr>
            <w:r>
              <w:rPr>
                <w:sz w:val="18"/>
              </w:rPr>
              <w:t>64.3</w:t>
            </w:r>
          </w:p>
        </w:tc>
        <w:tc>
          <w:tcPr>
            <w:tcW w:w="2364" w:type="dxa"/>
            <w:tcBorders>
              <w:top w:val="single" w:sz="6" w:space="0" w:color="auto"/>
              <w:left w:val="single" w:sz="6" w:space="0" w:color="000000"/>
              <w:right w:val="single" w:sz="6" w:space="0" w:color="000000"/>
            </w:tcBorders>
          </w:tcPr>
          <w:p w:rsidR="00000000" w:rsidRDefault="009D50A3">
            <w:pPr>
              <w:spacing w:line="360" w:lineRule="exact"/>
              <w:ind w:hanging="30"/>
              <w:jc w:val="center"/>
              <w:rPr>
                <w:sz w:val="18"/>
              </w:rPr>
            </w:pPr>
            <w:r>
              <w:rPr>
                <w:sz w:val="18"/>
              </w:rPr>
              <w:t>72.1</w:t>
            </w:r>
          </w:p>
        </w:tc>
      </w:tr>
      <w:tr w:rsidR="00000000">
        <w:tblPrEx>
          <w:tblCellMar>
            <w:top w:w="0" w:type="dxa"/>
            <w:bottom w:w="0" w:type="dxa"/>
          </w:tblCellMar>
        </w:tblPrEx>
        <w:trPr>
          <w:cantSplit/>
          <w:trHeight w:val="202"/>
        </w:trPr>
        <w:tc>
          <w:tcPr>
            <w:tcW w:w="2310" w:type="dxa"/>
            <w:tcBorders>
              <w:left w:val="single" w:sz="6" w:space="0" w:color="000000"/>
              <w:right w:val="single" w:sz="6" w:space="0" w:color="000000"/>
            </w:tcBorders>
          </w:tcPr>
          <w:p w:rsidR="00000000" w:rsidRDefault="009D50A3">
            <w:pPr>
              <w:spacing w:line="360" w:lineRule="exact"/>
              <w:ind w:firstLine="425"/>
              <w:rPr>
                <w:sz w:val="18"/>
              </w:rPr>
            </w:pPr>
            <w:r>
              <w:rPr>
                <w:rFonts w:hint="eastAsia"/>
                <w:sz w:val="18"/>
              </w:rPr>
              <w:t>北部</w:t>
            </w:r>
          </w:p>
        </w:tc>
        <w:tc>
          <w:tcPr>
            <w:tcW w:w="2320"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67.9</w:t>
            </w:r>
          </w:p>
        </w:tc>
        <w:tc>
          <w:tcPr>
            <w:tcW w:w="2316"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65.1</w:t>
            </w:r>
          </w:p>
        </w:tc>
        <w:tc>
          <w:tcPr>
            <w:tcW w:w="2364"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71.1</w:t>
            </w:r>
          </w:p>
        </w:tc>
      </w:tr>
      <w:tr w:rsidR="00000000">
        <w:tblPrEx>
          <w:tblCellMar>
            <w:top w:w="0" w:type="dxa"/>
            <w:bottom w:w="0" w:type="dxa"/>
          </w:tblCellMar>
        </w:tblPrEx>
        <w:trPr>
          <w:cantSplit/>
          <w:trHeight w:val="187"/>
        </w:trPr>
        <w:tc>
          <w:tcPr>
            <w:tcW w:w="2310" w:type="dxa"/>
            <w:tcBorders>
              <w:left w:val="single" w:sz="6" w:space="0" w:color="000000"/>
              <w:right w:val="single" w:sz="6" w:space="0" w:color="000000"/>
            </w:tcBorders>
          </w:tcPr>
          <w:p w:rsidR="00000000" w:rsidRDefault="009D50A3">
            <w:pPr>
              <w:spacing w:line="360" w:lineRule="exact"/>
              <w:ind w:firstLine="425"/>
              <w:rPr>
                <w:sz w:val="18"/>
              </w:rPr>
            </w:pPr>
            <w:r>
              <w:rPr>
                <w:rFonts w:hint="eastAsia"/>
                <w:sz w:val="18"/>
              </w:rPr>
              <w:t>东北部</w:t>
            </w:r>
            <w:r>
              <w:rPr>
                <w:sz w:val="18"/>
              </w:rPr>
              <w:t xml:space="preserve"> </w:t>
            </w:r>
          </w:p>
        </w:tc>
        <w:tc>
          <w:tcPr>
            <w:tcW w:w="2320"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65.1</w:t>
            </w:r>
          </w:p>
        </w:tc>
        <w:tc>
          <w:tcPr>
            <w:tcW w:w="2316"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62.1</w:t>
            </w:r>
          </w:p>
        </w:tc>
        <w:tc>
          <w:tcPr>
            <w:tcW w:w="2364"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68.2</w:t>
            </w:r>
          </w:p>
        </w:tc>
      </w:tr>
      <w:tr w:rsidR="00000000">
        <w:tblPrEx>
          <w:tblCellMar>
            <w:top w:w="0" w:type="dxa"/>
            <w:bottom w:w="0" w:type="dxa"/>
          </w:tblCellMar>
        </w:tblPrEx>
        <w:trPr>
          <w:cantSplit/>
          <w:trHeight w:val="187"/>
        </w:trPr>
        <w:tc>
          <w:tcPr>
            <w:tcW w:w="2310" w:type="dxa"/>
            <w:tcBorders>
              <w:left w:val="single" w:sz="6" w:space="0" w:color="000000"/>
              <w:right w:val="single" w:sz="6" w:space="0" w:color="000000"/>
            </w:tcBorders>
          </w:tcPr>
          <w:p w:rsidR="00000000" w:rsidRDefault="009D50A3">
            <w:pPr>
              <w:spacing w:line="360" w:lineRule="exact"/>
              <w:ind w:firstLine="425"/>
              <w:rPr>
                <w:sz w:val="18"/>
              </w:rPr>
            </w:pPr>
            <w:r>
              <w:rPr>
                <w:rFonts w:hint="eastAsia"/>
                <w:sz w:val="18"/>
              </w:rPr>
              <w:t>东南部</w:t>
            </w:r>
          </w:p>
        </w:tc>
        <w:tc>
          <w:tcPr>
            <w:tcW w:w="2320"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69.2</w:t>
            </w:r>
          </w:p>
        </w:tc>
        <w:tc>
          <w:tcPr>
            <w:tcW w:w="2316"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64.8</w:t>
            </w:r>
          </w:p>
        </w:tc>
        <w:tc>
          <w:tcPr>
            <w:tcW w:w="2364"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73.8</w:t>
            </w:r>
          </w:p>
        </w:tc>
      </w:tr>
      <w:tr w:rsidR="00000000">
        <w:tblPrEx>
          <w:tblCellMar>
            <w:top w:w="0" w:type="dxa"/>
            <w:bottom w:w="0" w:type="dxa"/>
          </w:tblCellMar>
        </w:tblPrEx>
        <w:trPr>
          <w:cantSplit/>
          <w:trHeight w:val="187"/>
        </w:trPr>
        <w:tc>
          <w:tcPr>
            <w:tcW w:w="2310" w:type="dxa"/>
            <w:tcBorders>
              <w:left w:val="single" w:sz="6" w:space="0" w:color="000000"/>
              <w:right w:val="single" w:sz="6" w:space="0" w:color="000000"/>
            </w:tcBorders>
          </w:tcPr>
          <w:p w:rsidR="00000000" w:rsidRDefault="009D50A3">
            <w:pPr>
              <w:spacing w:line="360" w:lineRule="exact"/>
              <w:ind w:firstLine="425"/>
              <w:rPr>
                <w:sz w:val="18"/>
              </w:rPr>
            </w:pPr>
            <w:r>
              <w:rPr>
                <w:rFonts w:hint="eastAsia"/>
                <w:sz w:val="18"/>
              </w:rPr>
              <w:t>南部</w:t>
            </w:r>
          </w:p>
        </w:tc>
        <w:tc>
          <w:tcPr>
            <w:tcW w:w="2320"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70.6</w:t>
            </w:r>
          </w:p>
        </w:tc>
        <w:tc>
          <w:tcPr>
            <w:tcW w:w="2316"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66.9</w:t>
            </w:r>
          </w:p>
        </w:tc>
        <w:tc>
          <w:tcPr>
            <w:tcW w:w="2364" w:type="dxa"/>
            <w:tcBorders>
              <w:left w:val="single" w:sz="6" w:space="0" w:color="000000"/>
              <w:right w:val="single" w:sz="6" w:space="0" w:color="000000"/>
            </w:tcBorders>
          </w:tcPr>
          <w:p w:rsidR="00000000" w:rsidRDefault="009D50A3">
            <w:pPr>
              <w:spacing w:line="360" w:lineRule="exact"/>
              <w:ind w:hanging="30"/>
              <w:jc w:val="center"/>
              <w:rPr>
                <w:sz w:val="18"/>
              </w:rPr>
            </w:pPr>
            <w:r>
              <w:rPr>
                <w:sz w:val="18"/>
              </w:rPr>
              <w:t>74.5</w:t>
            </w:r>
          </w:p>
        </w:tc>
      </w:tr>
      <w:tr w:rsidR="00000000">
        <w:tblPrEx>
          <w:tblCellMar>
            <w:top w:w="0" w:type="dxa"/>
            <w:bottom w:w="0" w:type="dxa"/>
          </w:tblCellMar>
        </w:tblPrEx>
        <w:trPr>
          <w:cantSplit/>
          <w:trHeight w:val="202"/>
        </w:trPr>
        <w:tc>
          <w:tcPr>
            <w:tcW w:w="2310" w:type="dxa"/>
            <w:tcBorders>
              <w:left w:val="single" w:sz="6" w:space="0" w:color="000000"/>
              <w:bottom w:val="single" w:sz="6" w:space="0" w:color="000000"/>
              <w:right w:val="single" w:sz="6" w:space="0" w:color="000000"/>
            </w:tcBorders>
          </w:tcPr>
          <w:p w:rsidR="00000000" w:rsidRDefault="009D50A3">
            <w:pPr>
              <w:spacing w:line="360" w:lineRule="exact"/>
              <w:ind w:firstLine="425"/>
              <w:rPr>
                <w:sz w:val="18"/>
              </w:rPr>
            </w:pPr>
            <w:r>
              <w:rPr>
                <w:rFonts w:hint="eastAsia"/>
                <w:sz w:val="18"/>
              </w:rPr>
              <w:t>中西部</w:t>
            </w:r>
          </w:p>
        </w:tc>
        <w:tc>
          <w:tcPr>
            <w:tcW w:w="2320" w:type="dxa"/>
            <w:tcBorders>
              <w:left w:val="single" w:sz="6" w:space="0" w:color="000000"/>
              <w:bottom w:val="single" w:sz="6" w:space="0" w:color="000000"/>
              <w:right w:val="single" w:sz="6" w:space="0" w:color="000000"/>
            </w:tcBorders>
          </w:tcPr>
          <w:p w:rsidR="00000000" w:rsidRDefault="009D50A3">
            <w:pPr>
              <w:spacing w:line="360" w:lineRule="exact"/>
              <w:ind w:hanging="30"/>
              <w:jc w:val="center"/>
              <w:rPr>
                <w:sz w:val="18"/>
              </w:rPr>
            </w:pPr>
            <w:r>
              <w:rPr>
                <w:sz w:val="18"/>
              </w:rPr>
              <w:t>68.9</w:t>
            </w:r>
          </w:p>
        </w:tc>
        <w:tc>
          <w:tcPr>
            <w:tcW w:w="2316" w:type="dxa"/>
            <w:tcBorders>
              <w:left w:val="single" w:sz="6" w:space="0" w:color="000000"/>
              <w:bottom w:val="single" w:sz="6" w:space="0" w:color="000000"/>
              <w:right w:val="single" w:sz="6" w:space="0" w:color="000000"/>
            </w:tcBorders>
          </w:tcPr>
          <w:p w:rsidR="00000000" w:rsidRDefault="009D50A3">
            <w:pPr>
              <w:spacing w:line="360" w:lineRule="exact"/>
              <w:ind w:hanging="30"/>
              <w:jc w:val="center"/>
              <w:rPr>
                <w:sz w:val="18"/>
              </w:rPr>
            </w:pPr>
            <w:r>
              <w:rPr>
                <w:sz w:val="18"/>
              </w:rPr>
              <w:t>65.8</w:t>
            </w:r>
          </w:p>
        </w:tc>
        <w:tc>
          <w:tcPr>
            <w:tcW w:w="2364" w:type="dxa"/>
            <w:tcBorders>
              <w:left w:val="single" w:sz="6" w:space="0" w:color="000000"/>
              <w:bottom w:val="single" w:sz="6" w:space="0" w:color="000000"/>
              <w:right w:val="single" w:sz="6" w:space="0" w:color="000000"/>
            </w:tcBorders>
          </w:tcPr>
          <w:p w:rsidR="00000000" w:rsidRDefault="009D50A3">
            <w:pPr>
              <w:spacing w:line="360" w:lineRule="exact"/>
              <w:ind w:hanging="30"/>
              <w:jc w:val="center"/>
              <w:rPr>
                <w:sz w:val="18"/>
              </w:rPr>
            </w:pPr>
            <w:r>
              <w:rPr>
                <w:sz w:val="18"/>
              </w:rPr>
              <w:t>72.4</w:t>
            </w:r>
          </w:p>
        </w:tc>
      </w:tr>
    </w:tbl>
    <w:p w:rsidR="00000000" w:rsidRDefault="009D50A3" w:rsidP="009D50A3">
      <w:pPr>
        <w:spacing w:after="240" w:line="360" w:lineRule="exact"/>
        <w:ind w:firstLineChars="200" w:firstLine="31680"/>
        <w:rPr>
          <w:rFonts w:hint="eastAsia"/>
          <w:kern w:val="16"/>
          <w:sz w:val="18"/>
        </w:rPr>
      </w:pPr>
      <w:r>
        <w:rPr>
          <w:rFonts w:hint="eastAsia"/>
          <w:kern w:val="16"/>
          <w:sz w:val="18"/>
          <w:u w:val="single"/>
        </w:rPr>
        <w:t>资料来源</w:t>
      </w:r>
      <w:r>
        <w:rPr>
          <w:rFonts w:hint="eastAsia"/>
          <w:kern w:val="16"/>
          <w:sz w:val="18"/>
        </w:rPr>
        <w:t>：社会指数总表。巴西地理统计局，</w:t>
      </w:r>
      <w:r>
        <w:rPr>
          <w:rFonts w:hint="eastAsia"/>
          <w:kern w:val="16"/>
          <w:sz w:val="18"/>
        </w:rPr>
        <w:t>1999</w:t>
      </w:r>
      <w:r>
        <w:rPr>
          <w:rFonts w:hint="eastAsia"/>
          <w:kern w:val="16"/>
          <w:sz w:val="18"/>
        </w:rPr>
        <w:t>年。</w:t>
      </w:r>
    </w:p>
    <w:p w:rsidR="00000000" w:rsidRDefault="009D50A3">
      <w:pPr>
        <w:spacing w:after="120" w:line="360" w:lineRule="exact"/>
        <w:jc w:val="center"/>
        <w:rPr>
          <w:rFonts w:ascii="SimHei" w:eastAsia="SimHei" w:hint="eastAsia"/>
        </w:rPr>
      </w:pPr>
      <w:r>
        <w:rPr>
          <w:rFonts w:ascii="SimHei" w:eastAsia="SimHei" w:hint="eastAsia"/>
        </w:rPr>
        <w:t>表</w:t>
      </w:r>
      <w:r>
        <w:rPr>
          <w:rFonts w:ascii="SimHei" w:eastAsia="SimHei" w:hint="eastAsia"/>
        </w:rPr>
        <w:t>84</w:t>
      </w:r>
    </w:p>
    <w:p w:rsidR="00000000" w:rsidRDefault="009D50A3">
      <w:pPr>
        <w:spacing w:after="240" w:line="360" w:lineRule="exact"/>
        <w:jc w:val="center"/>
        <w:rPr>
          <w:rFonts w:ascii="SimHei" w:eastAsia="SimHei"/>
        </w:rPr>
      </w:pPr>
      <w:r>
        <w:rPr>
          <w:rFonts w:ascii="SimHei" w:eastAsia="SimHei" w:hint="eastAsia"/>
        </w:rPr>
        <w:t>1997</w:t>
      </w:r>
      <w:r>
        <w:rPr>
          <w:rFonts w:ascii="SimHei" w:eastAsia="SimHei" w:hint="eastAsia"/>
        </w:rPr>
        <w:t>年按性别、地区和州开列的出生时预期</w:t>
      </w:r>
      <w:r>
        <w:rPr>
          <w:rFonts w:ascii="SimHei" w:eastAsia="SimHei" w:hint="eastAsia"/>
        </w:rPr>
        <w:t>寿命</w:t>
      </w:r>
      <w:r>
        <w:rPr>
          <w:rFonts w:ascii="SimHei" w:eastAsia="SimHei" w:hint="eastAsia"/>
        </w:rPr>
        <w:t>-</w:t>
      </w:r>
      <w:r>
        <w:rPr>
          <w:rFonts w:ascii="SimHei" w:eastAsia="SimHei" w:hint="eastAsia"/>
        </w:rPr>
        <w:t>预期生命期限</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189"/>
        <w:gridCol w:w="2189"/>
        <w:gridCol w:w="2189"/>
        <w:gridCol w:w="2189"/>
      </w:tblGrid>
      <w:tr w:rsidR="00000000">
        <w:tblPrEx>
          <w:tblCellMar>
            <w:top w:w="0" w:type="dxa"/>
            <w:bottom w:w="0" w:type="dxa"/>
          </w:tblCellMar>
        </w:tblPrEx>
        <w:trPr>
          <w:tblHeader/>
        </w:trPr>
        <w:tc>
          <w:tcPr>
            <w:tcW w:w="2189" w:type="dxa"/>
            <w:tcBorders>
              <w:top w:val="single" w:sz="4" w:space="0" w:color="auto"/>
              <w:bottom w:val="single" w:sz="4" w:space="0" w:color="auto"/>
            </w:tcBorders>
            <w:shd w:val="clear" w:color="C0C0C0" w:fill="auto"/>
          </w:tcPr>
          <w:p w:rsidR="00000000" w:rsidRDefault="009D50A3">
            <w:pPr>
              <w:spacing w:line="340" w:lineRule="exact"/>
              <w:jc w:val="center"/>
              <w:rPr>
                <w:sz w:val="18"/>
              </w:rPr>
            </w:pPr>
            <w:r>
              <w:rPr>
                <w:rFonts w:hint="eastAsia"/>
                <w:sz w:val="18"/>
              </w:rPr>
              <w:t>地区和州</w:t>
            </w:r>
          </w:p>
        </w:tc>
        <w:tc>
          <w:tcPr>
            <w:tcW w:w="2189" w:type="dxa"/>
            <w:tcBorders>
              <w:top w:val="single" w:sz="4" w:space="0" w:color="auto"/>
              <w:bottom w:val="single" w:sz="4" w:space="0" w:color="auto"/>
            </w:tcBorders>
            <w:shd w:val="clear" w:color="C0C0C0" w:fill="auto"/>
          </w:tcPr>
          <w:p w:rsidR="00000000" w:rsidRDefault="009D50A3">
            <w:pPr>
              <w:spacing w:line="340" w:lineRule="exact"/>
              <w:jc w:val="center"/>
              <w:rPr>
                <w:sz w:val="18"/>
              </w:rPr>
            </w:pPr>
            <w:r>
              <w:rPr>
                <w:rFonts w:hint="eastAsia"/>
                <w:sz w:val="18"/>
              </w:rPr>
              <w:t>男</w:t>
            </w:r>
          </w:p>
        </w:tc>
        <w:tc>
          <w:tcPr>
            <w:tcW w:w="2189" w:type="dxa"/>
            <w:tcBorders>
              <w:top w:val="single" w:sz="4" w:space="0" w:color="auto"/>
              <w:bottom w:val="single" w:sz="4" w:space="0" w:color="auto"/>
            </w:tcBorders>
            <w:shd w:val="clear" w:color="C0C0C0" w:fill="auto"/>
          </w:tcPr>
          <w:p w:rsidR="00000000" w:rsidRDefault="009D50A3">
            <w:pPr>
              <w:spacing w:line="340" w:lineRule="exact"/>
              <w:jc w:val="center"/>
              <w:rPr>
                <w:sz w:val="18"/>
              </w:rPr>
            </w:pPr>
            <w:r>
              <w:rPr>
                <w:rFonts w:hint="eastAsia"/>
                <w:sz w:val="18"/>
              </w:rPr>
              <w:t>女</w:t>
            </w:r>
          </w:p>
        </w:tc>
        <w:tc>
          <w:tcPr>
            <w:tcW w:w="2189" w:type="dxa"/>
            <w:tcBorders>
              <w:top w:val="single" w:sz="4" w:space="0" w:color="auto"/>
              <w:bottom w:val="single" w:sz="4" w:space="0" w:color="auto"/>
            </w:tcBorders>
            <w:shd w:val="clear" w:color="C0C0C0" w:fill="auto"/>
          </w:tcPr>
          <w:p w:rsidR="00000000" w:rsidRDefault="009D50A3">
            <w:pPr>
              <w:spacing w:line="340" w:lineRule="exact"/>
              <w:jc w:val="center"/>
              <w:rPr>
                <w:sz w:val="18"/>
              </w:rPr>
            </w:pPr>
            <w:r>
              <w:rPr>
                <w:rFonts w:hint="eastAsia"/>
                <w:sz w:val="18"/>
              </w:rPr>
              <w:t>总计</w:t>
            </w:r>
          </w:p>
        </w:tc>
      </w:tr>
      <w:tr w:rsidR="00000000">
        <w:tblPrEx>
          <w:tblCellMar>
            <w:top w:w="0" w:type="dxa"/>
            <w:bottom w:w="0" w:type="dxa"/>
          </w:tblCellMar>
        </w:tblPrEx>
        <w:tc>
          <w:tcPr>
            <w:tcW w:w="2189" w:type="dxa"/>
            <w:tcBorders>
              <w:top w:val="single" w:sz="4" w:space="0" w:color="auto"/>
            </w:tcBorders>
          </w:tcPr>
          <w:p w:rsidR="00000000" w:rsidRDefault="009D50A3">
            <w:pPr>
              <w:spacing w:line="340" w:lineRule="exact"/>
              <w:rPr>
                <w:sz w:val="18"/>
              </w:rPr>
            </w:pPr>
            <w:r>
              <w:rPr>
                <w:rFonts w:hint="eastAsia"/>
                <w:sz w:val="18"/>
              </w:rPr>
              <w:t>北部</w:t>
            </w:r>
          </w:p>
        </w:tc>
        <w:tc>
          <w:tcPr>
            <w:tcW w:w="2189" w:type="dxa"/>
            <w:tcBorders>
              <w:top w:val="single" w:sz="4" w:space="0" w:color="auto"/>
            </w:tcBorders>
          </w:tcPr>
          <w:p w:rsidR="00000000" w:rsidRDefault="009D50A3">
            <w:pPr>
              <w:spacing w:line="340" w:lineRule="exact"/>
              <w:ind w:right="699"/>
              <w:jc w:val="right"/>
              <w:rPr>
                <w:sz w:val="18"/>
              </w:rPr>
            </w:pPr>
            <w:r>
              <w:rPr>
                <w:sz w:val="18"/>
              </w:rPr>
              <w:t>64.77</w:t>
            </w:r>
          </w:p>
        </w:tc>
        <w:tc>
          <w:tcPr>
            <w:tcW w:w="2189" w:type="dxa"/>
            <w:tcBorders>
              <w:top w:val="single" w:sz="4" w:space="0" w:color="auto"/>
            </w:tcBorders>
          </w:tcPr>
          <w:p w:rsidR="00000000" w:rsidRDefault="009D50A3">
            <w:pPr>
              <w:spacing w:line="340" w:lineRule="exact"/>
              <w:ind w:right="699"/>
              <w:jc w:val="right"/>
              <w:rPr>
                <w:sz w:val="18"/>
              </w:rPr>
            </w:pPr>
            <w:r>
              <w:rPr>
                <w:sz w:val="18"/>
              </w:rPr>
              <w:t>70.77</w:t>
            </w:r>
          </w:p>
        </w:tc>
        <w:tc>
          <w:tcPr>
            <w:tcW w:w="2189" w:type="dxa"/>
            <w:tcBorders>
              <w:top w:val="single" w:sz="4" w:space="0" w:color="auto"/>
            </w:tcBorders>
          </w:tcPr>
          <w:p w:rsidR="00000000" w:rsidRDefault="009D50A3">
            <w:pPr>
              <w:spacing w:line="340" w:lineRule="exact"/>
              <w:ind w:right="699"/>
              <w:jc w:val="right"/>
              <w:rPr>
                <w:sz w:val="18"/>
              </w:rPr>
            </w:pPr>
            <w:r>
              <w:rPr>
                <w:sz w:val="18"/>
              </w:rPr>
              <w:t>67.55</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朗多尼亚</w:t>
            </w:r>
          </w:p>
        </w:tc>
        <w:tc>
          <w:tcPr>
            <w:tcW w:w="2189" w:type="dxa"/>
          </w:tcPr>
          <w:p w:rsidR="00000000" w:rsidRDefault="009D50A3">
            <w:pPr>
              <w:spacing w:line="340" w:lineRule="exact"/>
              <w:ind w:right="699"/>
              <w:jc w:val="right"/>
              <w:rPr>
                <w:sz w:val="18"/>
              </w:rPr>
            </w:pPr>
            <w:r>
              <w:rPr>
                <w:sz w:val="18"/>
              </w:rPr>
              <w:t>64.41</w:t>
            </w:r>
          </w:p>
        </w:tc>
        <w:tc>
          <w:tcPr>
            <w:tcW w:w="2189" w:type="dxa"/>
          </w:tcPr>
          <w:p w:rsidR="00000000" w:rsidRDefault="009D50A3">
            <w:pPr>
              <w:spacing w:line="340" w:lineRule="exact"/>
              <w:ind w:right="699"/>
              <w:jc w:val="right"/>
              <w:rPr>
                <w:sz w:val="18"/>
              </w:rPr>
            </w:pPr>
            <w:r>
              <w:rPr>
                <w:sz w:val="18"/>
              </w:rPr>
              <w:t>70.41</w:t>
            </w:r>
          </w:p>
        </w:tc>
        <w:tc>
          <w:tcPr>
            <w:tcW w:w="2189" w:type="dxa"/>
          </w:tcPr>
          <w:p w:rsidR="00000000" w:rsidRDefault="009D50A3">
            <w:pPr>
              <w:spacing w:line="340" w:lineRule="exact"/>
              <w:ind w:right="699"/>
              <w:jc w:val="right"/>
              <w:rPr>
                <w:sz w:val="18"/>
              </w:rPr>
            </w:pPr>
            <w:r>
              <w:rPr>
                <w:sz w:val="18"/>
              </w:rPr>
              <w:t>67.35</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阿克里</w:t>
            </w:r>
          </w:p>
        </w:tc>
        <w:tc>
          <w:tcPr>
            <w:tcW w:w="2189" w:type="dxa"/>
          </w:tcPr>
          <w:p w:rsidR="00000000" w:rsidRDefault="009D50A3">
            <w:pPr>
              <w:spacing w:line="340" w:lineRule="exact"/>
              <w:ind w:right="699"/>
              <w:jc w:val="right"/>
              <w:rPr>
                <w:sz w:val="18"/>
              </w:rPr>
            </w:pPr>
            <w:r>
              <w:rPr>
                <w:sz w:val="18"/>
              </w:rPr>
              <w:t>64.49</w:t>
            </w:r>
          </w:p>
        </w:tc>
        <w:tc>
          <w:tcPr>
            <w:tcW w:w="2189" w:type="dxa"/>
          </w:tcPr>
          <w:p w:rsidR="00000000" w:rsidRDefault="009D50A3">
            <w:pPr>
              <w:spacing w:line="340" w:lineRule="exact"/>
              <w:ind w:right="699"/>
              <w:jc w:val="right"/>
              <w:rPr>
                <w:sz w:val="18"/>
              </w:rPr>
            </w:pPr>
            <w:r>
              <w:rPr>
                <w:sz w:val="18"/>
              </w:rPr>
              <w:t>70.33</w:t>
            </w:r>
          </w:p>
        </w:tc>
        <w:tc>
          <w:tcPr>
            <w:tcW w:w="2189" w:type="dxa"/>
          </w:tcPr>
          <w:p w:rsidR="00000000" w:rsidRDefault="009D50A3">
            <w:pPr>
              <w:spacing w:line="340" w:lineRule="exact"/>
              <w:ind w:right="699"/>
              <w:jc w:val="right"/>
              <w:rPr>
                <w:sz w:val="18"/>
              </w:rPr>
            </w:pPr>
            <w:r>
              <w:rPr>
                <w:sz w:val="18"/>
              </w:rPr>
              <w:t>67.35</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亚马逊</w:t>
            </w:r>
          </w:p>
        </w:tc>
        <w:tc>
          <w:tcPr>
            <w:tcW w:w="2189" w:type="dxa"/>
          </w:tcPr>
          <w:p w:rsidR="00000000" w:rsidRDefault="009D50A3">
            <w:pPr>
              <w:spacing w:line="340" w:lineRule="exact"/>
              <w:ind w:right="699"/>
              <w:jc w:val="right"/>
              <w:rPr>
                <w:sz w:val="18"/>
              </w:rPr>
            </w:pPr>
            <w:r>
              <w:rPr>
                <w:sz w:val="18"/>
              </w:rPr>
              <w:t>65.11</w:t>
            </w:r>
          </w:p>
        </w:tc>
        <w:tc>
          <w:tcPr>
            <w:tcW w:w="2189" w:type="dxa"/>
          </w:tcPr>
          <w:p w:rsidR="00000000" w:rsidRDefault="009D50A3">
            <w:pPr>
              <w:spacing w:line="340" w:lineRule="exact"/>
              <w:ind w:right="699"/>
              <w:jc w:val="right"/>
              <w:rPr>
                <w:sz w:val="18"/>
              </w:rPr>
            </w:pPr>
            <w:r>
              <w:rPr>
                <w:sz w:val="18"/>
              </w:rPr>
              <w:t>70.89</w:t>
            </w:r>
          </w:p>
        </w:tc>
        <w:tc>
          <w:tcPr>
            <w:tcW w:w="2189" w:type="dxa"/>
          </w:tcPr>
          <w:p w:rsidR="00000000" w:rsidRDefault="009D50A3">
            <w:pPr>
              <w:spacing w:line="340" w:lineRule="exact"/>
              <w:ind w:right="699"/>
              <w:jc w:val="right"/>
              <w:rPr>
                <w:sz w:val="18"/>
              </w:rPr>
            </w:pPr>
            <w:r>
              <w:rPr>
                <w:sz w:val="18"/>
              </w:rPr>
              <w:t>67.94</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罗赖马</w:t>
            </w:r>
          </w:p>
        </w:tc>
        <w:tc>
          <w:tcPr>
            <w:tcW w:w="2189" w:type="dxa"/>
          </w:tcPr>
          <w:p w:rsidR="00000000" w:rsidRDefault="009D50A3">
            <w:pPr>
              <w:spacing w:line="340" w:lineRule="exact"/>
              <w:ind w:right="699"/>
              <w:jc w:val="right"/>
              <w:rPr>
                <w:sz w:val="18"/>
              </w:rPr>
            </w:pPr>
            <w:r>
              <w:rPr>
                <w:sz w:val="18"/>
              </w:rPr>
              <w:t>63.58</w:t>
            </w:r>
          </w:p>
        </w:tc>
        <w:tc>
          <w:tcPr>
            <w:tcW w:w="2189" w:type="dxa"/>
          </w:tcPr>
          <w:p w:rsidR="00000000" w:rsidRDefault="009D50A3">
            <w:pPr>
              <w:spacing w:line="340" w:lineRule="exact"/>
              <w:ind w:right="699"/>
              <w:jc w:val="right"/>
              <w:rPr>
                <w:sz w:val="18"/>
              </w:rPr>
            </w:pPr>
            <w:r>
              <w:rPr>
                <w:sz w:val="18"/>
              </w:rPr>
              <w:t>69.72</w:t>
            </w:r>
          </w:p>
        </w:tc>
        <w:tc>
          <w:tcPr>
            <w:tcW w:w="2189" w:type="dxa"/>
          </w:tcPr>
          <w:p w:rsidR="00000000" w:rsidRDefault="009D50A3">
            <w:pPr>
              <w:spacing w:line="340" w:lineRule="exact"/>
              <w:ind w:right="699"/>
              <w:jc w:val="right"/>
              <w:rPr>
                <w:sz w:val="18"/>
              </w:rPr>
            </w:pPr>
            <w:r>
              <w:rPr>
                <w:sz w:val="18"/>
              </w:rPr>
              <w:t>66.59</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帕拉</w:t>
            </w:r>
          </w:p>
        </w:tc>
        <w:tc>
          <w:tcPr>
            <w:tcW w:w="2189" w:type="dxa"/>
          </w:tcPr>
          <w:p w:rsidR="00000000" w:rsidRDefault="009D50A3">
            <w:pPr>
              <w:spacing w:line="340" w:lineRule="exact"/>
              <w:ind w:right="699"/>
              <w:jc w:val="right"/>
              <w:rPr>
                <w:sz w:val="18"/>
              </w:rPr>
            </w:pPr>
            <w:r>
              <w:rPr>
                <w:sz w:val="18"/>
              </w:rPr>
              <w:t>64.83</w:t>
            </w:r>
          </w:p>
        </w:tc>
        <w:tc>
          <w:tcPr>
            <w:tcW w:w="2189" w:type="dxa"/>
          </w:tcPr>
          <w:p w:rsidR="00000000" w:rsidRDefault="009D50A3">
            <w:pPr>
              <w:spacing w:line="340" w:lineRule="exact"/>
              <w:ind w:right="699"/>
              <w:jc w:val="right"/>
              <w:rPr>
                <w:sz w:val="18"/>
              </w:rPr>
            </w:pPr>
            <w:r>
              <w:rPr>
                <w:sz w:val="18"/>
              </w:rPr>
              <w:t>70.99</w:t>
            </w:r>
          </w:p>
        </w:tc>
        <w:tc>
          <w:tcPr>
            <w:tcW w:w="2189" w:type="dxa"/>
          </w:tcPr>
          <w:p w:rsidR="00000000" w:rsidRDefault="009D50A3">
            <w:pPr>
              <w:spacing w:line="340" w:lineRule="exact"/>
              <w:ind w:right="699"/>
              <w:jc w:val="right"/>
              <w:rPr>
                <w:sz w:val="18"/>
              </w:rPr>
            </w:pPr>
            <w:r>
              <w:rPr>
                <w:sz w:val="18"/>
              </w:rPr>
              <w:t>67.85</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阿马帕</w:t>
            </w:r>
          </w:p>
        </w:tc>
        <w:tc>
          <w:tcPr>
            <w:tcW w:w="2189" w:type="dxa"/>
          </w:tcPr>
          <w:p w:rsidR="00000000" w:rsidRDefault="009D50A3">
            <w:pPr>
              <w:spacing w:line="340" w:lineRule="exact"/>
              <w:ind w:right="699"/>
              <w:jc w:val="right"/>
              <w:rPr>
                <w:sz w:val="18"/>
                <w:lang w:eastAsia="pt-BR"/>
              </w:rPr>
            </w:pPr>
            <w:r>
              <w:rPr>
                <w:sz w:val="18"/>
                <w:lang w:eastAsia="pt-BR"/>
              </w:rPr>
              <w:t>65.15</w:t>
            </w:r>
          </w:p>
        </w:tc>
        <w:tc>
          <w:tcPr>
            <w:tcW w:w="2189" w:type="dxa"/>
          </w:tcPr>
          <w:p w:rsidR="00000000" w:rsidRDefault="009D50A3">
            <w:pPr>
              <w:spacing w:line="340" w:lineRule="exact"/>
              <w:ind w:right="699"/>
              <w:jc w:val="right"/>
              <w:rPr>
                <w:sz w:val="18"/>
                <w:lang w:eastAsia="pt-BR"/>
              </w:rPr>
            </w:pPr>
            <w:r>
              <w:rPr>
                <w:sz w:val="18"/>
                <w:lang w:eastAsia="pt-BR"/>
              </w:rPr>
              <w:t>71.24</w:t>
            </w:r>
          </w:p>
        </w:tc>
        <w:tc>
          <w:tcPr>
            <w:tcW w:w="2189" w:type="dxa"/>
          </w:tcPr>
          <w:p w:rsidR="00000000" w:rsidRDefault="009D50A3">
            <w:pPr>
              <w:spacing w:line="340" w:lineRule="exact"/>
              <w:ind w:right="699"/>
              <w:jc w:val="right"/>
              <w:rPr>
                <w:sz w:val="18"/>
                <w:lang w:eastAsia="pt-BR"/>
              </w:rPr>
            </w:pPr>
            <w:r>
              <w:rPr>
                <w:sz w:val="18"/>
                <w:lang w:eastAsia="pt-BR"/>
              </w:rPr>
              <w:t>68.13</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托坎廷斯</w:t>
            </w:r>
          </w:p>
        </w:tc>
        <w:tc>
          <w:tcPr>
            <w:tcW w:w="2189" w:type="dxa"/>
          </w:tcPr>
          <w:p w:rsidR="00000000" w:rsidRDefault="009D50A3">
            <w:pPr>
              <w:spacing w:line="340" w:lineRule="exact"/>
              <w:ind w:right="699"/>
              <w:jc w:val="right"/>
              <w:rPr>
                <w:sz w:val="18"/>
              </w:rPr>
            </w:pPr>
            <w:r>
              <w:rPr>
                <w:sz w:val="18"/>
              </w:rPr>
              <w:t>64.71</w:t>
            </w:r>
          </w:p>
        </w:tc>
        <w:tc>
          <w:tcPr>
            <w:tcW w:w="2189" w:type="dxa"/>
          </w:tcPr>
          <w:p w:rsidR="00000000" w:rsidRDefault="009D50A3">
            <w:pPr>
              <w:spacing w:line="340" w:lineRule="exact"/>
              <w:ind w:right="699"/>
              <w:jc w:val="right"/>
              <w:rPr>
                <w:sz w:val="18"/>
              </w:rPr>
            </w:pPr>
            <w:r>
              <w:rPr>
                <w:sz w:val="18"/>
              </w:rPr>
              <w:t>70.38</w:t>
            </w:r>
          </w:p>
        </w:tc>
        <w:tc>
          <w:tcPr>
            <w:tcW w:w="2189" w:type="dxa"/>
          </w:tcPr>
          <w:p w:rsidR="00000000" w:rsidRDefault="009D50A3">
            <w:pPr>
              <w:spacing w:line="340" w:lineRule="exact"/>
              <w:ind w:right="699"/>
              <w:jc w:val="right"/>
              <w:rPr>
                <w:sz w:val="18"/>
              </w:rPr>
            </w:pPr>
            <w:r>
              <w:rPr>
                <w:sz w:val="18"/>
              </w:rPr>
              <w:t>67.49</w:t>
            </w:r>
          </w:p>
        </w:tc>
      </w:tr>
      <w:tr w:rsidR="00000000">
        <w:tblPrEx>
          <w:tblCellMar>
            <w:top w:w="0" w:type="dxa"/>
            <w:bottom w:w="0" w:type="dxa"/>
          </w:tblCellMar>
        </w:tblPrEx>
        <w:tc>
          <w:tcPr>
            <w:tcW w:w="2189" w:type="dxa"/>
          </w:tcPr>
          <w:p w:rsidR="00000000" w:rsidRDefault="009D50A3">
            <w:pPr>
              <w:spacing w:line="340" w:lineRule="exact"/>
              <w:rPr>
                <w:sz w:val="18"/>
              </w:rPr>
            </w:pPr>
            <w:r>
              <w:rPr>
                <w:rFonts w:hint="eastAsia"/>
                <w:sz w:val="18"/>
              </w:rPr>
              <w:t>东北部</w:t>
            </w:r>
          </w:p>
        </w:tc>
        <w:tc>
          <w:tcPr>
            <w:tcW w:w="2189" w:type="dxa"/>
          </w:tcPr>
          <w:p w:rsidR="00000000" w:rsidRDefault="009D50A3">
            <w:pPr>
              <w:spacing w:line="340" w:lineRule="exact"/>
              <w:ind w:right="699"/>
              <w:jc w:val="right"/>
              <w:rPr>
                <w:sz w:val="18"/>
              </w:rPr>
            </w:pPr>
            <w:r>
              <w:rPr>
                <w:sz w:val="18"/>
              </w:rPr>
              <w:t>61.81</w:t>
            </w:r>
          </w:p>
        </w:tc>
        <w:tc>
          <w:tcPr>
            <w:tcW w:w="2189" w:type="dxa"/>
          </w:tcPr>
          <w:p w:rsidR="00000000" w:rsidRDefault="009D50A3">
            <w:pPr>
              <w:spacing w:line="340" w:lineRule="exact"/>
              <w:ind w:right="699"/>
              <w:jc w:val="right"/>
              <w:rPr>
                <w:sz w:val="18"/>
              </w:rPr>
            </w:pPr>
            <w:r>
              <w:rPr>
                <w:sz w:val="18"/>
              </w:rPr>
              <w:t>67.89</w:t>
            </w:r>
          </w:p>
        </w:tc>
        <w:tc>
          <w:tcPr>
            <w:tcW w:w="2189" w:type="dxa"/>
          </w:tcPr>
          <w:p w:rsidR="00000000" w:rsidRDefault="009D50A3">
            <w:pPr>
              <w:spacing w:line="340" w:lineRule="exact"/>
              <w:ind w:right="699"/>
              <w:jc w:val="right"/>
              <w:rPr>
                <w:sz w:val="18"/>
              </w:rPr>
            </w:pPr>
            <w:r>
              <w:rPr>
                <w:sz w:val="18"/>
              </w:rPr>
              <w:t>64.83</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马拉尼昂</w:t>
            </w:r>
          </w:p>
        </w:tc>
        <w:tc>
          <w:tcPr>
            <w:tcW w:w="2189" w:type="dxa"/>
          </w:tcPr>
          <w:p w:rsidR="00000000" w:rsidRDefault="009D50A3">
            <w:pPr>
              <w:spacing w:line="340" w:lineRule="exact"/>
              <w:ind w:right="699"/>
              <w:jc w:val="right"/>
              <w:rPr>
                <w:sz w:val="18"/>
              </w:rPr>
            </w:pPr>
            <w:r>
              <w:rPr>
                <w:sz w:val="18"/>
              </w:rPr>
              <w:t>60.45</w:t>
            </w:r>
          </w:p>
        </w:tc>
        <w:tc>
          <w:tcPr>
            <w:tcW w:w="2189" w:type="dxa"/>
          </w:tcPr>
          <w:p w:rsidR="00000000" w:rsidRDefault="009D50A3">
            <w:pPr>
              <w:spacing w:line="340" w:lineRule="exact"/>
              <w:ind w:right="699"/>
              <w:jc w:val="right"/>
              <w:rPr>
                <w:sz w:val="18"/>
              </w:rPr>
            </w:pPr>
            <w:r>
              <w:rPr>
                <w:sz w:val="18"/>
              </w:rPr>
              <w:t>67.55</w:t>
            </w:r>
          </w:p>
        </w:tc>
        <w:tc>
          <w:tcPr>
            <w:tcW w:w="2189" w:type="dxa"/>
          </w:tcPr>
          <w:p w:rsidR="00000000" w:rsidRDefault="009D50A3">
            <w:pPr>
              <w:spacing w:line="340" w:lineRule="exact"/>
              <w:ind w:right="699"/>
              <w:jc w:val="right"/>
              <w:rPr>
                <w:sz w:val="18"/>
              </w:rPr>
            </w:pPr>
            <w:r>
              <w:rPr>
                <w:sz w:val="18"/>
              </w:rPr>
              <w:t>63.93</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皮奥</w:t>
            </w:r>
            <w:r>
              <w:rPr>
                <w:rFonts w:hint="eastAsia"/>
                <w:sz w:val="18"/>
              </w:rPr>
              <w:t>伊</w:t>
            </w:r>
          </w:p>
        </w:tc>
        <w:tc>
          <w:tcPr>
            <w:tcW w:w="2189" w:type="dxa"/>
          </w:tcPr>
          <w:p w:rsidR="00000000" w:rsidRDefault="009D50A3">
            <w:pPr>
              <w:spacing w:line="340" w:lineRule="exact"/>
              <w:ind w:right="699"/>
              <w:jc w:val="right"/>
              <w:rPr>
                <w:sz w:val="18"/>
              </w:rPr>
            </w:pPr>
            <w:r>
              <w:rPr>
                <w:sz w:val="18"/>
              </w:rPr>
              <w:t>61.49</w:t>
            </w:r>
          </w:p>
        </w:tc>
        <w:tc>
          <w:tcPr>
            <w:tcW w:w="2189" w:type="dxa"/>
          </w:tcPr>
          <w:p w:rsidR="00000000" w:rsidRDefault="009D50A3">
            <w:pPr>
              <w:spacing w:line="340" w:lineRule="exact"/>
              <w:ind w:right="699"/>
              <w:jc w:val="right"/>
              <w:rPr>
                <w:sz w:val="18"/>
              </w:rPr>
            </w:pPr>
            <w:r>
              <w:rPr>
                <w:sz w:val="18"/>
              </w:rPr>
              <w:t>68.11</w:t>
            </w:r>
          </w:p>
        </w:tc>
        <w:tc>
          <w:tcPr>
            <w:tcW w:w="2189" w:type="dxa"/>
          </w:tcPr>
          <w:p w:rsidR="00000000" w:rsidRDefault="009D50A3">
            <w:pPr>
              <w:spacing w:line="340" w:lineRule="exact"/>
              <w:ind w:right="699"/>
              <w:jc w:val="right"/>
              <w:rPr>
                <w:sz w:val="18"/>
              </w:rPr>
            </w:pPr>
            <w:r>
              <w:rPr>
                <w:sz w:val="18"/>
              </w:rPr>
              <w:t>64.72</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塞阿拉</w:t>
            </w:r>
          </w:p>
        </w:tc>
        <w:tc>
          <w:tcPr>
            <w:tcW w:w="2189" w:type="dxa"/>
          </w:tcPr>
          <w:p w:rsidR="00000000" w:rsidRDefault="009D50A3">
            <w:pPr>
              <w:spacing w:line="340" w:lineRule="exact"/>
              <w:ind w:right="699"/>
              <w:jc w:val="right"/>
              <w:rPr>
                <w:sz w:val="18"/>
              </w:rPr>
            </w:pPr>
            <w:r>
              <w:rPr>
                <w:sz w:val="18"/>
              </w:rPr>
              <w:t>62.24</w:t>
            </w:r>
          </w:p>
        </w:tc>
        <w:tc>
          <w:tcPr>
            <w:tcW w:w="2189" w:type="dxa"/>
          </w:tcPr>
          <w:p w:rsidR="00000000" w:rsidRDefault="009D50A3">
            <w:pPr>
              <w:spacing w:line="340" w:lineRule="exact"/>
              <w:ind w:right="699"/>
              <w:jc w:val="right"/>
              <w:rPr>
                <w:sz w:val="18"/>
              </w:rPr>
            </w:pPr>
            <w:r>
              <w:rPr>
                <w:sz w:val="18"/>
              </w:rPr>
              <w:t>68.78</w:t>
            </w:r>
          </w:p>
        </w:tc>
        <w:tc>
          <w:tcPr>
            <w:tcW w:w="2189" w:type="dxa"/>
          </w:tcPr>
          <w:p w:rsidR="00000000" w:rsidRDefault="009D50A3">
            <w:pPr>
              <w:spacing w:line="340" w:lineRule="exact"/>
              <w:ind w:right="699"/>
              <w:jc w:val="right"/>
              <w:rPr>
                <w:sz w:val="18"/>
              </w:rPr>
            </w:pPr>
            <w:r>
              <w:rPr>
                <w:sz w:val="18"/>
              </w:rPr>
              <w:t>65.44</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北里奥格兰德</w:t>
            </w:r>
          </w:p>
        </w:tc>
        <w:tc>
          <w:tcPr>
            <w:tcW w:w="2189" w:type="dxa"/>
          </w:tcPr>
          <w:p w:rsidR="00000000" w:rsidRDefault="009D50A3">
            <w:pPr>
              <w:spacing w:line="340" w:lineRule="exact"/>
              <w:ind w:right="699"/>
              <w:jc w:val="right"/>
              <w:rPr>
                <w:sz w:val="18"/>
                <w:lang w:eastAsia="pt-BR"/>
              </w:rPr>
            </w:pPr>
            <w:r>
              <w:rPr>
                <w:sz w:val="18"/>
                <w:lang w:eastAsia="pt-BR"/>
              </w:rPr>
              <w:t>62.36</w:t>
            </w:r>
          </w:p>
        </w:tc>
        <w:tc>
          <w:tcPr>
            <w:tcW w:w="2189" w:type="dxa"/>
          </w:tcPr>
          <w:p w:rsidR="00000000" w:rsidRDefault="009D50A3">
            <w:pPr>
              <w:spacing w:line="340" w:lineRule="exact"/>
              <w:ind w:right="699"/>
              <w:jc w:val="right"/>
              <w:rPr>
                <w:sz w:val="18"/>
                <w:lang w:eastAsia="pt-BR"/>
              </w:rPr>
            </w:pPr>
            <w:r>
              <w:rPr>
                <w:sz w:val="18"/>
                <w:lang w:eastAsia="pt-BR"/>
              </w:rPr>
              <w:t>68.73</w:t>
            </w:r>
          </w:p>
        </w:tc>
        <w:tc>
          <w:tcPr>
            <w:tcW w:w="2189" w:type="dxa"/>
          </w:tcPr>
          <w:p w:rsidR="00000000" w:rsidRDefault="009D50A3">
            <w:pPr>
              <w:spacing w:line="340" w:lineRule="exact"/>
              <w:ind w:right="699"/>
              <w:jc w:val="right"/>
              <w:rPr>
                <w:sz w:val="18"/>
                <w:lang w:eastAsia="pt-BR"/>
              </w:rPr>
            </w:pPr>
            <w:r>
              <w:rPr>
                <w:sz w:val="18"/>
                <w:lang w:eastAsia="pt-BR"/>
              </w:rPr>
              <w:t>65.49</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帕拉伊巴</w:t>
            </w:r>
          </w:p>
        </w:tc>
        <w:tc>
          <w:tcPr>
            <w:tcW w:w="2189" w:type="dxa"/>
          </w:tcPr>
          <w:p w:rsidR="00000000" w:rsidRDefault="009D50A3">
            <w:pPr>
              <w:spacing w:line="340" w:lineRule="exact"/>
              <w:ind w:right="699"/>
              <w:jc w:val="right"/>
              <w:rPr>
                <w:sz w:val="18"/>
                <w:lang w:eastAsia="pt-BR"/>
              </w:rPr>
            </w:pPr>
            <w:r>
              <w:rPr>
                <w:sz w:val="18"/>
                <w:lang w:eastAsia="pt-BR"/>
              </w:rPr>
              <w:t>60.71</w:t>
            </w:r>
          </w:p>
        </w:tc>
        <w:tc>
          <w:tcPr>
            <w:tcW w:w="2189" w:type="dxa"/>
          </w:tcPr>
          <w:p w:rsidR="00000000" w:rsidRDefault="009D50A3">
            <w:pPr>
              <w:spacing w:line="340" w:lineRule="exact"/>
              <w:ind w:right="699"/>
              <w:jc w:val="right"/>
              <w:rPr>
                <w:sz w:val="18"/>
                <w:lang w:eastAsia="pt-BR"/>
              </w:rPr>
            </w:pPr>
            <w:r>
              <w:rPr>
                <w:sz w:val="18"/>
                <w:lang w:eastAsia="pt-BR"/>
              </w:rPr>
              <w:t>66.36</w:t>
            </w:r>
          </w:p>
        </w:tc>
        <w:tc>
          <w:tcPr>
            <w:tcW w:w="2189" w:type="dxa"/>
          </w:tcPr>
          <w:p w:rsidR="00000000" w:rsidRDefault="009D50A3">
            <w:pPr>
              <w:spacing w:line="340" w:lineRule="exact"/>
              <w:ind w:right="699"/>
              <w:jc w:val="right"/>
              <w:rPr>
                <w:sz w:val="18"/>
                <w:lang w:eastAsia="pt-BR"/>
              </w:rPr>
            </w:pPr>
            <w:r>
              <w:rPr>
                <w:sz w:val="18"/>
                <w:lang w:eastAsia="pt-BR"/>
              </w:rPr>
              <w:t>63.48</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伯南布哥</w:t>
            </w:r>
          </w:p>
        </w:tc>
        <w:tc>
          <w:tcPr>
            <w:tcW w:w="2189" w:type="dxa"/>
          </w:tcPr>
          <w:p w:rsidR="00000000" w:rsidRDefault="009D50A3">
            <w:pPr>
              <w:spacing w:line="340" w:lineRule="exact"/>
              <w:ind w:right="699"/>
              <w:jc w:val="right"/>
              <w:rPr>
                <w:sz w:val="18"/>
                <w:lang w:eastAsia="pt-BR"/>
              </w:rPr>
            </w:pPr>
            <w:r>
              <w:rPr>
                <w:sz w:val="18"/>
                <w:lang w:eastAsia="pt-BR"/>
              </w:rPr>
              <w:t>60.1  </w:t>
            </w:r>
          </w:p>
        </w:tc>
        <w:tc>
          <w:tcPr>
            <w:tcW w:w="2189" w:type="dxa"/>
          </w:tcPr>
          <w:p w:rsidR="00000000" w:rsidRDefault="009D50A3">
            <w:pPr>
              <w:spacing w:line="340" w:lineRule="exact"/>
              <w:ind w:right="699"/>
              <w:jc w:val="right"/>
              <w:rPr>
                <w:sz w:val="18"/>
                <w:lang w:eastAsia="pt-BR"/>
              </w:rPr>
            </w:pPr>
            <w:r>
              <w:rPr>
                <w:sz w:val="18"/>
                <w:lang w:eastAsia="pt-BR"/>
              </w:rPr>
              <w:t>65.45</w:t>
            </w:r>
          </w:p>
        </w:tc>
        <w:tc>
          <w:tcPr>
            <w:tcW w:w="2189" w:type="dxa"/>
          </w:tcPr>
          <w:p w:rsidR="00000000" w:rsidRDefault="009D50A3">
            <w:pPr>
              <w:spacing w:line="340" w:lineRule="exact"/>
              <w:ind w:right="699"/>
              <w:jc w:val="right"/>
              <w:rPr>
                <w:sz w:val="18"/>
                <w:lang w:eastAsia="pt-BR"/>
              </w:rPr>
            </w:pPr>
            <w:r>
              <w:rPr>
                <w:sz w:val="18"/>
                <w:lang w:eastAsia="pt-BR"/>
              </w:rPr>
              <w:t>62.72</w:t>
            </w:r>
          </w:p>
        </w:tc>
      </w:tr>
    </w:tbl>
    <w:p w:rsidR="00000000" w:rsidRDefault="009D50A3">
      <w:pPr>
        <w:jc w:val="left"/>
      </w:pPr>
    </w:p>
    <w:p w:rsidR="00000000" w:rsidRDefault="009D50A3">
      <w:pPr>
        <w:jc w:val="center"/>
      </w:pPr>
      <w:r>
        <w:rPr>
          <w:rFonts w:ascii="SimHei" w:eastAsia="SimHei" w:hint="eastAsia"/>
        </w:rPr>
        <w:t>表</w:t>
      </w:r>
      <w:r>
        <w:rPr>
          <w:rFonts w:ascii="SimHei" w:eastAsia="SimHei" w:hint="eastAsia"/>
        </w:rPr>
        <w:t>84</w:t>
      </w:r>
      <w:r>
        <w:rPr>
          <w:rFonts w:ascii="SimHei" w:eastAsia="SimHei" w:hint="eastAsia"/>
        </w:rPr>
        <w:t>（</w:t>
      </w:r>
      <w:r>
        <w:rPr>
          <w:rFonts w:ascii="SimHei" w:eastAsia="SimHei" w:hint="eastAsia"/>
          <w:u w:val="single"/>
        </w:rPr>
        <w:t>续</w:t>
      </w:r>
      <w:r>
        <w:rPr>
          <w:rFonts w:ascii="SimHei" w:eastAsia="SimHei" w:hint="eastAsia"/>
        </w:rPr>
        <w:t>）</w:t>
      </w:r>
    </w:p>
    <w:p w:rsidR="00000000" w:rsidRDefault="009D50A3">
      <w:pPr>
        <w:jc w:val="lef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2189"/>
        <w:gridCol w:w="2189"/>
        <w:gridCol w:w="2189"/>
        <w:gridCol w:w="2189"/>
      </w:tblGrid>
      <w:tr w:rsidR="00000000">
        <w:tblPrEx>
          <w:tblCellMar>
            <w:top w:w="0" w:type="dxa"/>
            <w:bottom w:w="0" w:type="dxa"/>
          </w:tblCellMar>
        </w:tblPrEx>
        <w:trPr>
          <w:tblHeader/>
        </w:trPr>
        <w:tc>
          <w:tcPr>
            <w:tcW w:w="2189" w:type="dxa"/>
            <w:tcBorders>
              <w:top w:val="single" w:sz="4" w:space="0" w:color="auto"/>
              <w:bottom w:val="single" w:sz="4" w:space="0" w:color="auto"/>
            </w:tcBorders>
            <w:shd w:val="clear" w:color="C0C0C0" w:fill="auto"/>
          </w:tcPr>
          <w:p w:rsidR="00000000" w:rsidRDefault="009D50A3">
            <w:pPr>
              <w:spacing w:line="340" w:lineRule="exact"/>
              <w:jc w:val="center"/>
              <w:rPr>
                <w:sz w:val="18"/>
              </w:rPr>
            </w:pPr>
            <w:r>
              <w:rPr>
                <w:rFonts w:hint="eastAsia"/>
                <w:sz w:val="18"/>
              </w:rPr>
              <w:t>地区和州</w:t>
            </w:r>
          </w:p>
        </w:tc>
        <w:tc>
          <w:tcPr>
            <w:tcW w:w="2189" w:type="dxa"/>
            <w:tcBorders>
              <w:top w:val="single" w:sz="4" w:space="0" w:color="auto"/>
              <w:bottom w:val="single" w:sz="4" w:space="0" w:color="auto"/>
            </w:tcBorders>
            <w:shd w:val="clear" w:color="C0C0C0" w:fill="auto"/>
          </w:tcPr>
          <w:p w:rsidR="00000000" w:rsidRDefault="009D50A3">
            <w:pPr>
              <w:spacing w:line="340" w:lineRule="exact"/>
              <w:jc w:val="center"/>
              <w:rPr>
                <w:sz w:val="18"/>
              </w:rPr>
            </w:pPr>
            <w:r>
              <w:rPr>
                <w:rFonts w:hint="eastAsia"/>
                <w:sz w:val="18"/>
              </w:rPr>
              <w:t>男</w:t>
            </w:r>
          </w:p>
        </w:tc>
        <w:tc>
          <w:tcPr>
            <w:tcW w:w="2189" w:type="dxa"/>
            <w:tcBorders>
              <w:top w:val="single" w:sz="4" w:space="0" w:color="auto"/>
              <w:bottom w:val="single" w:sz="4" w:space="0" w:color="auto"/>
            </w:tcBorders>
            <w:shd w:val="clear" w:color="C0C0C0" w:fill="auto"/>
          </w:tcPr>
          <w:p w:rsidR="00000000" w:rsidRDefault="009D50A3">
            <w:pPr>
              <w:spacing w:line="340" w:lineRule="exact"/>
              <w:jc w:val="center"/>
              <w:rPr>
                <w:sz w:val="18"/>
              </w:rPr>
            </w:pPr>
            <w:r>
              <w:rPr>
                <w:rFonts w:hint="eastAsia"/>
                <w:sz w:val="18"/>
              </w:rPr>
              <w:t>女</w:t>
            </w:r>
          </w:p>
        </w:tc>
        <w:tc>
          <w:tcPr>
            <w:tcW w:w="2189" w:type="dxa"/>
            <w:tcBorders>
              <w:top w:val="single" w:sz="4" w:space="0" w:color="auto"/>
              <w:bottom w:val="single" w:sz="4" w:space="0" w:color="auto"/>
            </w:tcBorders>
            <w:shd w:val="clear" w:color="C0C0C0" w:fill="auto"/>
          </w:tcPr>
          <w:p w:rsidR="00000000" w:rsidRDefault="009D50A3">
            <w:pPr>
              <w:spacing w:line="340" w:lineRule="exact"/>
              <w:jc w:val="center"/>
              <w:rPr>
                <w:sz w:val="18"/>
              </w:rPr>
            </w:pPr>
            <w:r>
              <w:rPr>
                <w:rFonts w:hint="eastAsia"/>
                <w:sz w:val="18"/>
              </w:rPr>
              <w:t>总计</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阿拉戈斯</w:t>
            </w:r>
          </w:p>
        </w:tc>
        <w:tc>
          <w:tcPr>
            <w:tcW w:w="2189" w:type="dxa"/>
          </w:tcPr>
          <w:p w:rsidR="00000000" w:rsidRDefault="009D50A3">
            <w:pPr>
              <w:spacing w:line="340" w:lineRule="exact"/>
              <w:ind w:right="699"/>
              <w:jc w:val="right"/>
              <w:rPr>
                <w:sz w:val="18"/>
              </w:rPr>
            </w:pPr>
            <w:r>
              <w:rPr>
                <w:sz w:val="18"/>
              </w:rPr>
              <w:t>59.32</w:t>
            </w:r>
          </w:p>
        </w:tc>
        <w:tc>
          <w:tcPr>
            <w:tcW w:w="2189" w:type="dxa"/>
          </w:tcPr>
          <w:p w:rsidR="00000000" w:rsidRDefault="009D50A3">
            <w:pPr>
              <w:spacing w:line="340" w:lineRule="exact"/>
              <w:ind w:right="699"/>
              <w:jc w:val="right"/>
              <w:rPr>
                <w:sz w:val="18"/>
              </w:rPr>
            </w:pPr>
            <w:r>
              <w:rPr>
                <w:sz w:val="18"/>
              </w:rPr>
              <w:t>65.2  </w:t>
            </w:r>
          </w:p>
        </w:tc>
        <w:tc>
          <w:tcPr>
            <w:tcW w:w="2189" w:type="dxa"/>
          </w:tcPr>
          <w:p w:rsidR="00000000" w:rsidRDefault="009D50A3">
            <w:pPr>
              <w:spacing w:line="340" w:lineRule="exact"/>
              <w:ind w:right="699"/>
              <w:jc w:val="right"/>
              <w:rPr>
                <w:sz w:val="18"/>
              </w:rPr>
            </w:pPr>
            <w:r>
              <w:rPr>
                <w:sz w:val="18"/>
              </w:rPr>
              <w:t>62.2  </w:t>
            </w:r>
          </w:p>
        </w:tc>
      </w:tr>
      <w:tr w:rsidR="00000000">
        <w:tblPrEx>
          <w:tblCellMar>
            <w:top w:w="0" w:type="dxa"/>
            <w:bottom w:w="0" w:type="dxa"/>
          </w:tblCellMar>
        </w:tblPrEx>
        <w:tc>
          <w:tcPr>
            <w:tcW w:w="2189" w:type="dxa"/>
            <w:tcBorders>
              <w:bottom w:val="nil"/>
            </w:tcBorders>
          </w:tcPr>
          <w:p w:rsidR="00000000" w:rsidRDefault="009D50A3">
            <w:pPr>
              <w:spacing w:line="340" w:lineRule="exact"/>
              <w:ind w:firstLine="210"/>
              <w:rPr>
                <w:rFonts w:hint="eastAsia"/>
                <w:sz w:val="18"/>
              </w:rPr>
            </w:pPr>
            <w:r>
              <w:rPr>
                <w:rFonts w:hint="eastAsia"/>
                <w:sz w:val="18"/>
              </w:rPr>
              <w:t>塞尔希培</w:t>
            </w:r>
          </w:p>
        </w:tc>
        <w:tc>
          <w:tcPr>
            <w:tcW w:w="2189" w:type="dxa"/>
            <w:tcBorders>
              <w:bottom w:val="nil"/>
            </w:tcBorders>
          </w:tcPr>
          <w:p w:rsidR="00000000" w:rsidRDefault="009D50A3">
            <w:pPr>
              <w:spacing w:line="340" w:lineRule="exact"/>
              <w:ind w:right="699"/>
              <w:jc w:val="right"/>
              <w:rPr>
                <w:sz w:val="18"/>
              </w:rPr>
            </w:pPr>
            <w:r>
              <w:rPr>
                <w:sz w:val="18"/>
              </w:rPr>
              <w:t>63.4  </w:t>
            </w:r>
          </w:p>
        </w:tc>
        <w:tc>
          <w:tcPr>
            <w:tcW w:w="2189" w:type="dxa"/>
            <w:tcBorders>
              <w:bottom w:val="nil"/>
            </w:tcBorders>
          </w:tcPr>
          <w:p w:rsidR="00000000" w:rsidRDefault="009D50A3">
            <w:pPr>
              <w:spacing w:line="340" w:lineRule="exact"/>
              <w:ind w:right="699"/>
              <w:jc w:val="right"/>
              <w:rPr>
                <w:sz w:val="18"/>
              </w:rPr>
            </w:pPr>
            <w:r>
              <w:rPr>
                <w:sz w:val="18"/>
              </w:rPr>
              <w:t>69.3  </w:t>
            </w:r>
          </w:p>
        </w:tc>
        <w:tc>
          <w:tcPr>
            <w:tcW w:w="2189" w:type="dxa"/>
            <w:tcBorders>
              <w:bottom w:val="nil"/>
            </w:tcBorders>
          </w:tcPr>
          <w:p w:rsidR="00000000" w:rsidRDefault="009D50A3">
            <w:pPr>
              <w:spacing w:line="340" w:lineRule="exact"/>
              <w:ind w:right="699"/>
              <w:jc w:val="right"/>
              <w:rPr>
                <w:sz w:val="18"/>
              </w:rPr>
            </w:pPr>
            <w:r>
              <w:rPr>
                <w:sz w:val="18"/>
              </w:rPr>
              <w:t>66.29</w:t>
            </w:r>
          </w:p>
        </w:tc>
      </w:tr>
      <w:tr w:rsidR="00000000">
        <w:tblPrEx>
          <w:tblCellMar>
            <w:top w:w="0" w:type="dxa"/>
            <w:bottom w:w="0" w:type="dxa"/>
          </w:tblCellMar>
        </w:tblPrEx>
        <w:tc>
          <w:tcPr>
            <w:tcW w:w="2189" w:type="dxa"/>
            <w:tcBorders>
              <w:top w:val="nil"/>
              <w:bottom w:val="nil"/>
            </w:tcBorders>
          </w:tcPr>
          <w:p w:rsidR="00000000" w:rsidRDefault="009D50A3">
            <w:pPr>
              <w:spacing w:line="340" w:lineRule="exact"/>
              <w:ind w:firstLine="210"/>
              <w:rPr>
                <w:rFonts w:hint="eastAsia"/>
                <w:sz w:val="18"/>
              </w:rPr>
            </w:pPr>
            <w:r>
              <w:rPr>
                <w:rFonts w:hint="eastAsia"/>
                <w:sz w:val="18"/>
              </w:rPr>
              <w:t>巴伊亚</w:t>
            </w:r>
          </w:p>
        </w:tc>
        <w:tc>
          <w:tcPr>
            <w:tcW w:w="2189" w:type="dxa"/>
            <w:tcBorders>
              <w:top w:val="nil"/>
              <w:bottom w:val="nil"/>
            </w:tcBorders>
          </w:tcPr>
          <w:p w:rsidR="00000000" w:rsidRDefault="009D50A3">
            <w:pPr>
              <w:spacing w:line="340" w:lineRule="exact"/>
              <w:ind w:right="699"/>
              <w:jc w:val="right"/>
              <w:rPr>
                <w:sz w:val="18"/>
              </w:rPr>
            </w:pPr>
            <w:r>
              <w:rPr>
                <w:sz w:val="18"/>
              </w:rPr>
              <w:t>63.82</w:t>
            </w:r>
          </w:p>
        </w:tc>
        <w:tc>
          <w:tcPr>
            <w:tcW w:w="2189" w:type="dxa"/>
            <w:tcBorders>
              <w:top w:val="nil"/>
              <w:bottom w:val="nil"/>
            </w:tcBorders>
          </w:tcPr>
          <w:p w:rsidR="00000000" w:rsidRDefault="009D50A3">
            <w:pPr>
              <w:spacing w:line="340" w:lineRule="exact"/>
              <w:ind w:right="699"/>
              <w:jc w:val="right"/>
              <w:rPr>
                <w:sz w:val="18"/>
              </w:rPr>
            </w:pPr>
            <w:r>
              <w:rPr>
                <w:sz w:val="18"/>
              </w:rPr>
              <w:t>69.82</w:t>
            </w:r>
          </w:p>
        </w:tc>
        <w:tc>
          <w:tcPr>
            <w:tcW w:w="2189" w:type="dxa"/>
            <w:tcBorders>
              <w:top w:val="nil"/>
              <w:bottom w:val="nil"/>
            </w:tcBorders>
          </w:tcPr>
          <w:p w:rsidR="00000000" w:rsidRDefault="009D50A3">
            <w:pPr>
              <w:spacing w:line="340" w:lineRule="exact"/>
              <w:ind w:right="699"/>
              <w:jc w:val="right"/>
              <w:rPr>
                <w:sz w:val="18"/>
              </w:rPr>
            </w:pPr>
            <w:r>
              <w:rPr>
                <w:sz w:val="18"/>
              </w:rPr>
              <w:t>66.76</w:t>
            </w:r>
          </w:p>
        </w:tc>
      </w:tr>
      <w:tr w:rsidR="00000000">
        <w:tblPrEx>
          <w:tblCellMar>
            <w:top w:w="0" w:type="dxa"/>
            <w:bottom w:w="0" w:type="dxa"/>
          </w:tblCellMar>
        </w:tblPrEx>
        <w:tc>
          <w:tcPr>
            <w:tcW w:w="2189" w:type="dxa"/>
            <w:tcBorders>
              <w:top w:val="nil"/>
              <w:bottom w:val="nil"/>
            </w:tcBorders>
          </w:tcPr>
          <w:p w:rsidR="00000000" w:rsidRDefault="009D50A3">
            <w:pPr>
              <w:spacing w:line="340" w:lineRule="exact"/>
              <w:rPr>
                <w:sz w:val="18"/>
              </w:rPr>
            </w:pPr>
            <w:r>
              <w:rPr>
                <w:rFonts w:hint="eastAsia"/>
                <w:sz w:val="18"/>
              </w:rPr>
              <w:t>东南部</w:t>
            </w:r>
          </w:p>
        </w:tc>
        <w:tc>
          <w:tcPr>
            <w:tcW w:w="2189" w:type="dxa"/>
            <w:tcBorders>
              <w:top w:val="nil"/>
              <w:bottom w:val="nil"/>
            </w:tcBorders>
          </w:tcPr>
          <w:p w:rsidR="00000000" w:rsidRDefault="009D50A3">
            <w:pPr>
              <w:spacing w:line="340" w:lineRule="exact"/>
              <w:ind w:right="699"/>
              <w:jc w:val="right"/>
              <w:rPr>
                <w:sz w:val="18"/>
              </w:rPr>
            </w:pPr>
            <w:r>
              <w:rPr>
                <w:sz w:val="18"/>
              </w:rPr>
              <w:t>64.63</w:t>
            </w:r>
          </w:p>
        </w:tc>
        <w:tc>
          <w:tcPr>
            <w:tcW w:w="2189" w:type="dxa"/>
            <w:tcBorders>
              <w:top w:val="nil"/>
              <w:bottom w:val="nil"/>
            </w:tcBorders>
          </w:tcPr>
          <w:p w:rsidR="00000000" w:rsidRDefault="009D50A3">
            <w:pPr>
              <w:spacing w:line="340" w:lineRule="exact"/>
              <w:ind w:right="699"/>
              <w:jc w:val="right"/>
              <w:rPr>
                <w:sz w:val="18"/>
              </w:rPr>
            </w:pPr>
            <w:r>
              <w:rPr>
                <w:sz w:val="18"/>
              </w:rPr>
              <w:t>73.61</w:t>
            </w:r>
          </w:p>
        </w:tc>
        <w:tc>
          <w:tcPr>
            <w:tcW w:w="2189" w:type="dxa"/>
            <w:tcBorders>
              <w:top w:val="nil"/>
              <w:bottom w:val="nil"/>
            </w:tcBorders>
          </w:tcPr>
          <w:p w:rsidR="00000000" w:rsidRDefault="009D50A3">
            <w:pPr>
              <w:spacing w:line="340" w:lineRule="exact"/>
              <w:ind w:right="699"/>
              <w:jc w:val="right"/>
              <w:rPr>
                <w:sz w:val="18"/>
              </w:rPr>
            </w:pPr>
            <w:r>
              <w:rPr>
                <w:sz w:val="18"/>
              </w:rPr>
              <w:t>68.97</w:t>
            </w:r>
          </w:p>
        </w:tc>
      </w:tr>
      <w:tr w:rsidR="00000000">
        <w:tblPrEx>
          <w:tblCellMar>
            <w:top w:w="0" w:type="dxa"/>
            <w:bottom w:w="0" w:type="dxa"/>
          </w:tblCellMar>
        </w:tblPrEx>
        <w:tc>
          <w:tcPr>
            <w:tcW w:w="2189" w:type="dxa"/>
            <w:tcBorders>
              <w:top w:val="nil"/>
            </w:tcBorders>
          </w:tcPr>
          <w:p w:rsidR="00000000" w:rsidRDefault="009D50A3">
            <w:pPr>
              <w:spacing w:line="340" w:lineRule="exact"/>
              <w:ind w:firstLine="210"/>
              <w:rPr>
                <w:rFonts w:hint="eastAsia"/>
                <w:sz w:val="18"/>
              </w:rPr>
            </w:pPr>
            <w:r>
              <w:rPr>
                <w:rFonts w:hint="eastAsia"/>
                <w:sz w:val="18"/>
              </w:rPr>
              <w:t>米纳斯吉拉斯</w:t>
            </w:r>
          </w:p>
        </w:tc>
        <w:tc>
          <w:tcPr>
            <w:tcW w:w="2189" w:type="dxa"/>
            <w:tcBorders>
              <w:top w:val="nil"/>
            </w:tcBorders>
          </w:tcPr>
          <w:p w:rsidR="00000000" w:rsidRDefault="009D50A3">
            <w:pPr>
              <w:spacing w:line="340" w:lineRule="exact"/>
              <w:ind w:right="699"/>
              <w:jc w:val="right"/>
              <w:rPr>
                <w:sz w:val="18"/>
              </w:rPr>
            </w:pPr>
            <w:r>
              <w:rPr>
                <w:sz w:val="18"/>
              </w:rPr>
              <w:t>66.07</w:t>
            </w:r>
          </w:p>
        </w:tc>
        <w:tc>
          <w:tcPr>
            <w:tcW w:w="2189" w:type="dxa"/>
            <w:tcBorders>
              <w:top w:val="nil"/>
            </w:tcBorders>
          </w:tcPr>
          <w:p w:rsidR="00000000" w:rsidRDefault="009D50A3">
            <w:pPr>
              <w:spacing w:line="340" w:lineRule="exact"/>
              <w:ind w:right="699"/>
              <w:jc w:val="right"/>
              <w:rPr>
                <w:sz w:val="18"/>
              </w:rPr>
            </w:pPr>
            <w:r>
              <w:rPr>
                <w:sz w:val="18"/>
              </w:rPr>
              <w:t>73.1</w:t>
            </w:r>
            <w:r>
              <w:rPr>
                <w:sz w:val="18"/>
              </w:rPr>
              <w:t>6</w:t>
            </w:r>
          </w:p>
        </w:tc>
        <w:tc>
          <w:tcPr>
            <w:tcW w:w="2189" w:type="dxa"/>
            <w:tcBorders>
              <w:top w:val="nil"/>
            </w:tcBorders>
          </w:tcPr>
          <w:p w:rsidR="00000000" w:rsidRDefault="009D50A3">
            <w:pPr>
              <w:spacing w:line="340" w:lineRule="exact"/>
              <w:ind w:right="699"/>
              <w:jc w:val="right"/>
              <w:rPr>
                <w:sz w:val="18"/>
              </w:rPr>
            </w:pPr>
            <w:r>
              <w:rPr>
                <w:sz w:val="18"/>
              </w:rPr>
              <w:t>69.55</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圣埃斯皮里图</w:t>
            </w:r>
          </w:p>
        </w:tc>
        <w:tc>
          <w:tcPr>
            <w:tcW w:w="2189" w:type="dxa"/>
          </w:tcPr>
          <w:p w:rsidR="00000000" w:rsidRDefault="009D50A3">
            <w:pPr>
              <w:spacing w:line="340" w:lineRule="exact"/>
              <w:ind w:right="699"/>
              <w:jc w:val="right"/>
              <w:rPr>
                <w:sz w:val="18"/>
              </w:rPr>
            </w:pPr>
            <w:r>
              <w:rPr>
                <w:sz w:val="18"/>
              </w:rPr>
              <w:t>65.73</w:t>
            </w:r>
          </w:p>
        </w:tc>
        <w:tc>
          <w:tcPr>
            <w:tcW w:w="2189" w:type="dxa"/>
          </w:tcPr>
          <w:p w:rsidR="00000000" w:rsidRDefault="009D50A3">
            <w:pPr>
              <w:spacing w:line="340" w:lineRule="exact"/>
              <w:ind w:right="699"/>
              <w:jc w:val="right"/>
              <w:rPr>
                <w:sz w:val="18"/>
              </w:rPr>
            </w:pPr>
            <w:r>
              <w:rPr>
                <w:sz w:val="18"/>
              </w:rPr>
              <w:t>73.36</w:t>
            </w:r>
          </w:p>
        </w:tc>
        <w:tc>
          <w:tcPr>
            <w:tcW w:w="2189" w:type="dxa"/>
          </w:tcPr>
          <w:p w:rsidR="00000000" w:rsidRDefault="009D50A3">
            <w:pPr>
              <w:spacing w:line="340" w:lineRule="exact"/>
              <w:ind w:right="699"/>
              <w:jc w:val="right"/>
              <w:rPr>
                <w:sz w:val="18"/>
              </w:rPr>
            </w:pPr>
            <w:r>
              <w:rPr>
                <w:sz w:val="18"/>
              </w:rPr>
              <w:t>69.47</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里约热内卢</w:t>
            </w:r>
          </w:p>
        </w:tc>
        <w:tc>
          <w:tcPr>
            <w:tcW w:w="2189" w:type="dxa"/>
          </w:tcPr>
          <w:p w:rsidR="00000000" w:rsidRDefault="009D50A3">
            <w:pPr>
              <w:spacing w:line="340" w:lineRule="exact"/>
              <w:ind w:right="699"/>
              <w:jc w:val="right"/>
              <w:rPr>
                <w:sz w:val="18"/>
              </w:rPr>
            </w:pPr>
            <w:r>
              <w:rPr>
                <w:sz w:val="18"/>
              </w:rPr>
              <w:t>61.71</w:t>
            </w:r>
          </w:p>
        </w:tc>
        <w:tc>
          <w:tcPr>
            <w:tcW w:w="2189" w:type="dxa"/>
          </w:tcPr>
          <w:p w:rsidR="00000000" w:rsidRDefault="009D50A3">
            <w:pPr>
              <w:spacing w:line="340" w:lineRule="exact"/>
              <w:ind w:right="699"/>
              <w:jc w:val="right"/>
              <w:rPr>
                <w:sz w:val="18"/>
              </w:rPr>
            </w:pPr>
            <w:r>
              <w:rPr>
                <w:sz w:val="18"/>
              </w:rPr>
              <w:t>72.78</w:t>
            </w:r>
          </w:p>
        </w:tc>
        <w:tc>
          <w:tcPr>
            <w:tcW w:w="2189" w:type="dxa"/>
          </w:tcPr>
          <w:p w:rsidR="00000000" w:rsidRDefault="009D50A3">
            <w:pPr>
              <w:spacing w:line="340" w:lineRule="exact"/>
              <w:ind w:right="699"/>
              <w:jc w:val="right"/>
              <w:rPr>
                <w:sz w:val="18"/>
              </w:rPr>
            </w:pPr>
            <w:r>
              <w:rPr>
                <w:sz w:val="18"/>
              </w:rPr>
              <w:t>67.14</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圣保罗</w:t>
            </w:r>
          </w:p>
        </w:tc>
        <w:tc>
          <w:tcPr>
            <w:tcW w:w="2189" w:type="dxa"/>
          </w:tcPr>
          <w:p w:rsidR="00000000" w:rsidRDefault="009D50A3">
            <w:pPr>
              <w:spacing w:line="340" w:lineRule="exact"/>
              <w:ind w:right="699"/>
              <w:jc w:val="right"/>
              <w:rPr>
                <w:sz w:val="18"/>
              </w:rPr>
            </w:pPr>
            <w:r>
              <w:rPr>
                <w:sz w:val="18"/>
              </w:rPr>
              <w:t>65.07</w:t>
            </w:r>
          </w:p>
        </w:tc>
        <w:tc>
          <w:tcPr>
            <w:tcW w:w="2189" w:type="dxa"/>
          </w:tcPr>
          <w:p w:rsidR="00000000" w:rsidRDefault="009D50A3">
            <w:pPr>
              <w:spacing w:line="340" w:lineRule="exact"/>
              <w:ind w:right="699"/>
              <w:jc w:val="right"/>
              <w:rPr>
                <w:sz w:val="18"/>
              </w:rPr>
            </w:pPr>
            <w:r>
              <w:rPr>
                <w:sz w:val="18"/>
              </w:rPr>
              <w:t>74.21</w:t>
            </w:r>
          </w:p>
        </w:tc>
        <w:tc>
          <w:tcPr>
            <w:tcW w:w="2189" w:type="dxa"/>
          </w:tcPr>
          <w:p w:rsidR="00000000" w:rsidRDefault="009D50A3">
            <w:pPr>
              <w:spacing w:line="340" w:lineRule="exact"/>
              <w:ind w:right="699"/>
              <w:jc w:val="right"/>
              <w:rPr>
                <w:sz w:val="18"/>
              </w:rPr>
            </w:pPr>
            <w:r>
              <w:rPr>
                <w:sz w:val="18"/>
              </w:rPr>
              <w:t>69.55</w:t>
            </w:r>
          </w:p>
        </w:tc>
      </w:tr>
      <w:tr w:rsidR="00000000">
        <w:tblPrEx>
          <w:tblCellMar>
            <w:top w:w="0" w:type="dxa"/>
            <w:bottom w:w="0" w:type="dxa"/>
          </w:tblCellMar>
        </w:tblPrEx>
        <w:tc>
          <w:tcPr>
            <w:tcW w:w="2189" w:type="dxa"/>
          </w:tcPr>
          <w:p w:rsidR="00000000" w:rsidRDefault="009D50A3">
            <w:pPr>
              <w:spacing w:line="340" w:lineRule="exact"/>
              <w:rPr>
                <w:sz w:val="18"/>
              </w:rPr>
            </w:pPr>
            <w:r>
              <w:rPr>
                <w:rFonts w:hint="eastAsia"/>
                <w:sz w:val="18"/>
              </w:rPr>
              <w:t>南部</w:t>
            </w:r>
          </w:p>
        </w:tc>
        <w:tc>
          <w:tcPr>
            <w:tcW w:w="2189" w:type="dxa"/>
          </w:tcPr>
          <w:p w:rsidR="00000000" w:rsidRDefault="009D50A3">
            <w:pPr>
              <w:spacing w:line="340" w:lineRule="exact"/>
              <w:ind w:right="699"/>
              <w:jc w:val="right"/>
              <w:rPr>
                <w:sz w:val="18"/>
                <w:lang w:eastAsia="pt-BR"/>
              </w:rPr>
            </w:pPr>
            <w:r>
              <w:rPr>
                <w:sz w:val="18"/>
                <w:lang w:eastAsia="pt-BR"/>
              </w:rPr>
              <w:t>66.67</w:t>
            </w:r>
          </w:p>
        </w:tc>
        <w:tc>
          <w:tcPr>
            <w:tcW w:w="2189" w:type="dxa"/>
          </w:tcPr>
          <w:p w:rsidR="00000000" w:rsidRDefault="009D50A3">
            <w:pPr>
              <w:spacing w:line="340" w:lineRule="exact"/>
              <w:ind w:right="699"/>
              <w:jc w:val="right"/>
              <w:rPr>
                <w:sz w:val="18"/>
                <w:lang w:eastAsia="pt-BR"/>
              </w:rPr>
            </w:pPr>
            <w:r>
              <w:rPr>
                <w:sz w:val="18"/>
                <w:lang w:eastAsia="pt-BR"/>
              </w:rPr>
              <w:t>74.27</w:t>
            </w:r>
          </w:p>
        </w:tc>
        <w:tc>
          <w:tcPr>
            <w:tcW w:w="2189" w:type="dxa"/>
          </w:tcPr>
          <w:p w:rsidR="00000000" w:rsidRDefault="009D50A3">
            <w:pPr>
              <w:spacing w:line="340" w:lineRule="exact"/>
              <w:ind w:right="699"/>
              <w:jc w:val="right"/>
              <w:rPr>
                <w:sz w:val="18"/>
                <w:lang w:eastAsia="pt-BR"/>
              </w:rPr>
            </w:pPr>
            <w:r>
              <w:rPr>
                <w:sz w:val="18"/>
                <w:lang w:eastAsia="pt-BR"/>
              </w:rPr>
              <w:t>70.34</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巴拉那</w:t>
            </w:r>
          </w:p>
        </w:tc>
        <w:tc>
          <w:tcPr>
            <w:tcW w:w="2189" w:type="dxa"/>
          </w:tcPr>
          <w:p w:rsidR="00000000" w:rsidRDefault="009D50A3">
            <w:pPr>
              <w:spacing w:line="340" w:lineRule="exact"/>
              <w:ind w:right="699"/>
              <w:jc w:val="right"/>
              <w:rPr>
                <w:sz w:val="18"/>
                <w:lang w:eastAsia="pt-BR"/>
              </w:rPr>
            </w:pPr>
            <w:r>
              <w:rPr>
                <w:sz w:val="18"/>
                <w:lang w:eastAsia="pt-BR"/>
              </w:rPr>
              <w:t>66.18</w:t>
            </w:r>
          </w:p>
        </w:tc>
        <w:tc>
          <w:tcPr>
            <w:tcW w:w="2189" w:type="dxa"/>
          </w:tcPr>
          <w:p w:rsidR="00000000" w:rsidRDefault="009D50A3">
            <w:pPr>
              <w:spacing w:line="340" w:lineRule="exact"/>
              <w:ind w:right="699"/>
              <w:jc w:val="right"/>
              <w:rPr>
                <w:sz w:val="18"/>
                <w:lang w:eastAsia="pt-BR"/>
              </w:rPr>
            </w:pPr>
            <w:r>
              <w:rPr>
                <w:sz w:val="18"/>
                <w:lang w:eastAsia="pt-BR"/>
              </w:rPr>
              <w:t>72.93</w:t>
            </w:r>
          </w:p>
        </w:tc>
        <w:tc>
          <w:tcPr>
            <w:tcW w:w="2189" w:type="dxa"/>
          </w:tcPr>
          <w:p w:rsidR="00000000" w:rsidRDefault="009D50A3">
            <w:pPr>
              <w:spacing w:line="340" w:lineRule="exact"/>
              <w:ind w:right="699"/>
              <w:jc w:val="right"/>
              <w:rPr>
                <w:sz w:val="18"/>
                <w:lang w:eastAsia="pt-BR"/>
              </w:rPr>
            </w:pPr>
            <w:r>
              <w:rPr>
                <w:sz w:val="18"/>
                <w:lang w:eastAsia="pt-BR"/>
              </w:rPr>
              <w:t>69.49</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圣卡塔琳娜</w:t>
            </w:r>
          </w:p>
        </w:tc>
        <w:tc>
          <w:tcPr>
            <w:tcW w:w="2189" w:type="dxa"/>
          </w:tcPr>
          <w:p w:rsidR="00000000" w:rsidRDefault="009D50A3">
            <w:pPr>
              <w:spacing w:line="340" w:lineRule="exact"/>
              <w:ind w:right="699"/>
              <w:jc w:val="right"/>
              <w:rPr>
                <w:sz w:val="18"/>
              </w:rPr>
            </w:pPr>
            <w:r>
              <w:rPr>
                <w:sz w:val="18"/>
              </w:rPr>
              <w:t>66.98</w:t>
            </w:r>
          </w:p>
        </w:tc>
        <w:tc>
          <w:tcPr>
            <w:tcW w:w="2189" w:type="dxa"/>
          </w:tcPr>
          <w:p w:rsidR="00000000" w:rsidRDefault="009D50A3">
            <w:pPr>
              <w:spacing w:line="340" w:lineRule="exact"/>
              <w:ind w:right="699"/>
              <w:jc w:val="right"/>
              <w:rPr>
                <w:sz w:val="18"/>
              </w:rPr>
            </w:pPr>
            <w:r>
              <w:rPr>
                <w:sz w:val="18"/>
              </w:rPr>
              <w:t>74.58</w:t>
            </w:r>
          </w:p>
        </w:tc>
        <w:tc>
          <w:tcPr>
            <w:tcW w:w="2189" w:type="dxa"/>
          </w:tcPr>
          <w:p w:rsidR="00000000" w:rsidRDefault="009D50A3">
            <w:pPr>
              <w:spacing w:line="340" w:lineRule="exact"/>
              <w:ind w:right="699"/>
              <w:jc w:val="right"/>
              <w:rPr>
                <w:sz w:val="18"/>
              </w:rPr>
            </w:pPr>
            <w:r>
              <w:rPr>
                <w:sz w:val="18"/>
              </w:rPr>
              <w:t>70.7  </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南里奥格兰德</w:t>
            </w:r>
          </w:p>
        </w:tc>
        <w:tc>
          <w:tcPr>
            <w:tcW w:w="2189" w:type="dxa"/>
          </w:tcPr>
          <w:p w:rsidR="00000000" w:rsidRDefault="009D50A3">
            <w:pPr>
              <w:spacing w:line="340" w:lineRule="exact"/>
              <w:ind w:right="699"/>
              <w:jc w:val="right"/>
              <w:rPr>
                <w:sz w:val="18"/>
              </w:rPr>
            </w:pPr>
            <w:r>
              <w:rPr>
                <w:sz w:val="18"/>
              </w:rPr>
              <w:t>66.98</w:t>
            </w:r>
          </w:p>
        </w:tc>
        <w:tc>
          <w:tcPr>
            <w:tcW w:w="2189" w:type="dxa"/>
          </w:tcPr>
          <w:p w:rsidR="00000000" w:rsidRDefault="009D50A3">
            <w:pPr>
              <w:spacing w:line="340" w:lineRule="exact"/>
              <w:ind w:right="699"/>
              <w:jc w:val="right"/>
              <w:rPr>
                <w:sz w:val="18"/>
              </w:rPr>
            </w:pPr>
            <w:r>
              <w:rPr>
                <w:sz w:val="18"/>
              </w:rPr>
              <w:t>75.24</w:t>
            </w:r>
          </w:p>
        </w:tc>
        <w:tc>
          <w:tcPr>
            <w:tcW w:w="2189" w:type="dxa"/>
          </w:tcPr>
          <w:p w:rsidR="00000000" w:rsidRDefault="009D50A3">
            <w:pPr>
              <w:spacing w:line="340" w:lineRule="exact"/>
              <w:ind w:right="699"/>
              <w:jc w:val="right"/>
              <w:rPr>
                <w:sz w:val="18"/>
              </w:rPr>
            </w:pPr>
            <w:r>
              <w:rPr>
                <w:sz w:val="18"/>
              </w:rPr>
              <w:t>71.03</w:t>
            </w:r>
          </w:p>
        </w:tc>
      </w:tr>
      <w:tr w:rsidR="00000000">
        <w:tblPrEx>
          <w:tblCellMar>
            <w:top w:w="0" w:type="dxa"/>
            <w:bottom w:w="0" w:type="dxa"/>
          </w:tblCellMar>
        </w:tblPrEx>
        <w:tc>
          <w:tcPr>
            <w:tcW w:w="2189" w:type="dxa"/>
          </w:tcPr>
          <w:p w:rsidR="00000000" w:rsidRDefault="009D50A3">
            <w:pPr>
              <w:spacing w:line="340" w:lineRule="exact"/>
              <w:rPr>
                <w:sz w:val="18"/>
              </w:rPr>
            </w:pPr>
            <w:r>
              <w:rPr>
                <w:rFonts w:hint="eastAsia"/>
                <w:sz w:val="18"/>
              </w:rPr>
              <w:t>中西部</w:t>
            </w:r>
          </w:p>
        </w:tc>
        <w:tc>
          <w:tcPr>
            <w:tcW w:w="2189" w:type="dxa"/>
          </w:tcPr>
          <w:p w:rsidR="00000000" w:rsidRDefault="009D50A3">
            <w:pPr>
              <w:spacing w:line="340" w:lineRule="exact"/>
              <w:ind w:right="699"/>
              <w:jc w:val="right"/>
              <w:rPr>
                <w:sz w:val="18"/>
              </w:rPr>
            </w:pPr>
            <w:r>
              <w:rPr>
                <w:sz w:val="18"/>
              </w:rPr>
              <w:t>65.56</w:t>
            </w:r>
          </w:p>
        </w:tc>
        <w:tc>
          <w:tcPr>
            <w:tcW w:w="2189" w:type="dxa"/>
          </w:tcPr>
          <w:p w:rsidR="00000000" w:rsidRDefault="009D50A3">
            <w:pPr>
              <w:spacing w:line="340" w:lineRule="exact"/>
              <w:ind w:right="699"/>
              <w:jc w:val="right"/>
              <w:rPr>
                <w:sz w:val="18"/>
              </w:rPr>
            </w:pPr>
            <w:r>
              <w:rPr>
                <w:sz w:val="18"/>
              </w:rPr>
              <w:t>72.18</w:t>
            </w:r>
          </w:p>
        </w:tc>
        <w:tc>
          <w:tcPr>
            <w:tcW w:w="2189" w:type="dxa"/>
          </w:tcPr>
          <w:p w:rsidR="00000000" w:rsidRDefault="009D50A3">
            <w:pPr>
              <w:spacing w:line="340" w:lineRule="exact"/>
              <w:ind w:right="699"/>
              <w:jc w:val="right"/>
              <w:rPr>
                <w:sz w:val="18"/>
              </w:rPr>
            </w:pPr>
            <w:r>
              <w:rPr>
                <w:sz w:val="18"/>
              </w:rPr>
              <w:t>68.67</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南马托格罗索</w:t>
            </w:r>
          </w:p>
        </w:tc>
        <w:tc>
          <w:tcPr>
            <w:tcW w:w="2189" w:type="dxa"/>
          </w:tcPr>
          <w:p w:rsidR="00000000" w:rsidRDefault="009D50A3">
            <w:pPr>
              <w:spacing w:line="340" w:lineRule="exact"/>
              <w:ind w:right="699"/>
              <w:jc w:val="right"/>
              <w:rPr>
                <w:sz w:val="18"/>
              </w:rPr>
            </w:pPr>
            <w:r>
              <w:rPr>
                <w:sz w:val="18"/>
              </w:rPr>
              <w:t>66.46</w:t>
            </w:r>
          </w:p>
        </w:tc>
        <w:tc>
          <w:tcPr>
            <w:tcW w:w="2189" w:type="dxa"/>
          </w:tcPr>
          <w:p w:rsidR="00000000" w:rsidRDefault="009D50A3">
            <w:pPr>
              <w:spacing w:line="340" w:lineRule="exact"/>
              <w:ind w:right="699"/>
              <w:jc w:val="right"/>
              <w:rPr>
                <w:sz w:val="18"/>
              </w:rPr>
            </w:pPr>
            <w:r>
              <w:rPr>
                <w:sz w:val="18"/>
              </w:rPr>
              <w:t>72.73</w:t>
            </w:r>
          </w:p>
        </w:tc>
        <w:tc>
          <w:tcPr>
            <w:tcW w:w="2189" w:type="dxa"/>
          </w:tcPr>
          <w:p w:rsidR="00000000" w:rsidRDefault="009D50A3">
            <w:pPr>
              <w:spacing w:line="340" w:lineRule="exact"/>
              <w:ind w:right="699"/>
              <w:jc w:val="right"/>
              <w:rPr>
                <w:sz w:val="18"/>
              </w:rPr>
            </w:pPr>
            <w:r>
              <w:rPr>
                <w:sz w:val="18"/>
              </w:rPr>
              <w:t>69.53</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马托格罗索</w:t>
            </w:r>
          </w:p>
        </w:tc>
        <w:tc>
          <w:tcPr>
            <w:tcW w:w="2189" w:type="dxa"/>
          </w:tcPr>
          <w:p w:rsidR="00000000" w:rsidRDefault="009D50A3">
            <w:pPr>
              <w:spacing w:line="340" w:lineRule="exact"/>
              <w:ind w:right="699"/>
              <w:jc w:val="right"/>
              <w:rPr>
                <w:sz w:val="18"/>
              </w:rPr>
            </w:pPr>
            <w:r>
              <w:rPr>
                <w:sz w:val="18"/>
              </w:rPr>
              <w:t>65.28</w:t>
            </w:r>
          </w:p>
        </w:tc>
        <w:tc>
          <w:tcPr>
            <w:tcW w:w="2189" w:type="dxa"/>
          </w:tcPr>
          <w:p w:rsidR="00000000" w:rsidRDefault="009D50A3">
            <w:pPr>
              <w:spacing w:line="340" w:lineRule="exact"/>
              <w:ind w:right="699"/>
              <w:jc w:val="right"/>
              <w:rPr>
                <w:sz w:val="18"/>
              </w:rPr>
            </w:pPr>
            <w:r>
              <w:rPr>
                <w:sz w:val="18"/>
              </w:rPr>
              <w:t>71.42</w:t>
            </w:r>
          </w:p>
        </w:tc>
        <w:tc>
          <w:tcPr>
            <w:tcW w:w="2189" w:type="dxa"/>
          </w:tcPr>
          <w:p w:rsidR="00000000" w:rsidRDefault="009D50A3">
            <w:pPr>
              <w:spacing w:line="340" w:lineRule="exact"/>
              <w:ind w:right="699"/>
              <w:jc w:val="right"/>
              <w:rPr>
                <w:sz w:val="18"/>
              </w:rPr>
            </w:pPr>
            <w:r>
              <w:rPr>
                <w:sz w:val="18"/>
              </w:rPr>
              <w:t>68.29</w:t>
            </w:r>
          </w:p>
        </w:tc>
      </w:tr>
      <w:tr w:rsidR="00000000">
        <w:tblPrEx>
          <w:tblCellMar>
            <w:top w:w="0" w:type="dxa"/>
            <w:bottom w:w="0" w:type="dxa"/>
          </w:tblCellMar>
        </w:tblPrEx>
        <w:tc>
          <w:tcPr>
            <w:tcW w:w="2189" w:type="dxa"/>
          </w:tcPr>
          <w:p w:rsidR="00000000" w:rsidRDefault="009D50A3">
            <w:pPr>
              <w:spacing w:line="340" w:lineRule="exact"/>
              <w:ind w:firstLine="210"/>
              <w:rPr>
                <w:rFonts w:hint="eastAsia"/>
                <w:sz w:val="18"/>
              </w:rPr>
            </w:pPr>
            <w:r>
              <w:rPr>
                <w:rFonts w:hint="eastAsia"/>
                <w:sz w:val="18"/>
              </w:rPr>
              <w:t>戈亚</w:t>
            </w:r>
            <w:r>
              <w:rPr>
                <w:rFonts w:hint="eastAsia"/>
                <w:sz w:val="18"/>
              </w:rPr>
              <w:t>斯</w:t>
            </w:r>
          </w:p>
        </w:tc>
        <w:tc>
          <w:tcPr>
            <w:tcW w:w="2189" w:type="dxa"/>
          </w:tcPr>
          <w:p w:rsidR="00000000" w:rsidRDefault="009D50A3">
            <w:pPr>
              <w:spacing w:line="340" w:lineRule="exact"/>
              <w:ind w:right="699"/>
              <w:jc w:val="right"/>
              <w:rPr>
                <w:sz w:val="18"/>
              </w:rPr>
            </w:pPr>
            <w:r>
              <w:rPr>
                <w:sz w:val="18"/>
              </w:rPr>
              <w:t>65.66</w:t>
            </w:r>
          </w:p>
        </w:tc>
        <w:tc>
          <w:tcPr>
            <w:tcW w:w="2189" w:type="dxa"/>
          </w:tcPr>
          <w:p w:rsidR="00000000" w:rsidRDefault="009D50A3">
            <w:pPr>
              <w:spacing w:line="340" w:lineRule="exact"/>
              <w:ind w:right="699"/>
              <w:jc w:val="right"/>
              <w:rPr>
                <w:sz w:val="18"/>
              </w:rPr>
            </w:pPr>
            <w:r>
              <w:rPr>
                <w:sz w:val="18"/>
              </w:rPr>
              <w:t>72.14</w:t>
            </w:r>
          </w:p>
        </w:tc>
        <w:tc>
          <w:tcPr>
            <w:tcW w:w="2189" w:type="dxa"/>
          </w:tcPr>
          <w:p w:rsidR="00000000" w:rsidRDefault="009D50A3">
            <w:pPr>
              <w:spacing w:line="340" w:lineRule="exact"/>
              <w:ind w:right="699"/>
              <w:jc w:val="right"/>
              <w:rPr>
                <w:sz w:val="18"/>
              </w:rPr>
            </w:pPr>
            <w:r>
              <w:rPr>
                <w:sz w:val="18"/>
              </w:rPr>
              <w:t>68.84</w:t>
            </w:r>
          </w:p>
        </w:tc>
      </w:tr>
      <w:tr w:rsidR="00000000">
        <w:tblPrEx>
          <w:tblCellMar>
            <w:top w:w="0" w:type="dxa"/>
            <w:bottom w:w="0" w:type="dxa"/>
          </w:tblCellMar>
        </w:tblPrEx>
        <w:tc>
          <w:tcPr>
            <w:tcW w:w="2189" w:type="dxa"/>
          </w:tcPr>
          <w:p w:rsidR="00000000" w:rsidRDefault="009D50A3">
            <w:pPr>
              <w:spacing w:line="340" w:lineRule="exact"/>
              <w:rPr>
                <w:sz w:val="18"/>
              </w:rPr>
            </w:pPr>
            <w:r>
              <w:rPr>
                <w:sz w:val="18"/>
              </w:rPr>
              <w:t xml:space="preserve">  </w:t>
            </w:r>
            <w:r>
              <w:rPr>
                <w:rFonts w:hint="eastAsia"/>
                <w:sz w:val="18"/>
              </w:rPr>
              <w:t>联邦地区</w:t>
            </w:r>
            <w:r>
              <w:rPr>
                <w:sz w:val="18"/>
              </w:rPr>
              <w:t xml:space="preserve"> </w:t>
            </w:r>
          </w:p>
        </w:tc>
        <w:tc>
          <w:tcPr>
            <w:tcW w:w="2189" w:type="dxa"/>
          </w:tcPr>
          <w:p w:rsidR="00000000" w:rsidRDefault="009D50A3">
            <w:pPr>
              <w:spacing w:line="340" w:lineRule="exact"/>
              <w:ind w:right="699"/>
              <w:jc w:val="right"/>
              <w:rPr>
                <w:sz w:val="18"/>
              </w:rPr>
            </w:pPr>
            <w:r>
              <w:rPr>
                <w:sz w:val="18"/>
              </w:rPr>
              <w:t>64.61</w:t>
            </w:r>
          </w:p>
        </w:tc>
        <w:tc>
          <w:tcPr>
            <w:tcW w:w="2189" w:type="dxa"/>
          </w:tcPr>
          <w:p w:rsidR="00000000" w:rsidRDefault="009D50A3">
            <w:pPr>
              <w:spacing w:line="340" w:lineRule="exact"/>
              <w:ind w:right="699"/>
              <w:jc w:val="right"/>
              <w:rPr>
                <w:sz w:val="18"/>
              </w:rPr>
            </w:pPr>
            <w:r>
              <w:rPr>
                <w:sz w:val="18"/>
              </w:rPr>
              <w:t>72.61</w:t>
            </w:r>
          </w:p>
        </w:tc>
        <w:tc>
          <w:tcPr>
            <w:tcW w:w="2189" w:type="dxa"/>
          </w:tcPr>
          <w:p w:rsidR="00000000" w:rsidRDefault="009D50A3">
            <w:pPr>
              <w:spacing w:line="340" w:lineRule="exact"/>
              <w:ind w:right="699"/>
              <w:jc w:val="right"/>
              <w:rPr>
                <w:sz w:val="18"/>
              </w:rPr>
            </w:pPr>
            <w:r>
              <w:rPr>
                <w:sz w:val="18"/>
              </w:rPr>
              <w:t>68.53</w:t>
            </w:r>
          </w:p>
        </w:tc>
      </w:tr>
      <w:tr w:rsidR="00000000">
        <w:tblPrEx>
          <w:tblCellMar>
            <w:top w:w="0" w:type="dxa"/>
            <w:bottom w:w="0" w:type="dxa"/>
          </w:tblCellMar>
        </w:tblPrEx>
        <w:tc>
          <w:tcPr>
            <w:tcW w:w="2189" w:type="dxa"/>
          </w:tcPr>
          <w:p w:rsidR="00000000" w:rsidRDefault="009D50A3">
            <w:pPr>
              <w:spacing w:line="340" w:lineRule="exact"/>
              <w:rPr>
                <w:sz w:val="18"/>
              </w:rPr>
            </w:pPr>
            <w:r>
              <w:rPr>
                <w:sz w:val="18"/>
              </w:rPr>
              <w:t xml:space="preserve">       </w:t>
            </w:r>
            <w:r>
              <w:rPr>
                <w:rFonts w:hint="eastAsia"/>
                <w:sz w:val="18"/>
              </w:rPr>
              <w:t>总计</w:t>
            </w:r>
            <w:r>
              <w:rPr>
                <w:sz w:val="18"/>
              </w:rPr>
              <w:t xml:space="preserve"> </w:t>
            </w:r>
          </w:p>
        </w:tc>
        <w:tc>
          <w:tcPr>
            <w:tcW w:w="2189" w:type="dxa"/>
          </w:tcPr>
          <w:p w:rsidR="00000000" w:rsidRDefault="009D50A3">
            <w:pPr>
              <w:spacing w:line="340" w:lineRule="exact"/>
              <w:ind w:right="699"/>
              <w:jc w:val="right"/>
              <w:rPr>
                <w:sz w:val="18"/>
              </w:rPr>
            </w:pPr>
            <w:r>
              <w:rPr>
                <w:sz w:val="18"/>
              </w:rPr>
              <w:t>64.09</w:t>
            </w:r>
          </w:p>
        </w:tc>
        <w:tc>
          <w:tcPr>
            <w:tcW w:w="2189" w:type="dxa"/>
          </w:tcPr>
          <w:p w:rsidR="00000000" w:rsidRDefault="009D50A3">
            <w:pPr>
              <w:spacing w:line="340" w:lineRule="exact"/>
              <w:ind w:right="699"/>
              <w:jc w:val="right"/>
              <w:rPr>
                <w:sz w:val="18"/>
              </w:rPr>
            </w:pPr>
            <w:r>
              <w:rPr>
                <w:sz w:val="18"/>
              </w:rPr>
              <w:t>71.7  </w:t>
            </w:r>
          </w:p>
        </w:tc>
        <w:tc>
          <w:tcPr>
            <w:tcW w:w="2189" w:type="dxa"/>
          </w:tcPr>
          <w:p w:rsidR="00000000" w:rsidRDefault="009D50A3">
            <w:pPr>
              <w:spacing w:line="340" w:lineRule="exact"/>
              <w:ind w:right="699"/>
              <w:jc w:val="right"/>
              <w:rPr>
                <w:sz w:val="18"/>
              </w:rPr>
            </w:pPr>
            <w:r>
              <w:rPr>
                <w:sz w:val="18"/>
              </w:rPr>
              <w:t>67.78</w:t>
            </w:r>
          </w:p>
        </w:tc>
      </w:tr>
    </w:tbl>
    <w:p w:rsidR="00000000" w:rsidRDefault="009D50A3" w:rsidP="009D50A3">
      <w:pPr>
        <w:spacing w:after="240" w:line="360" w:lineRule="exact"/>
        <w:ind w:firstLineChars="200" w:firstLine="31680"/>
        <w:rPr>
          <w:rFonts w:hint="eastAsia"/>
          <w:sz w:val="18"/>
        </w:rPr>
      </w:pPr>
      <w:r>
        <w:rPr>
          <w:rFonts w:hint="eastAsia"/>
          <w:sz w:val="18"/>
          <w:u w:val="single"/>
        </w:rPr>
        <w:t>资料来源</w:t>
      </w:r>
      <w:r>
        <w:rPr>
          <w:rFonts w:hint="eastAsia"/>
          <w:sz w:val="18"/>
        </w:rPr>
        <w:t>：巴西地理统计局</w:t>
      </w:r>
      <w:r>
        <w:rPr>
          <w:rFonts w:hint="eastAsia"/>
          <w:sz w:val="18"/>
        </w:rPr>
        <w:t>/</w:t>
      </w:r>
      <w:r>
        <w:rPr>
          <w:rFonts w:hint="eastAsia"/>
          <w:sz w:val="18"/>
        </w:rPr>
        <w:t>人口统计和初步人口预测。</w:t>
      </w:r>
    </w:p>
    <w:p w:rsidR="00000000" w:rsidRDefault="009D50A3">
      <w:pPr>
        <w:spacing w:after="240" w:line="360" w:lineRule="exact"/>
        <w:ind w:firstLine="425"/>
        <w:rPr>
          <w:lang w:val="en-GB"/>
        </w:rPr>
      </w:pPr>
      <w:r>
        <w:rPr>
          <w:rFonts w:hint="eastAsia"/>
        </w:rPr>
        <w:t>629</w:t>
      </w:r>
      <w:r>
        <w:t xml:space="preserve">. </w:t>
      </w:r>
      <w:r>
        <w:rPr>
          <w:rFonts w:hint="eastAsia"/>
          <w:lang w:val="en-GB"/>
        </w:rPr>
        <w:t>在能够治疗疾病和伤害的经过专门训练的医师（定期为其提供</w:t>
      </w:r>
      <w:r>
        <w:rPr>
          <w:rFonts w:hint="eastAsia"/>
          <w:lang w:val="en-GB"/>
        </w:rPr>
        <w:t>20</w:t>
      </w:r>
      <w:r>
        <w:rPr>
          <w:rFonts w:hint="eastAsia"/>
          <w:lang w:val="en-GB"/>
        </w:rPr>
        <w:t>种基本药物）方面，巴西至今没有全国性的数据。</w:t>
      </w:r>
    </w:p>
    <w:p w:rsidR="00000000" w:rsidRDefault="009D50A3">
      <w:pPr>
        <w:pStyle w:val="ParaNo"/>
        <w:tabs>
          <w:tab w:val="clear" w:pos="737"/>
          <w:tab w:val="num" w:pos="720"/>
        </w:tabs>
        <w:spacing w:after="240" w:line="360" w:lineRule="exact"/>
        <w:ind w:firstLine="425"/>
        <w:jc w:val="both"/>
        <w:rPr>
          <w:sz w:val="21"/>
          <w:lang w:val="en-GB" w:eastAsia="zh-CN"/>
        </w:rPr>
      </w:pPr>
      <w:r>
        <w:rPr>
          <w:rFonts w:hint="eastAsia"/>
          <w:sz w:val="21"/>
          <w:lang w:val="en-GB" w:eastAsia="zh-CN"/>
        </w:rPr>
        <w:t>630</w:t>
      </w:r>
      <w:r>
        <w:rPr>
          <w:sz w:val="21"/>
          <w:lang w:val="en-US" w:eastAsia="zh-CN"/>
        </w:rPr>
        <w:t xml:space="preserve">. </w:t>
      </w:r>
      <w:r>
        <w:rPr>
          <w:rFonts w:hint="eastAsia"/>
          <w:sz w:val="21"/>
          <w:lang w:val="en-US" w:eastAsia="zh-CN"/>
        </w:rPr>
        <w:t>在产前援助方面，</w:t>
      </w:r>
      <w:r>
        <w:rPr>
          <w:rFonts w:hint="eastAsia"/>
          <w:sz w:val="21"/>
          <w:lang w:val="en-GB" w:eastAsia="zh-CN"/>
        </w:rPr>
        <w:t>尽管地区差异仍然存在，但产前援助覆盖范围扩大了。在</w:t>
      </w:r>
      <w:r>
        <w:rPr>
          <w:rFonts w:hint="eastAsia"/>
          <w:sz w:val="21"/>
          <w:lang w:val="en-GB" w:eastAsia="zh-CN"/>
        </w:rPr>
        <w:t>1990</w:t>
      </w:r>
      <w:r>
        <w:rPr>
          <w:rFonts w:hint="eastAsia"/>
          <w:sz w:val="21"/>
          <w:lang w:val="en-GB" w:eastAsia="zh-CN"/>
        </w:rPr>
        <w:t>年代上半期，</w:t>
      </w:r>
      <w:r>
        <w:rPr>
          <w:rFonts w:hint="eastAsia"/>
          <w:sz w:val="21"/>
          <w:lang w:val="en-GB" w:eastAsia="zh-CN"/>
        </w:rPr>
        <w:t>81%</w:t>
      </w:r>
      <w:r>
        <w:rPr>
          <w:rFonts w:hint="eastAsia"/>
          <w:sz w:val="21"/>
          <w:lang w:val="en-GB" w:eastAsia="zh-CN"/>
        </w:rPr>
        <w:t>的妇女接受过医生的产前护理，</w:t>
      </w:r>
      <w:r>
        <w:rPr>
          <w:rFonts w:hint="eastAsia"/>
          <w:sz w:val="21"/>
          <w:lang w:val="en-GB" w:eastAsia="zh-CN"/>
        </w:rPr>
        <w:t>49%</w:t>
      </w:r>
      <w:r>
        <w:rPr>
          <w:rFonts w:hint="eastAsia"/>
          <w:sz w:val="21"/>
          <w:lang w:val="en-GB" w:eastAsia="zh-CN"/>
        </w:rPr>
        <w:t>的妇女接受医生出诊七次以上，大约</w:t>
      </w:r>
      <w:r>
        <w:rPr>
          <w:rFonts w:hint="eastAsia"/>
          <w:sz w:val="21"/>
          <w:lang w:val="en-GB" w:eastAsia="zh-CN"/>
        </w:rPr>
        <w:t>66%</w:t>
      </w:r>
      <w:r>
        <w:rPr>
          <w:rFonts w:hint="eastAsia"/>
          <w:sz w:val="21"/>
          <w:lang w:val="en-GB" w:eastAsia="zh-CN"/>
        </w:rPr>
        <w:t>的妇女在妊娠头</w:t>
      </w:r>
      <w:r>
        <w:rPr>
          <w:rFonts w:hint="eastAsia"/>
          <w:sz w:val="21"/>
          <w:lang w:val="en-GB" w:eastAsia="zh-CN"/>
        </w:rPr>
        <w:t>三个月开始产前护理。根据</w:t>
      </w:r>
      <w:r>
        <w:rPr>
          <w:rFonts w:hint="eastAsia"/>
          <w:sz w:val="21"/>
          <w:lang w:val="en-GB" w:eastAsia="zh-CN"/>
        </w:rPr>
        <w:t>1996</w:t>
      </w:r>
      <w:r>
        <w:rPr>
          <w:rFonts w:hint="eastAsia"/>
          <w:sz w:val="21"/>
          <w:lang w:val="en-GB" w:eastAsia="zh-CN"/>
        </w:rPr>
        <w:t>年</w:t>
      </w:r>
      <w:r>
        <w:rPr>
          <w:rFonts w:hint="eastAsia"/>
          <w:sz w:val="21"/>
          <w:lang w:val="en-GB" w:eastAsia="zh-CN"/>
        </w:rPr>
        <w:t>PNDS</w:t>
      </w:r>
      <w:r>
        <w:rPr>
          <w:rFonts w:hint="eastAsia"/>
          <w:sz w:val="21"/>
          <w:lang w:val="en-GB" w:eastAsia="zh-CN"/>
        </w:rPr>
        <w:t>的数据，乡村地区没有接受过任何产前巡诊的妇女人数最高达</w:t>
      </w:r>
      <w:r>
        <w:rPr>
          <w:rFonts w:hint="eastAsia"/>
          <w:sz w:val="21"/>
          <w:lang w:val="en-GB" w:eastAsia="zh-CN"/>
        </w:rPr>
        <w:t>31%</w:t>
      </w:r>
      <w:r>
        <w:rPr>
          <w:rFonts w:hint="eastAsia"/>
          <w:sz w:val="21"/>
          <w:lang w:val="en-GB" w:eastAsia="zh-CN"/>
        </w:rPr>
        <w:t>，远远高于城市地区没有看门诊的妇女人数（</w:t>
      </w:r>
      <w:r>
        <w:rPr>
          <w:rFonts w:hint="eastAsia"/>
          <w:sz w:val="21"/>
          <w:lang w:val="en-GB" w:eastAsia="zh-CN"/>
        </w:rPr>
        <w:t>8.6%</w:t>
      </w:r>
      <w:r>
        <w:rPr>
          <w:rFonts w:hint="eastAsia"/>
          <w:sz w:val="21"/>
          <w:lang w:val="en-GB" w:eastAsia="zh-CN"/>
        </w:rPr>
        <w:t>）。自</w:t>
      </w:r>
      <w:r>
        <w:rPr>
          <w:rFonts w:hint="eastAsia"/>
          <w:sz w:val="21"/>
          <w:lang w:val="en-GB" w:eastAsia="zh-CN"/>
        </w:rPr>
        <w:t>1997</w:t>
      </w:r>
      <w:r>
        <w:rPr>
          <w:rFonts w:hint="eastAsia"/>
          <w:sz w:val="21"/>
          <w:lang w:val="en-GB" w:eastAsia="zh-CN"/>
        </w:rPr>
        <w:t>年起，联邦资金开始按人数分配划拨到各市辖区，结果是产前护理明显增加，</w:t>
      </w:r>
      <w:r>
        <w:rPr>
          <w:rFonts w:hint="eastAsia"/>
          <w:sz w:val="21"/>
          <w:lang w:val="en-GB" w:eastAsia="zh-CN"/>
        </w:rPr>
        <w:t>1998</w:t>
      </w:r>
      <w:r>
        <w:rPr>
          <w:rFonts w:hint="eastAsia"/>
          <w:sz w:val="21"/>
          <w:lang w:val="en-GB" w:eastAsia="zh-CN"/>
        </w:rPr>
        <w:t>年由单一卫生保健系统（</w:t>
      </w:r>
      <w:r>
        <w:rPr>
          <w:rFonts w:hint="eastAsia"/>
          <w:sz w:val="21"/>
          <w:lang w:val="en-GB" w:eastAsia="zh-CN"/>
        </w:rPr>
        <w:t>SUS</w:t>
      </w:r>
      <w:r>
        <w:rPr>
          <w:rFonts w:hint="eastAsia"/>
          <w:sz w:val="21"/>
          <w:lang w:val="en-GB" w:eastAsia="zh-CN"/>
        </w:rPr>
        <w:t>）提供的会诊数量增加了</w:t>
      </w:r>
      <w:r>
        <w:rPr>
          <w:rFonts w:hint="eastAsia"/>
          <w:sz w:val="21"/>
          <w:lang w:val="en-GB" w:eastAsia="zh-CN"/>
        </w:rPr>
        <w:t>78</w:t>
      </w:r>
      <w:r>
        <w:rPr>
          <w:sz w:val="21"/>
          <w:lang w:val="en-US" w:eastAsia="zh-CN"/>
        </w:rPr>
        <w:t>%</w:t>
      </w:r>
      <w:r>
        <w:rPr>
          <w:rFonts w:hint="eastAsia"/>
          <w:sz w:val="21"/>
          <w:lang w:val="en-GB" w:eastAsia="zh-CN"/>
        </w:rPr>
        <w:t>。尽管这些数据没有计算人口覆盖率，但是产前援助范围扩大极有可能。</w:t>
      </w:r>
    </w:p>
    <w:p w:rsidR="00000000" w:rsidRDefault="009D50A3">
      <w:pPr>
        <w:pStyle w:val="ParaNo"/>
        <w:tabs>
          <w:tab w:val="clear" w:pos="737"/>
          <w:tab w:val="num" w:pos="720"/>
        </w:tabs>
        <w:spacing w:after="240" w:line="360" w:lineRule="exact"/>
        <w:ind w:firstLine="425"/>
        <w:jc w:val="both"/>
        <w:rPr>
          <w:rFonts w:hint="eastAsia"/>
          <w:sz w:val="21"/>
          <w:lang w:val="en-GB" w:eastAsia="zh-CN"/>
        </w:rPr>
      </w:pPr>
      <w:r>
        <w:rPr>
          <w:rFonts w:hint="eastAsia"/>
          <w:sz w:val="21"/>
          <w:lang w:val="en-GB" w:eastAsia="zh-CN"/>
        </w:rPr>
        <w:t>631</w:t>
      </w:r>
      <w:r>
        <w:rPr>
          <w:sz w:val="21"/>
          <w:lang w:val="en-US" w:eastAsia="zh-CN"/>
        </w:rPr>
        <w:t xml:space="preserve">. </w:t>
      </w:r>
      <w:r>
        <w:rPr>
          <w:rFonts w:hint="eastAsia"/>
          <w:sz w:val="21"/>
          <w:lang w:val="en-GB" w:eastAsia="zh-CN"/>
        </w:rPr>
        <w:t>孕妇死亡率仍然很高。根据</w:t>
      </w:r>
      <w:r>
        <w:rPr>
          <w:rFonts w:hint="eastAsia"/>
          <w:sz w:val="21"/>
          <w:lang w:val="en-GB" w:eastAsia="zh-CN"/>
        </w:rPr>
        <w:t>1996</w:t>
      </w:r>
      <w:r>
        <w:rPr>
          <w:rFonts w:hint="eastAsia"/>
          <w:sz w:val="21"/>
          <w:lang w:val="en-GB" w:eastAsia="zh-CN"/>
        </w:rPr>
        <w:t>年</w:t>
      </w:r>
      <w:r>
        <w:rPr>
          <w:rFonts w:hint="eastAsia"/>
          <w:sz w:val="21"/>
          <w:lang w:val="en-GB" w:eastAsia="zh-CN"/>
        </w:rPr>
        <w:t>PNDS</w:t>
      </w:r>
      <w:r>
        <w:rPr>
          <w:rFonts w:hint="eastAsia"/>
          <w:sz w:val="21"/>
          <w:lang w:val="en-GB" w:eastAsia="zh-CN"/>
        </w:rPr>
        <w:t>的数据，在过去十年里，每一千名育龄妇女孕期死亡的平均可能性为</w:t>
      </w:r>
      <w:r>
        <w:rPr>
          <w:rFonts w:hint="eastAsia"/>
          <w:sz w:val="21"/>
          <w:lang w:val="en-GB" w:eastAsia="zh-CN"/>
        </w:rPr>
        <w:t>8</w:t>
      </w:r>
      <w:r>
        <w:rPr>
          <w:rFonts w:hint="eastAsia"/>
          <w:sz w:val="21"/>
          <w:lang w:val="en-GB" w:eastAsia="zh-CN"/>
        </w:rPr>
        <w:t>例。</w:t>
      </w:r>
      <w:r>
        <w:rPr>
          <w:rFonts w:hint="eastAsia"/>
          <w:sz w:val="21"/>
          <w:lang w:val="en-GB" w:eastAsia="zh-CN"/>
        </w:rPr>
        <w:t>1980</w:t>
      </w:r>
      <w:r>
        <w:rPr>
          <w:rFonts w:hint="eastAsia"/>
          <w:sz w:val="21"/>
          <w:lang w:val="en-GB" w:eastAsia="zh-CN"/>
        </w:rPr>
        <w:t>年间接测量的孕妇死亡率达</w:t>
      </w:r>
      <w:r>
        <w:rPr>
          <w:rFonts w:hint="eastAsia"/>
          <w:sz w:val="21"/>
          <w:lang w:val="en-GB" w:eastAsia="zh-CN"/>
        </w:rPr>
        <w:t>到每</w:t>
      </w:r>
      <w:r>
        <w:rPr>
          <w:rFonts w:hint="eastAsia"/>
          <w:sz w:val="21"/>
          <w:lang w:val="en-GB" w:eastAsia="zh-CN"/>
        </w:rPr>
        <w:t>100 000</w:t>
      </w:r>
      <w:r>
        <w:rPr>
          <w:rFonts w:hint="eastAsia"/>
          <w:sz w:val="21"/>
          <w:lang w:val="en-GB" w:eastAsia="zh-CN"/>
        </w:rPr>
        <w:t>人</w:t>
      </w:r>
      <w:r>
        <w:rPr>
          <w:rFonts w:hint="eastAsia"/>
          <w:sz w:val="21"/>
          <w:lang w:val="en-GB" w:eastAsia="zh-CN"/>
        </w:rPr>
        <w:t>207</w:t>
      </w:r>
      <w:r>
        <w:rPr>
          <w:rFonts w:hint="eastAsia"/>
          <w:sz w:val="21"/>
          <w:lang w:val="en-GB" w:eastAsia="zh-CN"/>
        </w:rPr>
        <w:t>例，</w:t>
      </w:r>
      <w:r>
        <w:rPr>
          <w:rFonts w:hint="eastAsia"/>
          <w:sz w:val="21"/>
          <w:lang w:val="en-GB" w:eastAsia="zh-CN"/>
        </w:rPr>
        <w:t>1990</w:t>
      </w:r>
      <w:r>
        <w:rPr>
          <w:rFonts w:hint="eastAsia"/>
          <w:sz w:val="21"/>
          <w:lang w:val="en-GB" w:eastAsia="zh-CN"/>
        </w:rPr>
        <w:t>年急剧下降到大约每</w:t>
      </w:r>
      <w:r>
        <w:rPr>
          <w:rFonts w:hint="eastAsia"/>
          <w:sz w:val="21"/>
          <w:lang w:val="en-GB" w:eastAsia="zh-CN"/>
        </w:rPr>
        <w:t>100 000</w:t>
      </w:r>
      <w:r>
        <w:rPr>
          <w:rFonts w:hint="eastAsia"/>
          <w:sz w:val="21"/>
          <w:lang w:val="en-GB" w:eastAsia="zh-CN"/>
        </w:rPr>
        <w:t>人</w:t>
      </w:r>
      <w:r>
        <w:rPr>
          <w:rFonts w:hint="eastAsia"/>
          <w:sz w:val="21"/>
          <w:lang w:val="en-GB" w:eastAsia="zh-CN"/>
        </w:rPr>
        <w:t>100</w:t>
      </w:r>
      <w:r>
        <w:rPr>
          <w:rFonts w:hint="eastAsia"/>
          <w:sz w:val="21"/>
          <w:lang w:val="en-GB" w:eastAsia="zh-CN"/>
        </w:rPr>
        <w:t>例。</w:t>
      </w:r>
    </w:p>
    <w:p w:rsidR="00000000" w:rsidRDefault="009D50A3">
      <w:pPr>
        <w:pStyle w:val="ParaNo"/>
        <w:tabs>
          <w:tab w:val="clear" w:pos="737"/>
          <w:tab w:val="num" w:pos="720"/>
        </w:tabs>
        <w:spacing w:after="240" w:line="360" w:lineRule="exact"/>
        <w:ind w:firstLine="425"/>
        <w:jc w:val="both"/>
        <w:rPr>
          <w:rFonts w:hint="eastAsia"/>
          <w:sz w:val="21"/>
          <w:lang w:val="en-GB" w:eastAsia="zh-CN"/>
        </w:rPr>
      </w:pPr>
      <w:r>
        <w:rPr>
          <w:rFonts w:hint="eastAsia"/>
          <w:sz w:val="21"/>
          <w:lang w:val="en-GB" w:eastAsia="zh-CN"/>
        </w:rPr>
        <w:t>632</w:t>
      </w:r>
      <w:r>
        <w:rPr>
          <w:sz w:val="21"/>
          <w:lang w:val="en-US" w:eastAsia="zh-CN"/>
        </w:rPr>
        <w:t xml:space="preserve">. </w:t>
      </w:r>
      <w:r>
        <w:rPr>
          <w:rFonts w:hint="eastAsia"/>
          <w:sz w:val="21"/>
          <w:lang w:val="en-GB" w:eastAsia="zh-CN"/>
        </w:rPr>
        <w:t>为了尽快降低孕妇死亡率，自</w:t>
      </w:r>
      <w:r>
        <w:rPr>
          <w:rFonts w:hint="eastAsia"/>
          <w:sz w:val="21"/>
          <w:lang w:val="en-GB" w:eastAsia="zh-CN"/>
        </w:rPr>
        <w:t>1998</w:t>
      </w:r>
      <w:r>
        <w:rPr>
          <w:rFonts w:hint="eastAsia"/>
          <w:sz w:val="21"/>
          <w:lang w:val="en-GB" w:eastAsia="zh-CN"/>
        </w:rPr>
        <w:t>年以来，卫生部在生育护理设施的改进方面不断进行投资，高度重视由单一保健系统实施的这一程序，防止目前在巴西非常普遍的对剖腹产手术的滥用，同时在全国建立高危孕期护理体系。</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今年六月，</w:t>
      </w:r>
      <w:r>
        <w:rPr>
          <w:rFonts w:hint="eastAsia"/>
          <w:sz w:val="21"/>
          <w:lang w:eastAsia="zh-CN"/>
        </w:rPr>
        <w:t>提出</w:t>
      </w:r>
      <w:r>
        <w:rPr>
          <w:rFonts w:hint="eastAsia"/>
          <w:sz w:val="21"/>
          <w:lang w:val="en-GB" w:eastAsia="zh-CN"/>
        </w:rPr>
        <w:t>了一项国家产前和出生人性化方案，向所有采行保证产前、生产和出生期间有效护理的基本程序的市辖区追加资源。</w:t>
      </w:r>
    </w:p>
    <w:p w:rsidR="00000000" w:rsidRDefault="009D50A3">
      <w:pPr>
        <w:pStyle w:val="ParaNo"/>
        <w:numPr>
          <w:ilvl w:val="0"/>
          <w:numId w:val="883"/>
        </w:numPr>
        <w:tabs>
          <w:tab w:val="clear" w:pos="737"/>
          <w:tab w:val="num" w:pos="720"/>
          <w:tab w:val="num" w:pos="900"/>
        </w:tabs>
        <w:spacing w:after="240" w:line="360" w:lineRule="exact"/>
        <w:jc w:val="both"/>
        <w:rPr>
          <w:sz w:val="21"/>
          <w:lang w:val="en-GB" w:eastAsia="zh-CN"/>
        </w:rPr>
      </w:pPr>
      <w:r>
        <w:rPr>
          <w:rFonts w:hint="eastAsia"/>
          <w:sz w:val="21"/>
          <w:lang w:val="en-GB" w:eastAsia="zh-CN"/>
        </w:rPr>
        <w:t>在弱势群体方面，巴西政府提供以下信息，特别是针对老年人和残疾人。巴西政府注意到老年人群体大量增加，</w:t>
      </w:r>
      <w:r>
        <w:rPr>
          <w:rFonts w:hint="eastAsia"/>
          <w:sz w:val="21"/>
          <w:lang w:val="en-GB" w:eastAsia="zh-CN"/>
        </w:rPr>
        <w:t>这对公共医院网络的职能行使产生了重要影响。在过去几年中，已经采取了一系列措施、法律和做法，旨在增强老年人的健康。</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1994</w:t>
      </w:r>
      <w:r>
        <w:rPr>
          <w:rFonts w:hint="eastAsia"/>
          <w:sz w:val="21"/>
          <w:lang w:val="en-GB" w:eastAsia="zh-CN"/>
        </w:rPr>
        <w:t>年</w:t>
      </w:r>
      <w:r>
        <w:rPr>
          <w:rFonts w:hint="eastAsia"/>
          <w:sz w:val="21"/>
          <w:lang w:val="en-GB" w:eastAsia="zh-CN"/>
        </w:rPr>
        <w:t>1</w:t>
      </w:r>
      <w:r>
        <w:rPr>
          <w:rFonts w:hint="eastAsia"/>
          <w:sz w:val="21"/>
          <w:lang w:val="en-GB" w:eastAsia="zh-CN"/>
        </w:rPr>
        <w:t>月颁布的《第</w:t>
      </w:r>
      <w:r>
        <w:rPr>
          <w:sz w:val="21"/>
          <w:lang w:val="en-US" w:eastAsia="zh-CN"/>
        </w:rPr>
        <w:t>8842</w:t>
      </w:r>
      <w:r>
        <w:rPr>
          <w:rFonts w:hint="eastAsia"/>
          <w:sz w:val="21"/>
          <w:lang w:val="en-US" w:eastAsia="zh-CN"/>
        </w:rPr>
        <w:t>号联邦法律》确立了国家对老年人的政策。根据这项法律，卫生保健部门有义务：</w:t>
      </w:r>
      <w:r>
        <w:rPr>
          <w:sz w:val="21"/>
          <w:lang w:val="en-GB" w:eastAsia="zh-CN"/>
        </w:rPr>
        <w:t xml:space="preserve"> </w:t>
      </w:r>
    </w:p>
    <w:p w:rsidR="00000000" w:rsidRDefault="009D50A3" w:rsidP="009D50A3">
      <w:pPr>
        <w:spacing w:after="240" w:line="360" w:lineRule="exact"/>
        <w:ind w:leftChars="200" w:left="31680" w:hangingChars="200" w:firstLine="31680"/>
      </w:pPr>
      <w:r>
        <w:t>(a)</w:t>
      </w:r>
      <w:r>
        <w:tab/>
      </w:r>
      <w:r>
        <w:rPr>
          <w:rFonts w:hint="eastAsia"/>
        </w:rPr>
        <w:t>在单一保健系统的各种治疗级别上，保证老年人的卫生保健；</w:t>
      </w:r>
    </w:p>
    <w:p w:rsidR="00000000" w:rsidRDefault="009D50A3" w:rsidP="009D50A3">
      <w:pPr>
        <w:spacing w:after="240" w:line="360" w:lineRule="exact"/>
        <w:ind w:leftChars="200" w:left="31680" w:hangingChars="200" w:firstLine="31680"/>
      </w:pPr>
      <w:r>
        <w:t>(b)</w:t>
      </w:r>
      <w:r>
        <w:tab/>
      </w:r>
      <w:r>
        <w:rPr>
          <w:rFonts w:hint="eastAsia"/>
        </w:rPr>
        <w:t>通过预防疾病方案和措施来预防、增进、保护和恢复老年人的健康；</w:t>
      </w:r>
      <w:r>
        <w:t xml:space="preserve"> </w:t>
      </w:r>
    </w:p>
    <w:p w:rsidR="00000000" w:rsidRDefault="009D50A3" w:rsidP="009D50A3">
      <w:pPr>
        <w:spacing w:after="240" w:line="360" w:lineRule="exact"/>
        <w:ind w:leftChars="200" w:left="31680" w:hangingChars="200" w:firstLine="31680"/>
      </w:pPr>
      <w:r>
        <w:t>(c)</w:t>
      </w:r>
      <w:r>
        <w:tab/>
      </w:r>
      <w:r>
        <w:rPr>
          <w:rFonts w:hint="eastAsia"/>
        </w:rPr>
        <w:t>通过并采用老年医学机构操作标准和由单一保健系统的管理人员监督实施的类似标准；</w:t>
      </w:r>
    </w:p>
    <w:p w:rsidR="00000000" w:rsidRDefault="009D50A3" w:rsidP="009D50A3">
      <w:pPr>
        <w:spacing w:after="240" w:line="360" w:lineRule="exact"/>
        <w:ind w:leftChars="200" w:left="31680" w:hangingChars="200" w:firstLine="31680"/>
      </w:pPr>
      <w:r>
        <w:t>(d)</w:t>
      </w:r>
      <w:r>
        <w:tab/>
      </w:r>
      <w:r>
        <w:rPr>
          <w:rFonts w:hint="eastAsia"/>
        </w:rPr>
        <w:t>制定老年人医院服务标准；</w:t>
      </w:r>
    </w:p>
    <w:p w:rsidR="00000000" w:rsidRDefault="009D50A3" w:rsidP="009D50A3">
      <w:pPr>
        <w:spacing w:after="240" w:line="360" w:lineRule="exact"/>
        <w:ind w:leftChars="200" w:left="31680" w:hangingChars="200" w:firstLine="31680"/>
        <w:rPr>
          <w:rFonts w:hint="eastAsia"/>
        </w:rPr>
      </w:pPr>
      <w:r>
        <w:t>(e)</w:t>
      </w:r>
      <w:r>
        <w:tab/>
      </w:r>
      <w:r>
        <w:rPr>
          <w:rFonts w:hint="eastAsia"/>
        </w:rPr>
        <w:t>在州卫生局、联邦区和市辖区</w:t>
      </w:r>
      <w:r>
        <w:rPr>
          <w:rFonts w:hint="eastAsia"/>
        </w:rPr>
        <w:t>卫生局、培训各学科间专业工作组的老人病学和老人医学标准中心之间开展多种形式的合作；</w:t>
      </w:r>
    </w:p>
    <w:p w:rsidR="00000000" w:rsidRDefault="009D50A3" w:rsidP="009D50A3">
      <w:pPr>
        <w:spacing w:after="240" w:line="360" w:lineRule="exact"/>
        <w:ind w:leftChars="200" w:left="31680" w:hangingChars="200" w:firstLine="31680"/>
      </w:pPr>
      <w:r>
        <w:t>(f)</w:t>
      </w:r>
      <w:r>
        <w:tab/>
      </w:r>
      <w:r>
        <w:rPr>
          <w:rFonts w:hint="eastAsia"/>
        </w:rPr>
        <w:t>将老年病学作为一个临床专业纳入联邦、州、市和联邦区公共竞争考试之中；</w:t>
      </w:r>
    </w:p>
    <w:p w:rsidR="00000000" w:rsidRDefault="009D50A3" w:rsidP="009D50A3">
      <w:pPr>
        <w:spacing w:after="240" w:line="360" w:lineRule="exact"/>
        <w:ind w:leftChars="200" w:left="31680" w:hangingChars="200" w:firstLine="31680"/>
      </w:pPr>
      <w:r>
        <w:t>(g)</w:t>
      </w:r>
      <w:r>
        <w:tab/>
      </w:r>
      <w:r>
        <w:rPr>
          <w:rFonts w:hint="eastAsia"/>
        </w:rPr>
        <w:t>开展以预防、治疗和康复为目的的研究，以查明影响老年人的某些疾病的流行病特性；和</w:t>
      </w:r>
    </w:p>
    <w:p w:rsidR="00000000" w:rsidRDefault="009D50A3" w:rsidP="009D50A3">
      <w:pPr>
        <w:spacing w:after="240" w:line="360" w:lineRule="exact"/>
        <w:ind w:leftChars="200" w:left="31680" w:hangingChars="200" w:firstLine="31680"/>
      </w:pPr>
      <w:r>
        <w:t>(h)</w:t>
      </w:r>
      <w:r>
        <w:tab/>
      </w:r>
      <w:r>
        <w:rPr>
          <w:rFonts w:hint="eastAsia"/>
        </w:rPr>
        <w:t>推行供选择的老年人保健服务。</w:t>
      </w:r>
      <w:r>
        <w:t xml:space="preserve"> </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US" w:eastAsia="zh-CN"/>
        </w:rPr>
        <w:t>1996</w:t>
      </w:r>
      <w:r>
        <w:rPr>
          <w:rFonts w:hint="eastAsia"/>
          <w:sz w:val="21"/>
          <w:lang w:val="en-US" w:eastAsia="zh-CN"/>
        </w:rPr>
        <w:t>年</w:t>
      </w:r>
      <w:r>
        <w:rPr>
          <w:rFonts w:hint="eastAsia"/>
          <w:sz w:val="21"/>
          <w:lang w:val="en-US" w:eastAsia="zh-CN"/>
        </w:rPr>
        <w:t>6</w:t>
      </w:r>
      <w:r>
        <w:rPr>
          <w:rFonts w:hint="eastAsia"/>
          <w:sz w:val="21"/>
          <w:lang w:val="en-US" w:eastAsia="zh-CN"/>
        </w:rPr>
        <w:t>月</w:t>
      </w:r>
      <w:r>
        <w:rPr>
          <w:rFonts w:hint="eastAsia"/>
          <w:sz w:val="21"/>
          <w:lang w:val="en-GB" w:eastAsia="zh-CN"/>
        </w:rPr>
        <w:t>对《第</w:t>
      </w:r>
      <w:r>
        <w:rPr>
          <w:sz w:val="21"/>
          <w:lang w:val="en-US" w:eastAsia="zh-CN"/>
        </w:rPr>
        <w:t>8842</w:t>
      </w:r>
      <w:r>
        <w:rPr>
          <w:rFonts w:hint="eastAsia"/>
          <w:sz w:val="21"/>
          <w:lang w:val="en-US" w:eastAsia="zh-CN"/>
        </w:rPr>
        <w:t>号联邦法律》做出修改，要求七个部共同采取特别行动。</w:t>
      </w:r>
      <w:r>
        <w:rPr>
          <w:rFonts w:hint="eastAsia"/>
          <w:sz w:val="21"/>
          <w:lang w:val="en-GB" w:eastAsia="zh-CN"/>
        </w:rPr>
        <w:t>实施了巴西国家老年人保健政策</w:t>
      </w:r>
      <w:r>
        <w:rPr>
          <w:rFonts w:hint="eastAsia"/>
          <w:sz w:val="21"/>
          <w:lang w:val="en-US" w:eastAsia="zh-CN"/>
        </w:rPr>
        <w:t>。其基本宗旨是鼓励健康的老龄化过程，尽可能保持和提高老年人的功能性能力，以及进行疾病预防并促使患病者恢复</w:t>
      </w:r>
      <w:r>
        <w:rPr>
          <w:rFonts w:hint="eastAsia"/>
          <w:sz w:val="21"/>
          <w:lang w:val="en-GB" w:eastAsia="zh-CN"/>
        </w:rPr>
        <w:t>健康</w:t>
      </w:r>
      <w:r>
        <w:rPr>
          <w:rFonts w:hint="eastAsia"/>
          <w:sz w:val="21"/>
          <w:lang w:val="en-US" w:eastAsia="zh-CN"/>
        </w:rPr>
        <w:t>，同时使</w:t>
      </w:r>
      <w:r>
        <w:rPr>
          <w:rFonts w:hint="eastAsia"/>
          <w:sz w:val="21"/>
          <w:lang w:val="en-US" w:eastAsia="zh-CN"/>
        </w:rPr>
        <w:t>功能性能力受限的老人得以康复，保证他们能够继续在熟悉的环境中生活，并以独立的方式行使其在社会中的职能。</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在国家老年人保健计划</w:t>
      </w:r>
      <w:r>
        <w:rPr>
          <w:rFonts w:hint="eastAsia"/>
          <w:sz w:val="21"/>
          <w:lang w:val="en-US" w:eastAsia="zh-CN"/>
        </w:rPr>
        <w:t>（</w:t>
      </w:r>
      <w:r>
        <w:rPr>
          <w:rFonts w:hint="eastAsia"/>
          <w:sz w:val="21"/>
          <w:lang w:val="en-GB" w:eastAsia="zh-CN"/>
        </w:rPr>
        <w:t>1999</w:t>
      </w:r>
      <w:r>
        <w:rPr>
          <w:rFonts w:hint="eastAsia"/>
          <w:sz w:val="21"/>
          <w:lang w:val="en-GB" w:eastAsia="zh-CN"/>
        </w:rPr>
        <w:t>年</w:t>
      </w:r>
      <w:r>
        <w:rPr>
          <w:rFonts w:hint="eastAsia"/>
          <w:sz w:val="21"/>
          <w:lang w:val="en-GB" w:eastAsia="zh-CN"/>
        </w:rPr>
        <w:t>12</w:t>
      </w:r>
      <w:r>
        <w:rPr>
          <w:rFonts w:hint="eastAsia"/>
          <w:sz w:val="21"/>
          <w:lang w:val="en-GB" w:eastAsia="zh-CN"/>
        </w:rPr>
        <w:t>月</w:t>
      </w:r>
      <w:r>
        <w:rPr>
          <w:rFonts w:hint="eastAsia"/>
          <w:sz w:val="21"/>
          <w:lang w:val="en-US" w:eastAsia="zh-CN"/>
        </w:rPr>
        <w:t>）中</w:t>
      </w:r>
      <w:r>
        <w:rPr>
          <w:rFonts w:hint="eastAsia"/>
          <w:sz w:val="21"/>
          <w:lang w:val="en-GB" w:eastAsia="zh-CN"/>
        </w:rPr>
        <w:t>所包含的改善老年人的身体和心理状况方面</w:t>
      </w:r>
      <w:r>
        <w:rPr>
          <w:rFonts w:hint="eastAsia"/>
          <w:sz w:val="21"/>
          <w:lang w:val="en-US" w:eastAsia="zh-CN"/>
        </w:rPr>
        <w:t>，</w:t>
      </w:r>
      <w:r>
        <w:rPr>
          <w:sz w:val="21"/>
          <w:lang w:val="en-GB" w:eastAsia="zh-CN"/>
        </w:rPr>
        <w:t xml:space="preserve"> </w:t>
      </w:r>
      <w:r>
        <w:rPr>
          <w:rFonts w:hint="eastAsia"/>
          <w:sz w:val="21"/>
          <w:lang w:val="en-GB" w:eastAsia="zh-CN"/>
        </w:rPr>
        <w:t>提到了推动健康的老龄化过程</w:t>
      </w:r>
      <w:r>
        <w:rPr>
          <w:rFonts w:hint="eastAsia"/>
          <w:sz w:val="21"/>
          <w:lang w:val="en-US" w:eastAsia="zh-CN"/>
        </w:rPr>
        <w:t>、</w:t>
      </w:r>
      <w:r>
        <w:rPr>
          <w:rFonts w:hint="eastAsia"/>
          <w:sz w:val="21"/>
          <w:lang w:val="en-GB" w:eastAsia="zh-CN"/>
        </w:rPr>
        <w:t>保持功能性能力</w:t>
      </w:r>
      <w:r>
        <w:rPr>
          <w:rFonts w:hint="eastAsia"/>
          <w:sz w:val="21"/>
          <w:lang w:val="en-US" w:eastAsia="zh-CN"/>
        </w:rPr>
        <w:t>、</w:t>
      </w:r>
      <w:r>
        <w:rPr>
          <w:rFonts w:hint="eastAsia"/>
          <w:sz w:val="21"/>
          <w:lang w:val="en-GB" w:eastAsia="zh-CN"/>
        </w:rPr>
        <w:t>为老年人的保健要求提供帮助、使功能性能力受到不利影响的老年人得以康复</w:t>
      </w:r>
      <w:r>
        <w:rPr>
          <w:rFonts w:hint="eastAsia"/>
          <w:sz w:val="21"/>
          <w:lang w:val="en-US" w:eastAsia="zh-CN"/>
        </w:rPr>
        <w:t>、</w:t>
      </w:r>
      <w:r>
        <w:rPr>
          <w:rFonts w:hint="eastAsia"/>
          <w:sz w:val="21"/>
          <w:lang w:val="en-GB" w:eastAsia="zh-CN"/>
        </w:rPr>
        <w:t>培训专门的人力资源</w:t>
      </w:r>
      <w:r>
        <w:rPr>
          <w:rFonts w:hint="eastAsia"/>
          <w:sz w:val="21"/>
          <w:lang w:val="en-US" w:eastAsia="zh-CN"/>
        </w:rPr>
        <w:t>、</w:t>
      </w:r>
      <w:r>
        <w:rPr>
          <w:rFonts w:hint="eastAsia"/>
          <w:sz w:val="21"/>
          <w:lang w:val="en-GB" w:eastAsia="zh-CN"/>
        </w:rPr>
        <w:t>支持发展非正式护理、支持研究与调查等倡议。</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已经完成或正在实施之中的措施包括：</w:t>
      </w:r>
    </w:p>
    <w:p w:rsidR="00000000" w:rsidRDefault="009D50A3" w:rsidP="009D50A3">
      <w:pPr>
        <w:spacing w:after="240" w:line="360" w:lineRule="exact"/>
        <w:ind w:leftChars="200" w:left="31680" w:hangingChars="200" w:firstLine="31680"/>
      </w:pPr>
      <w:r>
        <w:t>(a)</w:t>
      </w:r>
      <w:r>
        <w:tab/>
      </w:r>
      <w:r>
        <w:rPr>
          <w:rFonts w:hint="eastAsia"/>
        </w:rPr>
        <w:t>每年在四月的后两周期间为老年人进行流行性感冒疫苗接种（</w:t>
      </w:r>
      <w:r>
        <w:rPr>
          <w:rFonts w:hint="eastAsia"/>
        </w:rPr>
        <w:t>1999</w:t>
      </w:r>
      <w:r>
        <w:rPr>
          <w:rFonts w:hint="eastAsia"/>
        </w:rPr>
        <w:t>年</w:t>
      </w:r>
      <w:r>
        <w:rPr>
          <w:rFonts w:hint="eastAsia"/>
        </w:rPr>
        <w:t>4</w:t>
      </w:r>
      <w:r>
        <w:rPr>
          <w:rFonts w:hint="eastAsia"/>
        </w:rPr>
        <w:t>月，为</w:t>
      </w:r>
      <w:r>
        <w:rPr>
          <w:rFonts w:hint="eastAsia"/>
        </w:rPr>
        <w:t>65</w:t>
      </w:r>
      <w:r>
        <w:rPr>
          <w:rFonts w:hint="eastAsia"/>
        </w:rPr>
        <w:t>岁和</w:t>
      </w:r>
      <w:r>
        <w:rPr>
          <w:rFonts w:hint="eastAsia"/>
        </w:rPr>
        <w:t>65</w:t>
      </w:r>
      <w:r>
        <w:rPr>
          <w:rFonts w:hint="eastAsia"/>
        </w:rPr>
        <w:t>岁以上的老年人接种</w:t>
      </w:r>
      <w:r>
        <w:rPr>
          <w:rFonts w:hint="eastAsia"/>
        </w:rPr>
        <w:t>，从</w:t>
      </w:r>
      <w:r>
        <w:rPr>
          <w:rFonts w:hint="eastAsia"/>
        </w:rPr>
        <w:t>2000</w:t>
      </w:r>
      <w:r>
        <w:rPr>
          <w:rFonts w:hint="eastAsia"/>
        </w:rPr>
        <w:t>年</w:t>
      </w:r>
      <w:r>
        <w:rPr>
          <w:rFonts w:hint="eastAsia"/>
        </w:rPr>
        <w:t>4</w:t>
      </w:r>
      <w:r>
        <w:rPr>
          <w:rFonts w:hint="eastAsia"/>
        </w:rPr>
        <w:t>月起，开始为</w:t>
      </w:r>
      <w:r>
        <w:rPr>
          <w:rFonts w:hint="eastAsia"/>
        </w:rPr>
        <w:t>60</w:t>
      </w:r>
      <w:r>
        <w:rPr>
          <w:rFonts w:hint="eastAsia"/>
        </w:rPr>
        <w:t>岁和</w:t>
      </w:r>
      <w:r>
        <w:rPr>
          <w:rFonts w:hint="eastAsia"/>
        </w:rPr>
        <w:t>60</w:t>
      </w:r>
      <w:r>
        <w:rPr>
          <w:rFonts w:hint="eastAsia"/>
        </w:rPr>
        <w:t>岁以上的老年人接种）；指标：呼吸道感染的住院率；</w:t>
      </w:r>
      <w:r>
        <w:t xml:space="preserve"> </w:t>
      </w:r>
    </w:p>
    <w:p w:rsidR="00000000" w:rsidRDefault="009D50A3" w:rsidP="009D50A3">
      <w:pPr>
        <w:spacing w:after="240" w:line="360" w:lineRule="exact"/>
        <w:ind w:leftChars="200" w:left="31680" w:hangingChars="200" w:firstLine="31680"/>
      </w:pPr>
      <w:r>
        <w:t>(b)</w:t>
      </w:r>
      <w:r>
        <w:tab/>
      </w:r>
      <w:r>
        <w:rPr>
          <w:rFonts w:hint="eastAsia"/>
        </w:rPr>
        <w:t>老年人防破伤风疫苗接种（每</w:t>
      </w:r>
      <w:r>
        <w:rPr>
          <w:rFonts w:hint="eastAsia"/>
        </w:rPr>
        <w:t>10</w:t>
      </w:r>
      <w:r>
        <w:rPr>
          <w:rFonts w:hint="eastAsia"/>
        </w:rPr>
        <w:t>年接种一次）；指标：破伤风感染的住院率和死亡率；</w:t>
      </w:r>
    </w:p>
    <w:p w:rsidR="00000000" w:rsidRDefault="009D50A3" w:rsidP="009D50A3">
      <w:pPr>
        <w:spacing w:after="240" w:line="360" w:lineRule="exact"/>
        <w:ind w:leftChars="200" w:left="31680" w:hangingChars="200" w:firstLine="31680"/>
      </w:pPr>
      <w:r>
        <w:t>(c)</w:t>
      </w:r>
      <w:r>
        <w:tab/>
      </w:r>
      <w:r>
        <w:rPr>
          <w:rFonts w:hint="eastAsia"/>
        </w:rPr>
        <w:t>自</w:t>
      </w:r>
      <w:r>
        <w:rPr>
          <w:rFonts w:hint="eastAsia"/>
        </w:rPr>
        <w:t>1999</w:t>
      </w:r>
      <w:r>
        <w:rPr>
          <w:rFonts w:hint="eastAsia"/>
        </w:rPr>
        <w:t>年起每年开展白内障摘除手术运动，以便消除等候手术者名单；</w:t>
      </w:r>
    </w:p>
    <w:p w:rsidR="00000000" w:rsidRDefault="009D50A3" w:rsidP="009D50A3">
      <w:pPr>
        <w:spacing w:after="240" w:line="360" w:lineRule="exact"/>
        <w:ind w:leftChars="200" w:left="31680" w:hangingChars="200" w:firstLine="31680"/>
      </w:pPr>
      <w:r>
        <w:t>(d)</w:t>
      </w:r>
      <w:r>
        <w:tab/>
      </w:r>
      <w:r>
        <w:rPr>
          <w:rFonts w:hint="eastAsia"/>
        </w:rPr>
        <w:t>自</w:t>
      </w:r>
      <w:r>
        <w:rPr>
          <w:rFonts w:hint="eastAsia"/>
        </w:rPr>
        <w:t>1999</w:t>
      </w:r>
      <w:r>
        <w:rPr>
          <w:rFonts w:hint="eastAsia"/>
        </w:rPr>
        <w:t>年起每年开展前列腺外科手术运动，以便消除等候手术者名单；</w:t>
      </w:r>
    </w:p>
    <w:p w:rsidR="00000000" w:rsidRDefault="009D50A3" w:rsidP="009D50A3">
      <w:pPr>
        <w:spacing w:after="240" w:line="360" w:lineRule="exact"/>
        <w:ind w:leftChars="200" w:left="31680" w:hangingChars="200" w:firstLine="31680"/>
      </w:pPr>
      <w:r>
        <w:t>(e)</w:t>
      </w:r>
      <w:r>
        <w:tab/>
      </w:r>
      <w:r>
        <w:rPr>
          <w:rFonts w:hint="eastAsia"/>
        </w:rPr>
        <w:t>自</w:t>
      </w:r>
      <w:r>
        <w:rPr>
          <w:rFonts w:hint="eastAsia"/>
        </w:rPr>
        <w:t>1999</w:t>
      </w:r>
      <w:r>
        <w:rPr>
          <w:rFonts w:hint="eastAsia"/>
        </w:rPr>
        <w:t>年起每年开展疝气手术运动，以便消除等候手术者名单；</w:t>
      </w:r>
    </w:p>
    <w:p w:rsidR="00000000" w:rsidRDefault="009D50A3" w:rsidP="009D50A3">
      <w:pPr>
        <w:spacing w:after="240" w:line="360" w:lineRule="exact"/>
        <w:ind w:leftChars="200" w:left="31680" w:hangingChars="200" w:firstLine="31680"/>
      </w:pPr>
      <w:r>
        <w:t>(f)</w:t>
      </w:r>
      <w:r>
        <w:tab/>
      </w:r>
      <w:r>
        <w:rPr>
          <w:rFonts w:hint="eastAsia"/>
        </w:rPr>
        <w:t>制作一个题为“老年不是病”的录像节目，分发给家庭保健工作组，以便为社区保健代理商之间的讨论提供材料。这</w:t>
      </w:r>
      <w:r>
        <w:rPr>
          <w:rFonts w:hint="eastAsia"/>
        </w:rPr>
        <w:t>一录像节目还在巴西教育电视频道以及“未来”频道上播出；</w:t>
      </w:r>
    </w:p>
    <w:p w:rsidR="00000000" w:rsidRDefault="009D50A3" w:rsidP="009D50A3">
      <w:pPr>
        <w:spacing w:after="240" w:line="360" w:lineRule="exact"/>
        <w:ind w:leftChars="200" w:left="31680" w:hangingChars="200" w:firstLine="31680"/>
      </w:pPr>
      <w:r>
        <w:t>(g)</w:t>
      </w:r>
      <w:r>
        <w:tab/>
      </w:r>
      <w:r>
        <w:rPr>
          <w:rFonts w:hint="eastAsia"/>
        </w:rPr>
        <w:t>发行题为</w:t>
      </w:r>
      <w:r>
        <w:t>“</w:t>
      </w:r>
      <w:r>
        <w:rPr>
          <w:rFonts w:hint="eastAsia"/>
        </w:rPr>
        <w:t>……的时代</w:t>
      </w:r>
      <w:r>
        <w:t>”</w:t>
      </w:r>
      <w:r>
        <w:rPr>
          <w:rFonts w:hint="eastAsia"/>
        </w:rPr>
        <w:t>的出版物特刊，以社区医疗保健代理商为目标并主要关注保健推广活动；</w:t>
      </w:r>
      <w:r>
        <w:t xml:space="preserve"> </w:t>
      </w:r>
    </w:p>
    <w:p w:rsidR="00000000" w:rsidRDefault="009D50A3" w:rsidP="009D50A3">
      <w:pPr>
        <w:spacing w:after="240" w:line="360" w:lineRule="exact"/>
        <w:ind w:leftChars="200" w:left="31680" w:hangingChars="200" w:firstLine="31680"/>
      </w:pPr>
      <w:r>
        <w:t>(h)</w:t>
      </w:r>
      <w:r>
        <w:tab/>
      </w:r>
      <w:r>
        <w:rPr>
          <w:rFonts w:hint="eastAsia"/>
        </w:rPr>
        <w:t>发行以家庭保健工作组为目标、论述老年人保健问题的出版物特刊；</w:t>
      </w:r>
      <w:r>
        <w:t xml:space="preserve"> </w:t>
      </w:r>
    </w:p>
    <w:p w:rsidR="00000000" w:rsidRDefault="009D50A3" w:rsidP="009D50A3">
      <w:pPr>
        <w:spacing w:after="240" w:line="360" w:lineRule="exact"/>
        <w:ind w:leftChars="200" w:left="31680" w:hangingChars="200" w:firstLine="31680"/>
      </w:pPr>
      <w:r>
        <w:t xml:space="preserve">(i) </w:t>
      </w:r>
      <w:r>
        <w:tab/>
      </w:r>
      <w:r>
        <w:rPr>
          <w:rFonts w:hint="eastAsia"/>
        </w:rPr>
        <w:t>提供有关老年人保健信息、以老年人、其家庭和社区为目标的</w:t>
      </w:r>
      <w:r>
        <w:rPr>
          <w:i/>
        </w:rPr>
        <w:t>Viva Legal</w:t>
      </w:r>
      <w:r>
        <w:rPr>
          <w:rFonts w:hint="eastAsia"/>
        </w:rPr>
        <w:t>方案的录像节目，该节目在“未来”电视频道上播出；</w:t>
      </w:r>
    </w:p>
    <w:p w:rsidR="00000000" w:rsidRDefault="009D50A3" w:rsidP="009D50A3">
      <w:pPr>
        <w:spacing w:after="240" w:line="360" w:lineRule="exact"/>
        <w:ind w:leftChars="200" w:left="31680" w:hangingChars="200" w:firstLine="31680"/>
      </w:pPr>
      <w:r>
        <w:t>(j)</w:t>
      </w:r>
      <w:r>
        <w:tab/>
      </w:r>
      <w:r>
        <w:rPr>
          <w:rFonts w:hint="eastAsia"/>
        </w:rPr>
        <w:t>一个插在有关营养、体育锻炼和老龄化问题的“问医生”系列节目中的三分钟的录像节目，通过教育电视频道在全巴西播出；</w:t>
      </w:r>
    </w:p>
    <w:p w:rsidR="00000000" w:rsidRDefault="009D50A3" w:rsidP="009D50A3">
      <w:pPr>
        <w:spacing w:after="240" w:line="360" w:lineRule="exact"/>
        <w:ind w:leftChars="200" w:left="31680" w:hangingChars="200" w:firstLine="31680"/>
      </w:pPr>
      <w:r>
        <w:t>(k)</w:t>
      </w:r>
      <w:r>
        <w:tab/>
      </w:r>
      <w:r>
        <w:rPr>
          <w:rFonts w:hint="eastAsia"/>
        </w:rPr>
        <w:t>一个插在有关保持和提高认</w:t>
      </w:r>
      <w:r>
        <w:rPr>
          <w:rFonts w:hint="eastAsia"/>
        </w:rPr>
        <w:t>知功能和记忆的“问医生”系列节目中的三分钟的录像节目，通过教育电视频道在全巴西播出；</w:t>
      </w:r>
    </w:p>
    <w:p w:rsidR="00000000" w:rsidRDefault="009D50A3">
      <w:pPr>
        <w:spacing w:after="240" w:line="360" w:lineRule="exact"/>
      </w:pPr>
      <w:r>
        <w:tab/>
        <w:t>(l)</w:t>
      </w:r>
      <w:r>
        <w:tab/>
      </w:r>
      <w:r>
        <w:rPr>
          <w:rFonts w:hint="eastAsia"/>
        </w:rPr>
        <w:t>一份向已接受疫苗接种的老年人分发的题为“健康长寿”的传单，共制作了</w:t>
      </w:r>
      <w:r>
        <w:t>8 450 000</w:t>
      </w:r>
      <w:r>
        <w:rPr>
          <w:rFonts w:hint="eastAsia"/>
        </w:rPr>
        <w:t>份；</w:t>
      </w:r>
    </w:p>
    <w:p w:rsidR="00000000" w:rsidRDefault="009D50A3" w:rsidP="009D50A3">
      <w:pPr>
        <w:spacing w:after="240" w:line="360" w:lineRule="exact"/>
        <w:ind w:leftChars="200" w:left="31680" w:hangingChars="200" w:firstLine="31680"/>
      </w:pPr>
      <w:r>
        <w:t>(m)</w:t>
      </w:r>
      <w:r>
        <w:tab/>
      </w:r>
      <w:r>
        <w:rPr>
          <w:rFonts w:hint="eastAsia"/>
        </w:rPr>
        <w:t>利用以老年人为目标的疫苗接种运动推广录像节目，强调保持积极状态的必要性。</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在提高环境卫生和健康方面</w:t>
      </w:r>
      <w:r>
        <w:rPr>
          <w:rFonts w:hint="eastAsia"/>
          <w:sz w:val="21"/>
          <w:lang w:val="en-US" w:eastAsia="zh-CN"/>
        </w:rPr>
        <w:t>，</w:t>
      </w:r>
      <w:r>
        <w:rPr>
          <w:rFonts w:hint="eastAsia"/>
          <w:sz w:val="21"/>
          <w:lang w:val="en-GB" w:eastAsia="zh-CN"/>
        </w:rPr>
        <w:t>巴西政府着重说明以下已被采用的措施。</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监督和控制。在巴西，环境保护往往多采用传统的惩罚和控制的手段。由于监督机构配备不足且缺乏预防或缓解人类活动对环境的负面影响所需要的人力资源，因而取得的成效非常有限。关于港口、机场、</w:t>
      </w:r>
      <w:r>
        <w:rPr>
          <w:rFonts w:hint="eastAsia"/>
          <w:sz w:val="21"/>
          <w:lang w:val="en-GB" w:eastAsia="zh-CN"/>
        </w:rPr>
        <w:t>国家边界、海关和车站的监督和控制，环境控制活动在固体和液体废物和垃圾控制以及顺应气候和有毒和危险装料方面得以实施。私营部门现在开始在国际贸易激励下采取的竞争性环境方法范围内执行法人环境做法。</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主要措施有：</w:t>
      </w:r>
      <w:r>
        <w:rPr>
          <w:sz w:val="21"/>
          <w:lang w:val="en-GB" w:eastAsia="zh-CN"/>
        </w:rPr>
        <w:t xml:space="preserve">  </w:t>
      </w:r>
    </w:p>
    <w:p w:rsidR="00000000" w:rsidRDefault="009D50A3" w:rsidP="009D50A3">
      <w:pPr>
        <w:spacing w:after="240" w:line="360" w:lineRule="exact"/>
        <w:ind w:leftChars="200" w:left="31680" w:hangingChars="200" w:firstLine="31680"/>
      </w:pPr>
      <w:r>
        <w:t>(a)</w:t>
      </w:r>
      <w:r>
        <w:tab/>
      </w:r>
      <w:r>
        <w:rPr>
          <w:rFonts w:hint="eastAsia"/>
        </w:rPr>
        <w:t>通过</w:t>
      </w:r>
      <w:r>
        <w:rPr>
          <w:rFonts w:hint="eastAsia"/>
        </w:rPr>
        <w:t>1999</w:t>
      </w:r>
      <w:r>
        <w:rPr>
          <w:rFonts w:hint="eastAsia"/>
        </w:rPr>
        <w:t>年</w:t>
      </w:r>
      <w:r>
        <w:rPr>
          <w:rFonts w:hint="eastAsia"/>
        </w:rPr>
        <w:t>9</w:t>
      </w:r>
      <w:r>
        <w:rPr>
          <w:rFonts w:hint="eastAsia"/>
        </w:rPr>
        <w:t>月</w:t>
      </w:r>
      <w:r>
        <w:rPr>
          <w:rFonts w:hint="eastAsia"/>
        </w:rPr>
        <w:t>21</w:t>
      </w:r>
      <w:r>
        <w:rPr>
          <w:rFonts w:hint="eastAsia"/>
        </w:rPr>
        <w:t>日第</w:t>
      </w:r>
      <w:r>
        <w:rPr>
          <w:rFonts w:hint="eastAsia"/>
        </w:rPr>
        <w:t>3137</w:t>
      </w:r>
      <w:r>
        <w:rPr>
          <w:rFonts w:hint="eastAsia"/>
        </w:rPr>
        <w:t>号法令制定管理条例的《环境犯罪法》，</w:t>
      </w:r>
      <w:r>
        <w:t xml:space="preserve"> </w:t>
      </w:r>
      <w:r>
        <w:rPr>
          <w:rFonts w:hint="eastAsia"/>
        </w:rPr>
        <w:t>它规定了行政处分</w:t>
      </w:r>
      <w:r>
        <w:t>—</w:t>
      </w:r>
      <w:r>
        <w:rPr>
          <w:rFonts w:hint="eastAsia"/>
        </w:rPr>
        <w:t>包括处以高达</w:t>
      </w:r>
      <w:r>
        <w:rPr>
          <w:rFonts w:hint="eastAsia"/>
        </w:rPr>
        <w:t>5000</w:t>
      </w:r>
      <w:r>
        <w:rPr>
          <w:rFonts w:hint="eastAsia"/>
        </w:rPr>
        <w:t>万克鲁塞罗的罚金和对污染性活动的禁令</w:t>
      </w:r>
      <w:r>
        <w:t>—</w:t>
      </w:r>
      <w:r>
        <w:rPr>
          <w:rFonts w:hint="eastAsia"/>
        </w:rPr>
        <w:t>以及对更严重犯罪者实行监禁。据信，这些罚金的金额之巨大，可能大大减少对环境造成损害的行为；</w:t>
      </w:r>
    </w:p>
    <w:p w:rsidR="00000000" w:rsidRDefault="009D50A3" w:rsidP="009D50A3">
      <w:pPr>
        <w:spacing w:after="240" w:line="360" w:lineRule="exact"/>
        <w:ind w:leftChars="200" w:left="31680" w:hangingChars="200" w:firstLine="31680"/>
      </w:pPr>
      <w:r>
        <w:t>(b)</w:t>
      </w:r>
      <w:r>
        <w:tab/>
      </w:r>
      <w:r>
        <w:rPr>
          <w:rFonts w:hint="eastAsia"/>
        </w:rPr>
        <w:t>《第</w:t>
      </w:r>
      <w:r>
        <w:rPr>
          <w:rFonts w:hint="eastAsia"/>
        </w:rPr>
        <w:t>255/98</w:t>
      </w:r>
      <w:r>
        <w:rPr>
          <w:rFonts w:hint="eastAsia"/>
        </w:rPr>
        <w:t>号法》草案，它规定建立国家水资</w:t>
      </w:r>
      <w:r>
        <w:rPr>
          <w:rFonts w:hint="eastAsia"/>
        </w:rPr>
        <w:t>源制度，包括用水收费制度（尚未批准），为制订不同规模的江河流域的水资源总计划，提供了指导方针和动机，该计划将由市际州际水资源协会进行管理；</w:t>
      </w:r>
    </w:p>
    <w:p w:rsidR="00000000" w:rsidRDefault="009D50A3" w:rsidP="009D50A3">
      <w:pPr>
        <w:spacing w:after="240" w:line="360" w:lineRule="exact"/>
        <w:ind w:leftChars="200" w:left="31680" w:hangingChars="200" w:firstLine="31680"/>
      </w:pPr>
      <w:r>
        <w:t>(c)</w:t>
      </w:r>
      <w:r>
        <w:tab/>
      </w:r>
      <w:r>
        <w:rPr>
          <w:rFonts w:hint="eastAsia"/>
        </w:rPr>
        <w:t>通过卫生部开展的国家保健监测系统（</w:t>
      </w:r>
      <w:r>
        <w:rPr>
          <w:rFonts w:hint="eastAsia"/>
        </w:rPr>
        <w:t>VIGISUS</w:t>
      </w:r>
      <w:r>
        <w:rPr>
          <w:rFonts w:hint="eastAsia"/>
        </w:rPr>
        <w:t>）项目，加强巴西国家公共卫生实验室系统，以便为流行病监测活动及卫生监督提供支持。国家卫生监督局对进口产品实施了实验室控制，以便消除不适合于消费的产品的卫生危险，并保证向人民提供的产品和服务的质量。国家保健监测系统项目还包括制定环境监测方法，重点是一种将有受到环境污染危险的社区纳入其中的参与方法。</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在区域一级</w:t>
      </w:r>
      <w:r>
        <w:rPr>
          <w:rFonts w:hint="eastAsia"/>
          <w:sz w:val="21"/>
          <w:lang w:val="en-US" w:eastAsia="zh-CN"/>
        </w:rPr>
        <w:t>，</w:t>
      </w:r>
      <w:r>
        <w:rPr>
          <w:rFonts w:hint="eastAsia"/>
          <w:sz w:val="21"/>
          <w:lang w:val="en-GB" w:eastAsia="zh-CN"/>
        </w:rPr>
        <w:t>以及在</w:t>
      </w:r>
      <w:r>
        <w:rPr>
          <w:rFonts w:hint="eastAsia"/>
          <w:sz w:val="21"/>
          <w:lang w:val="en-GB" w:eastAsia="zh-CN"/>
        </w:rPr>
        <w:t>南美和南半球两级</w:t>
      </w:r>
      <w:r>
        <w:rPr>
          <w:rFonts w:hint="eastAsia"/>
          <w:sz w:val="21"/>
          <w:lang w:val="en-US" w:eastAsia="zh-CN"/>
        </w:rPr>
        <w:t>，</w:t>
      </w:r>
      <w:r>
        <w:rPr>
          <w:rFonts w:hint="eastAsia"/>
          <w:sz w:val="21"/>
          <w:lang w:val="en-GB" w:eastAsia="zh-CN"/>
        </w:rPr>
        <w:t>应该强调的是</w:t>
      </w:r>
      <w:r>
        <w:rPr>
          <w:rFonts w:hint="eastAsia"/>
          <w:sz w:val="21"/>
          <w:lang w:val="en-US" w:eastAsia="zh-CN"/>
        </w:rPr>
        <w:t>，</w:t>
      </w:r>
      <w:r>
        <w:rPr>
          <w:rFonts w:hint="eastAsia"/>
          <w:sz w:val="21"/>
          <w:lang w:val="en-GB" w:eastAsia="zh-CN"/>
        </w:rPr>
        <w:t>巴西是《亚松森环境问题条约附加议定书》南锥体一级的签署国</w:t>
      </w:r>
      <w:r>
        <w:rPr>
          <w:rFonts w:hint="eastAsia"/>
          <w:sz w:val="21"/>
          <w:lang w:val="en-US" w:eastAsia="zh-CN"/>
        </w:rPr>
        <w:t>，</w:t>
      </w:r>
      <w:r>
        <w:rPr>
          <w:rFonts w:hint="eastAsia"/>
          <w:sz w:val="21"/>
          <w:lang w:val="en-GB" w:eastAsia="zh-CN"/>
        </w:rPr>
        <w:t>该议定书对</w:t>
      </w:r>
      <w:r>
        <w:rPr>
          <w:rFonts w:hint="eastAsia"/>
          <w:sz w:val="21"/>
          <w:lang w:val="en-US" w:eastAsia="zh-CN"/>
        </w:rPr>
        <w:t>统一环境法、加强区域合作、交流信息、推动预防环境恶化的政策，以及在给予许可证和对环境影响的评估</w:t>
      </w:r>
      <w:r>
        <w:rPr>
          <w:rFonts w:hint="eastAsia"/>
          <w:sz w:val="21"/>
          <w:lang w:val="en-GB" w:eastAsia="zh-CN"/>
        </w:rPr>
        <w:t>方面</w:t>
      </w:r>
      <w:r>
        <w:rPr>
          <w:rFonts w:hint="eastAsia"/>
          <w:sz w:val="21"/>
          <w:lang w:val="en-US" w:eastAsia="zh-CN"/>
        </w:rPr>
        <w:t>的标准统一问题进行了规定。目前，在健康问题第</w:t>
      </w:r>
      <w:r>
        <w:rPr>
          <w:rFonts w:hint="eastAsia"/>
          <w:sz w:val="21"/>
          <w:lang w:val="en-US" w:eastAsia="zh-CN"/>
        </w:rPr>
        <w:t>11</w:t>
      </w:r>
      <w:r>
        <w:rPr>
          <w:rFonts w:hint="eastAsia"/>
          <w:sz w:val="21"/>
          <w:lang w:val="en-US" w:eastAsia="zh-CN"/>
        </w:rPr>
        <w:t>工作分组的领导下，就下列题目开展了讨论：对交通工具、需评估有无公共卫生危险的产品的进出口、旅行者和提供服务和提供货物的商业机构等的卫生控制；缔约国之间的信息系统和它们之间的监督程序的统一；以及对港口、机场和边境站的固体废物、垃圾和废水实施卫生管理的规章制度，以便遵守</w:t>
      </w:r>
      <w:r>
        <w:rPr>
          <w:rFonts w:hint="eastAsia"/>
          <w:sz w:val="21"/>
          <w:lang w:val="en-US" w:eastAsia="zh-CN"/>
        </w:rPr>
        <w:t>有关跨边界装运有害废物问题的《巴塞尔公约》。</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在这一点上，巴西政府要提到它为提高有关社区的卫生标准而采取的行动，这些社区的保健指数表明导致疾病发生的原因在于卫生设施匮乏或不足。</w:t>
      </w:r>
      <w:r>
        <w:rPr>
          <w:sz w:val="21"/>
          <w:lang w:val="en-GB" w:eastAsia="zh-CN"/>
        </w:rPr>
        <w:t xml:space="preserve">  </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卫生部下属的国家卫生基金会为市辖区开展基于流行病和环境健康标准的卫生活动提供技术和（或）财政支持，旨在促进保健和疾病防治，尤其减少婴儿死亡率。该基金会与政府实体和机构密切合作，为开展卫生行动提供咨询服务以及技术和（或）财政援助。</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从</w:t>
      </w:r>
      <w:r>
        <w:rPr>
          <w:rFonts w:hint="eastAsia"/>
          <w:sz w:val="21"/>
          <w:lang w:val="en-GB" w:eastAsia="zh-CN"/>
        </w:rPr>
        <w:t>1995</w:t>
      </w:r>
      <w:r>
        <w:rPr>
          <w:rFonts w:hint="eastAsia"/>
          <w:sz w:val="21"/>
          <w:lang w:val="en-GB" w:eastAsia="zh-CN"/>
        </w:rPr>
        <w:t>年至</w:t>
      </w:r>
      <w:r>
        <w:rPr>
          <w:rFonts w:hint="eastAsia"/>
          <w:sz w:val="21"/>
          <w:lang w:val="en-GB" w:eastAsia="zh-CN"/>
        </w:rPr>
        <w:t>1999</w:t>
      </w:r>
      <w:r>
        <w:rPr>
          <w:rFonts w:hint="eastAsia"/>
          <w:sz w:val="21"/>
          <w:lang w:val="en-GB" w:eastAsia="zh-CN"/>
        </w:rPr>
        <w:t>年</w:t>
      </w:r>
      <w:r>
        <w:rPr>
          <w:rFonts w:hint="eastAsia"/>
          <w:sz w:val="21"/>
          <w:lang w:val="en-US" w:eastAsia="zh-CN"/>
        </w:rPr>
        <w:t>，国家卫生基金会在巴西的卫生方面投资了</w:t>
      </w:r>
      <w:r>
        <w:rPr>
          <w:rFonts w:hint="eastAsia"/>
          <w:sz w:val="21"/>
          <w:lang w:val="en-US" w:eastAsia="zh-CN"/>
        </w:rPr>
        <w:t>890 64</w:t>
      </w:r>
      <w:r>
        <w:rPr>
          <w:sz w:val="21"/>
          <w:lang w:val="en-US" w:eastAsia="zh-CN"/>
        </w:rPr>
        <w:t>0000</w:t>
      </w:r>
      <w:r>
        <w:rPr>
          <w:rFonts w:hint="eastAsia"/>
          <w:sz w:val="21"/>
          <w:lang w:val="en-US" w:eastAsia="zh-CN"/>
        </w:rPr>
        <w:t>克鲁塞罗，</w:t>
      </w:r>
      <w:r>
        <w:rPr>
          <w:rFonts w:hint="eastAsia"/>
          <w:sz w:val="21"/>
          <w:lang w:val="en-US" w:eastAsia="zh-CN"/>
        </w:rPr>
        <w:t xml:space="preserve">3 </w:t>
      </w:r>
      <w:r>
        <w:rPr>
          <w:sz w:val="21"/>
          <w:lang w:val="en-US" w:eastAsia="zh-CN"/>
        </w:rPr>
        <w:t>50</w:t>
      </w:r>
      <w:r>
        <w:rPr>
          <w:sz w:val="21"/>
          <w:lang w:val="en-US" w:eastAsia="zh-CN"/>
        </w:rPr>
        <w:t>0</w:t>
      </w:r>
      <w:r>
        <w:rPr>
          <w:rFonts w:hint="eastAsia"/>
          <w:sz w:val="21"/>
          <w:lang w:val="en-US" w:eastAsia="zh-CN"/>
        </w:rPr>
        <w:t>个市辖区的</w:t>
      </w:r>
      <w:r>
        <w:rPr>
          <w:rFonts w:hint="eastAsia"/>
          <w:sz w:val="21"/>
          <w:lang w:val="en-US" w:eastAsia="zh-CN"/>
        </w:rPr>
        <w:t xml:space="preserve">11 </w:t>
      </w:r>
      <w:r>
        <w:rPr>
          <w:sz w:val="21"/>
          <w:lang w:val="en-US" w:eastAsia="zh-CN"/>
        </w:rPr>
        <w:t>430</w:t>
      </w:r>
      <w:r>
        <w:rPr>
          <w:rFonts w:hint="eastAsia"/>
          <w:sz w:val="21"/>
          <w:lang w:val="en-US" w:eastAsia="zh-CN"/>
        </w:rPr>
        <w:t xml:space="preserve"> </w:t>
      </w:r>
      <w:r>
        <w:rPr>
          <w:sz w:val="21"/>
          <w:lang w:val="en-GB" w:eastAsia="zh-CN"/>
        </w:rPr>
        <w:t>000</w:t>
      </w:r>
      <w:r>
        <w:rPr>
          <w:rFonts w:hint="eastAsia"/>
          <w:sz w:val="21"/>
          <w:lang w:val="en-GB" w:eastAsia="zh-CN"/>
        </w:rPr>
        <w:t>名</w:t>
      </w:r>
      <w:r>
        <w:rPr>
          <w:rFonts w:hint="eastAsia"/>
          <w:sz w:val="21"/>
          <w:lang w:val="en-US" w:eastAsia="zh-CN"/>
        </w:rPr>
        <w:t>居民从中受益，其中</w:t>
      </w:r>
      <w:r>
        <w:rPr>
          <w:rFonts w:hint="eastAsia"/>
          <w:sz w:val="21"/>
          <w:lang w:val="en-US" w:eastAsia="zh-CN"/>
        </w:rPr>
        <w:t>80%</w:t>
      </w:r>
      <w:r>
        <w:rPr>
          <w:rFonts w:hint="eastAsia"/>
          <w:sz w:val="21"/>
          <w:lang w:val="en-US" w:eastAsia="zh-CN"/>
        </w:rPr>
        <w:t>的市辖区人口少于</w:t>
      </w:r>
      <w:r>
        <w:rPr>
          <w:rFonts w:hint="eastAsia"/>
          <w:sz w:val="21"/>
          <w:lang w:val="en-US" w:eastAsia="zh-CN"/>
        </w:rPr>
        <w:t>3</w:t>
      </w:r>
      <w:r>
        <w:rPr>
          <w:sz w:val="21"/>
          <w:lang w:val="en-US" w:eastAsia="zh-CN"/>
        </w:rPr>
        <w:t>0</w:t>
      </w:r>
      <w:r>
        <w:rPr>
          <w:rFonts w:hint="eastAsia"/>
          <w:sz w:val="21"/>
          <w:lang w:val="en-US" w:eastAsia="zh-CN"/>
        </w:rPr>
        <w:t xml:space="preserve"> </w:t>
      </w:r>
      <w:r>
        <w:rPr>
          <w:sz w:val="21"/>
          <w:lang w:val="en-US" w:eastAsia="zh-CN"/>
        </w:rPr>
        <w:t>000</w:t>
      </w:r>
      <w:r>
        <w:rPr>
          <w:rFonts w:hint="eastAsia"/>
          <w:sz w:val="21"/>
          <w:lang w:val="en-US" w:eastAsia="zh-CN"/>
        </w:rPr>
        <w:t>人。总共执行了</w:t>
      </w:r>
      <w:r>
        <w:rPr>
          <w:rFonts w:hint="eastAsia"/>
          <w:sz w:val="21"/>
          <w:lang w:val="en-US" w:eastAsia="zh-CN"/>
        </w:rPr>
        <w:t xml:space="preserve">7 </w:t>
      </w:r>
      <w:r>
        <w:rPr>
          <w:sz w:val="21"/>
          <w:lang w:val="en-US" w:eastAsia="zh-CN"/>
        </w:rPr>
        <w:t>523</w:t>
      </w:r>
      <w:r>
        <w:rPr>
          <w:rFonts w:hint="eastAsia"/>
          <w:sz w:val="21"/>
          <w:lang w:val="en-US" w:eastAsia="zh-CN"/>
        </w:rPr>
        <w:t>个项目。</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下面列出的一些实例说明了卫生活动对健康所产生的影响</w:t>
      </w:r>
      <w:r>
        <w:rPr>
          <w:rFonts w:hint="eastAsia"/>
          <w:sz w:val="21"/>
          <w:lang w:val="en-US" w:eastAsia="zh-CN"/>
        </w:rPr>
        <w:t>：</w:t>
      </w:r>
    </w:p>
    <w:p w:rsidR="00000000" w:rsidRDefault="009D50A3" w:rsidP="009D50A3">
      <w:pPr>
        <w:spacing w:after="240" w:line="360" w:lineRule="exact"/>
        <w:ind w:leftChars="200" w:left="31680" w:hangingChars="200" w:firstLine="31680"/>
      </w:pPr>
      <w:r>
        <w:t>(a)</w:t>
      </w:r>
      <w:r>
        <w:tab/>
      </w:r>
      <w:r>
        <w:rPr>
          <w:rFonts w:hint="eastAsia"/>
        </w:rPr>
        <w:t>可持续供给供人类消耗的优质水，能够保证减少和控制腹泻、霍乱、登革热、黄热病、沙眼、肝炎、结膜炎、脊髓灰质炎、疥疮、细螺旋体病、伤寒症、血吸虫病和其他由病虫引起的疾病；</w:t>
      </w:r>
    </w:p>
    <w:p w:rsidR="00000000" w:rsidRDefault="009D50A3" w:rsidP="009D50A3">
      <w:pPr>
        <w:spacing w:after="240" w:line="360" w:lineRule="exact"/>
        <w:ind w:leftChars="200" w:left="31680" w:hangingChars="200" w:firstLine="31680"/>
      </w:pPr>
      <w:r>
        <w:t>(b)</w:t>
      </w:r>
      <w:r>
        <w:tab/>
      </w:r>
      <w:r>
        <w:rPr>
          <w:rFonts w:hint="eastAsia"/>
        </w:rPr>
        <w:t>定期收集、处理和永久处理垃圾，能够减少瘟疫、黄热病、登革热、弓形体病、利什曼病、囊</w:t>
      </w:r>
      <w:r>
        <w:rPr>
          <w:rFonts w:hint="eastAsia"/>
        </w:rPr>
        <w:t>(</w:t>
      </w:r>
      <w:r>
        <w:rPr>
          <w:rFonts w:hint="eastAsia"/>
        </w:rPr>
        <w:t>尾幼</w:t>
      </w:r>
      <w:r>
        <w:rPr>
          <w:rFonts w:hint="eastAsia"/>
        </w:rPr>
        <w:t>)</w:t>
      </w:r>
      <w:r>
        <w:rPr>
          <w:rFonts w:hint="eastAsia"/>
        </w:rPr>
        <w:t>虫病、沙门氏菌病、绦虫病、细螺旋体病、霍乱和伤寒症病发病数量；</w:t>
      </w:r>
    </w:p>
    <w:p w:rsidR="00000000" w:rsidRDefault="009D50A3" w:rsidP="009D50A3">
      <w:pPr>
        <w:spacing w:after="240" w:line="360" w:lineRule="exact"/>
        <w:ind w:leftChars="200" w:left="31680" w:hangingChars="200" w:firstLine="31680"/>
      </w:pPr>
      <w:r>
        <w:t>(c)</w:t>
      </w:r>
      <w:r>
        <w:tab/>
      </w:r>
      <w:r>
        <w:rPr>
          <w:rFonts w:hint="eastAsia"/>
        </w:rPr>
        <w:t>排泄帮助消除、减少或减轻疟疾带菌媒介的繁殖地，减少其流行和发生率级别；</w:t>
      </w:r>
    </w:p>
    <w:p w:rsidR="00000000" w:rsidRDefault="009D50A3" w:rsidP="009D50A3">
      <w:pPr>
        <w:spacing w:after="240" w:line="360" w:lineRule="exact"/>
        <w:ind w:leftChars="200" w:left="31680" w:hangingChars="200" w:firstLine="31680"/>
      </w:pPr>
      <w:r>
        <w:t>(d)</w:t>
      </w:r>
      <w:r>
        <w:tab/>
      </w:r>
      <w:r>
        <w:rPr>
          <w:rFonts w:hint="eastAsia"/>
        </w:rPr>
        <w:t>卫生有助于减少或消除疾病，如血吸虫病、由病虫引起的其他疾病、腹泻、霍乱、伤寒症、囊</w:t>
      </w:r>
      <w:r>
        <w:rPr>
          <w:rFonts w:hint="eastAsia"/>
        </w:rPr>
        <w:t>(</w:t>
      </w:r>
      <w:r>
        <w:rPr>
          <w:rFonts w:hint="eastAsia"/>
        </w:rPr>
        <w:t>尾幼</w:t>
      </w:r>
      <w:r>
        <w:rPr>
          <w:rFonts w:hint="eastAsia"/>
        </w:rPr>
        <w:t>)</w:t>
      </w:r>
      <w:r>
        <w:rPr>
          <w:rFonts w:hint="eastAsia"/>
        </w:rPr>
        <w:t>虫病、绦虫病和肝炎；</w:t>
      </w:r>
    </w:p>
    <w:p w:rsidR="00000000" w:rsidRDefault="009D50A3" w:rsidP="009D50A3">
      <w:pPr>
        <w:spacing w:after="240" w:line="360" w:lineRule="exact"/>
        <w:ind w:leftChars="200" w:left="31680" w:hangingChars="200" w:firstLine="31680"/>
      </w:pPr>
      <w:r>
        <w:t>(e)</w:t>
      </w:r>
      <w:r>
        <w:tab/>
      </w:r>
      <w:r>
        <w:rPr>
          <w:rFonts w:hint="eastAsia"/>
        </w:rPr>
        <w:t>家庭卫生的改善反映在血吸虫病、由病虫引起的其他疾病、疥疮、沙眼和结膜炎、霍乱、腹泻、伤寒症和肝炎的减少；</w:t>
      </w:r>
    </w:p>
    <w:p w:rsidR="00000000" w:rsidRDefault="009D50A3" w:rsidP="009D50A3">
      <w:pPr>
        <w:spacing w:after="240" w:line="360" w:lineRule="exact"/>
        <w:ind w:leftChars="200" w:left="31680" w:hangingChars="200" w:firstLine="31680"/>
      </w:pPr>
      <w:r>
        <w:t>(f)</w:t>
      </w:r>
      <w:r>
        <w:tab/>
      </w:r>
      <w:r>
        <w:rPr>
          <w:rFonts w:hint="eastAsia"/>
        </w:rPr>
        <w:t>改善住房状况，保证居室没有缝隙或裂口，为预防恰加斯氏病带菌媒介的繁殖生长提供物理条件。</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如前文所述</w:t>
      </w:r>
      <w:r>
        <w:rPr>
          <w:rFonts w:hint="eastAsia"/>
          <w:sz w:val="21"/>
          <w:lang w:val="en-US" w:eastAsia="zh-CN"/>
        </w:rPr>
        <w:t>，亚马逊地区</w:t>
      </w:r>
      <w:r>
        <w:rPr>
          <w:rFonts w:hint="eastAsia"/>
          <w:sz w:val="21"/>
          <w:lang w:val="en-GB" w:eastAsia="zh-CN"/>
        </w:rPr>
        <w:t>疟疾控制行动升级计划包括了与疟疾防治有关的措施。其目标是扩大在整个亚马逊地区的疟</w:t>
      </w:r>
      <w:r>
        <w:rPr>
          <w:rFonts w:hint="eastAsia"/>
          <w:sz w:val="21"/>
          <w:lang w:val="en-GB" w:eastAsia="zh-CN"/>
        </w:rPr>
        <w:t>疾防治活动，将其发病率和死亡率降低到可持续控制的水平，避免出现特定地点的流行病，减少严重疾病的发作，从而降低住院率和死亡率。这一计划将在</w:t>
      </w:r>
      <w:r>
        <w:rPr>
          <w:rFonts w:hint="eastAsia"/>
          <w:sz w:val="21"/>
          <w:lang w:val="en-US" w:eastAsia="zh-CN"/>
        </w:rPr>
        <w:t>亚马逊地区</w:t>
      </w:r>
      <w:r>
        <w:rPr>
          <w:rFonts w:hint="eastAsia"/>
          <w:sz w:val="21"/>
          <w:lang w:val="en-US" w:eastAsia="zh-CN"/>
        </w:rPr>
        <w:t>254</w:t>
      </w:r>
      <w:r>
        <w:rPr>
          <w:rFonts w:hint="eastAsia"/>
          <w:sz w:val="21"/>
          <w:lang w:val="en-US" w:eastAsia="zh-CN"/>
        </w:rPr>
        <w:t>个市辖区中推行，以便为建立地方保健系统提供支持，根据政府所有三方面之间的一项政治承诺，建立其协调和执行疟疾防治方案所需采取的行动的能力，从而加强分权过程和保证其可持续性。</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将这些活动引入家庭保健方案和社区保险代理方案</w:t>
      </w:r>
      <w:r>
        <w:rPr>
          <w:rFonts w:hint="eastAsia"/>
          <w:sz w:val="21"/>
          <w:lang w:val="en-US" w:eastAsia="zh-CN"/>
        </w:rPr>
        <w:t>，</w:t>
      </w:r>
      <w:r>
        <w:rPr>
          <w:rFonts w:hint="eastAsia"/>
          <w:sz w:val="21"/>
          <w:lang w:val="en-GB" w:eastAsia="zh-CN"/>
        </w:rPr>
        <w:t>有望调整亚马逊地区市辖区所开展的基础保健活动</w:t>
      </w:r>
      <w:r>
        <w:rPr>
          <w:rFonts w:hint="eastAsia"/>
          <w:sz w:val="21"/>
          <w:lang w:val="en-US" w:eastAsia="zh-CN"/>
        </w:rPr>
        <w:t>，在这些地区，疟疾是排在首位的死亡原因。由于其发病率高，疟疾已经成为亚马孙土著地区的一个严重问题，</w:t>
      </w:r>
      <w:r>
        <w:rPr>
          <w:rFonts w:hint="eastAsia"/>
          <w:sz w:val="21"/>
          <w:lang w:val="en-US" w:eastAsia="zh-CN"/>
        </w:rPr>
        <w:t>在那里，生活在市辖区的绝大部分人口都有很高的发病危险。因此，</w:t>
      </w:r>
      <w:r>
        <w:rPr>
          <w:rFonts w:hint="eastAsia"/>
          <w:sz w:val="21"/>
          <w:lang w:val="en-GB" w:eastAsia="zh-CN"/>
        </w:rPr>
        <w:t>这个计划将为与土著卫生区密切联系执行的行动做好准备</w:t>
      </w:r>
      <w:r>
        <w:rPr>
          <w:rFonts w:hint="eastAsia"/>
          <w:sz w:val="21"/>
          <w:lang w:val="en-US" w:eastAsia="zh-CN"/>
        </w:rPr>
        <w:t>，它将保证当地行动会更加协调，从而对这种地方病起到更加直接的影响。由于这个计划具有与其他同等部门的连网能力，以及它拥有利用流行病标准选择地区和将实施的措施的技术能力从而为州和市辖区提供支持，故它还与国家卫生基金会的公共卫生工程部进行了密切合作。</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这个计划还为利用选择性带菌媒介防治战略预先采取了措施</w:t>
      </w:r>
      <w:r>
        <w:rPr>
          <w:rFonts w:hint="eastAsia"/>
          <w:sz w:val="21"/>
          <w:lang w:val="en-US" w:eastAsia="zh-CN"/>
        </w:rPr>
        <w:t>，</w:t>
      </w:r>
      <w:r>
        <w:rPr>
          <w:rFonts w:hint="eastAsia"/>
          <w:sz w:val="21"/>
          <w:lang w:val="en-GB" w:eastAsia="zh-CN"/>
        </w:rPr>
        <w:t>这些战略应该部署预先选择的措施</w:t>
      </w:r>
      <w:r>
        <w:rPr>
          <w:rFonts w:hint="eastAsia"/>
          <w:sz w:val="21"/>
          <w:lang w:val="en-US" w:eastAsia="zh-CN"/>
        </w:rPr>
        <w:t>，</w:t>
      </w:r>
      <w:r>
        <w:rPr>
          <w:rFonts w:hint="eastAsia"/>
          <w:sz w:val="21"/>
          <w:lang w:val="en-GB" w:eastAsia="zh-CN"/>
        </w:rPr>
        <w:t>包括喷洒杀虫剂、环境卫生项目和其他措施。</w:t>
      </w:r>
    </w:p>
    <w:p w:rsidR="00000000" w:rsidRDefault="009D50A3">
      <w:pPr>
        <w:pStyle w:val="ParaNo"/>
        <w:numPr>
          <w:ilvl w:val="0"/>
          <w:numId w:val="883"/>
        </w:numPr>
        <w:tabs>
          <w:tab w:val="clear" w:pos="737"/>
          <w:tab w:val="num" w:pos="900"/>
        </w:tabs>
        <w:spacing w:after="240" w:line="360" w:lineRule="exact"/>
        <w:jc w:val="both"/>
        <w:rPr>
          <w:rFonts w:hint="eastAsia"/>
          <w:sz w:val="21"/>
        </w:rPr>
      </w:pPr>
      <w:r>
        <w:rPr>
          <w:rFonts w:hint="eastAsia"/>
          <w:sz w:val="21"/>
          <w:lang w:eastAsia="zh-CN"/>
        </w:rPr>
        <w:t>预计该计划还将利用扩大诊断和</w:t>
      </w:r>
      <w:r>
        <w:rPr>
          <w:rFonts w:hint="eastAsia"/>
          <w:sz w:val="21"/>
          <w:lang w:eastAsia="zh-CN"/>
        </w:rPr>
        <w:t>治疗网络的战略稳步发展，</w:t>
      </w:r>
      <w:r>
        <w:rPr>
          <w:rFonts w:hint="eastAsia"/>
          <w:sz w:val="21"/>
          <w:lang w:val="en-GB" w:eastAsia="zh-CN"/>
        </w:rPr>
        <w:t>从而实现稳步缩减采集血样及其诊断检查之间的时间</w:t>
      </w:r>
      <w:r>
        <w:rPr>
          <w:rFonts w:hint="eastAsia"/>
          <w:sz w:val="21"/>
          <w:lang w:eastAsia="zh-CN"/>
        </w:rPr>
        <w:t>，以便于采纳适当而及时的治疗方案。与之相平行的是，为避免住院治疗以及降低死亡率而即将采取另一项重要措施，即保持和扩大针对为严重疟疾患者提供治疗的医生和辅助医务工作者的培训方案。</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更新和加强</w:t>
      </w:r>
      <w:r>
        <w:rPr>
          <w:rFonts w:hint="eastAsia"/>
          <w:sz w:val="21"/>
          <w:lang w:eastAsia="zh-CN"/>
        </w:rPr>
        <w:t>疟</w:t>
      </w:r>
      <w:r>
        <w:rPr>
          <w:rFonts w:hint="eastAsia"/>
          <w:sz w:val="21"/>
          <w:lang w:val="en-GB" w:eastAsia="zh-CN"/>
        </w:rPr>
        <w:t>疾信息系统的实施工作是另一个即将执行的重要决定。一个完整的资料系统对防治活动的成功是至关重要的。通过迅速获得高质量的信息，计划管理人员就能够做出将会减少这种地方病发病率的决定。疟疾信息系统是目前</w:t>
      </w:r>
      <w:r>
        <w:rPr>
          <w:rFonts w:hint="eastAsia"/>
          <w:sz w:val="21"/>
          <w:lang w:eastAsia="zh-CN"/>
        </w:rPr>
        <w:t>一个功能强大的工具，它</w:t>
      </w:r>
      <w:r>
        <w:rPr>
          <w:rFonts w:hint="eastAsia"/>
          <w:sz w:val="21"/>
          <w:lang w:val="en-GB" w:eastAsia="zh-CN"/>
        </w:rPr>
        <w:t>部分地响应</w:t>
      </w:r>
      <w:r>
        <w:rPr>
          <w:rFonts w:hint="eastAsia"/>
          <w:sz w:val="21"/>
          <w:lang w:eastAsia="zh-CN"/>
        </w:rPr>
        <w:t>疟疾防治方案的管理和操作要</w:t>
      </w:r>
      <w:r>
        <w:rPr>
          <w:rFonts w:hint="eastAsia"/>
          <w:sz w:val="21"/>
          <w:lang w:eastAsia="zh-CN"/>
        </w:rPr>
        <w:t>求。不过</w:t>
      </w:r>
      <w:r>
        <w:rPr>
          <w:rFonts w:hint="eastAsia"/>
          <w:sz w:val="21"/>
          <w:lang w:val="en-GB" w:eastAsia="zh-CN"/>
        </w:rPr>
        <w:t>，</w:t>
      </w:r>
      <w:r>
        <w:rPr>
          <w:rFonts w:hint="eastAsia"/>
          <w:sz w:val="21"/>
          <w:lang w:eastAsia="zh-CN"/>
        </w:rPr>
        <w:t>一旦对它进行重新制定和实现</w:t>
      </w:r>
      <w:r>
        <w:rPr>
          <w:rFonts w:hint="eastAsia"/>
          <w:sz w:val="21"/>
          <w:lang w:val="en-GB" w:eastAsia="zh-CN"/>
        </w:rPr>
        <w:t>现代化，</w:t>
      </w:r>
      <w:r>
        <w:rPr>
          <w:rFonts w:hint="eastAsia"/>
          <w:sz w:val="21"/>
          <w:lang w:eastAsia="zh-CN"/>
        </w:rPr>
        <w:t>其性能将一定会提高，从而为这些活动提供支持。</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在依据该计划所执行的倡议的基础上，预计将与泛美卫生组织以及与为综合</w:t>
      </w:r>
      <w:r>
        <w:rPr>
          <w:rFonts w:hint="eastAsia"/>
          <w:sz w:val="21"/>
          <w:lang w:eastAsia="zh-CN"/>
        </w:rPr>
        <w:t>疟疾防治方案提供支持的其他机构合作，</w:t>
      </w:r>
      <w:r>
        <w:rPr>
          <w:rFonts w:hint="eastAsia"/>
          <w:sz w:val="21"/>
          <w:lang w:val="en-GB" w:eastAsia="zh-CN"/>
        </w:rPr>
        <w:t>拟议开发一个名为地理信息系统的监测和监控系统。除了为解释疟疾发病率的多原因分析提供支持之外</w:t>
      </w:r>
      <w:r>
        <w:rPr>
          <w:rFonts w:hint="eastAsia"/>
          <w:sz w:val="21"/>
          <w:lang w:eastAsia="zh-CN"/>
        </w:rPr>
        <w:t>，这一系统还包括将信息安排进各种组成部分（流行病、环境、操作、社会和经济）中去的电子绘图和制图的能力。疟疾地理信息系统将可以快速而方便地对预测疟疾发病率的各种因素进行观察，特别是在亚马逊地区，同时还保证对各种防治措施实施有效的监控</w:t>
      </w:r>
      <w:r>
        <w:rPr>
          <w:rFonts w:hint="eastAsia"/>
          <w:sz w:val="21"/>
          <w:lang w:eastAsia="zh-CN"/>
        </w:rPr>
        <w:t>。重要的是</w:t>
      </w:r>
      <w:r>
        <w:rPr>
          <w:rFonts w:hint="eastAsia"/>
          <w:sz w:val="21"/>
          <w:lang w:val="en-GB" w:eastAsia="zh-CN"/>
        </w:rPr>
        <w:t>，</w:t>
      </w:r>
      <w:r>
        <w:rPr>
          <w:rFonts w:hint="eastAsia"/>
          <w:sz w:val="21"/>
          <w:lang w:eastAsia="zh-CN"/>
        </w:rPr>
        <w:t>这些系统应该能够提供对各级政府开展的疟疾预测、监控和防治活动的反馈信息。</w:t>
      </w:r>
      <w:r>
        <w:rPr>
          <w:sz w:val="21"/>
          <w:lang w:val="en-GB" w:eastAsia="zh-CN"/>
        </w:rPr>
        <w:t xml:space="preserve"> </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防治传染性疾病的其他措施包括：</w:t>
      </w:r>
    </w:p>
    <w:p w:rsidR="00000000" w:rsidRDefault="009D50A3">
      <w:pPr>
        <w:spacing w:after="240" w:line="360" w:lineRule="exact"/>
        <w:rPr>
          <w:rFonts w:hint="eastAsia"/>
        </w:rPr>
      </w:pPr>
      <w:r>
        <w:tab/>
        <w:t>(a)</w:t>
      </w:r>
      <w:r>
        <w:tab/>
      </w:r>
      <w:r>
        <w:rPr>
          <w:rFonts w:hint="eastAsia"/>
        </w:rPr>
        <w:t>在</w:t>
      </w:r>
      <w:r>
        <w:rPr>
          <w:rFonts w:hint="eastAsia"/>
        </w:rPr>
        <w:t>2000</w:t>
      </w:r>
      <w:r>
        <w:rPr>
          <w:rFonts w:hint="eastAsia"/>
        </w:rPr>
        <w:t>年年底之前在巴西消灭麻疹的“紧急计划”；</w:t>
      </w:r>
    </w:p>
    <w:p w:rsidR="00000000" w:rsidRDefault="009D50A3">
      <w:pPr>
        <w:spacing w:after="240" w:line="360" w:lineRule="exact"/>
      </w:pPr>
      <w:r>
        <w:tab/>
        <w:t>(b)</w:t>
      </w:r>
      <w:r>
        <w:tab/>
      </w:r>
      <w:r>
        <w:rPr>
          <w:rFonts w:hint="eastAsia"/>
        </w:rPr>
        <w:t>保持消灭脊髓灰质炎的记录；</w:t>
      </w:r>
    </w:p>
    <w:p w:rsidR="00000000" w:rsidRDefault="009D50A3">
      <w:pPr>
        <w:spacing w:after="240" w:line="360" w:lineRule="exact"/>
      </w:pPr>
      <w:r>
        <w:tab/>
        <w:t>(c)</w:t>
      </w:r>
      <w:r>
        <w:tab/>
      </w:r>
      <w:r>
        <w:rPr>
          <w:rFonts w:hint="eastAsia"/>
        </w:rPr>
        <w:t>消灭新生儿破伤风；</w:t>
      </w:r>
    </w:p>
    <w:p w:rsidR="00000000" w:rsidRDefault="009D50A3">
      <w:pPr>
        <w:spacing w:after="240" w:line="360" w:lineRule="exact"/>
      </w:pPr>
      <w:r>
        <w:tab/>
        <w:t>(d)</w:t>
      </w:r>
      <w:r>
        <w:tab/>
      </w:r>
      <w:r>
        <w:rPr>
          <w:rFonts w:hint="eastAsia"/>
        </w:rPr>
        <w:t>消灭由家畜传染给人类的狂犬病；</w:t>
      </w:r>
    </w:p>
    <w:p w:rsidR="00000000" w:rsidRDefault="009D50A3">
      <w:pPr>
        <w:spacing w:after="240" w:line="360" w:lineRule="exact"/>
      </w:pPr>
      <w:r>
        <w:tab/>
        <w:t>(e)</w:t>
      </w:r>
      <w:r>
        <w:tab/>
      </w:r>
      <w:r>
        <w:rPr>
          <w:rFonts w:hint="eastAsia"/>
        </w:rPr>
        <w:t>更新脑膜炎流行病监测计划；</w:t>
      </w:r>
    </w:p>
    <w:p w:rsidR="00000000" w:rsidRDefault="009D50A3">
      <w:pPr>
        <w:spacing w:after="240" w:line="360" w:lineRule="exact"/>
      </w:pPr>
      <w:r>
        <w:tab/>
        <w:t>(f)</w:t>
      </w:r>
      <w:r>
        <w:tab/>
      </w:r>
      <w:r>
        <w:rPr>
          <w:rFonts w:hint="eastAsia"/>
        </w:rPr>
        <w:t>霍乱控制；</w:t>
      </w:r>
    </w:p>
    <w:p w:rsidR="00000000" w:rsidRDefault="009D50A3">
      <w:pPr>
        <w:spacing w:after="240" w:line="360" w:lineRule="exact"/>
        <w:rPr>
          <w:rFonts w:hint="eastAsia"/>
        </w:rPr>
      </w:pPr>
      <w:r>
        <w:tab/>
        <w:t>(g)</w:t>
      </w:r>
      <w:r>
        <w:tab/>
      </w:r>
      <w:r>
        <w:rPr>
          <w:rFonts w:hint="eastAsia"/>
        </w:rPr>
        <w:t>推行食品传染疾病的流行病监测计划；</w:t>
      </w:r>
    </w:p>
    <w:p w:rsidR="00000000" w:rsidRDefault="009D50A3">
      <w:pPr>
        <w:spacing w:after="240" w:line="360" w:lineRule="exact"/>
      </w:pPr>
      <w:r>
        <w:tab/>
        <w:t>(h)</w:t>
      </w:r>
      <w:r>
        <w:tab/>
      </w:r>
      <w:r>
        <w:rPr>
          <w:rFonts w:hint="eastAsia"/>
        </w:rPr>
        <w:t>引入预防</w:t>
      </w:r>
      <w:r>
        <w:rPr>
          <w:rFonts w:hint="eastAsia"/>
        </w:rPr>
        <w:t>B</w:t>
      </w:r>
      <w:r>
        <w:rPr>
          <w:rFonts w:hint="eastAsia"/>
        </w:rPr>
        <w:t>类流感嗜血杆菌的疫苗；</w:t>
      </w:r>
      <w:r>
        <w:t xml:space="preserve"> </w:t>
      </w:r>
    </w:p>
    <w:p w:rsidR="00000000" w:rsidRDefault="009D50A3">
      <w:pPr>
        <w:spacing w:after="240" w:line="360" w:lineRule="exact"/>
      </w:pPr>
      <w:r>
        <w:tab/>
        <w:t>(i)</w:t>
      </w:r>
      <w:r>
        <w:tab/>
      </w:r>
      <w:r>
        <w:rPr>
          <w:rFonts w:hint="eastAsia"/>
        </w:rPr>
        <w:t>引入预防流感的疫苗；</w:t>
      </w:r>
    </w:p>
    <w:p w:rsidR="00000000" w:rsidRDefault="009D50A3">
      <w:pPr>
        <w:spacing w:after="240" w:line="360" w:lineRule="exact"/>
      </w:pPr>
      <w:r>
        <w:tab/>
        <w:t>(j)</w:t>
      </w:r>
      <w:r>
        <w:tab/>
      </w:r>
      <w:r>
        <w:rPr>
          <w:rFonts w:hint="eastAsia"/>
        </w:rPr>
        <w:t>让疫苗接种覆盖所有市辖区。</w:t>
      </w:r>
    </w:p>
    <w:p w:rsidR="00000000" w:rsidRDefault="009D50A3">
      <w:pPr>
        <w:pStyle w:val="Heading3"/>
        <w:spacing w:after="240" w:line="360" w:lineRule="exact"/>
        <w:jc w:val="both"/>
        <w:rPr>
          <w:rFonts w:eastAsia="SimHei" w:hint="eastAsia"/>
          <w:b/>
          <w:sz w:val="21"/>
        </w:rPr>
      </w:pPr>
      <w:r>
        <w:rPr>
          <w:rFonts w:eastAsia="SimHei" w:hint="eastAsia"/>
          <w:b/>
          <w:sz w:val="21"/>
        </w:rPr>
        <w:t>巴西的麻疹状况</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在</w:t>
      </w:r>
      <w:r>
        <w:rPr>
          <w:rFonts w:hint="eastAsia"/>
          <w:sz w:val="21"/>
          <w:lang w:val="en-GB" w:eastAsia="zh-CN"/>
        </w:rPr>
        <w:t>1990</w:t>
      </w:r>
      <w:r>
        <w:rPr>
          <w:rFonts w:hint="eastAsia"/>
          <w:sz w:val="21"/>
          <w:lang w:val="en-GB" w:eastAsia="zh-CN"/>
        </w:rPr>
        <w:t>年代初期以前</w:t>
      </w:r>
      <w:r>
        <w:rPr>
          <w:rFonts w:hint="eastAsia"/>
          <w:sz w:val="21"/>
          <w:lang w:val="en-US" w:eastAsia="zh-CN"/>
        </w:rPr>
        <w:t>，</w:t>
      </w:r>
      <w:r>
        <w:rPr>
          <w:rFonts w:hint="eastAsia"/>
          <w:sz w:val="21"/>
          <w:lang w:val="en-GB" w:eastAsia="zh-CN"/>
        </w:rPr>
        <w:t>麻疹在巴西还只是一种地方病</w:t>
      </w:r>
      <w:r>
        <w:rPr>
          <w:rFonts w:hint="eastAsia"/>
          <w:sz w:val="21"/>
          <w:lang w:val="en-US" w:eastAsia="zh-CN"/>
        </w:rPr>
        <w:t>，</w:t>
      </w:r>
      <w:r>
        <w:rPr>
          <w:rFonts w:hint="eastAsia"/>
          <w:sz w:val="21"/>
          <w:lang w:val="en-GB" w:eastAsia="zh-CN"/>
        </w:rPr>
        <w:t>每两三年才流行一次。在这一期间，我们注意到，在疫苗接种能够预防的各种传染和感染疾病当中，麻疹因其并发症而成为引起最大数量死亡的一种疾病，尤其在营养不良的少年儿童之中。</w:t>
      </w:r>
      <w:r>
        <w:rPr>
          <w:sz w:val="21"/>
          <w:lang w:val="en-GB" w:eastAsia="zh-CN"/>
        </w:rPr>
        <w:t xml:space="preserve"> </w:t>
      </w:r>
    </w:p>
    <w:p w:rsidR="00000000" w:rsidRDefault="009D50A3">
      <w:pPr>
        <w:pStyle w:val="ParaNo"/>
        <w:numPr>
          <w:ilvl w:val="0"/>
          <w:numId w:val="883"/>
        </w:numPr>
        <w:tabs>
          <w:tab w:val="clear" w:pos="737"/>
          <w:tab w:val="num" w:pos="900"/>
        </w:tabs>
        <w:spacing w:after="200" w:line="360" w:lineRule="exact"/>
        <w:jc w:val="both"/>
        <w:rPr>
          <w:sz w:val="21"/>
          <w:lang w:val="en-GB" w:eastAsia="zh-CN"/>
        </w:rPr>
      </w:pPr>
      <w:r>
        <w:rPr>
          <w:rFonts w:hint="eastAsia"/>
          <w:sz w:val="21"/>
          <w:lang w:val="en-US" w:eastAsia="zh-CN"/>
        </w:rPr>
        <w:t>1992</w:t>
      </w:r>
      <w:r>
        <w:rPr>
          <w:rFonts w:hint="eastAsia"/>
          <w:sz w:val="21"/>
          <w:lang w:val="en-US" w:eastAsia="zh-CN"/>
        </w:rPr>
        <w:t>年，这种流行病状况促使巴西政府</w:t>
      </w:r>
      <w:r>
        <w:rPr>
          <w:rFonts w:hint="eastAsia"/>
          <w:sz w:val="21"/>
          <w:lang w:val="en-GB" w:eastAsia="zh-CN"/>
        </w:rPr>
        <w:t>推行</w:t>
      </w:r>
      <w:r>
        <w:rPr>
          <w:rFonts w:hint="eastAsia"/>
          <w:sz w:val="21"/>
          <w:lang w:val="en-US" w:eastAsia="zh-CN"/>
        </w:rPr>
        <w:t>“国家消灭和防治麻疹计划”。这一计划的首次活动是从</w:t>
      </w:r>
      <w:r>
        <w:rPr>
          <w:rFonts w:hint="eastAsia"/>
          <w:sz w:val="21"/>
          <w:lang w:val="en-US" w:eastAsia="zh-CN"/>
        </w:rPr>
        <w:t>1992</w:t>
      </w:r>
      <w:r>
        <w:rPr>
          <w:rFonts w:hint="eastAsia"/>
          <w:sz w:val="21"/>
          <w:lang w:val="en-US" w:eastAsia="zh-CN"/>
        </w:rPr>
        <w:t>年的</w:t>
      </w:r>
      <w:r>
        <w:rPr>
          <w:rFonts w:hint="eastAsia"/>
          <w:sz w:val="21"/>
          <w:lang w:val="en-US" w:eastAsia="zh-CN"/>
        </w:rPr>
        <w:t>4</w:t>
      </w:r>
      <w:r>
        <w:rPr>
          <w:rFonts w:hint="eastAsia"/>
          <w:sz w:val="21"/>
          <w:lang w:val="en-US" w:eastAsia="zh-CN"/>
        </w:rPr>
        <w:t>月</w:t>
      </w:r>
      <w:r>
        <w:rPr>
          <w:rFonts w:hint="eastAsia"/>
          <w:sz w:val="21"/>
          <w:lang w:val="en-US" w:eastAsia="zh-CN"/>
        </w:rPr>
        <w:t>22</w:t>
      </w:r>
      <w:r>
        <w:rPr>
          <w:rFonts w:hint="eastAsia"/>
          <w:sz w:val="21"/>
          <w:lang w:val="en-US" w:eastAsia="zh-CN"/>
        </w:rPr>
        <w:t>日至</w:t>
      </w:r>
      <w:r>
        <w:rPr>
          <w:rFonts w:hint="eastAsia"/>
          <w:sz w:val="21"/>
          <w:lang w:val="en-US" w:eastAsia="zh-CN"/>
        </w:rPr>
        <w:t>5</w:t>
      </w:r>
      <w:r>
        <w:rPr>
          <w:rFonts w:hint="eastAsia"/>
          <w:sz w:val="21"/>
          <w:lang w:val="en-US" w:eastAsia="zh-CN"/>
        </w:rPr>
        <w:t>月</w:t>
      </w:r>
      <w:r>
        <w:rPr>
          <w:rFonts w:hint="eastAsia"/>
          <w:sz w:val="21"/>
          <w:lang w:val="en-US" w:eastAsia="zh-CN"/>
        </w:rPr>
        <w:t>25</w:t>
      </w:r>
      <w:r>
        <w:rPr>
          <w:rFonts w:hint="eastAsia"/>
          <w:sz w:val="21"/>
          <w:lang w:val="en-US" w:eastAsia="zh-CN"/>
        </w:rPr>
        <w:t>日开展的国家疫苗接种运动，在此期间，有</w:t>
      </w:r>
      <w:r>
        <w:rPr>
          <w:rFonts w:hint="eastAsia"/>
          <w:sz w:val="21"/>
          <w:lang w:val="en-US" w:eastAsia="zh-CN"/>
        </w:rPr>
        <w:t>4</w:t>
      </w:r>
      <w:r>
        <w:rPr>
          <w:sz w:val="21"/>
          <w:lang w:val="en-US" w:eastAsia="zh-CN"/>
        </w:rPr>
        <w:t xml:space="preserve"> 800</w:t>
      </w:r>
      <w:r>
        <w:rPr>
          <w:rFonts w:hint="eastAsia"/>
          <w:sz w:val="21"/>
          <w:lang w:val="en-US" w:eastAsia="zh-CN"/>
        </w:rPr>
        <w:t>多万</w:t>
      </w:r>
      <w:r>
        <w:rPr>
          <w:rFonts w:hint="eastAsia"/>
          <w:sz w:val="21"/>
          <w:lang w:val="en-US" w:eastAsia="zh-CN"/>
        </w:rPr>
        <w:t>9</w:t>
      </w:r>
      <w:r>
        <w:rPr>
          <w:rFonts w:hint="eastAsia"/>
          <w:sz w:val="21"/>
          <w:lang w:val="en-US" w:eastAsia="zh-CN"/>
        </w:rPr>
        <w:t>个月至</w:t>
      </w:r>
      <w:r>
        <w:rPr>
          <w:rFonts w:hint="eastAsia"/>
          <w:sz w:val="21"/>
          <w:lang w:val="en-US" w:eastAsia="zh-CN"/>
        </w:rPr>
        <w:t>15</w:t>
      </w:r>
      <w:r>
        <w:rPr>
          <w:rFonts w:hint="eastAsia"/>
          <w:sz w:val="21"/>
          <w:lang w:val="en-US" w:eastAsia="zh-CN"/>
        </w:rPr>
        <w:t>岁大的儿童和青少年接种了疫苗，覆盖率达到</w:t>
      </w:r>
      <w:r>
        <w:rPr>
          <w:rFonts w:hint="eastAsia"/>
          <w:sz w:val="21"/>
          <w:lang w:val="en-US" w:eastAsia="zh-CN"/>
        </w:rPr>
        <w:t>96%</w:t>
      </w:r>
      <w:r>
        <w:rPr>
          <w:rFonts w:hint="eastAsia"/>
          <w:sz w:val="21"/>
          <w:lang w:val="en-US" w:eastAsia="zh-CN"/>
        </w:rPr>
        <w:t>。这一疫苗接种运动产生了直接的影响，导</w:t>
      </w:r>
      <w:r>
        <w:rPr>
          <w:rFonts w:hint="eastAsia"/>
          <w:sz w:val="21"/>
          <w:lang w:val="en-US" w:eastAsia="zh-CN"/>
        </w:rPr>
        <w:t>致通报的病例数量减少了</w:t>
      </w:r>
      <w:r>
        <w:rPr>
          <w:rFonts w:hint="eastAsia"/>
          <w:sz w:val="21"/>
          <w:lang w:val="en-US" w:eastAsia="zh-CN"/>
        </w:rPr>
        <w:t>81%</w:t>
      </w:r>
      <w:r>
        <w:rPr>
          <w:rFonts w:hint="eastAsia"/>
          <w:sz w:val="21"/>
          <w:lang w:val="en-US" w:eastAsia="zh-CN"/>
        </w:rPr>
        <w:t>，从</w:t>
      </w:r>
      <w:r>
        <w:rPr>
          <w:rFonts w:hint="eastAsia"/>
          <w:sz w:val="21"/>
          <w:lang w:val="en-US" w:eastAsia="zh-CN"/>
        </w:rPr>
        <w:t>1991</w:t>
      </w:r>
      <w:r>
        <w:rPr>
          <w:rFonts w:hint="eastAsia"/>
          <w:sz w:val="21"/>
          <w:lang w:val="en-US" w:eastAsia="zh-CN"/>
        </w:rPr>
        <w:t>年的</w:t>
      </w:r>
      <w:r>
        <w:rPr>
          <w:rFonts w:hint="eastAsia"/>
          <w:sz w:val="21"/>
          <w:lang w:val="en-US" w:eastAsia="zh-CN"/>
        </w:rPr>
        <w:t>42</w:t>
      </w:r>
      <w:r>
        <w:rPr>
          <w:sz w:val="21"/>
          <w:lang w:val="en-US" w:eastAsia="zh-CN"/>
        </w:rPr>
        <w:t xml:space="preserve"> 435</w:t>
      </w:r>
      <w:r>
        <w:rPr>
          <w:rFonts w:hint="eastAsia"/>
          <w:sz w:val="21"/>
          <w:lang w:val="en-US" w:eastAsia="zh-CN"/>
        </w:rPr>
        <w:t>例降低到</w:t>
      </w:r>
      <w:r>
        <w:rPr>
          <w:rFonts w:hint="eastAsia"/>
          <w:sz w:val="21"/>
          <w:lang w:val="en-US" w:eastAsia="zh-CN"/>
        </w:rPr>
        <w:t>1992</w:t>
      </w:r>
      <w:r>
        <w:rPr>
          <w:rFonts w:hint="eastAsia"/>
          <w:sz w:val="21"/>
          <w:lang w:val="en-US" w:eastAsia="zh-CN"/>
        </w:rPr>
        <w:t>年的</w:t>
      </w:r>
      <w:r>
        <w:rPr>
          <w:rFonts w:hint="eastAsia"/>
          <w:sz w:val="21"/>
          <w:lang w:val="en-US" w:eastAsia="zh-CN"/>
        </w:rPr>
        <w:t>7</w:t>
      </w:r>
      <w:r>
        <w:rPr>
          <w:sz w:val="21"/>
          <w:lang w:val="en-US" w:eastAsia="zh-CN"/>
        </w:rPr>
        <w:t xml:space="preserve"> 934</w:t>
      </w:r>
      <w:r>
        <w:rPr>
          <w:rFonts w:hint="eastAsia"/>
          <w:sz w:val="21"/>
          <w:lang w:val="en-US" w:eastAsia="zh-CN"/>
        </w:rPr>
        <w:t>例。</w:t>
      </w:r>
    </w:p>
    <w:p w:rsidR="00000000" w:rsidRDefault="009D50A3">
      <w:pPr>
        <w:pStyle w:val="ParaNo"/>
        <w:numPr>
          <w:ilvl w:val="0"/>
          <w:numId w:val="883"/>
        </w:numPr>
        <w:tabs>
          <w:tab w:val="clear" w:pos="737"/>
          <w:tab w:val="num" w:pos="900"/>
        </w:tabs>
        <w:spacing w:after="200" w:line="360" w:lineRule="exact"/>
        <w:jc w:val="both"/>
        <w:rPr>
          <w:sz w:val="21"/>
          <w:lang w:val="en-GB" w:eastAsia="zh-CN"/>
        </w:rPr>
      </w:pPr>
      <w:r>
        <w:rPr>
          <w:rFonts w:hint="eastAsia"/>
          <w:sz w:val="21"/>
          <w:lang w:val="en-GB" w:eastAsia="zh-CN"/>
        </w:rPr>
        <w:t>尽管已经取得了这些成果</w:t>
      </w:r>
      <w:r>
        <w:rPr>
          <w:rFonts w:hint="eastAsia"/>
          <w:sz w:val="21"/>
          <w:lang w:val="en-US" w:eastAsia="zh-CN"/>
        </w:rPr>
        <w:t>，并且通报的病例数量在整个</w:t>
      </w:r>
      <w:r>
        <w:rPr>
          <w:rFonts w:hint="eastAsia"/>
          <w:sz w:val="21"/>
          <w:lang w:val="en-US" w:eastAsia="zh-CN"/>
        </w:rPr>
        <w:t>1996</w:t>
      </w:r>
      <w:r>
        <w:rPr>
          <w:rFonts w:hint="eastAsia"/>
          <w:sz w:val="21"/>
          <w:lang w:val="en-US" w:eastAsia="zh-CN"/>
        </w:rPr>
        <w:t>年期间一直在稳步下降，但在</w:t>
      </w:r>
      <w:r>
        <w:rPr>
          <w:rFonts w:hint="eastAsia"/>
          <w:sz w:val="21"/>
          <w:lang w:val="en-US" w:eastAsia="zh-CN"/>
        </w:rPr>
        <w:t>1997</w:t>
      </w:r>
      <w:r>
        <w:rPr>
          <w:rFonts w:hint="eastAsia"/>
          <w:sz w:val="21"/>
          <w:lang w:val="en-US" w:eastAsia="zh-CN"/>
        </w:rPr>
        <w:t>年，还是发生了重大的麻疹疫情，几乎蔓延到全国各地，已证实的病例超过</w:t>
      </w:r>
      <w:r>
        <w:rPr>
          <w:sz w:val="21"/>
          <w:lang w:val="en-US" w:eastAsia="zh-CN"/>
        </w:rPr>
        <w:t>53 000</w:t>
      </w:r>
      <w:r>
        <w:rPr>
          <w:rFonts w:hint="eastAsia"/>
          <w:sz w:val="21"/>
          <w:lang w:val="en-US" w:eastAsia="zh-CN"/>
        </w:rPr>
        <w:t>例，其中大部分在都在首都圣保罗州。受影响最为严重的年龄群体是</w:t>
      </w:r>
      <w:r>
        <w:rPr>
          <w:rFonts w:hint="eastAsia"/>
          <w:sz w:val="21"/>
          <w:lang w:val="en-US" w:eastAsia="zh-CN"/>
        </w:rPr>
        <w:t>1</w:t>
      </w:r>
      <w:r>
        <w:rPr>
          <w:rFonts w:hint="eastAsia"/>
          <w:sz w:val="21"/>
          <w:lang w:val="en-US" w:eastAsia="zh-CN"/>
        </w:rPr>
        <w:t>岁以下的婴儿，特别是</w:t>
      </w:r>
      <w:r>
        <w:rPr>
          <w:rFonts w:hint="eastAsia"/>
          <w:sz w:val="21"/>
          <w:lang w:val="en-US" w:eastAsia="zh-CN"/>
        </w:rPr>
        <w:t>9</w:t>
      </w:r>
      <w:r>
        <w:rPr>
          <w:rFonts w:hint="eastAsia"/>
          <w:sz w:val="21"/>
          <w:lang w:val="en-US" w:eastAsia="zh-CN"/>
        </w:rPr>
        <w:t>个月以下的哺乳期儿童，他们占有病例中的</w:t>
      </w:r>
      <w:r>
        <w:rPr>
          <w:rFonts w:hint="eastAsia"/>
          <w:sz w:val="21"/>
          <w:lang w:val="en-US" w:eastAsia="zh-CN"/>
        </w:rPr>
        <w:t>70%</w:t>
      </w:r>
      <w:r>
        <w:rPr>
          <w:rFonts w:hint="eastAsia"/>
          <w:sz w:val="21"/>
          <w:lang w:val="en-US" w:eastAsia="zh-CN"/>
        </w:rPr>
        <w:t>。另一个受影响最大的年龄群体是</w:t>
      </w:r>
      <w:r>
        <w:rPr>
          <w:rFonts w:hint="eastAsia"/>
          <w:sz w:val="21"/>
          <w:lang w:val="en-US" w:eastAsia="zh-CN"/>
        </w:rPr>
        <w:t>20</w:t>
      </w:r>
      <w:r>
        <w:rPr>
          <w:rFonts w:hint="eastAsia"/>
          <w:sz w:val="21"/>
          <w:lang w:val="en-US" w:eastAsia="zh-CN"/>
        </w:rPr>
        <w:t>至</w:t>
      </w:r>
      <w:r>
        <w:rPr>
          <w:rFonts w:hint="eastAsia"/>
          <w:sz w:val="21"/>
          <w:lang w:val="en-US" w:eastAsia="zh-CN"/>
        </w:rPr>
        <w:t>29</w:t>
      </w:r>
      <w:r>
        <w:rPr>
          <w:rFonts w:hint="eastAsia"/>
          <w:sz w:val="21"/>
          <w:lang w:val="en-US" w:eastAsia="zh-CN"/>
        </w:rPr>
        <w:t>岁的年轻成年人。麻疹的再次出现证明，这种疾病仍然是巴西的一个公共卫生问题，需要根据消</w:t>
      </w:r>
      <w:r>
        <w:rPr>
          <w:rFonts w:hint="eastAsia"/>
          <w:sz w:val="21"/>
          <w:lang w:val="en-US" w:eastAsia="zh-CN"/>
        </w:rPr>
        <w:t>灭麻疹计划采取更加有力的行动。</w:t>
      </w:r>
    </w:p>
    <w:p w:rsidR="00000000" w:rsidRDefault="009D50A3">
      <w:pPr>
        <w:pStyle w:val="ParaNo"/>
        <w:numPr>
          <w:ilvl w:val="0"/>
          <w:numId w:val="883"/>
        </w:numPr>
        <w:tabs>
          <w:tab w:val="clear" w:pos="737"/>
          <w:tab w:val="num" w:pos="900"/>
        </w:tabs>
        <w:spacing w:after="200" w:line="360" w:lineRule="exact"/>
        <w:jc w:val="both"/>
        <w:rPr>
          <w:sz w:val="21"/>
          <w:lang w:val="en-GB" w:eastAsia="zh-CN"/>
        </w:rPr>
      </w:pPr>
      <w:r>
        <w:rPr>
          <w:rFonts w:hint="eastAsia"/>
          <w:sz w:val="21"/>
          <w:lang w:val="en-GB" w:eastAsia="zh-CN"/>
        </w:rPr>
        <w:t>必须强调的是，和天花或脊髓灰质炎</w:t>
      </w:r>
      <w:r>
        <w:rPr>
          <w:rFonts w:hint="eastAsia"/>
          <w:sz w:val="21"/>
          <w:lang w:val="en-US" w:eastAsia="zh-CN"/>
        </w:rPr>
        <w:t>一样</w:t>
      </w:r>
      <w:r>
        <w:rPr>
          <w:rFonts w:hint="eastAsia"/>
          <w:sz w:val="21"/>
          <w:lang w:val="en-GB" w:eastAsia="zh-CN"/>
        </w:rPr>
        <w:t>，</w:t>
      </w:r>
      <w:r>
        <w:rPr>
          <w:rFonts w:hint="eastAsia"/>
          <w:sz w:val="21"/>
          <w:lang w:val="en-US" w:eastAsia="zh-CN"/>
        </w:rPr>
        <w:t>麻疹是一种可以消除的疾病</w:t>
      </w:r>
      <w:r>
        <w:rPr>
          <w:rFonts w:hint="eastAsia"/>
          <w:sz w:val="21"/>
          <w:lang w:val="en-GB" w:eastAsia="zh-CN"/>
        </w:rPr>
        <w:t>，因为它具有</w:t>
      </w:r>
      <w:r>
        <w:rPr>
          <w:rFonts w:hint="eastAsia"/>
          <w:sz w:val="21"/>
          <w:lang w:val="en-US" w:eastAsia="zh-CN"/>
        </w:rPr>
        <w:t>以下流行病特征</w:t>
      </w:r>
      <w:r>
        <w:rPr>
          <w:rFonts w:hint="eastAsia"/>
          <w:sz w:val="21"/>
          <w:lang w:val="en-GB" w:eastAsia="zh-CN"/>
        </w:rPr>
        <w:t>：它的唯一寄主是人类；可培育有效的疫苗；没有临床症状不显的病例；在接种疫苗或患病之后，可长期免疫。同时，经验证实，由于易受影响的受害人群的迅速形成和这种病毒传播率高，要想不出现临床发作，使麻疹处于“控制”状态是不太可能的。麻疹发作的流行性和社会影响是十分广泛的，因而消灭麻疹问题已成为国际承诺的主题。</w:t>
      </w:r>
    </w:p>
    <w:p w:rsidR="00000000" w:rsidRDefault="009D50A3">
      <w:pPr>
        <w:pStyle w:val="ParaNo"/>
        <w:numPr>
          <w:ilvl w:val="0"/>
          <w:numId w:val="883"/>
        </w:numPr>
        <w:tabs>
          <w:tab w:val="clear" w:pos="737"/>
          <w:tab w:val="num" w:pos="900"/>
        </w:tabs>
        <w:spacing w:after="200" w:line="360" w:lineRule="exact"/>
        <w:jc w:val="both"/>
        <w:rPr>
          <w:sz w:val="21"/>
          <w:lang w:val="en-GB" w:eastAsia="zh-CN"/>
        </w:rPr>
      </w:pPr>
      <w:r>
        <w:rPr>
          <w:rFonts w:hint="eastAsia"/>
          <w:sz w:val="21"/>
          <w:lang w:val="en-GB" w:eastAsia="zh-CN"/>
        </w:rPr>
        <w:t>1994</w:t>
      </w:r>
      <w:r>
        <w:rPr>
          <w:rFonts w:hint="eastAsia"/>
          <w:sz w:val="21"/>
          <w:lang w:val="en-GB" w:eastAsia="zh-CN"/>
        </w:rPr>
        <w:t>年在美国华盛顿特区召开的第二十四届泛美卫生大会一致通过了在</w:t>
      </w:r>
      <w:r>
        <w:rPr>
          <w:rFonts w:hint="eastAsia"/>
          <w:sz w:val="21"/>
          <w:lang w:val="en-GB" w:eastAsia="zh-CN"/>
        </w:rPr>
        <w:t>2000</w:t>
      </w:r>
      <w:r>
        <w:rPr>
          <w:rFonts w:hint="eastAsia"/>
          <w:sz w:val="21"/>
          <w:lang w:val="en-GB" w:eastAsia="zh-CN"/>
        </w:rPr>
        <w:t>年前消灭麻疹的目</w:t>
      </w:r>
      <w:r>
        <w:rPr>
          <w:rFonts w:hint="eastAsia"/>
          <w:sz w:val="21"/>
          <w:lang w:val="en-GB" w:eastAsia="zh-CN"/>
        </w:rPr>
        <w:t>标。翌年，即在</w:t>
      </w:r>
      <w:r>
        <w:rPr>
          <w:rFonts w:hint="eastAsia"/>
          <w:sz w:val="21"/>
          <w:lang w:val="en-GB" w:eastAsia="zh-CN"/>
        </w:rPr>
        <w:t>1995</w:t>
      </w:r>
      <w:r>
        <w:rPr>
          <w:rFonts w:hint="eastAsia"/>
          <w:sz w:val="21"/>
          <w:lang w:val="en-GB" w:eastAsia="zh-CN"/>
        </w:rPr>
        <w:t>年举行的泛美</w:t>
      </w:r>
      <w:r>
        <w:rPr>
          <w:rFonts w:hint="eastAsia"/>
          <w:sz w:val="21"/>
          <w:lang w:val="en-US" w:eastAsia="zh-CN"/>
        </w:rPr>
        <w:t>卫生组织</w:t>
      </w:r>
      <w:r>
        <w:rPr>
          <w:rFonts w:hint="eastAsia"/>
          <w:sz w:val="21"/>
          <w:lang w:val="en-GB" w:eastAsia="zh-CN"/>
        </w:rPr>
        <w:t>指导委员会第三十八次会议上，美洲地区各国的卫生部长一致批准了《在</w:t>
      </w:r>
      <w:r>
        <w:rPr>
          <w:rFonts w:hint="eastAsia"/>
          <w:sz w:val="21"/>
          <w:lang w:val="en-GB" w:eastAsia="zh-CN"/>
        </w:rPr>
        <w:t>2000</w:t>
      </w:r>
      <w:r>
        <w:rPr>
          <w:rFonts w:hint="eastAsia"/>
          <w:sz w:val="21"/>
          <w:lang w:val="en-GB" w:eastAsia="zh-CN"/>
        </w:rPr>
        <w:t>年前消灭麻疹行动计划》。</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1999</w:t>
      </w:r>
      <w:r>
        <w:rPr>
          <w:rFonts w:hint="eastAsia"/>
          <w:sz w:val="21"/>
          <w:lang w:val="en-GB" w:eastAsia="zh-CN"/>
        </w:rPr>
        <w:t>年，为了加强巩固这一消灭麻疹目标所需要的战略，巴西拟定了一项“紧急行动计划”，成立了一个国家特别工作队，以便在巴西的全部</w:t>
      </w:r>
      <w:r>
        <w:rPr>
          <w:rFonts w:hint="eastAsia"/>
          <w:sz w:val="21"/>
          <w:lang w:val="en-GB" w:eastAsia="zh-CN"/>
        </w:rPr>
        <w:t>27</w:t>
      </w:r>
      <w:r>
        <w:rPr>
          <w:rFonts w:hint="eastAsia"/>
          <w:sz w:val="21"/>
          <w:lang w:val="en-GB" w:eastAsia="zh-CN"/>
        </w:rPr>
        <w:t>个州中实施一系列的流行病监测和防治行动。</w:t>
      </w:r>
      <w:r>
        <w:rPr>
          <w:sz w:val="21"/>
          <w:lang w:val="en-GB" w:eastAsia="zh-CN"/>
        </w:rPr>
        <w:t xml:space="preserve"> </w:t>
      </w:r>
    </w:p>
    <w:p w:rsidR="00000000" w:rsidRDefault="009D50A3">
      <w:pPr>
        <w:pStyle w:val="ParaNo"/>
        <w:numPr>
          <w:ilvl w:val="0"/>
          <w:numId w:val="883"/>
        </w:numPr>
        <w:tabs>
          <w:tab w:val="clear" w:pos="737"/>
          <w:tab w:val="num" w:pos="900"/>
        </w:tabs>
        <w:spacing w:after="240" w:line="340" w:lineRule="exact"/>
        <w:jc w:val="both"/>
        <w:rPr>
          <w:spacing w:val="-4"/>
          <w:sz w:val="21"/>
        </w:rPr>
      </w:pPr>
      <w:r>
        <w:rPr>
          <w:rFonts w:hint="eastAsia"/>
          <w:spacing w:val="-4"/>
          <w:sz w:val="21"/>
          <w:lang w:eastAsia="zh-CN"/>
        </w:rPr>
        <w:t>总体目标是在</w:t>
      </w:r>
      <w:r>
        <w:rPr>
          <w:rFonts w:hint="eastAsia"/>
          <w:spacing w:val="-4"/>
          <w:sz w:val="21"/>
        </w:rPr>
        <w:t>2000</w:t>
      </w:r>
      <w:r>
        <w:rPr>
          <w:rFonts w:hint="eastAsia"/>
          <w:spacing w:val="-4"/>
          <w:sz w:val="21"/>
          <w:lang w:eastAsia="zh-CN"/>
        </w:rPr>
        <w:t>年之前在巴西消灭麻疹病毒的本土传播</w:t>
      </w:r>
      <w:r>
        <w:rPr>
          <w:rFonts w:hint="eastAsia"/>
          <w:spacing w:val="-4"/>
          <w:sz w:val="21"/>
          <w:lang w:val="en-GB" w:eastAsia="zh-CN"/>
        </w:rPr>
        <w:t>，</w:t>
      </w:r>
      <w:r>
        <w:rPr>
          <w:rFonts w:hint="eastAsia"/>
          <w:spacing w:val="-4"/>
          <w:sz w:val="21"/>
          <w:lang w:eastAsia="zh-CN"/>
        </w:rPr>
        <w:t>具体目标是在所有市辖区实现并保持</w:t>
      </w:r>
      <w:r>
        <w:rPr>
          <w:rFonts w:hint="eastAsia"/>
          <w:spacing w:val="-4"/>
          <w:sz w:val="21"/>
        </w:rPr>
        <w:t>1</w:t>
      </w:r>
      <w:r>
        <w:rPr>
          <w:rFonts w:hint="eastAsia"/>
          <w:spacing w:val="-4"/>
          <w:sz w:val="21"/>
          <w:lang w:val="en-GB" w:eastAsia="zh-CN"/>
        </w:rPr>
        <w:t>岁以下婴儿</w:t>
      </w:r>
      <w:r>
        <w:rPr>
          <w:rFonts w:hint="eastAsia"/>
          <w:spacing w:val="-4"/>
          <w:sz w:val="21"/>
        </w:rPr>
        <w:t>95</w:t>
      </w:r>
      <w:r>
        <w:rPr>
          <w:rFonts w:hint="eastAsia"/>
          <w:spacing w:val="-4"/>
          <w:sz w:val="21"/>
          <w:lang w:val="en-GB" w:eastAsia="zh-CN"/>
        </w:rPr>
        <w:t>%</w:t>
      </w:r>
      <w:r>
        <w:rPr>
          <w:rFonts w:hint="eastAsia"/>
          <w:spacing w:val="-4"/>
          <w:sz w:val="21"/>
          <w:lang w:val="en-GB" w:eastAsia="zh-CN"/>
        </w:rPr>
        <w:t>或</w:t>
      </w:r>
      <w:r>
        <w:rPr>
          <w:rFonts w:hint="eastAsia"/>
          <w:spacing w:val="-4"/>
          <w:sz w:val="21"/>
          <w:lang w:val="en-GB" w:eastAsia="zh-CN"/>
        </w:rPr>
        <w:t>95%</w:t>
      </w:r>
      <w:r>
        <w:rPr>
          <w:rFonts w:hint="eastAsia"/>
          <w:spacing w:val="-4"/>
          <w:sz w:val="21"/>
          <w:lang w:val="en-GB" w:eastAsia="zh-CN"/>
        </w:rPr>
        <w:t>以上的疫苗接种覆盖率，并实施国家流行病监测系统，从而在巴西断开麻疹的传播链。具有挑</w:t>
      </w:r>
      <w:r>
        <w:rPr>
          <w:rFonts w:hint="eastAsia"/>
          <w:spacing w:val="-4"/>
          <w:sz w:val="21"/>
          <w:lang w:val="en-GB" w:eastAsia="zh-CN"/>
        </w:rPr>
        <w:t>战性和长期性的这些目标有：保证</w:t>
      </w:r>
      <w:r>
        <w:rPr>
          <w:rFonts w:hint="eastAsia"/>
          <w:spacing w:val="-4"/>
          <w:sz w:val="21"/>
          <w:lang w:val="en-GB" w:eastAsia="zh-CN"/>
        </w:rPr>
        <w:t>100%</w:t>
      </w:r>
      <w:r>
        <w:rPr>
          <w:rFonts w:hint="eastAsia"/>
          <w:spacing w:val="-4"/>
          <w:sz w:val="21"/>
          <w:lang w:val="en-GB" w:eastAsia="zh-CN"/>
        </w:rPr>
        <w:t>的市辖区实现并保持</w:t>
      </w:r>
      <w:r>
        <w:rPr>
          <w:rFonts w:hint="eastAsia"/>
          <w:spacing w:val="-4"/>
          <w:sz w:val="21"/>
          <w:lang w:val="en-GB" w:eastAsia="zh-CN"/>
        </w:rPr>
        <w:t>1</w:t>
      </w:r>
      <w:r>
        <w:rPr>
          <w:rFonts w:hint="eastAsia"/>
          <w:spacing w:val="-4"/>
          <w:sz w:val="21"/>
          <w:lang w:val="en-GB" w:eastAsia="zh-CN"/>
        </w:rPr>
        <w:t>岁以下婴儿的麻疹疫苗接种覆盖率达到</w:t>
      </w:r>
      <w:r>
        <w:rPr>
          <w:rFonts w:hint="eastAsia"/>
          <w:spacing w:val="-4"/>
          <w:sz w:val="21"/>
          <w:lang w:val="en-GB" w:eastAsia="zh-CN"/>
        </w:rPr>
        <w:t>95%</w:t>
      </w:r>
      <w:r>
        <w:rPr>
          <w:rFonts w:hint="eastAsia"/>
          <w:spacing w:val="-4"/>
          <w:sz w:val="21"/>
          <w:lang w:val="en-GB" w:eastAsia="zh-CN"/>
        </w:rPr>
        <w:t>或</w:t>
      </w:r>
      <w:r>
        <w:rPr>
          <w:rFonts w:hint="eastAsia"/>
          <w:spacing w:val="-4"/>
          <w:sz w:val="21"/>
          <w:lang w:val="en-GB" w:eastAsia="zh-CN"/>
        </w:rPr>
        <w:t>95%</w:t>
      </w:r>
      <w:r>
        <w:rPr>
          <w:rFonts w:hint="eastAsia"/>
          <w:spacing w:val="-4"/>
          <w:sz w:val="21"/>
          <w:lang w:val="en-GB" w:eastAsia="zh-CN"/>
        </w:rPr>
        <w:t>以上；保证在非歧视性基础上开展</w:t>
      </w:r>
      <w:r>
        <w:rPr>
          <w:rFonts w:hint="eastAsia"/>
          <w:spacing w:val="-4"/>
          <w:sz w:val="21"/>
          <w:lang w:val="en-GB" w:eastAsia="zh-CN"/>
        </w:rPr>
        <w:t>5</w:t>
      </w:r>
      <w:r>
        <w:rPr>
          <w:rFonts w:hint="eastAsia"/>
          <w:spacing w:val="-4"/>
          <w:sz w:val="21"/>
          <w:lang w:val="en-GB" w:eastAsia="zh-CN"/>
        </w:rPr>
        <w:t>岁以下儿童的全国麻疹疫苗接种后续运动，在</w:t>
      </w:r>
      <w:r>
        <w:rPr>
          <w:rFonts w:hint="eastAsia"/>
          <w:spacing w:val="-4"/>
          <w:sz w:val="21"/>
          <w:lang w:val="en-GB" w:eastAsia="zh-CN"/>
        </w:rPr>
        <w:t>2000</w:t>
      </w:r>
      <w:r>
        <w:rPr>
          <w:rFonts w:hint="eastAsia"/>
          <w:spacing w:val="-4"/>
          <w:sz w:val="21"/>
          <w:lang w:val="en-GB" w:eastAsia="zh-CN"/>
        </w:rPr>
        <w:t>年之前实现所有市辖区最低覆盖率</w:t>
      </w:r>
      <w:r>
        <w:rPr>
          <w:rFonts w:hint="eastAsia"/>
          <w:spacing w:val="-4"/>
          <w:sz w:val="21"/>
          <w:lang w:val="en-GB" w:eastAsia="zh-CN"/>
        </w:rPr>
        <w:t>95%</w:t>
      </w:r>
      <w:r>
        <w:rPr>
          <w:rFonts w:hint="eastAsia"/>
          <w:spacing w:val="-4"/>
          <w:sz w:val="21"/>
          <w:lang w:val="en-GB" w:eastAsia="zh-CN"/>
        </w:rPr>
        <w:t>；保证至少</w:t>
      </w:r>
      <w:r>
        <w:rPr>
          <w:rFonts w:hint="eastAsia"/>
          <w:spacing w:val="-4"/>
          <w:sz w:val="21"/>
          <w:lang w:val="en-GB" w:eastAsia="zh-CN"/>
        </w:rPr>
        <w:t>80%</w:t>
      </w:r>
      <w:r>
        <w:rPr>
          <w:rFonts w:hint="eastAsia"/>
          <w:spacing w:val="-4"/>
          <w:sz w:val="21"/>
          <w:lang w:val="en-GB" w:eastAsia="zh-CN"/>
        </w:rPr>
        <w:t>通报单位及时满足每周通报要求（阴性和阳性）；保证至少有</w:t>
      </w:r>
      <w:r>
        <w:rPr>
          <w:rFonts w:hint="eastAsia"/>
          <w:spacing w:val="-4"/>
          <w:sz w:val="21"/>
          <w:lang w:val="en-GB" w:eastAsia="zh-CN"/>
        </w:rPr>
        <w:t>80%</w:t>
      </w:r>
      <w:r>
        <w:rPr>
          <w:rFonts w:hint="eastAsia"/>
          <w:spacing w:val="-4"/>
          <w:sz w:val="21"/>
          <w:lang w:val="en-GB" w:eastAsia="zh-CN"/>
        </w:rPr>
        <w:t>通报的病例在</w:t>
      </w:r>
      <w:r>
        <w:rPr>
          <w:rFonts w:hint="eastAsia"/>
          <w:spacing w:val="-4"/>
          <w:sz w:val="21"/>
          <w:lang w:val="en-GB" w:eastAsia="zh-CN"/>
        </w:rPr>
        <w:t>48</w:t>
      </w:r>
      <w:r>
        <w:rPr>
          <w:rFonts w:hint="eastAsia"/>
          <w:spacing w:val="-4"/>
          <w:sz w:val="21"/>
          <w:lang w:val="en-GB" w:eastAsia="zh-CN"/>
        </w:rPr>
        <w:t>小时（及时调查）之内得到调查；保证至少</w:t>
      </w:r>
      <w:r>
        <w:rPr>
          <w:rFonts w:hint="eastAsia"/>
          <w:spacing w:val="-4"/>
          <w:sz w:val="21"/>
          <w:lang w:val="en-GB" w:eastAsia="zh-CN"/>
        </w:rPr>
        <w:t>80%</w:t>
      </w:r>
      <w:r>
        <w:rPr>
          <w:rFonts w:hint="eastAsia"/>
          <w:spacing w:val="-4"/>
          <w:sz w:val="21"/>
          <w:lang w:val="en-GB" w:eastAsia="zh-CN"/>
        </w:rPr>
        <w:t>通报的病例采集到足够的血清样（从发疹的第一日到第二十八日）；保证在实验室诊断和流行病环节（证实和排除）基础上对至少</w:t>
      </w:r>
      <w:r>
        <w:rPr>
          <w:rFonts w:hint="eastAsia"/>
          <w:spacing w:val="-4"/>
          <w:sz w:val="21"/>
          <w:lang w:val="en-GB" w:eastAsia="zh-CN"/>
        </w:rPr>
        <w:t>80%</w:t>
      </w:r>
      <w:r>
        <w:rPr>
          <w:rFonts w:hint="eastAsia"/>
          <w:spacing w:val="-4"/>
          <w:sz w:val="21"/>
          <w:lang w:val="en-GB" w:eastAsia="zh-CN"/>
        </w:rPr>
        <w:t>通报的病例进行分类；保证至少</w:t>
      </w:r>
      <w:r>
        <w:rPr>
          <w:rFonts w:hint="eastAsia"/>
          <w:spacing w:val="-4"/>
          <w:sz w:val="21"/>
          <w:lang w:val="en-GB" w:eastAsia="zh-CN"/>
        </w:rPr>
        <w:t>80%</w:t>
      </w:r>
      <w:r>
        <w:rPr>
          <w:rFonts w:hint="eastAsia"/>
          <w:spacing w:val="-4"/>
          <w:sz w:val="21"/>
          <w:lang w:val="en-GB" w:eastAsia="zh-CN"/>
        </w:rPr>
        <w:t>带有样品的病例所涉实验室在样品到达后七日内公布实验室检查结果；并保证至少</w:t>
      </w:r>
      <w:r>
        <w:rPr>
          <w:rFonts w:hint="eastAsia"/>
          <w:spacing w:val="-4"/>
          <w:sz w:val="21"/>
          <w:lang w:val="en-GB" w:eastAsia="zh-CN"/>
        </w:rPr>
        <w:t>80%</w:t>
      </w:r>
      <w:r>
        <w:rPr>
          <w:rFonts w:hint="eastAsia"/>
          <w:spacing w:val="-4"/>
          <w:sz w:val="21"/>
          <w:lang w:val="en-GB" w:eastAsia="zh-CN"/>
        </w:rPr>
        <w:t>通报的病例在通知</w:t>
      </w:r>
      <w:r>
        <w:rPr>
          <w:rFonts w:hint="eastAsia"/>
          <w:spacing w:val="-4"/>
          <w:sz w:val="21"/>
          <w:lang w:val="en-GB" w:eastAsia="zh-CN"/>
        </w:rPr>
        <w:t>30</w:t>
      </w:r>
      <w:r>
        <w:rPr>
          <w:rFonts w:hint="eastAsia"/>
          <w:spacing w:val="-4"/>
          <w:sz w:val="21"/>
          <w:lang w:val="en-GB" w:eastAsia="zh-CN"/>
        </w:rPr>
        <w:t>日之内时完成所有相关工作。</w:t>
      </w:r>
      <w:r>
        <w:rPr>
          <w:spacing w:val="-4"/>
          <w:sz w:val="21"/>
        </w:rPr>
        <w:t xml:space="preserve"> </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这些战略的重点放在以下方面</w:t>
      </w:r>
      <w:r>
        <w:rPr>
          <w:rFonts w:hint="eastAsia"/>
          <w:sz w:val="21"/>
          <w:lang w:val="en-GB" w:eastAsia="zh-CN"/>
        </w:rPr>
        <w:t>：在各州保持消灭麻疹特别工作队；维持对国家一级工作人员的技术和后勤支持，以保证正确地执行“消灭麻疹计划”；在各州和各市辖区内举办能力建设课程，包括对热病麻疹或风疹的监测能力；加强对各州和各市辖区的技术监督的力度；对高度优先的州和市辖区的咨询技术服务；更加深入地调查可疑病例；召开技术会议，评估热病麻疹或风疹的流行病监测系统；开展全国大众传媒运动，宣传</w:t>
      </w:r>
      <w:r>
        <w:rPr>
          <w:rFonts w:hint="eastAsia"/>
          <w:sz w:val="21"/>
          <w:lang w:val="en-GB" w:eastAsia="zh-CN"/>
        </w:rPr>
        <w:t>2000</w:t>
      </w:r>
      <w:r>
        <w:rPr>
          <w:rFonts w:hint="eastAsia"/>
          <w:sz w:val="21"/>
          <w:lang w:val="en-GB" w:eastAsia="zh-CN"/>
        </w:rPr>
        <w:t>年总体人口无麻疹的目标；不断反馈各单位和各级政府的保健从业者的信息；通过引入具体的信息渠道和通过专门的出口传播有关消灭麻疹计划的信息，提高各单位和各级政府保健从业者的认识；保证充分提供开展血清检查的工具包；把目前正在巴西开展的、重点是</w:t>
      </w:r>
      <w:r>
        <w:rPr>
          <w:rFonts w:hint="eastAsia"/>
          <w:sz w:val="21"/>
          <w:lang w:val="en-GB" w:eastAsia="zh-CN"/>
        </w:rPr>
        <w:t>2000</w:t>
      </w:r>
      <w:r>
        <w:rPr>
          <w:rFonts w:hint="eastAsia"/>
          <w:sz w:val="21"/>
          <w:lang w:val="en-GB" w:eastAsia="zh-CN"/>
        </w:rPr>
        <w:t>年实现无麻疹目标的保健教育行动作为目标；加强例行疫苗接种工作；提供市外疫苗接种设施；为每一可疑病例实行疫苗警戒线；在挨家挨户的基础上，对每一例已证实的病例开展消毒</w:t>
      </w:r>
      <w:r>
        <w:rPr>
          <w:rFonts w:hint="eastAsia"/>
          <w:sz w:val="21"/>
          <w:lang w:val="en-GB" w:eastAsia="zh-CN"/>
        </w:rPr>
        <w:t>/</w:t>
      </w:r>
      <w:r>
        <w:rPr>
          <w:rFonts w:hint="eastAsia"/>
          <w:sz w:val="21"/>
          <w:lang w:val="en-GB" w:eastAsia="zh-CN"/>
        </w:rPr>
        <w:t>疫苗接种工作；高风险人群（年轻的成年人和住在机构中的人群）的疫苗接种；成立国家消灭麻疹委员会。</w:t>
      </w:r>
    </w:p>
    <w:p w:rsidR="00000000" w:rsidRDefault="009D50A3">
      <w:pPr>
        <w:pStyle w:val="Heading3"/>
        <w:spacing w:after="240" w:line="340" w:lineRule="exact"/>
        <w:jc w:val="both"/>
        <w:rPr>
          <w:rFonts w:eastAsia="SimHei"/>
          <w:b/>
          <w:sz w:val="21"/>
        </w:rPr>
      </w:pPr>
      <w:r>
        <w:rPr>
          <w:rFonts w:eastAsia="SimHei" w:hint="eastAsia"/>
          <w:b/>
          <w:sz w:val="21"/>
        </w:rPr>
        <w:t>正在巴西开</w:t>
      </w:r>
      <w:r>
        <w:rPr>
          <w:rFonts w:eastAsia="SimHei" w:hint="eastAsia"/>
          <w:b/>
          <w:sz w:val="21"/>
        </w:rPr>
        <w:t>展的脊髓灰质炎消除计划</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1989</w:t>
      </w:r>
      <w:r>
        <w:rPr>
          <w:rFonts w:hint="eastAsia"/>
          <w:sz w:val="21"/>
          <w:lang w:val="en-US" w:eastAsia="zh-CN"/>
        </w:rPr>
        <w:t>年，在巴西发现了最后一例</w:t>
      </w:r>
      <w:r>
        <w:rPr>
          <w:rFonts w:hint="eastAsia"/>
          <w:sz w:val="21"/>
          <w:lang w:val="en-GB" w:eastAsia="zh-CN"/>
        </w:rPr>
        <w:t>由野生脊髓灰质炎病毒引起的脊髓灰质炎病例。</w:t>
      </w:r>
      <w:r>
        <w:rPr>
          <w:rFonts w:hint="eastAsia"/>
          <w:sz w:val="21"/>
          <w:lang w:val="en-GB" w:eastAsia="zh-CN"/>
        </w:rPr>
        <w:t>1994</w:t>
      </w:r>
      <w:r>
        <w:rPr>
          <w:rFonts w:hint="eastAsia"/>
          <w:sz w:val="21"/>
          <w:lang w:val="en-GB" w:eastAsia="zh-CN"/>
        </w:rPr>
        <w:t>年，泛美卫生组织</w:t>
      </w:r>
      <w:r>
        <w:rPr>
          <w:rFonts w:hint="eastAsia"/>
          <w:sz w:val="21"/>
          <w:lang w:val="en-GB" w:eastAsia="zh-CN"/>
        </w:rPr>
        <w:t>/</w:t>
      </w:r>
      <w:r>
        <w:rPr>
          <w:rFonts w:hint="eastAsia"/>
          <w:sz w:val="21"/>
          <w:lang w:val="en-GB" w:eastAsia="zh-CN"/>
        </w:rPr>
        <w:t>世界卫生组织证实在巴西已经彻底消灭脊髓灰质炎。由于这种疾病尚未在世界范围内被完全消灭，因此有必要利用口服脊髓灰质炎疫苗的方式继续开展防治活动，维持高疫苗覆盖率，同时还要维持一种敏感的、能够发现这种病毒在未来有无可能再次进入巴西的流行病监测系统。</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巴西一直在努力通过在两次专门开展的运动中心及常规疫苗接种期间的的口服</w:t>
      </w:r>
      <w:r>
        <w:rPr>
          <w:rFonts w:hint="eastAsia"/>
          <w:sz w:val="21"/>
          <w:lang w:val="en-GB" w:eastAsia="zh-CN"/>
        </w:rPr>
        <w:t>脊髓灰质炎疫苗的方式</w:t>
      </w:r>
      <w:r>
        <w:rPr>
          <w:rFonts w:hint="eastAsia"/>
          <w:sz w:val="21"/>
          <w:lang w:val="en-US" w:eastAsia="zh-CN"/>
        </w:rPr>
        <w:t>，</w:t>
      </w:r>
      <w:r>
        <w:rPr>
          <w:rFonts w:hint="eastAsia"/>
          <w:sz w:val="21"/>
          <w:lang w:val="en-GB" w:eastAsia="zh-CN"/>
        </w:rPr>
        <w:t>保持高疫苗覆盖率</w:t>
      </w:r>
      <w:r>
        <w:rPr>
          <w:rFonts w:hint="eastAsia"/>
          <w:sz w:val="21"/>
          <w:lang w:val="en-US" w:eastAsia="zh-CN"/>
        </w:rPr>
        <w:t>，</w:t>
      </w:r>
      <w:r>
        <w:rPr>
          <w:rFonts w:hint="eastAsia"/>
          <w:sz w:val="21"/>
          <w:lang w:val="en-GB" w:eastAsia="zh-CN"/>
        </w:rPr>
        <w:t>这一覆盖率目前正在稳步扩大。不过，</w:t>
      </w:r>
      <w:r>
        <w:rPr>
          <w:rFonts w:hint="eastAsia"/>
          <w:sz w:val="21"/>
          <w:lang w:val="en-GB" w:eastAsia="zh-CN"/>
        </w:rPr>
        <w:t>自</w:t>
      </w:r>
      <w:r>
        <w:rPr>
          <w:rFonts w:hint="eastAsia"/>
          <w:sz w:val="21"/>
          <w:lang w:val="en-GB" w:eastAsia="zh-CN"/>
        </w:rPr>
        <w:t>1994</w:t>
      </w:r>
      <w:r>
        <w:rPr>
          <w:rFonts w:hint="eastAsia"/>
          <w:sz w:val="21"/>
          <w:lang w:val="en-GB" w:eastAsia="zh-CN"/>
        </w:rPr>
        <w:t>年以来，急性弛缓性瘫痪的流行病监测的质量指数一直在下降。</w:t>
      </w:r>
      <w:r>
        <w:rPr>
          <w:rFonts w:hint="eastAsia"/>
          <w:sz w:val="21"/>
          <w:lang w:val="en-GB" w:eastAsia="zh-CN"/>
        </w:rPr>
        <w:t>1998</w:t>
      </w:r>
      <w:r>
        <w:rPr>
          <w:rFonts w:hint="eastAsia"/>
          <w:sz w:val="21"/>
          <w:lang w:val="en-GB" w:eastAsia="zh-CN"/>
        </w:rPr>
        <w:t>年，每</w:t>
      </w:r>
      <w:r>
        <w:rPr>
          <w:rFonts w:hint="eastAsia"/>
          <w:sz w:val="21"/>
          <w:lang w:val="en-GB" w:eastAsia="zh-CN"/>
        </w:rPr>
        <w:t>1</w:t>
      </w:r>
      <w:r>
        <w:rPr>
          <w:sz w:val="21"/>
          <w:lang w:val="en-US" w:eastAsia="zh-CN"/>
        </w:rPr>
        <w:t>00 000</w:t>
      </w:r>
      <w:r>
        <w:rPr>
          <w:rFonts w:hint="eastAsia"/>
          <w:sz w:val="21"/>
          <w:lang w:val="en-US" w:eastAsia="zh-CN"/>
        </w:rPr>
        <w:t>个居民中的这一疾病通报率达到</w:t>
      </w:r>
      <w:r>
        <w:rPr>
          <w:rFonts w:hint="eastAsia"/>
          <w:sz w:val="21"/>
          <w:lang w:val="en-US" w:eastAsia="zh-CN"/>
        </w:rPr>
        <w:t>0</w:t>
      </w:r>
      <w:r>
        <w:rPr>
          <w:sz w:val="21"/>
          <w:lang w:val="en-US" w:eastAsia="zh-CN"/>
        </w:rPr>
        <w:t>.7</w:t>
      </w:r>
      <w:r>
        <w:rPr>
          <w:rFonts w:hint="eastAsia"/>
          <w:sz w:val="21"/>
          <w:lang w:val="en-US" w:eastAsia="zh-CN"/>
        </w:rPr>
        <w:t>%</w:t>
      </w:r>
      <w:r>
        <w:rPr>
          <w:rFonts w:hint="eastAsia"/>
          <w:sz w:val="21"/>
          <w:lang w:val="en-US" w:eastAsia="zh-CN"/>
        </w:rPr>
        <w:t>，而与</w:t>
      </w:r>
      <w:r>
        <w:rPr>
          <w:rFonts w:hint="eastAsia"/>
          <w:sz w:val="21"/>
          <w:lang w:val="en-GB" w:eastAsia="zh-CN"/>
        </w:rPr>
        <w:t>每</w:t>
      </w:r>
      <w:r>
        <w:rPr>
          <w:rFonts w:hint="eastAsia"/>
          <w:sz w:val="21"/>
          <w:lang w:val="en-GB" w:eastAsia="zh-CN"/>
        </w:rPr>
        <w:t>1</w:t>
      </w:r>
      <w:r>
        <w:rPr>
          <w:sz w:val="21"/>
          <w:lang w:val="en-US" w:eastAsia="zh-CN"/>
        </w:rPr>
        <w:t>00 000</w:t>
      </w:r>
      <w:r>
        <w:rPr>
          <w:rFonts w:hint="eastAsia"/>
          <w:sz w:val="21"/>
          <w:lang w:val="en-US" w:eastAsia="zh-CN"/>
        </w:rPr>
        <w:t>名</w:t>
      </w:r>
      <w:r>
        <w:rPr>
          <w:rFonts w:hint="eastAsia"/>
          <w:sz w:val="21"/>
          <w:lang w:val="en-US" w:eastAsia="zh-CN"/>
        </w:rPr>
        <w:t>15</w:t>
      </w:r>
      <w:r>
        <w:rPr>
          <w:rFonts w:hint="eastAsia"/>
          <w:sz w:val="21"/>
          <w:lang w:val="en-US" w:eastAsia="zh-CN"/>
        </w:rPr>
        <w:t>岁以下居民</w:t>
      </w:r>
      <w:r>
        <w:rPr>
          <w:rFonts w:hint="eastAsia"/>
          <w:sz w:val="21"/>
          <w:lang w:val="en-US" w:eastAsia="zh-CN"/>
        </w:rPr>
        <w:t>1</w:t>
      </w:r>
      <w:r>
        <w:rPr>
          <w:rFonts w:hint="eastAsia"/>
          <w:sz w:val="21"/>
          <w:lang w:val="en-US" w:eastAsia="zh-CN"/>
        </w:rPr>
        <w:t>例的检测目标相比，</w:t>
      </w:r>
      <w:r>
        <w:rPr>
          <w:rFonts w:hint="eastAsia"/>
          <w:sz w:val="21"/>
          <w:lang w:val="en-US" w:eastAsia="zh-CN"/>
        </w:rPr>
        <w:t>1999</w:t>
      </w:r>
      <w:r>
        <w:rPr>
          <w:rFonts w:hint="eastAsia"/>
          <w:sz w:val="21"/>
          <w:lang w:val="en-US" w:eastAsia="zh-CN"/>
        </w:rPr>
        <w:t>年</w:t>
      </w:r>
      <w:r>
        <w:rPr>
          <w:rFonts w:hint="eastAsia"/>
          <w:sz w:val="21"/>
          <w:lang w:val="en-GB" w:eastAsia="zh-CN"/>
        </w:rPr>
        <w:t>每</w:t>
      </w:r>
      <w:r>
        <w:rPr>
          <w:rFonts w:hint="eastAsia"/>
          <w:sz w:val="21"/>
          <w:lang w:val="en-GB" w:eastAsia="zh-CN"/>
        </w:rPr>
        <w:t>1</w:t>
      </w:r>
      <w:r>
        <w:rPr>
          <w:sz w:val="21"/>
          <w:lang w:val="en-US" w:eastAsia="zh-CN"/>
        </w:rPr>
        <w:t>00 000</w:t>
      </w:r>
      <w:r>
        <w:rPr>
          <w:rFonts w:hint="eastAsia"/>
          <w:sz w:val="21"/>
          <w:lang w:val="en-US" w:eastAsia="zh-CN"/>
        </w:rPr>
        <w:t>个居民的通报率仅下降到</w:t>
      </w:r>
      <w:r>
        <w:rPr>
          <w:rFonts w:hint="eastAsia"/>
          <w:sz w:val="21"/>
          <w:lang w:val="en-US" w:eastAsia="zh-CN"/>
        </w:rPr>
        <w:t>0</w:t>
      </w:r>
      <w:r>
        <w:rPr>
          <w:sz w:val="21"/>
          <w:lang w:val="en-US" w:eastAsia="zh-CN"/>
        </w:rPr>
        <w:t>.</w:t>
      </w:r>
      <w:r>
        <w:rPr>
          <w:rFonts w:hint="eastAsia"/>
          <w:sz w:val="21"/>
          <w:lang w:val="en-US" w:eastAsia="zh-CN"/>
        </w:rPr>
        <w:t>2%</w:t>
      </w:r>
      <w:r>
        <w:rPr>
          <w:rFonts w:hint="eastAsia"/>
          <w:sz w:val="21"/>
          <w:lang w:val="en-US" w:eastAsia="zh-CN"/>
        </w:rPr>
        <w:t>。由于疾病的消灭产生的错误的安全感、同时需要将各州和市辖区匮乏的人力和物质方面的流行病监测资源转用于应付其他更明显的问题（登革热、爱滋病、脑膜炎球菌病发作等）的压力，以及将这些活动交给各市辖区去做，但又不给予必要的技术转让，这都是能够构成急性弛缓性瘫痪监测数字质量下降</w:t>
      </w:r>
      <w:r>
        <w:rPr>
          <w:rFonts w:hint="eastAsia"/>
          <w:sz w:val="21"/>
          <w:lang w:val="en-US" w:eastAsia="zh-CN"/>
        </w:rPr>
        <w:t>的因素之一。</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1999</w:t>
      </w:r>
      <w:r>
        <w:rPr>
          <w:rFonts w:hint="eastAsia"/>
          <w:sz w:val="21"/>
          <w:lang w:val="en-GB" w:eastAsia="zh-CN"/>
        </w:rPr>
        <w:t>年在安哥拉突然爆发的一场大规模的脊髓灰质炎疾病</w:t>
      </w:r>
      <w:r>
        <w:rPr>
          <w:sz w:val="21"/>
          <w:lang w:val="en-GB" w:eastAsia="zh-CN"/>
        </w:rPr>
        <w:t>—</w:t>
      </w:r>
      <w:r>
        <w:rPr>
          <w:rFonts w:hint="eastAsia"/>
          <w:sz w:val="21"/>
          <w:lang w:val="en-GB" w:eastAsia="zh-CN"/>
        </w:rPr>
        <w:t>安哥拉是一个与巴西有着密切的文化和商业联系的国家</w:t>
      </w:r>
      <w:r>
        <w:rPr>
          <w:sz w:val="21"/>
          <w:lang w:val="en-GB" w:eastAsia="zh-CN"/>
        </w:rPr>
        <w:t>—</w:t>
      </w:r>
      <w:r>
        <w:rPr>
          <w:rFonts w:hint="eastAsia"/>
          <w:sz w:val="21"/>
          <w:lang w:val="en-GB" w:eastAsia="zh-CN"/>
        </w:rPr>
        <w:t>突出说明了对维持急性弛缓性瘫痪监督系统的需要</w:t>
      </w:r>
      <w:r>
        <w:rPr>
          <w:rFonts w:hint="eastAsia"/>
          <w:sz w:val="21"/>
          <w:lang w:val="en-US" w:eastAsia="zh-CN"/>
        </w:rPr>
        <w:t>，以便</w:t>
      </w:r>
      <w:r>
        <w:rPr>
          <w:rFonts w:hint="eastAsia"/>
          <w:sz w:val="21"/>
          <w:lang w:val="en-GB" w:eastAsia="zh-CN"/>
        </w:rPr>
        <w:t>保证能够发现野生脊髓灰质炎病毒在未来有无可能再次进入巴西</w:t>
      </w:r>
      <w:r>
        <w:rPr>
          <w:sz w:val="21"/>
          <w:lang w:val="en-GB" w:eastAsia="zh-CN"/>
        </w:rPr>
        <w:t>。</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总体目标是保持在巴西消灭脊髓灰质炎的状况，具体目标如下：利用对巴西全国所有市辖区</w:t>
      </w:r>
      <w:r>
        <w:rPr>
          <w:rFonts w:hint="eastAsia"/>
          <w:sz w:val="21"/>
          <w:lang w:val="en-GB" w:eastAsia="zh-CN"/>
        </w:rPr>
        <w:t>5</w:t>
      </w:r>
      <w:r>
        <w:rPr>
          <w:rFonts w:hint="eastAsia"/>
          <w:sz w:val="21"/>
          <w:lang w:val="en-GB" w:eastAsia="zh-CN"/>
        </w:rPr>
        <w:t>岁以下人口的口服脊髓灰质炎疫苗的方式，保证高而平均的疫苗覆盖率；保证急性弛缓性瘫痪的流行病监测系统保持适当水平的敏感性和针对性，实现这一系统的质量指数的规定目标。</w:t>
      </w:r>
      <w:r>
        <w:rPr>
          <w:sz w:val="21"/>
          <w:lang w:val="en-GB" w:eastAsia="zh-CN"/>
        </w:rPr>
        <w:t xml:space="preserve"> </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这些目标可以描述如下：</w:t>
      </w:r>
      <w:r>
        <w:rPr>
          <w:rFonts w:hint="eastAsia"/>
          <w:sz w:val="21"/>
          <w:lang w:val="en-GB" w:eastAsia="zh-CN"/>
        </w:rPr>
        <w:t>利用在巴西全</w:t>
      </w:r>
      <w:r>
        <w:rPr>
          <w:rFonts w:hint="eastAsia"/>
          <w:sz w:val="21"/>
          <w:lang w:val="en-GB" w:eastAsia="zh-CN"/>
        </w:rPr>
        <w:t>国所有市辖区推行口服脊髓灰质炎疫苗的方式</w:t>
      </w:r>
      <w:r>
        <w:rPr>
          <w:rFonts w:hint="eastAsia"/>
          <w:sz w:val="21"/>
          <w:lang w:val="en-US" w:eastAsia="zh-CN"/>
        </w:rPr>
        <w:t>，</w:t>
      </w:r>
      <w:r>
        <w:rPr>
          <w:rFonts w:hint="eastAsia"/>
          <w:sz w:val="21"/>
          <w:lang w:val="en-GB" w:eastAsia="zh-CN"/>
        </w:rPr>
        <w:t>保证疫苗覆盖率达到</w:t>
      </w:r>
      <w:r>
        <w:rPr>
          <w:rFonts w:hint="eastAsia"/>
          <w:sz w:val="21"/>
          <w:lang w:val="en-GB" w:eastAsia="zh-CN"/>
        </w:rPr>
        <w:t>90%</w:t>
      </w:r>
      <w:r>
        <w:rPr>
          <w:rFonts w:hint="eastAsia"/>
          <w:sz w:val="21"/>
          <w:lang w:val="en-GB" w:eastAsia="zh-CN"/>
        </w:rPr>
        <w:t>以上</w:t>
      </w:r>
      <w:r>
        <w:rPr>
          <w:rFonts w:hint="eastAsia"/>
          <w:sz w:val="21"/>
          <w:lang w:val="en-US" w:eastAsia="zh-CN"/>
        </w:rPr>
        <w:t>（</w:t>
      </w:r>
      <w:r>
        <w:rPr>
          <w:rFonts w:hint="eastAsia"/>
          <w:sz w:val="21"/>
          <w:lang w:val="en-GB" w:eastAsia="zh-CN"/>
        </w:rPr>
        <w:t>见具体项目</w:t>
      </w:r>
      <w:r>
        <w:rPr>
          <w:rFonts w:hint="eastAsia"/>
          <w:sz w:val="21"/>
          <w:lang w:val="en-US" w:eastAsia="zh-CN"/>
        </w:rPr>
        <w:t>）；</w:t>
      </w:r>
      <w:r>
        <w:rPr>
          <w:rFonts w:hint="eastAsia"/>
          <w:sz w:val="21"/>
          <w:lang w:val="en-GB" w:eastAsia="zh-CN"/>
        </w:rPr>
        <w:t>在巴西每个州的</w:t>
      </w:r>
      <w:r>
        <w:rPr>
          <w:rFonts w:hint="eastAsia"/>
          <w:sz w:val="21"/>
          <w:lang w:val="en-GB" w:eastAsia="zh-CN"/>
        </w:rPr>
        <w:t>15</w:t>
      </w:r>
      <w:r>
        <w:rPr>
          <w:rFonts w:hint="eastAsia"/>
          <w:sz w:val="21"/>
          <w:lang w:val="en-GB" w:eastAsia="zh-CN"/>
        </w:rPr>
        <w:t>岁以下居民每</w:t>
      </w:r>
      <w:r>
        <w:rPr>
          <w:rFonts w:hint="eastAsia"/>
          <w:sz w:val="21"/>
          <w:lang w:val="en-GB" w:eastAsia="zh-CN"/>
        </w:rPr>
        <w:t>100</w:t>
      </w:r>
      <w:r>
        <w:rPr>
          <w:sz w:val="21"/>
          <w:lang w:val="en-US" w:eastAsia="zh-CN"/>
        </w:rPr>
        <w:t xml:space="preserve"> 000</w:t>
      </w:r>
      <w:r>
        <w:rPr>
          <w:rFonts w:hint="eastAsia"/>
          <w:sz w:val="21"/>
          <w:lang w:val="en-US" w:eastAsia="zh-CN"/>
        </w:rPr>
        <w:t>人的急性弛缓性瘫痪的通报率至少为</w:t>
      </w:r>
      <w:r>
        <w:rPr>
          <w:rFonts w:hint="eastAsia"/>
          <w:sz w:val="21"/>
          <w:lang w:val="en-US" w:eastAsia="zh-CN"/>
        </w:rPr>
        <w:t>1</w:t>
      </w:r>
      <w:r>
        <w:rPr>
          <w:rFonts w:hint="eastAsia"/>
          <w:sz w:val="21"/>
          <w:lang w:val="en-US" w:eastAsia="zh-CN"/>
        </w:rPr>
        <w:t>例；至少</w:t>
      </w:r>
      <w:r>
        <w:rPr>
          <w:rFonts w:hint="eastAsia"/>
          <w:sz w:val="21"/>
          <w:lang w:val="en-US" w:eastAsia="zh-CN"/>
        </w:rPr>
        <w:t>80%</w:t>
      </w:r>
      <w:r>
        <w:rPr>
          <w:rFonts w:hint="eastAsia"/>
          <w:sz w:val="21"/>
          <w:lang w:val="en-US" w:eastAsia="zh-CN"/>
        </w:rPr>
        <w:t>的急性弛缓性瘫痪病例应该在通报后</w:t>
      </w:r>
      <w:r>
        <w:rPr>
          <w:rFonts w:hint="eastAsia"/>
          <w:sz w:val="21"/>
          <w:lang w:val="en-US" w:eastAsia="zh-CN"/>
        </w:rPr>
        <w:t>48</w:t>
      </w:r>
      <w:r>
        <w:rPr>
          <w:rFonts w:hint="eastAsia"/>
          <w:sz w:val="21"/>
          <w:lang w:val="en-US" w:eastAsia="zh-CN"/>
        </w:rPr>
        <w:t>小时内进行调查；至少</w:t>
      </w:r>
      <w:r>
        <w:rPr>
          <w:rFonts w:hint="eastAsia"/>
          <w:sz w:val="21"/>
          <w:lang w:val="en-US" w:eastAsia="zh-CN"/>
        </w:rPr>
        <w:t>80%</w:t>
      </w:r>
      <w:r>
        <w:rPr>
          <w:rFonts w:hint="eastAsia"/>
          <w:sz w:val="21"/>
          <w:lang w:val="en-US" w:eastAsia="zh-CN"/>
        </w:rPr>
        <w:t>的急性弛缓性瘫痪病例应通过正确地收集两个粪便样品进行分析，以隔离病毒；至少</w:t>
      </w:r>
      <w:r>
        <w:rPr>
          <w:rFonts w:hint="eastAsia"/>
          <w:sz w:val="21"/>
          <w:lang w:val="en-US" w:eastAsia="zh-CN"/>
        </w:rPr>
        <w:t>80%</w:t>
      </w:r>
      <w:r>
        <w:rPr>
          <w:rFonts w:hint="eastAsia"/>
          <w:sz w:val="21"/>
          <w:lang w:val="en-US" w:eastAsia="zh-CN"/>
        </w:rPr>
        <w:t>的通报单位应该每周发布一次有关阴性病例的通知。</w:t>
      </w:r>
    </w:p>
    <w:p w:rsidR="00000000" w:rsidRDefault="009D50A3">
      <w:pPr>
        <w:pStyle w:val="Heading3"/>
        <w:spacing w:after="240" w:line="340" w:lineRule="exact"/>
        <w:jc w:val="both"/>
        <w:rPr>
          <w:rFonts w:eastAsia="SimHei" w:hint="eastAsia"/>
          <w:sz w:val="21"/>
        </w:rPr>
      </w:pPr>
      <w:r>
        <w:rPr>
          <w:rFonts w:eastAsia="SimHei" w:hint="eastAsia"/>
          <w:b/>
          <w:sz w:val="21"/>
        </w:rPr>
        <w:t>消灭新生儿破伤风的努力</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由于新生儿破伤风的病原体（梭菌属破伤风细菌）广泛散布于自然界中，因此要消灭新生儿破伤风是不可能的。但是，可以通过育龄妇女</w:t>
      </w:r>
      <w:r>
        <w:rPr>
          <w:rFonts w:hint="eastAsia"/>
          <w:sz w:val="21"/>
          <w:lang w:val="en-GB" w:eastAsia="zh-CN"/>
        </w:rPr>
        <w:t>接种疫苗来防止发生新生儿破伤风的情况。</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val="en-GB" w:eastAsia="zh-CN"/>
        </w:rPr>
        <w:t>高功效、高效力、低成本疫苗的存在是新生儿破伤风防治战略的一个关键因素。随着大规模免疫方案的出现，</w:t>
      </w:r>
      <w:r>
        <w:rPr>
          <w:rFonts w:hint="eastAsia"/>
          <w:sz w:val="21"/>
          <w:lang w:val="en-GB" w:eastAsia="zh-CN"/>
        </w:rPr>
        <w:t>新生儿破伤风发生率在全世界范围内急剧下降</w:t>
      </w:r>
      <w:r>
        <w:rPr>
          <w:rFonts w:hint="eastAsia"/>
          <w:kern w:val="20"/>
          <w:sz w:val="21"/>
          <w:lang w:val="en-GB" w:eastAsia="zh-CN"/>
        </w:rPr>
        <w:t>，这一疾病仅限于在不发达国家。它的发生率被视为生活水平不稳定和卫生保健条件差的一个指标。</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val="en-GB" w:eastAsia="zh-CN"/>
        </w:rPr>
        <w:t>1989</w:t>
      </w:r>
      <w:r>
        <w:rPr>
          <w:rFonts w:hint="eastAsia"/>
          <w:kern w:val="20"/>
          <w:sz w:val="21"/>
          <w:lang w:val="en-GB" w:eastAsia="zh-CN"/>
        </w:rPr>
        <w:t>年</w:t>
      </w:r>
      <w:r>
        <w:rPr>
          <w:rFonts w:hint="eastAsia"/>
          <w:kern w:val="20"/>
          <w:sz w:val="21"/>
          <w:lang w:val="en-US" w:eastAsia="zh-CN"/>
        </w:rPr>
        <w:t>，</w:t>
      </w:r>
      <w:r>
        <w:rPr>
          <w:rFonts w:hint="eastAsia"/>
          <w:kern w:val="20"/>
          <w:sz w:val="21"/>
          <w:lang w:val="en-GB" w:eastAsia="zh-CN"/>
        </w:rPr>
        <w:t>世界卫生大会批准了一项决议，建议在</w:t>
      </w:r>
      <w:r>
        <w:rPr>
          <w:rFonts w:hint="eastAsia"/>
          <w:kern w:val="20"/>
          <w:sz w:val="21"/>
          <w:lang w:val="en-GB" w:eastAsia="zh-CN"/>
        </w:rPr>
        <w:t>1995</w:t>
      </w:r>
      <w:r>
        <w:rPr>
          <w:rFonts w:hint="eastAsia"/>
          <w:kern w:val="20"/>
          <w:sz w:val="21"/>
          <w:lang w:val="en-GB" w:eastAsia="zh-CN"/>
        </w:rPr>
        <w:t>年前在世界范围内消灭新生儿破伤风这一疾病。</w:t>
      </w:r>
      <w:r>
        <w:rPr>
          <w:rFonts w:hint="eastAsia"/>
          <w:sz w:val="21"/>
          <w:lang w:val="en-GB" w:eastAsia="zh-CN"/>
        </w:rPr>
        <w:t>该决议在</w:t>
      </w:r>
      <w:r>
        <w:rPr>
          <w:rFonts w:hint="eastAsia"/>
          <w:kern w:val="20"/>
          <w:sz w:val="21"/>
          <w:lang w:val="en-GB" w:eastAsia="zh-CN"/>
        </w:rPr>
        <w:t>1991</w:t>
      </w:r>
      <w:r>
        <w:rPr>
          <w:rFonts w:hint="eastAsia"/>
          <w:kern w:val="20"/>
          <w:sz w:val="21"/>
          <w:lang w:val="en-GB" w:eastAsia="zh-CN"/>
        </w:rPr>
        <w:t>年得到泛美</w:t>
      </w:r>
      <w:r>
        <w:rPr>
          <w:rFonts w:hint="eastAsia"/>
          <w:sz w:val="21"/>
          <w:lang w:val="en-GB" w:eastAsia="zh-CN"/>
        </w:rPr>
        <w:t>卫生组织</w:t>
      </w:r>
      <w:r>
        <w:rPr>
          <w:rFonts w:hint="eastAsia"/>
          <w:kern w:val="20"/>
          <w:sz w:val="21"/>
          <w:lang w:val="en-GB" w:eastAsia="zh-CN"/>
        </w:rPr>
        <w:t>指导委员会的批准，并被纳入由巴西卫生部</w:t>
      </w:r>
      <w:r>
        <w:rPr>
          <w:rFonts w:hint="eastAsia"/>
          <w:kern w:val="20"/>
          <w:sz w:val="21"/>
          <w:lang w:val="en-GB" w:eastAsia="zh-CN"/>
        </w:rPr>
        <w:t>/</w:t>
      </w:r>
      <w:r>
        <w:rPr>
          <w:rFonts w:hint="eastAsia"/>
          <w:kern w:val="20"/>
          <w:sz w:val="21"/>
          <w:lang w:val="en-GB" w:eastAsia="zh-CN"/>
        </w:rPr>
        <w:t>国家卫生基金会拟定的四年计划之中，该计划旨在在</w:t>
      </w:r>
      <w:r>
        <w:rPr>
          <w:rFonts w:hint="eastAsia"/>
          <w:kern w:val="20"/>
          <w:sz w:val="21"/>
          <w:lang w:val="en-GB" w:eastAsia="zh-CN"/>
        </w:rPr>
        <w:t>1995</w:t>
      </w:r>
      <w:r>
        <w:rPr>
          <w:rFonts w:hint="eastAsia"/>
          <w:kern w:val="20"/>
          <w:sz w:val="21"/>
          <w:lang w:val="en-GB" w:eastAsia="zh-CN"/>
        </w:rPr>
        <w:t>年之前在巴西消灭新生儿</w:t>
      </w:r>
      <w:r>
        <w:rPr>
          <w:rFonts w:hint="eastAsia"/>
          <w:kern w:val="20"/>
          <w:sz w:val="21"/>
          <w:lang w:val="en-GB" w:eastAsia="zh-CN"/>
        </w:rPr>
        <w:t>破伤风。巴西于</w:t>
      </w:r>
      <w:r>
        <w:rPr>
          <w:rFonts w:hint="eastAsia"/>
          <w:kern w:val="20"/>
          <w:sz w:val="21"/>
          <w:lang w:val="en-GB" w:eastAsia="zh-CN"/>
        </w:rPr>
        <w:t>1992</w:t>
      </w:r>
      <w:r>
        <w:rPr>
          <w:rFonts w:hint="eastAsia"/>
          <w:kern w:val="20"/>
          <w:sz w:val="21"/>
          <w:lang w:val="en-GB" w:eastAsia="zh-CN"/>
        </w:rPr>
        <w:t>年开始推行新生儿破伤风计划。</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从</w:t>
      </w:r>
      <w:r>
        <w:rPr>
          <w:rFonts w:hint="eastAsia"/>
          <w:kern w:val="20"/>
          <w:sz w:val="21"/>
          <w:lang w:val="en-GB" w:eastAsia="zh-CN"/>
        </w:rPr>
        <w:t>1983</w:t>
      </w:r>
      <w:r>
        <w:rPr>
          <w:rFonts w:hint="eastAsia"/>
          <w:kern w:val="20"/>
          <w:sz w:val="21"/>
          <w:lang w:val="en-GB" w:eastAsia="zh-CN"/>
        </w:rPr>
        <w:t>年起</w:t>
      </w:r>
      <w:r>
        <w:rPr>
          <w:rFonts w:hint="eastAsia"/>
          <w:kern w:val="20"/>
          <w:sz w:val="21"/>
          <w:lang w:val="en-US" w:eastAsia="zh-CN"/>
        </w:rPr>
        <w:t>，</w:t>
      </w:r>
      <w:r>
        <w:rPr>
          <w:rFonts w:hint="eastAsia"/>
          <w:kern w:val="20"/>
          <w:sz w:val="21"/>
          <w:lang w:val="en-GB" w:eastAsia="zh-CN"/>
        </w:rPr>
        <w:t>巴西所发现病例的数量和新生儿破伤风的发生率一直在稳步下降。这种下降的趋势在推广“</w:t>
      </w:r>
      <w:r>
        <w:rPr>
          <w:rFonts w:hint="eastAsia"/>
          <w:sz w:val="21"/>
          <w:lang w:val="en-GB" w:eastAsia="zh-CN"/>
        </w:rPr>
        <w:t>消灭计划</w:t>
      </w:r>
      <w:r>
        <w:rPr>
          <w:rFonts w:hint="eastAsia"/>
          <w:kern w:val="20"/>
          <w:sz w:val="21"/>
          <w:lang w:val="en-GB" w:eastAsia="zh-CN"/>
        </w:rPr>
        <w:t>”之后发展更加迅速。尽管有这种减少的趋势，但巴西仍然不能实现其在</w:t>
      </w:r>
      <w:r>
        <w:rPr>
          <w:rFonts w:hint="eastAsia"/>
          <w:kern w:val="20"/>
          <w:sz w:val="21"/>
          <w:lang w:val="en-GB" w:eastAsia="zh-CN"/>
        </w:rPr>
        <w:t>1995</w:t>
      </w:r>
      <w:r>
        <w:rPr>
          <w:rFonts w:hint="eastAsia"/>
          <w:kern w:val="20"/>
          <w:sz w:val="21"/>
          <w:lang w:val="en-GB" w:eastAsia="zh-CN"/>
        </w:rPr>
        <w:t>年之前消灭新生儿破伤风的目标。在过去四年（</w:t>
      </w:r>
      <w:r>
        <w:rPr>
          <w:rFonts w:hint="eastAsia"/>
          <w:kern w:val="20"/>
          <w:sz w:val="21"/>
          <w:lang w:val="en-GB" w:eastAsia="zh-CN"/>
        </w:rPr>
        <w:t>1996-1999</w:t>
      </w:r>
      <w:r>
        <w:rPr>
          <w:rFonts w:hint="eastAsia"/>
          <w:kern w:val="20"/>
          <w:sz w:val="21"/>
          <w:lang w:val="en-GB" w:eastAsia="zh-CN"/>
        </w:rPr>
        <w:t>年）中，在全国范围内通报的病例的数量仍然保持在每年</w:t>
      </w:r>
      <w:r>
        <w:rPr>
          <w:rFonts w:hint="eastAsia"/>
          <w:kern w:val="20"/>
          <w:sz w:val="21"/>
          <w:lang w:val="en-GB" w:eastAsia="zh-CN"/>
        </w:rPr>
        <w:t>100</w:t>
      </w:r>
      <w:r>
        <w:rPr>
          <w:rFonts w:hint="eastAsia"/>
          <w:kern w:val="20"/>
          <w:sz w:val="21"/>
          <w:lang w:val="en-GB" w:eastAsia="zh-CN"/>
        </w:rPr>
        <w:t>例以下。在过去五年中通报的大部分病例都集中在巴西的北部和东北部，甚至在一些州的首府中也有新生儿破伤风病例的记录。尽管病例大多集中在这些地区，但在巴西几乎所有地区都曾有过</w:t>
      </w:r>
      <w:r>
        <w:rPr>
          <w:rFonts w:hint="eastAsia"/>
          <w:kern w:val="20"/>
          <w:sz w:val="21"/>
          <w:lang w:val="en-GB" w:eastAsia="zh-CN"/>
        </w:rPr>
        <w:t>零星发病的记录。</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US" w:eastAsia="zh-CN"/>
        </w:rPr>
        <w:t>为了实现消灭新生儿破伤风这一目标，有必要更为集中地对育龄妇女进行疫苗接种，同时还应逐步增加流行病监测活动，尤其应把</w:t>
      </w:r>
      <w:r>
        <w:rPr>
          <w:rFonts w:hint="eastAsia"/>
          <w:kern w:val="20"/>
          <w:sz w:val="21"/>
          <w:lang w:val="en-GB" w:eastAsia="zh-CN"/>
        </w:rPr>
        <w:t>重点</w:t>
      </w:r>
      <w:r>
        <w:rPr>
          <w:rFonts w:hint="eastAsia"/>
          <w:kern w:val="20"/>
          <w:sz w:val="21"/>
          <w:lang w:val="en-US" w:eastAsia="zh-CN"/>
        </w:rPr>
        <w:t>放在</w:t>
      </w:r>
      <w:r>
        <w:rPr>
          <w:rFonts w:hint="eastAsia"/>
          <w:sz w:val="21"/>
          <w:lang w:val="en-GB" w:eastAsia="zh-CN"/>
        </w:rPr>
        <w:t>疫苗</w:t>
      </w:r>
      <w:r>
        <w:rPr>
          <w:rFonts w:hint="eastAsia"/>
          <w:kern w:val="20"/>
          <w:sz w:val="21"/>
          <w:lang w:val="en-US" w:eastAsia="zh-CN"/>
        </w:rPr>
        <w:t>覆盖率低和没有病例登记的州和市辖区（无记载市辖区），</w:t>
      </w:r>
      <w:r>
        <w:rPr>
          <w:rFonts w:hint="eastAsia"/>
          <w:sz w:val="21"/>
          <w:lang w:val="en-GB" w:eastAsia="zh-CN"/>
        </w:rPr>
        <w:t>以及在过去五年中已有病例登记的州和市辖区</w:t>
      </w:r>
      <w:r>
        <w:rPr>
          <w:rFonts w:hint="eastAsia"/>
          <w:kern w:val="20"/>
          <w:sz w:val="21"/>
          <w:lang w:val="en-US" w:eastAsia="zh-CN"/>
        </w:rPr>
        <w:t>（高风险市辖区）。</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消灭新生儿破伤风的总体目标是由许多</w:t>
      </w:r>
      <w:r>
        <w:rPr>
          <w:rFonts w:hint="eastAsia"/>
          <w:sz w:val="21"/>
          <w:lang w:val="en-GB" w:eastAsia="zh-CN"/>
        </w:rPr>
        <w:t>具体</w:t>
      </w:r>
      <w:r>
        <w:rPr>
          <w:rFonts w:hint="eastAsia"/>
          <w:kern w:val="20"/>
          <w:sz w:val="21"/>
          <w:lang w:val="en-GB" w:eastAsia="zh-CN"/>
        </w:rPr>
        <w:t>目标支持的，其中包括扩大育龄妇女的疫苗覆盖率；</w:t>
      </w:r>
      <w:r>
        <w:rPr>
          <w:rFonts w:hint="eastAsia"/>
          <w:sz w:val="21"/>
          <w:lang w:val="en-GB" w:eastAsia="zh-CN"/>
        </w:rPr>
        <w:t>逐步增加流行病监测活动</w:t>
      </w:r>
      <w:r>
        <w:rPr>
          <w:rFonts w:hint="eastAsia"/>
          <w:kern w:val="20"/>
          <w:sz w:val="21"/>
          <w:lang w:val="en-GB" w:eastAsia="zh-CN"/>
        </w:rPr>
        <w:t>；为高风险州和无记载市辖区指定高度优先事项</w:t>
      </w:r>
      <w:r>
        <w:rPr>
          <w:rFonts w:hint="eastAsia"/>
          <w:kern w:val="20"/>
          <w:sz w:val="21"/>
          <w:lang w:val="en-US" w:eastAsia="zh-CN"/>
        </w:rPr>
        <w:t>，</w:t>
      </w:r>
      <w:r>
        <w:rPr>
          <w:rFonts w:hint="eastAsia"/>
          <w:kern w:val="20"/>
          <w:sz w:val="21"/>
          <w:lang w:val="en-GB" w:eastAsia="zh-CN"/>
        </w:rPr>
        <w:t>更为广泛地传播国家消灭新生儿破伤风计划；改善产前、生产和出生条件；以及改善新生儿护理设施。</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目标包括育龄妇</w:t>
      </w:r>
      <w:r>
        <w:rPr>
          <w:rFonts w:hint="eastAsia"/>
          <w:kern w:val="20"/>
          <w:sz w:val="21"/>
          <w:lang w:val="en-GB" w:eastAsia="zh-CN"/>
        </w:rPr>
        <w:t>女达到</w:t>
      </w:r>
      <w:r>
        <w:rPr>
          <w:rFonts w:hint="eastAsia"/>
          <w:kern w:val="20"/>
          <w:sz w:val="21"/>
          <w:lang w:val="en-GB" w:eastAsia="zh-CN"/>
        </w:rPr>
        <w:t>90%</w:t>
      </w:r>
      <w:r>
        <w:rPr>
          <w:rFonts w:hint="eastAsia"/>
          <w:kern w:val="20"/>
          <w:sz w:val="21"/>
          <w:lang w:val="en-GB" w:eastAsia="zh-CN"/>
        </w:rPr>
        <w:t>的疫苗覆盖率</w:t>
      </w:r>
      <w:r>
        <w:rPr>
          <w:rFonts w:hint="eastAsia"/>
          <w:kern w:val="20"/>
          <w:sz w:val="21"/>
          <w:lang w:val="en-US" w:eastAsia="zh-CN"/>
        </w:rPr>
        <w:t>，加强</w:t>
      </w:r>
      <w:r>
        <w:rPr>
          <w:rFonts w:hint="eastAsia"/>
          <w:kern w:val="20"/>
          <w:sz w:val="21"/>
          <w:lang w:val="en-GB" w:eastAsia="zh-CN"/>
        </w:rPr>
        <w:t>所有高风险和无记载市辖区的能力建设和查明所有新生儿破伤风的病例。为实现这一目标，现已确认实施以下战略：加强对育龄妇女的疫苗接种；提高保健从业人员和部门对消灭新生儿破伤风以及为育龄妇女接种疫苗的重要性的意识；</w:t>
      </w:r>
      <w:r>
        <w:rPr>
          <w:rFonts w:hint="eastAsia"/>
          <w:sz w:val="21"/>
          <w:lang w:val="en-GB" w:eastAsia="zh-CN"/>
        </w:rPr>
        <w:t>加强各州和自治市流行病监测人员的能力建设</w:t>
      </w:r>
      <w:r>
        <w:rPr>
          <w:rFonts w:hint="eastAsia"/>
          <w:kern w:val="20"/>
          <w:sz w:val="21"/>
          <w:lang w:val="en-GB" w:eastAsia="zh-CN"/>
        </w:rPr>
        <w:t>，敦促执行新生儿破伤风防治和监测活动；提高为重点放在消灭新生儿破伤风和为育龄妇女接种疫苗的目标上的“家庭保健方案”“和社区保健代理方案”而工作的从业人员以及福利网络工作者的认识，特别侧重于</w:t>
      </w:r>
      <w:r>
        <w:rPr>
          <w:rFonts w:hint="eastAsia"/>
          <w:kern w:val="20"/>
          <w:sz w:val="21"/>
          <w:lang w:val="en-GB" w:eastAsia="zh-CN"/>
        </w:rPr>
        <w:t>10</w:t>
      </w:r>
      <w:r>
        <w:rPr>
          <w:rFonts w:hint="eastAsia"/>
          <w:kern w:val="20"/>
          <w:sz w:val="21"/>
          <w:lang w:val="en-GB" w:eastAsia="zh-CN"/>
        </w:rPr>
        <w:t>个儿童友好医院；通过地区和地方通讯媒体披露两</w:t>
      </w:r>
      <w:r>
        <w:rPr>
          <w:rFonts w:hint="eastAsia"/>
          <w:kern w:val="20"/>
          <w:sz w:val="21"/>
          <w:lang w:val="en-GB" w:eastAsia="zh-CN"/>
        </w:rPr>
        <w:t>次多疫苗活动期间有关育龄妇女的破伤风疫苗接种及常规疫苗接种的情况。</w:t>
      </w:r>
    </w:p>
    <w:p w:rsidR="00000000" w:rsidRDefault="009D50A3">
      <w:pPr>
        <w:pStyle w:val="Heading3"/>
        <w:spacing w:after="240" w:line="340" w:lineRule="exact"/>
        <w:jc w:val="both"/>
        <w:rPr>
          <w:rFonts w:eastAsia="SimHei"/>
          <w:b/>
          <w:sz w:val="21"/>
        </w:rPr>
      </w:pPr>
      <w:r>
        <w:rPr>
          <w:rFonts w:eastAsia="SimHei" w:hint="eastAsia"/>
          <w:b/>
          <w:sz w:val="21"/>
        </w:rPr>
        <w:t>消灭由家畜传染给人的狂犬病的行动</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1973</w:t>
      </w:r>
      <w:r>
        <w:rPr>
          <w:rFonts w:hint="eastAsia"/>
          <w:kern w:val="20"/>
          <w:sz w:val="21"/>
          <w:lang w:val="en-GB" w:eastAsia="zh-CN"/>
        </w:rPr>
        <w:t>年</w:t>
      </w:r>
      <w:r>
        <w:rPr>
          <w:rFonts w:hint="eastAsia"/>
          <w:kern w:val="20"/>
          <w:sz w:val="21"/>
          <w:lang w:val="en-US" w:eastAsia="zh-CN"/>
        </w:rPr>
        <w:t>，确</w:t>
      </w:r>
      <w:r>
        <w:rPr>
          <w:rFonts w:hint="eastAsia"/>
          <w:kern w:val="20"/>
          <w:sz w:val="21"/>
          <w:lang w:val="en-GB" w:eastAsia="zh-CN"/>
        </w:rPr>
        <w:t>立了国家狂犬病预防方案</w:t>
      </w:r>
      <w:r>
        <w:rPr>
          <w:rFonts w:hint="eastAsia"/>
          <w:kern w:val="20"/>
          <w:sz w:val="21"/>
          <w:lang w:val="en-US" w:eastAsia="zh-CN"/>
        </w:rPr>
        <w:t>，</w:t>
      </w:r>
      <w:r>
        <w:rPr>
          <w:rFonts w:hint="eastAsia"/>
          <w:kern w:val="20"/>
          <w:sz w:val="21"/>
          <w:lang w:val="en-GB" w:eastAsia="zh-CN"/>
        </w:rPr>
        <w:t>旨在通过防治犬科狂犬病的方式来消灭人类狂犬病</w:t>
      </w:r>
      <w:r>
        <w:rPr>
          <w:rFonts w:hint="eastAsia"/>
          <w:kern w:val="20"/>
          <w:sz w:val="21"/>
          <w:lang w:val="en-US" w:eastAsia="zh-CN"/>
        </w:rPr>
        <w:t>，</w:t>
      </w:r>
      <w:r>
        <w:rPr>
          <w:rFonts w:hint="eastAsia"/>
          <w:kern w:val="20"/>
          <w:sz w:val="21"/>
          <w:lang w:val="en-GB" w:eastAsia="zh-CN"/>
        </w:rPr>
        <w:t>在当时</w:t>
      </w:r>
      <w:r>
        <w:rPr>
          <w:rFonts w:hint="eastAsia"/>
          <w:kern w:val="20"/>
          <w:sz w:val="21"/>
          <w:lang w:val="en-US" w:eastAsia="zh-CN"/>
        </w:rPr>
        <w:t>，</w:t>
      </w:r>
      <w:r>
        <w:rPr>
          <w:rFonts w:hint="eastAsia"/>
          <w:sz w:val="21"/>
          <w:lang w:val="en-GB" w:eastAsia="zh-CN"/>
        </w:rPr>
        <w:t>犬科狂犬病占人类</w:t>
      </w:r>
      <w:r>
        <w:rPr>
          <w:rFonts w:hint="eastAsia"/>
          <w:kern w:val="20"/>
          <w:sz w:val="21"/>
          <w:lang w:val="en-GB" w:eastAsia="zh-CN"/>
        </w:rPr>
        <w:t>这种</w:t>
      </w:r>
      <w:r>
        <w:rPr>
          <w:rFonts w:hint="eastAsia"/>
          <w:sz w:val="21"/>
          <w:lang w:val="en-GB" w:eastAsia="zh-CN"/>
        </w:rPr>
        <w:t>疾病的</w:t>
      </w:r>
      <w:r>
        <w:rPr>
          <w:rFonts w:hint="eastAsia"/>
          <w:kern w:val="20"/>
          <w:sz w:val="21"/>
          <w:lang w:val="en-GB" w:eastAsia="zh-CN"/>
        </w:rPr>
        <w:t>95%</w:t>
      </w:r>
      <w:r>
        <w:rPr>
          <w:rFonts w:hint="eastAsia"/>
          <w:kern w:val="20"/>
          <w:sz w:val="21"/>
          <w:lang w:val="en-GB" w:eastAsia="zh-CN"/>
        </w:rPr>
        <w:t>以上。</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在</w:t>
      </w:r>
      <w:r>
        <w:rPr>
          <w:rFonts w:hint="eastAsia"/>
          <w:kern w:val="20"/>
          <w:sz w:val="21"/>
          <w:lang w:val="en-GB" w:eastAsia="zh-CN"/>
        </w:rPr>
        <w:t>1980</w:t>
      </w:r>
      <w:r>
        <w:rPr>
          <w:rFonts w:hint="eastAsia"/>
          <w:kern w:val="20"/>
          <w:sz w:val="21"/>
          <w:lang w:val="en-GB" w:eastAsia="zh-CN"/>
        </w:rPr>
        <w:t>年代期间</w:t>
      </w:r>
      <w:r>
        <w:rPr>
          <w:rFonts w:hint="eastAsia"/>
          <w:kern w:val="20"/>
          <w:sz w:val="21"/>
          <w:lang w:val="en-US" w:eastAsia="zh-CN"/>
        </w:rPr>
        <w:t>，</w:t>
      </w:r>
      <w:r>
        <w:rPr>
          <w:rFonts w:hint="eastAsia"/>
          <w:kern w:val="20"/>
          <w:sz w:val="21"/>
          <w:lang w:val="en-GB" w:eastAsia="zh-CN"/>
        </w:rPr>
        <w:t>巴西的记录显示平均每年有</w:t>
      </w:r>
      <w:r>
        <w:rPr>
          <w:rFonts w:hint="eastAsia"/>
          <w:kern w:val="20"/>
          <w:sz w:val="21"/>
          <w:lang w:val="en-GB" w:eastAsia="zh-CN"/>
        </w:rPr>
        <w:t>47</w:t>
      </w:r>
      <w:r>
        <w:rPr>
          <w:rFonts w:hint="eastAsia"/>
          <w:kern w:val="20"/>
          <w:sz w:val="21"/>
          <w:lang w:val="en-GB" w:eastAsia="zh-CN"/>
        </w:rPr>
        <w:t>例人类狂犬病例</w:t>
      </w:r>
      <w:r>
        <w:rPr>
          <w:rFonts w:hint="eastAsia"/>
          <w:kern w:val="20"/>
          <w:sz w:val="21"/>
          <w:lang w:val="en-US" w:eastAsia="zh-CN"/>
        </w:rPr>
        <w:t>，</w:t>
      </w:r>
      <w:r>
        <w:rPr>
          <w:rFonts w:hint="eastAsia"/>
          <w:kern w:val="20"/>
          <w:sz w:val="21"/>
          <w:lang w:val="en-GB" w:eastAsia="zh-CN"/>
        </w:rPr>
        <w:t>从</w:t>
      </w:r>
      <w:r>
        <w:rPr>
          <w:rFonts w:hint="eastAsia"/>
          <w:kern w:val="20"/>
          <w:sz w:val="21"/>
          <w:lang w:val="en-GB" w:eastAsia="zh-CN"/>
        </w:rPr>
        <w:t>1994</w:t>
      </w:r>
      <w:r>
        <w:rPr>
          <w:rFonts w:hint="eastAsia"/>
          <w:kern w:val="20"/>
          <w:sz w:val="21"/>
          <w:lang w:val="en-GB" w:eastAsia="zh-CN"/>
        </w:rPr>
        <w:t>年至</w:t>
      </w:r>
      <w:r>
        <w:rPr>
          <w:rFonts w:hint="eastAsia"/>
          <w:kern w:val="20"/>
          <w:sz w:val="21"/>
          <w:lang w:val="en-GB" w:eastAsia="zh-CN"/>
        </w:rPr>
        <w:t>1998</w:t>
      </w:r>
      <w:r>
        <w:rPr>
          <w:rFonts w:hint="eastAsia"/>
          <w:kern w:val="20"/>
          <w:sz w:val="21"/>
          <w:lang w:val="en-GB" w:eastAsia="zh-CN"/>
        </w:rPr>
        <w:t>年下降到每年仅有</w:t>
      </w:r>
      <w:r>
        <w:rPr>
          <w:rFonts w:hint="eastAsia"/>
          <w:kern w:val="20"/>
          <w:sz w:val="21"/>
          <w:lang w:val="en-GB" w:eastAsia="zh-CN"/>
        </w:rPr>
        <w:t>26</w:t>
      </w:r>
      <w:r>
        <w:rPr>
          <w:rFonts w:hint="eastAsia"/>
          <w:kern w:val="20"/>
          <w:sz w:val="21"/>
          <w:lang w:val="en-GB" w:eastAsia="zh-CN"/>
        </w:rPr>
        <w:t>例。尽管每年的病例数字下降了</w:t>
      </w:r>
      <w:r>
        <w:rPr>
          <w:rFonts w:hint="eastAsia"/>
          <w:kern w:val="20"/>
          <w:sz w:val="21"/>
          <w:lang w:val="en-GB" w:eastAsia="zh-CN"/>
        </w:rPr>
        <w:t>45%</w:t>
      </w:r>
      <w:r>
        <w:rPr>
          <w:rFonts w:hint="eastAsia"/>
          <w:kern w:val="20"/>
          <w:sz w:val="21"/>
          <w:lang w:val="en-GB" w:eastAsia="zh-CN"/>
        </w:rPr>
        <w:t>，但在科技进步、活动的分散和特效免疫药剂供应的同时，</w:t>
      </w:r>
      <w:r>
        <w:rPr>
          <w:rFonts w:hint="eastAsia"/>
          <w:sz w:val="21"/>
          <w:lang w:val="en-GB" w:eastAsia="zh-CN"/>
        </w:rPr>
        <w:t>人</w:t>
      </w:r>
      <w:r>
        <w:rPr>
          <w:rFonts w:hint="eastAsia"/>
          <w:kern w:val="20"/>
          <w:sz w:val="21"/>
          <w:lang w:val="en-GB" w:eastAsia="zh-CN"/>
        </w:rPr>
        <w:t>类狂犬病仍然是一个有待解决的公共卫生问题。狗依然是向人类传播狂犬病的主要因素，自</w:t>
      </w:r>
      <w:r>
        <w:rPr>
          <w:rFonts w:hint="eastAsia"/>
          <w:kern w:val="20"/>
          <w:sz w:val="21"/>
          <w:lang w:val="en-GB" w:eastAsia="zh-CN"/>
        </w:rPr>
        <w:t>19</w:t>
      </w:r>
      <w:r>
        <w:rPr>
          <w:rFonts w:hint="eastAsia"/>
          <w:kern w:val="20"/>
          <w:sz w:val="21"/>
          <w:lang w:val="en-GB" w:eastAsia="zh-CN"/>
        </w:rPr>
        <w:t>86</w:t>
      </w:r>
      <w:r>
        <w:rPr>
          <w:rFonts w:hint="eastAsia"/>
          <w:kern w:val="20"/>
          <w:sz w:val="21"/>
          <w:lang w:val="en-GB" w:eastAsia="zh-CN"/>
        </w:rPr>
        <w:t>年以来，占所有病例的</w:t>
      </w:r>
      <w:r>
        <w:rPr>
          <w:rFonts w:hint="eastAsia"/>
          <w:kern w:val="20"/>
          <w:sz w:val="21"/>
          <w:lang w:val="en-GB" w:eastAsia="zh-CN"/>
        </w:rPr>
        <w:t>75%</w:t>
      </w:r>
      <w:r>
        <w:rPr>
          <w:rFonts w:hint="eastAsia"/>
          <w:kern w:val="20"/>
          <w:sz w:val="21"/>
          <w:lang w:val="en-GB" w:eastAsia="zh-CN"/>
        </w:rPr>
        <w:t>。</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val="en-GB" w:eastAsia="zh-CN"/>
        </w:rPr>
        <w:t>在过去两年中</w:t>
      </w:r>
      <w:r>
        <w:rPr>
          <w:rFonts w:hint="eastAsia"/>
          <w:kern w:val="20"/>
          <w:sz w:val="21"/>
          <w:lang w:val="en-US" w:eastAsia="zh-CN"/>
        </w:rPr>
        <w:t>，</w:t>
      </w:r>
      <w:r>
        <w:rPr>
          <w:rFonts w:hint="eastAsia"/>
          <w:kern w:val="20"/>
          <w:sz w:val="21"/>
          <w:lang w:val="en-GB" w:eastAsia="zh-CN"/>
        </w:rPr>
        <w:t>人类狂犬病主要在巴西的北部、东北和中西部得到证实。继续存在由家畜传播的人类狂犬病的现象是非常不正常的，而在许多州和市辖区中消灭人类狂犬</w:t>
      </w:r>
      <w:r>
        <w:rPr>
          <w:rFonts w:hint="eastAsia"/>
          <w:kern w:val="20"/>
          <w:sz w:val="21"/>
          <w:lang w:val="en-US" w:eastAsia="zh-CN"/>
        </w:rPr>
        <w:t>病的工作</w:t>
      </w:r>
      <w:r>
        <w:rPr>
          <w:rFonts w:hint="eastAsia"/>
          <w:kern w:val="20"/>
          <w:sz w:val="21"/>
          <w:lang w:val="en-GB" w:eastAsia="zh-CN"/>
        </w:rPr>
        <w:t>证实了这种建议具有可行性。</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val="en-GB" w:eastAsia="zh-CN"/>
        </w:rPr>
        <w:t>政府行动的重点放在以下几个具体的目标上</w:t>
      </w:r>
      <w:r>
        <w:rPr>
          <w:rFonts w:hint="eastAsia"/>
          <w:kern w:val="20"/>
          <w:sz w:val="21"/>
          <w:lang w:val="en-US" w:eastAsia="zh-CN"/>
        </w:rPr>
        <w:t>：防治</w:t>
      </w:r>
      <w:r>
        <w:rPr>
          <w:rFonts w:hint="eastAsia"/>
          <w:kern w:val="20"/>
          <w:sz w:val="21"/>
          <w:lang w:val="en-GB" w:eastAsia="zh-CN"/>
        </w:rPr>
        <w:t>由家畜传播的狂犬病</w:t>
      </w:r>
      <w:r>
        <w:rPr>
          <w:rFonts w:hint="eastAsia"/>
          <w:kern w:val="20"/>
          <w:sz w:val="21"/>
          <w:lang w:val="en-US" w:eastAsia="zh-CN"/>
        </w:rPr>
        <w:t>；</w:t>
      </w:r>
      <w:r>
        <w:rPr>
          <w:rFonts w:hint="eastAsia"/>
          <w:kern w:val="20"/>
          <w:sz w:val="21"/>
          <w:lang w:val="en-GB" w:eastAsia="zh-CN"/>
        </w:rPr>
        <w:t>为接触到狂犬病的人提供疾病预防治疗</w:t>
      </w:r>
      <w:r>
        <w:rPr>
          <w:rFonts w:hint="eastAsia"/>
          <w:kern w:val="20"/>
          <w:sz w:val="21"/>
          <w:lang w:val="en-US" w:eastAsia="zh-CN"/>
        </w:rPr>
        <w:t>；坚持开展</w:t>
      </w:r>
      <w:r>
        <w:rPr>
          <w:rFonts w:hint="eastAsia"/>
          <w:kern w:val="20"/>
          <w:sz w:val="21"/>
          <w:lang w:val="en-GB" w:eastAsia="zh-CN"/>
        </w:rPr>
        <w:t>流行病监测活动</w:t>
      </w:r>
      <w:r>
        <w:rPr>
          <w:rFonts w:hint="eastAsia"/>
          <w:kern w:val="20"/>
          <w:sz w:val="21"/>
          <w:lang w:val="en-US" w:eastAsia="zh-CN"/>
        </w:rPr>
        <w:t>，</w:t>
      </w:r>
      <w:r>
        <w:rPr>
          <w:rFonts w:hint="eastAsia"/>
          <w:kern w:val="20"/>
          <w:sz w:val="21"/>
          <w:lang w:val="en-GB" w:eastAsia="zh-CN"/>
        </w:rPr>
        <w:t>以查明所有可疑的病例。</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val="en-GB" w:eastAsia="zh-CN"/>
        </w:rPr>
        <w:t>目标是</w:t>
      </w:r>
      <w:r>
        <w:rPr>
          <w:rFonts w:hint="eastAsia"/>
          <w:kern w:val="20"/>
          <w:sz w:val="21"/>
          <w:lang w:val="en-US" w:eastAsia="zh-CN"/>
        </w:rPr>
        <w:t>：</w:t>
      </w:r>
      <w:r>
        <w:rPr>
          <w:rFonts w:hint="eastAsia"/>
          <w:kern w:val="20"/>
          <w:sz w:val="21"/>
          <w:lang w:val="en-GB" w:eastAsia="zh-CN"/>
        </w:rPr>
        <w:t>提供抗狂犬病疫苗</w:t>
      </w:r>
      <w:r>
        <w:rPr>
          <w:rFonts w:hint="eastAsia"/>
          <w:kern w:val="20"/>
          <w:sz w:val="21"/>
          <w:lang w:val="en-US" w:eastAsia="zh-CN"/>
        </w:rPr>
        <w:t>，</w:t>
      </w:r>
      <w:r>
        <w:rPr>
          <w:rFonts w:hint="eastAsia"/>
          <w:kern w:val="20"/>
          <w:sz w:val="21"/>
          <w:lang w:val="en-GB" w:eastAsia="zh-CN"/>
        </w:rPr>
        <w:t>在每个市辖区中估计的犬科</w:t>
      </w:r>
      <w:r>
        <w:rPr>
          <w:rFonts w:hint="eastAsia"/>
          <w:kern w:val="20"/>
          <w:sz w:val="21"/>
          <w:lang w:val="en-GB" w:eastAsia="zh-CN"/>
        </w:rPr>
        <w:t>/</w:t>
      </w:r>
      <w:r>
        <w:rPr>
          <w:rFonts w:hint="eastAsia"/>
          <w:kern w:val="20"/>
          <w:sz w:val="21"/>
          <w:lang w:val="en-GB" w:eastAsia="zh-CN"/>
        </w:rPr>
        <w:t>猫科种群中至少达到</w:t>
      </w:r>
      <w:r>
        <w:rPr>
          <w:rFonts w:hint="eastAsia"/>
          <w:kern w:val="20"/>
          <w:sz w:val="21"/>
          <w:lang w:val="en-GB" w:eastAsia="zh-CN"/>
        </w:rPr>
        <w:t>80%</w:t>
      </w:r>
      <w:r>
        <w:rPr>
          <w:rFonts w:hint="eastAsia"/>
          <w:kern w:val="20"/>
          <w:sz w:val="21"/>
          <w:lang w:val="en-GB" w:eastAsia="zh-CN"/>
        </w:rPr>
        <w:t>的覆盖率</w:t>
      </w:r>
      <w:r>
        <w:rPr>
          <w:rFonts w:hint="eastAsia"/>
          <w:kern w:val="20"/>
          <w:sz w:val="21"/>
          <w:lang w:val="en-US" w:eastAsia="zh-CN"/>
        </w:rPr>
        <w:t>；</w:t>
      </w:r>
      <w:r>
        <w:rPr>
          <w:rFonts w:hint="eastAsia"/>
          <w:sz w:val="21"/>
          <w:lang w:val="en-GB" w:eastAsia="zh-CN"/>
        </w:rPr>
        <w:t>为所有接触到狂犬病的人提供疾病预防治疗</w:t>
      </w:r>
      <w:r>
        <w:rPr>
          <w:rFonts w:hint="eastAsia"/>
          <w:kern w:val="20"/>
          <w:sz w:val="21"/>
          <w:lang w:val="en-US" w:eastAsia="zh-CN"/>
        </w:rPr>
        <w:t>；</w:t>
      </w:r>
      <w:r>
        <w:rPr>
          <w:rFonts w:hint="eastAsia"/>
          <w:kern w:val="20"/>
          <w:sz w:val="21"/>
          <w:lang w:val="en-GB" w:eastAsia="zh-CN"/>
        </w:rPr>
        <w:t>对每个市辖区中估计的</w:t>
      </w:r>
      <w:r>
        <w:rPr>
          <w:rFonts w:hint="eastAsia"/>
          <w:kern w:val="20"/>
          <w:sz w:val="21"/>
          <w:lang w:val="en-US" w:eastAsia="zh-CN"/>
        </w:rPr>
        <w:t>犬科</w:t>
      </w:r>
      <w:r>
        <w:rPr>
          <w:rFonts w:hint="eastAsia"/>
          <w:kern w:val="20"/>
          <w:sz w:val="21"/>
          <w:lang w:val="en-US" w:eastAsia="zh-CN"/>
        </w:rPr>
        <w:t>/</w:t>
      </w:r>
      <w:r>
        <w:rPr>
          <w:rFonts w:hint="eastAsia"/>
          <w:kern w:val="20"/>
          <w:sz w:val="21"/>
          <w:lang w:val="en-US" w:eastAsia="zh-CN"/>
        </w:rPr>
        <w:t>猫科种群</w:t>
      </w:r>
      <w:r>
        <w:rPr>
          <w:rFonts w:hint="eastAsia"/>
          <w:kern w:val="20"/>
          <w:sz w:val="21"/>
          <w:lang w:val="en-GB" w:eastAsia="zh-CN"/>
        </w:rPr>
        <w:t>0</w:t>
      </w:r>
      <w:r>
        <w:rPr>
          <w:kern w:val="20"/>
          <w:sz w:val="21"/>
          <w:lang w:val="en-US" w:eastAsia="zh-CN"/>
        </w:rPr>
        <w:t>.2</w:t>
      </w:r>
      <w:r>
        <w:rPr>
          <w:rFonts w:hint="eastAsia"/>
          <w:kern w:val="20"/>
          <w:sz w:val="21"/>
          <w:lang w:val="en-US" w:eastAsia="zh-CN"/>
        </w:rPr>
        <w:t>%</w:t>
      </w:r>
      <w:r>
        <w:rPr>
          <w:rFonts w:hint="eastAsia"/>
          <w:kern w:val="20"/>
          <w:sz w:val="21"/>
          <w:lang w:val="en-US" w:eastAsia="zh-CN"/>
        </w:rPr>
        <w:t>的抽样进行试验室检查；隔离所有犬科和（或）猫科狂犬病的病源；为所有其死亡原因与临床诊断或流行病学均呈一致的患者进行实验室诊断；使人类的抗狂犬病治疗下降率与</w:t>
      </w:r>
      <w:r>
        <w:rPr>
          <w:rFonts w:hint="eastAsia"/>
          <w:kern w:val="20"/>
          <w:sz w:val="21"/>
          <w:lang w:val="en-US" w:eastAsia="zh-CN"/>
        </w:rPr>
        <w:t>1998</w:t>
      </w:r>
      <w:r>
        <w:rPr>
          <w:rFonts w:hint="eastAsia"/>
          <w:kern w:val="20"/>
          <w:sz w:val="21"/>
          <w:lang w:val="en-US" w:eastAsia="zh-CN"/>
        </w:rPr>
        <w:t>年相比至少减少</w:t>
      </w:r>
      <w:r>
        <w:rPr>
          <w:rFonts w:hint="eastAsia"/>
          <w:kern w:val="20"/>
          <w:sz w:val="21"/>
          <w:lang w:val="en-US" w:eastAsia="zh-CN"/>
        </w:rPr>
        <w:t>50%</w:t>
      </w:r>
      <w:r>
        <w:rPr>
          <w:rFonts w:hint="eastAsia"/>
          <w:kern w:val="20"/>
          <w:sz w:val="21"/>
          <w:lang w:val="en-US" w:eastAsia="zh-CN"/>
        </w:rPr>
        <w:t>。</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val="en-GB" w:eastAsia="zh-CN"/>
        </w:rPr>
        <w:t>为了实现这些目标</w:t>
      </w:r>
      <w:r>
        <w:rPr>
          <w:rFonts w:hint="eastAsia"/>
          <w:kern w:val="20"/>
          <w:sz w:val="21"/>
          <w:lang w:val="en-US" w:eastAsia="zh-CN"/>
        </w:rPr>
        <w:t>，</w:t>
      </w:r>
      <w:r>
        <w:rPr>
          <w:rFonts w:hint="eastAsia"/>
          <w:kern w:val="20"/>
          <w:sz w:val="21"/>
          <w:lang w:val="en-GB" w:eastAsia="zh-CN"/>
        </w:rPr>
        <w:t>我们已经制定了以下战略</w:t>
      </w:r>
      <w:r>
        <w:rPr>
          <w:rFonts w:hint="eastAsia"/>
          <w:kern w:val="20"/>
          <w:sz w:val="21"/>
          <w:lang w:val="en-US" w:eastAsia="zh-CN"/>
        </w:rPr>
        <w:t>：</w:t>
      </w:r>
      <w:r>
        <w:rPr>
          <w:rFonts w:hint="eastAsia"/>
          <w:kern w:val="20"/>
          <w:sz w:val="21"/>
          <w:lang w:val="en-GB" w:eastAsia="zh-CN"/>
        </w:rPr>
        <w:t>与</w:t>
      </w:r>
      <w:r>
        <w:rPr>
          <w:kern w:val="20"/>
          <w:sz w:val="21"/>
          <w:lang w:val="en-GB" w:eastAsia="zh-CN"/>
        </w:rPr>
        <w:t>CENEPI</w:t>
      </w:r>
      <w:r>
        <w:rPr>
          <w:rFonts w:hint="eastAsia"/>
          <w:kern w:val="20"/>
          <w:sz w:val="21"/>
          <w:lang w:val="en-GB" w:eastAsia="zh-CN"/>
        </w:rPr>
        <w:t>的流行病监测协调股和环境监测协调股共同实施各种活动</w:t>
      </w:r>
      <w:r>
        <w:rPr>
          <w:rFonts w:hint="eastAsia"/>
          <w:kern w:val="20"/>
          <w:sz w:val="21"/>
          <w:lang w:val="en-US" w:eastAsia="zh-CN"/>
        </w:rPr>
        <w:t>；</w:t>
      </w:r>
      <w:r>
        <w:rPr>
          <w:rFonts w:hint="eastAsia"/>
          <w:kern w:val="20"/>
          <w:sz w:val="21"/>
          <w:lang w:val="en-GB" w:eastAsia="zh-CN"/>
        </w:rPr>
        <w:t>在最近两次运动达到的疫苗接种覆盖率的基础上</w:t>
      </w:r>
      <w:r>
        <w:rPr>
          <w:rFonts w:hint="eastAsia"/>
          <w:kern w:val="20"/>
          <w:sz w:val="21"/>
          <w:lang w:val="en-US" w:eastAsia="zh-CN"/>
        </w:rPr>
        <w:t>，</w:t>
      </w:r>
      <w:r>
        <w:rPr>
          <w:rFonts w:hint="eastAsia"/>
          <w:kern w:val="20"/>
          <w:sz w:val="21"/>
          <w:lang w:val="en-GB" w:eastAsia="zh-CN"/>
        </w:rPr>
        <w:t>使按州分列的犬科种群的估计数字标准化</w:t>
      </w:r>
      <w:r>
        <w:rPr>
          <w:rFonts w:hint="eastAsia"/>
          <w:kern w:val="20"/>
          <w:sz w:val="21"/>
          <w:lang w:val="en-US" w:eastAsia="zh-CN"/>
        </w:rPr>
        <w:t>；</w:t>
      </w:r>
      <w:r>
        <w:rPr>
          <w:rFonts w:hint="eastAsia"/>
          <w:sz w:val="21"/>
          <w:lang w:val="en-GB" w:eastAsia="zh-CN"/>
        </w:rPr>
        <w:t>审查人类预防性抗狂犬病治疗的技术标准</w:t>
      </w:r>
      <w:r>
        <w:rPr>
          <w:rFonts w:hint="eastAsia"/>
          <w:kern w:val="20"/>
          <w:sz w:val="21"/>
          <w:lang w:val="en-US" w:eastAsia="zh-CN"/>
        </w:rPr>
        <w:t>；</w:t>
      </w:r>
      <w:r>
        <w:rPr>
          <w:rFonts w:hint="eastAsia"/>
          <w:kern w:val="20"/>
          <w:sz w:val="21"/>
          <w:lang w:val="en-GB" w:eastAsia="zh-CN"/>
        </w:rPr>
        <w:t>在图康廷斯、罗赖马、阿马帕、朗多尼亚、北里奥格朗德、伯南布哥、塞尔希培和阿拉</w:t>
      </w:r>
      <w:r>
        <w:rPr>
          <w:rFonts w:hint="eastAsia"/>
          <w:kern w:val="20"/>
          <w:sz w:val="21"/>
          <w:lang w:val="en-GB" w:eastAsia="zh-CN"/>
        </w:rPr>
        <w:t>戈斯等州推广实验室诊断系统</w:t>
      </w:r>
      <w:r>
        <w:rPr>
          <w:rFonts w:hint="eastAsia"/>
          <w:kern w:val="20"/>
          <w:sz w:val="21"/>
          <w:lang w:val="en-US" w:eastAsia="zh-CN"/>
        </w:rPr>
        <w:t>；加强对</w:t>
      </w:r>
      <w:r>
        <w:rPr>
          <w:rFonts w:hint="eastAsia"/>
          <w:kern w:val="20"/>
          <w:sz w:val="21"/>
          <w:lang w:val="en-GB" w:eastAsia="zh-CN"/>
        </w:rPr>
        <w:t>人类抗狂犬病预防治疗方面的保健从业者的能力培训</w:t>
      </w:r>
      <w:r>
        <w:rPr>
          <w:rFonts w:hint="eastAsia"/>
          <w:kern w:val="20"/>
          <w:sz w:val="21"/>
          <w:lang w:val="en-US" w:eastAsia="zh-CN"/>
        </w:rPr>
        <w:t>；</w:t>
      </w:r>
      <w:r>
        <w:rPr>
          <w:rFonts w:hint="eastAsia"/>
          <w:kern w:val="20"/>
          <w:sz w:val="21"/>
          <w:lang w:val="en-GB" w:eastAsia="zh-CN"/>
        </w:rPr>
        <w:t>传播在保健单位治疗狂犬病的预防措施</w:t>
      </w:r>
      <w:r>
        <w:rPr>
          <w:rFonts w:hint="eastAsia"/>
          <w:kern w:val="20"/>
          <w:sz w:val="21"/>
          <w:lang w:val="en-US" w:eastAsia="zh-CN"/>
        </w:rPr>
        <w:t>，</w:t>
      </w:r>
      <w:r>
        <w:rPr>
          <w:rFonts w:hint="eastAsia"/>
          <w:kern w:val="20"/>
          <w:sz w:val="21"/>
          <w:lang w:val="en-GB" w:eastAsia="zh-CN"/>
        </w:rPr>
        <w:t>从而照顾受到家畜攻击的人</w:t>
      </w:r>
      <w:r>
        <w:rPr>
          <w:rFonts w:hint="eastAsia"/>
          <w:kern w:val="20"/>
          <w:sz w:val="21"/>
          <w:lang w:val="en-US" w:eastAsia="zh-CN"/>
        </w:rPr>
        <w:t>；</w:t>
      </w:r>
      <w:r>
        <w:rPr>
          <w:rFonts w:hint="eastAsia"/>
          <w:kern w:val="20"/>
          <w:sz w:val="21"/>
          <w:lang w:val="en-GB" w:eastAsia="zh-CN"/>
        </w:rPr>
        <w:t>通过群众通讯媒体开展全国性运动</w:t>
      </w:r>
      <w:r>
        <w:rPr>
          <w:rFonts w:hint="eastAsia"/>
          <w:kern w:val="20"/>
          <w:sz w:val="21"/>
          <w:lang w:val="en-US" w:eastAsia="zh-CN"/>
        </w:rPr>
        <w:t>，</w:t>
      </w:r>
      <w:r>
        <w:rPr>
          <w:rFonts w:hint="eastAsia"/>
          <w:kern w:val="20"/>
          <w:sz w:val="21"/>
          <w:lang w:val="en-GB" w:eastAsia="zh-CN"/>
        </w:rPr>
        <w:t>作为实现目标疫苗覆盖率的一种途径</w:t>
      </w:r>
      <w:r>
        <w:rPr>
          <w:rFonts w:hint="eastAsia"/>
          <w:kern w:val="20"/>
          <w:sz w:val="21"/>
          <w:lang w:val="en-US" w:eastAsia="zh-CN"/>
        </w:rPr>
        <w:t>，</w:t>
      </w:r>
      <w:r>
        <w:rPr>
          <w:rFonts w:hint="eastAsia"/>
          <w:kern w:val="20"/>
          <w:sz w:val="21"/>
          <w:lang w:val="en-GB" w:eastAsia="zh-CN"/>
        </w:rPr>
        <w:t>向普通大众宣传对家畜进行疫苗接种以防发生狂犬病的必要性</w:t>
      </w:r>
      <w:r>
        <w:rPr>
          <w:rFonts w:hint="eastAsia"/>
          <w:kern w:val="20"/>
          <w:sz w:val="21"/>
          <w:lang w:val="en-US" w:eastAsia="zh-CN"/>
        </w:rPr>
        <w:t>，</w:t>
      </w:r>
      <w:r>
        <w:rPr>
          <w:rFonts w:hint="eastAsia"/>
          <w:kern w:val="20"/>
          <w:sz w:val="21"/>
          <w:lang w:val="en-GB" w:eastAsia="zh-CN"/>
        </w:rPr>
        <w:t>同时支持常规疫苗接种</w:t>
      </w:r>
      <w:r>
        <w:rPr>
          <w:rFonts w:hint="eastAsia"/>
          <w:kern w:val="20"/>
          <w:sz w:val="21"/>
          <w:lang w:val="en-US" w:eastAsia="zh-CN"/>
        </w:rPr>
        <w:t>；</w:t>
      </w:r>
      <w:r>
        <w:rPr>
          <w:rFonts w:hint="eastAsia"/>
          <w:kern w:val="20"/>
          <w:sz w:val="21"/>
          <w:lang w:val="en-GB" w:eastAsia="zh-CN"/>
        </w:rPr>
        <w:t>敦促市辖区在其常规疫苗接种活动中宣传抗狂犬病疫苗接种的执行情况</w:t>
      </w:r>
      <w:r>
        <w:rPr>
          <w:rFonts w:hint="eastAsia"/>
          <w:kern w:val="20"/>
          <w:sz w:val="21"/>
          <w:lang w:val="en-US" w:eastAsia="zh-CN"/>
        </w:rPr>
        <w:t>；通过与专业行业的合作</w:t>
      </w:r>
      <w:r>
        <w:rPr>
          <w:rFonts w:hint="eastAsia"/>
          <w:kern w:val="20"/>
          <w:sz w:val="21"/>
          <w:lang w:val="en-GB" w:eastAsia="zh-CN"/>
        </w:rPr>
        <w:t>披露有关家畜所有人的狂犬病预防的信息</w:t>
      </w:r>
      <w:r>
        <w:rPr>
          <w:rFonts w:hint="eastAsia"/>
          <w:kern w:val="20"/>
          <w:sz w:val="21"/>
          <w:lang w:val="en-US" w:eastAsia="zh-CN"/>
        </w:rPr>
        <w:t>；</w:t>
      </w:r>
      <w:r>
        <w:rPr>
          <w:rFonts w:hint="eastAsia"/>
          <w:kern w:val="20"/>
          <w:sz w:val="21"/>
          <w:lang w:val="en-GB" w:eastAsia="zh-CN"/>
        </w:rPr>
        <w:t>通过由巴西地理统计局进行的下一次人口普查对犬科</w:t>
      </w:r>
      <w:r>
        <w:rPr>
          <w:rFonts w:hint="eastAsia"/>
          <w:kern w:val="20"/>
          <w:sz w:val="21"/>
          <w:lang w:val="en-GB" w:eastAsia="zh-CN"/>
        </w:rPr>
        <w:t>/</w:t>
      </w:r>
      <w:r>
        <w:rPr>
          <w:rFonts w:hint="eastAsia"/>
          <w:kern w:val="20"/>
          <w:sz w:val="21"/>
          <w:lang w:val="en-GB" w:eastAsia="zh-CN"/>
        </w:rPr>
        <w:t>猫科家畜进行普查</w:t>
      </w:r>
      <w:r>
        <w:rPr>
          <w:rFonts w:hint="eastAsia"/>
          <w:kern w:val="20"/>
          <w:sz w:val="21"/>
          <w:lang w:val="en-US" w:eastAsia="zh-CN"/>
        </w:rPr>
        <w:t>；通过病毒分类确定人体野生狂犬病的样本</w:t>
      </w:r>
      <w:r>
        <w:rPr>
          <w:rFonts w:hint="eastAsia"/>
          <w:kern w:val="20"/>
          <w:sz w:val="21"/>
          <w:lang w:val="en-US" w:eastAsia="zh-CN"/>
        </w:rPr>
        <w:t>和在过去六个月中出现于任何具体区域内的第一例狂犬病；从</w:t>
      </w:r>
      <w:r>
        <w:rPr>
          <w:rFonts w:hint="eastAsia"/>
          <w:kern w:val="20"/>
          <w:sz w:val="21"/>
          <w:lang w:val="en-US" w:eastAsia="zh-CN"/>
        </w:rPr>
        <w:t>2000</w:t>
      </w:r>
      <w:r>
        <w:rPr>
          <w:rFonts w:hint="eastAsia"/>
          <w:kern w:val="20"/>
          <w:sz w:val="21"/>
          <w:lang w:val="en-US" w:eastAsia="zh-CN"/>
        </w:rPr>
        <w:t>年起逐步采用人类细胞培养抗狂犬病疫苗；实施信息子系统，从而按市辖区逐月监控和绘制人类和动物狂犬病的图形；隔离发病源，同时对动物种群开展防治工作，并将样本提交实验室；支持对犬科种群的动态调查；作为在所有市辖区中的一种</w:t>
      </w:r>
      <w:r>
        <w:rPr>
          <w:rFonts w:hint="eastAsia"/>
          <w:kern w:val="20"/>
          <w:sz w:val="21"/>
          <w:lang w:val="en-GB" w:eastAsia="zh-CN"/>
        </w:rPr>
        <w:t>常规</w:t>
      </w:r>
      <w:r>
        <w:rPr>
          <w:rFonts w:hint="eastAsia"/>
          <w:kern w:val="20"/>
          <w:sz w:val="21"/>
          <w:lang w:val="en-US" w:eastAsia="zh-CN"/>
        </w:rPr>
        <w:t>做法，推广犬科抗狂犬病疫苗；在地方和区域通讯媒体的支持下，每年至少在市辖区内开展两次疫苗接种运动，通报动物狂犬病的病例情况；加强</w:t>
      </w:r>
      <w:r>
        <w:rPr>
          <w:rFonts w:hint="eastAsia"/>
          <w:kern w:val="20"/>
          <w:sz w:val="21"/>
          <w:lang w:val="en-US" w:eastAsia="zh-CN"/>
        </w:rPr>
        <w:t>CCZ</w:t>
      </w:r>
      <w:r>
        <w:rPr>
          <w:rFonts w:hint="eastAsia"/>
          <w:kern w:val="20"/>
          <w:sz w:val="21"/>
          <w:lang w:val="en-US" w:eastAsia="zh-CN"/>
        </w:rPr>
        <w:t>网络；各州和市辖区的技术咨询和监督服务；举办科技活动和（或）会议。</w:t>
      </w:r>
    </w:p>
    <w:p w:rsidR="00000000" w:rsidRDefault="009D50A3">
      <w:pPr>
        <w:pStyle w:val="Heading3"/>
        <w:spacing w:after="240" w:line="340" w:lineRule="exact"/>
        <w:jc w:val="both"/>
        <w:rPr>
          <w:rFonts w:eastAsia="SimHei" w:hint="eastAsia"/>
          <w:b/>
          <w:sz w:val="21"/>
        </w:rPr>
      </w:pPr>
      <w:r>
        <w:rPr>
          <w:rFonts w:eastAsia="SimHei" w:hint="eastAsia"/>
          <w:b/>
          <w:sz w:val="21"/>
        </w:rPr>
        <w:t>脑膜炎流行病监测活动的升级</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val="en-GB" w:eastAsia="zh-CN"/>
        </w:rPr>
        <w:t>脑</w:t>
      </w:r>
      <w:r>
        <w:rPr>
          <w:rFonts w:hint="eastAsia"/>
          <w:kern w:val="20"/>
          <w:sz w:val="21"/>
          <w:lang w:val="en-GB" w:eastAsia="zh-CN"/>
        </w:rPr>
        <w:t>膜炎一词描述的是一种以脑膜、即构成中枢神经系统的解剖结构周围的隔膜发炎为特征的解剖、</w:t>
      </w:r>
      <w:r>
        <w:rPr>
          <w:rFonts w:hint="eastAsia"/>
          <w:sz w:val="21"/>
          <w:lang w:val="en-GB" w:eastAsia="zh-CN"/>
        </w:rPr>
        <w:t>物理和病理学状态</w:t>
      </w:r>
      <w:r>
        <w:rPr>
          <w:rFonts w:hint="eastAsia"/>
          <w:kern w:val="20"/>
          <w:sz w:val="21"/>
          <w:lang w:val="en-GB" w:eastAsia="zh-CN"/>
        </w:rPr>
        <w:t>。在临床方面，各种类型的脑膜炎存在着一系列的症状，这些症状可能各不相同，有的症状不明显，有的症状严重到可能随时会导致死亡。</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sz w:val="21"/>
          <w:lang w:val="en-GB" w:eastAsia="zh-CN"/>
        </w:rPr>
        <w:t>在病因学方面</w:t>
      </w:r>
      <w:r>
        <w:rPr>
          <w:rFonts w:hint="eastAsia"/>
          <w:kern w:val="20"/>
          <w:sz w:val="21"/>
          <w:lang w:val="en-US" w:eastAsia="zh-CN"/>
        </w:rPr>
        <w:t>，各种类型的脑膜炎可能涉及到种类广泛的作用物，不一定是感染性作用物。对于公共卫生以及特别是对流行病监测机构来说，由可传播病因作用物引起的传染类的脑膜炎是非常重要的。</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val="en-GB" w:eastAsia="zh-CN"/>
        </w:rPr>
        <w:t>在脑膜炎的发病中</w:t>
      </w:r>
      <w:r>
        <w:rPr>
          <w:rFonts w:hint="eastAsia"/>
          <w:kern w:val="20"/>
          <w:sz w:val="21"/>
          <w:lang w:val="en-US" w:eastAsia="zh-CN"/>
        </w:rPr>
        <w:t>，</w:t>
      </w:r>
      <w:r>
        <w:rPr>
          <w:rFonts w:hint="eastAsia"/>
          <w:kern w:val="20"/>
          <w:sz w:val="21"/>
          <w:lang w:val="en-GB" w:eastAsia="zh-CN"/>
        </w:rPr>
        <w:t>可能会涉及到种类广泛的传染性作用物</w:t>
      </w:r>
      <w:r>
        <w:rPr>
          <w:rFonts w:hint="eastAsia"/>
          <w:kern w:val="20"/>
          <w:sz w:val="21"/>
          <w:lang w:val="en-US" w:eastAsia="zh-CN"/>
        </w:rPr>
        <w:t>：</w:t>
      </w:r>
      <w:r>
        <w:rPr>
          <w:rFonts w:hint="eastAsia"/>
          <w:kern w:val="20"/>
          <w:sz w:val="21"/>
          <w:lang w:val="en-GB" w:eastAsia="zh-CN"/>
        </w:rPr>
        <w:t>病毒、细菌、真菌和原生动物。从公共卫生的观点来说，就其发</w:t>
      </w:r>
      <w:r>
        <w:rPr>
          <w:rFonts w:hint="eastAsia"/>
          <w:kern w:val="20"/>
          <w:sz w:val="21"/>
          <w:lang w:val="en-GB" w:eastAsia="zh-CN"/>
        </w:rPr>
        <w:t>病范围、传播的潜力、致病性质和社会意义而言，最重要的是细菌和病毒类脑膜炎。</w:t>
      </w:r>
      <w:r>
        <w:rPr>
          <w:rFonts w:hint="eastAsia"/>
          <w:sz w:val="21"/>
          <w:lang w:val="en-GB" w:eastAsia="zh-CN"/>
        </w:rPr>
        <w:t>在前者中主要是脑膜炎球菌性脑膜炎</w:t>
      </w:r>
      <w:r>
        <w:rPr>
          <w:rFonts w:hint="eastAsia"/>
          <w:kern w:val="20"/>
          <w:sz w:val="21"/>
          <w:lang w:val="en-GB" w:eastAsia="zh-CN"/>
        </w:rPr>
        <w:t>（它的流行病作用物是不同类型的奈瑟氏脑膜炎菌）、以及由乙型</w:t>
      </w:r>
      <w:r>
        <w:rPr>
          <w:rFonts w:hint="eastAsia"/>
          <w:kern w:val="20"/>
          <w:sz w:val="21"/>
          <w:u w:val="single"/>
          <w:lang w:val="en-GB" w:eastAsia="zh-CN"/>
        </w:rPr>
        <w:t>血友病流感</w:t>
      </w:r>
      <w:r>
        <w:rPr>
          <w:rFonts w:hint="eastAsia"/>
          <w:kern w:val="20"/>
          <w:sz w:val="21"/>
          <w:lang w:val="en-GB" w:eastAsia="zh-CN"/>
        </w:rPr>
        <w:t>引起的脑膜炎、由肺炎球菌引起的脑膜炎（</w:t>
      </w:r>
      <w:r>
        <w:rPr>
          <w:rFonts w:eastAsia="KaiTi_GB2312" w:hint="eastAsia"/>
          <w:kern w:val="20"/>
          <w:sz w:val="21"/>
          <w:lang w:val="en-GB" w:eastAsia="zh-CN"/>
        </w:rPr>
        <w:t>链球菌肺炎</w:t>
      </w:r>
      <w:r>
        <w:rPr>
          <w:rFonts w:hint="eastAsia"/>
          <w:kern w:val="20"/>
          <w:sz w:val="21"/>
          <w:lang w:val="en-GB" w:eastAsia="zh-CN"/>
        </w:rPr>
        <w:t>）和肺结核脑膜炎（</w:t>
      </w:r>
      <w:r>
        <w:rPr>
          <w:rFonts w:eastAsia="KaiTi_GB2312" w:hint="eastAsia"/>
          <w:kern w:val="20"/>
          <w:sz w:val="21"/>
          <w:lang w:val="en-GB" w:eastAsia="zh-CN"/>
        </w:rPr>
        <w:t>分支杆菌肺结核</w:t>
      </w:r>
      <w:r>
        <w:rPr>
          <w:rFonts w:hint="eastAsia"/>
          <w:kern w:val="20"/>
          <w:sz w:val="21"/>
          <w:lang w:val="en-GB" w:eastAsia="zh-CN"/>
        </w:rPr>
        <w:t>）。</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sz w:val="21"/>
          <w:lang w:val="en-GB" w:eastAsia="zh-CN"/>
        </w:rPr>
        <w:t>由于其具有地方病</w:t>
      </w:r>
      <w:r>
        <w:rPr>
          <w:rFonts w:hint="eastAsia"/>
          <w:kern w:val="20"/>
          <w:sz w:val="21"/>
          <w:lang w:val="en-GB" w:eastAsia="zh-CN"/>
        </w:rPr>
        <w:t>/</w:t>
      </w:r>
      <w:r>
        <w:rPr>
          <w:rFonts w:hint="eastAsia"/>
          <w:kern w:val="20"/>
          <w:sz w:val="21"/>
          <w:lang w:val="en-GB" w:eastAsia="zh-CN"/>
        </w:rPr>
        <w:t>传染性流行病的特性</w:t>
      </w:r>
      <w:r>
        <w:rPr>
          <w:rFonts w:hint="eastAsia"/>
          <w:kern w:val="20"/>
          <w:sz w:val="21"/>
          <w:lang w:val="en-US" w:eastAsia="zh-CN"/>
        </w:rPr>
        <w:t>，</w:t>
      </w:r>
      <w:r>
        <w:rPr>
          <w:rFonts w:hint="eastAsia"/>
          <w:kern w:val="20"/>
          <w:sz w:val="21"/>
          <w:lang w:val="en-GB" w:eastAsia="zh-CN"/>
        </w:rPr>
        <w:t>特别是在世界上某些不发达地区</w:t>
      </w:r>
      <w:r>
        <w:rPr>
          <w:rFonts w:hint="eastAsia"/>
          <w:kern w:val="20"/>
          <w:sz w:val="21"/>
          <w:lang w:val="en-US" w:eastAsia="zh-CN"/>
        </w:rPr>
        <w:t>，</w:t>
      </w:r>
      <w:r>
        <w:rPr>
          <w:rFonts w:hint="eastAsia"/>
          <w:kern w:val="20"/>
          <w:sz w:val="21"/>
          <w:lang w:val="en-GB" w:eastAsia="zh-CN"/>
        </w:rPr>
        <w:t>如非洲和拉丁美洲</w:t>
      </w:r>
      <w:r>
        <w:rPr>
          <w:rFonts w:hint="eastAsia"/>
          <w:kern w:val="20"/>
          <w:sz w:val="21"/>
          <w:lang w:val="en-US" w:eastAsia="zh-CN"/>
        </w:rPr>
        <w:t>，定期爆发大规模的流行病常常导致大量人口的死亡，因此，</w:t>
      </w:r>
      <w:r>
        <w:rPr>
          <w:rFonts w:hint="eastAsia"/>
          <w:sz w:val="21"/>
          <w:lang w:val="en-GB" w:eastAsia="zh-CN"/>
        </w:rPr>
        <w:t>脑膜炎球菌类脑膜炎是一种对社会有着重大意义的流行病</w:t>
      </w:r>
      <w:r>
        <w:rPr>
          <w:rFonts w:hint="eastAsia"/>
          <w:kern w:val="20"/>
          <w:sz w:val="21"/>
          <w:lang w:val="en-US" w:eastAsia="zh-CN"/>
        </w:rPr>
        <w:t>，它造成社会的恐慌，需要进行医疗和社会干预。</w:t>
      </w:r>
    </w:p>
    <w:p w:rsidR="00000000" w:rsidRDefault="009D50A3">
      <w:pPr>
        <w:pStyle w:val="ParaNo"/>
        <w:numPr>
          <w:ilvl w:val="0"/>
          <w:numId w:val="883"/>
        </w:numPr>
        <w:tabs>
          <w:tab w:val="clear" w:pos="737"/>
          <w:tab w:val="num" w:pos="900"/>
        </w:tabs>
        <w:spacing w:after="240" w:line="340" w:lineRule="exact"/>
        <w:jc w:val="both"/>
        <w:rPr>
          <w:spacing w:val="-4"/>
          <w:kern w:val="20"/>
          <w:sz w:val="21"/>
          <w:lang w:val="en-GB" w:eastAsia="zh-CN"/>
        </w:rPr>
      </w:pPr>
      <w:r>
        <w:rPr>
          <w:rFonts w:hint="eastAsia"/>
          <w:spacing w:val="-4"/>
          <w:kern w:val="20"/>
          <w:sz w:val="21"/>
          <w:lang w:val="en-GB" w:eastAsia="zh-CN"/>
        </w:rPr>
        <w:t>巴西社会各界对于</w:t>
      </w:r>
      <w:r>
        <w:rPr>
          <w:rFonts w:hint="eastAsia"/>
          <w:spacing w:val="-4"/>
          <w:kern w:val="20"/>
          <w:sz w:val="21"/>
          <w:lang w:val="en-GB" w:eastAsia="zh-CN"/>
        </w:rPr>
        <w:t>1</w:t>
      </w:r>
      <w:r>
        <w:rPr>
          <w:rFonts w:hint="eastAsia"/>
          <w:spacing w:val="-4"/>
          <w:kern w:val="20"/>
          <w:sz w:val="21"/>
          <w:lang w:val="en-GB" w:eastAsia="zh-CN"/>
        </w:rPr>
        <w:t>970</w:t>
      </w:r>
      <w:r>
        <w:rPr>
          <w:rFonts w:hint="eastAsia"/>
          <w:spacing w:val="-4"/>
          <w:kern w:val="20"/>
          <w:sz w:val="21"/>
          <w:lang w:val="en-GB" w:eastAsia="zh-CN"/>
        </w:rPr>
        <w:t>年代期间脑膜炎球菌脑膜炎在巴西的大规模爆发仍然记忆犹新，</w:t>
      </w:r>
      <w:r>
        <w:rPr>
          <w:rFonts w:hint="eastAsia"/>
          <w:spacing w:val="-4"/>
          <w:sz w:val="21"/>
          <w:lang w:val="en-GB" w:eastAsia="zh-CN"/>
        </w:rPr>
        <w:t>这次脑膜炎的爆发中心是在圣保罗</w:t>
      </w:r>
      <w:r>
        <w:rPr>
          <w:rFonts w:hint="eastAsia"/>
          <w:spacing w:val="-4"/>
          <w:kern w:val="20"/>
          <w:sz w:val="21"/>
          <w:lang w:val="en-GB" w:eastAsia="zh-CN"/>
        </w:rPr>
        <w:t>，但传播到全国各地。由于当时的军政府处理这一问题的方式不当</w:t>
      </w:r>
      <w:r>
        <w:rPr>
          <w:spacing w:val="-4"/>
          <w:kern w:val="20"/>
          <w:sz w:val="21"/>
          <w:lang w:val="en-GB" w:eastAsia="zh-CN"/>
        </w:rPr>
        <w:t>—</w:t>
      </w:r>
      <w:r>
        <w:rPr>
          <w:rFonts w:hint="eastAsia"/>
          <w:spacing w:val="-4"/>
          <w:kern w:val="20"/>
          <w:sz w:val="21"/>
          <w:lang w:val="en-GB" w:eastAsia="zh-CN"/>
        </w:rPr>
        <w:t>把流行病作为“国家安全问题”来对待，并且多年来一直防止披露情况</w:t>
      </w:r>
      <w:r>
        <w:rPr>
          <w:spacing w:val="-4"/>
          <w:kern w:val="20"/>
          <w:sz w:val="21"/>
          <w:lang w:val="en-GB" w:eastAsia="zh-CN"/>
        </w:rPr>
        <w:t>—</w:t>
      </w:r>
      <w:r>
        <w:rPr>
          <w:rFonts w:hint="eastAsia"/>
          <w:spacing w:val="-4"/>
          <w:kern w:val="20"/>
          <w:sz w:val="21"/>
          <w:lang w:val="en-GB" w:eastAsia="zh-CN"/>
        </w:rPr>
        <w:t>除了增强了对政府行动的不信任之外，同时也增加了人们对这种流行病的恐慌。当军政府最终承认发生了这种流行病时，它所采取的一种措施是要在</w:t>
      </w:r>
      <w:r>
        <w:rPr>
          <w:rFonts w:hint="eastAsia"/>
          <w:spacing w:val="-4"/>
          <w:kern w:val="20"/>
          <w:sz w:val="21"/>
          <w:lang w:val="en-US" w:eastAsia="zh-CN"/>
        </w:rPr>
        <w:t>流行病和政治领域均</w:t>
      </w:r>
      <w:r>
        <w:rPr>
          <w:rFonts w:hint="eastAsia"/>
          <w:spacing w:val="-4"/>
          <w:kern w:val="20"/>
          <w:sz w:val="21"/>
          <w:lang w:val="en-GB" w:eastAsia="zh-CN"/>
        </w:rPr>
        <w:t>产生广泛的影响：它组织了一场广大的全国性的运动，为所有人口接种法国抗脑膜炎球菌甲型</w:t>
      </w:r>
      <w:r>
        <w:rPr>
          <w:rFonts w:hint="eastAsia"/>
          <w:spacing w:val="-4"/>
          <w:kern w:val="20"/>
          <w:sz w:val="21"/>
          <w:lang w:val="en-GB" w:eastAsia="zh-CN"/>
        </w:rPr>
        <w:t>+</w:t>
      </w:r>
      <w:r>
        <w:rPr>
          <w:rFonts w:hint="eastAsia"/>
          <w:spacing w:val="-4"/>
          <w:kern w:val="20"/>
          <w:sz w:val="21"/>
          <w:lang w:val="en-GB" w:eastAsia="zh-CN"/>
        </w:rPr>
        <w:t>丙型疫苗，而这种疫苗在那时尚未如此大规模地使用过，其效力也没有得</w:t>
      </w:r>
      <w:r>
        <w:rPr>
          <w:rFonts w:hint="eastAsia"/>
          <w:spacing w:val="-4"/>
          <w:kern w:val="20"/>
          <w:sz w:val="21"/>
          <w:lang w:val="en-GB" w:eastAsia="zh-CN"/>
        </w:rPr>
        <w:t>到验证。</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sz w:val="21"/>
          <w:lang w:val="en-GB" w:eastAsia="zh-CN"/>
        </w:rPr>
        <w:t>可能是由于这两种因素的共同作用</w:t>
      </w:r>
      <w:r>
        <w:rPr>
          <w:kern w:val="20"/>
          <w:sz w:val="21"/>
          <w:lang w:val="en-GB" w:eastAsia="zh-CN"/>
        </w:rPr>
        <w:t>—</w:t>
      </w:r>
      <w:r>
        <w:rPr>
          <w:rFonts w:hint="eastAsia"/>
          <w:kern w:val="20"/>
          <w:sz w:val="21"/>
          <w:lang w:val="en-GB" w:eastAsia="zh-CN"/>
        </w:rPr>
        <w:t>疫苗的效果和流行病的预期寿命</w:t>
      </w:r>
      <w:r>
        <w:rPr>
          <w:kern w:val="20"/>
          <w:sz w:val="21"/>
          <w:lang w:val="en-GB" w:eastAsia="zh-CN"/>
        </w:rPr>
        <w:t>—</w:t>
      </w:r>
      <w:r>
        <w:rPr>
          <w:rFonts w:hint="eastAsia"/>
          <w:kern w:val="20"/>
          <w:sz w:val="21"/>
          <w:lang w:val="en-GB" w:eastAsia="zh-CN"/>
        </w:rPr>
        <w:t>随着易得这种疾病的人的数量的下降</w:t>
      </w:r>
      <w:r>
        <w:rPr>
          <w:rFonts w:hint="eastAsia"/>
          <w:kern w:val="20"/>
          <w:sz w:val="21"/>
          <w:lang w:val="en-US" w:eastAsia="zh-CN"/>
        </w:rPr>
        <w:t>，</w:t>
      </w:r>
      <w:r>
        <w:rPr>
          <w:rFonts w:hint="eastAsia"/>
          <w:kern w:val="20"/>
          <w:sz w:val="21"/>
          <w:lang w:val="en-GB" w:eastAsia="zh-CN"/>
        </w:rPr>
        <w:t>这种疾病也在疫苗接种运动之后不久便得到了控制。疫苗表面上的“成功”很长一段时期以来在政治和意识形态方面对巴西人产生了严重后果，巴西人因此而认为“脑膜炎可以用疫苗加以控制”，这种影响在经过了二十五年之后仍然能够感觉到。</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val="en-GB" w:eastAsia="zh-CN"/>
        </w:rPr>
        <w:t>脑膜炎球菌疾病在</w:t>
      </w:r>
      <w:r>
        <w:rPr>
          <w:rFonts w:hint="eastAsia"/>
          <w:kern w:val="20"/>
          <w:sz w:val="21"/>
          <w:lang w:val="en-GB" w:eastAsia="zh-CN"/>
        </w:rPr>
        <w:t>1980</w:t>
      </w:r>
      <w:r>
        <w:rPr>
          <w:rFonts w:hint="eastAsia"/>
          <w:kern w:val="20"/>
          <w:sz w:val="21"/>
          <w:lang w:val="en-GB" w:eastAsia="zh-CN"/>
        </w:rPr>
        <w:t>年代再次出现</w:t>
      </w:r>
      <w:r>
        <w:rPr>
          <w:rFonts w:hint="eastAsia"/>
          <w:kern w:val="20"/>
          <w:sz w:val="21"/>
          <w:lang w:val="en-US" w:eastAsia="zh-CN"/>
        </w:rPr>
        <w:t>，</w:t>
      </w:r>
      <w:r>
        <w:rPr>
          <w:rFonts w:hint="eastAsia"/>
          <w:kern w:val="20"/>
          <w:sz w:val="21"/>
          <w:lang w:val="en-GB" w:eastAsia="zh-CN"/>
        </w:rPr>
        <w:t>尽管这一次爆发的规模较小</w:t>
      </w:r>
      <w:r>
        <w:rPr>
          <w:rFonts w:hint="eastAsia"/>
          <w:kern w:val="20"/>
          <w:sz w:val="21"/>
          <w:lang w:val="en-US" w:eastAsia="zh-CN"/>
        </w:rPr>
        <w:t>，</w:t>
      </w:r>
      <w:r>
        <w:rPr>
          <w:rFonts w:hint="eastAsia"/>
          <w:kern w:val="20"/>
          <w:sz w:val="21"/>
          <w:lang w:val="en-GB" w:eastAsia="zh-CN"/>
        </w:rPr>
        <w:t>并且具有不同的特性</w:t>
      </w:r>
      <w:r>
        <w:rPr>
          <w:rFonts w:hint="eastAsia"/>
          <w:kern w:val="20"/>
          <w:sz w:val="21"/>
          <w:lang w:val="en-US" w:eastAsia="zh-CN"/>
        </w:rPr>
        <w:t>：</w:t>
      </w:r>
      <w:r>
        <w:rPr>
          <w:rFonts w:hint="eastAsia"/>
          <w:kern w:val="20"/>
          <w:sz w:val="21"/>
          <w:lang w:val="en-GB" w:eastAsia="zh-CN"/>
        </w:rPr>
        <w:t>这一次</w:t>
      </w:r>
      <w:r>
        <w:rPr>
          <w:rFonts w:hint="eastAsia"/>
          <w:kern w:val="20"/>
          <w:sz w:val="21"/>
          <w:lang w:val="en-US" w:eastAsia="zh-CN"/>
        </w:rPr>
        <w:t>，</w:t>
      </w:r>
      <w:r>
        <w:rPr>
          <w:rFonts w:hint="eastAsia"/>
          <w:sz w:val="21"/>
          <w:lang w:val="en-GB" w:eastAsia="zh-CN"/>
        </w:rPr>
        <w:t>主要元凶是不同变体</w:t>
      </w:r>
      <w:r>
        <w:rPr>
          <w:rFonts w:hint="eastAsia"/>
          <w:sz w:val="21"/>
          <w:u w:val="single"/>
          <w:lang w:val="en-GB" w:eastAsia="zh-CN"/>
        </w:rPr>
        <w:t>奈瑟氏菌脑膜炎球菌</w:t>
      </w:r>
      <w:r>
        <w:rPr>
          <w:kern w:val="20"/>
          <w:sz w:val="21"/>
          <w:lang w:val="en-GB" w:eastAsia="zh-CN"/>
        </w:rPr>
        <w:t>—</w:t>
      </w:r>
      <w:r>
        <w:rPr>
          <w:rFonts w:hint="eastAsia"/>
          <w:kern w:val="20"/>
          <w:sz w:val="21"/>
          <w:lang w:val="en-GB" w:eastAsia="zh-CN"/>
        </w:rPr>
        <w:t>它的乙型血清群体</w:t>
      </w:r>
      <w:r>
        <w:rPr>
          <w:rFonts w:hint="eastAsia"/>
          <w:kern w:val="20"/>
          <w:sz w:val="21"/>
          <w:lang w:val="en-US" w:eastAsia="zh-CN"/>
        </w:rPr>
        <w:t>，</w:t>
      </w:r>
      <w:r>
        <w:rPr>
          <w:rFonts w:hint="eastAsia"/>
          <w:kern w:val="20"/>
          <w:sz w:val="21"/>
          <w:lang w:val="en-GB" w:eastAsia="zh-CN"/>
        </w:rPr>
        <w:t>现有的疫苗对其没有免疫效果。</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val="en-GB" w:eastAsia="zh-CN"/>
        </w:rPr>
        <w:t>随着古巴实</w:t>
      </w:r>
      <w:r>
        <w:rPr>
          <w:rFonts w:hint="eastAsia"/>
          <w:kern w:val="20"/>
          <w:sz w:val="21"/>
          <w:lang w:val="en-GB" w:eastAsia="zh-CN"/>
        </w:rPr>
        <w:t>验室生产出一种抗乙型脑膜炎球菌有效的疫苗</w:t>
      </w:r>
      <w:r>
        <w:rPr>
          <w:rFonts w:hint="eastAsia"/>
          <w:kern w:val="20"/>
          <w:sz w:val="21"/>
          <w:lang w:val="en-US" w:eastAsia="zh-CN"/>
        </w:rPr>
        <w:t>，</w:t>
      </w:r>
      <w:r>
        <w:rPr>
          <w:rFonts w:hint="eastAsia"/>
          <w:kern w:val="20"/>
          <w:sz w:val="21"/>
          <w:lang w:val="en-GB" w:eastAsia="zh-CN"/>
        </w:rPr>
        <w:t>在</w:t>
      </w:r>
      <w:r>
        <w:rPr>
          <w:rFonts w:hint="eastAsia"/>
          <w:kern w:val="20"/>
          <w:sz w:val="21"/>
          <w:lang w:val="en-GB" w:eastAsia="zh-CN"/>
        </w:rPr>
        <w:t>1980</w:t>
      </w:r>
      <w:r>
        <w:rPr>
          <w:rFonts w:hint="eastAsia"/>
          <w:kern w:val="20"/>
          <w:sz w:val="21"/>
          <w:lang w:val="en-GB" w:eastAsia="zh-CN"/>
        </w:rPr>
        <w:t>年代结束时出现了有关疫苗的争论。</w:t>
      </w:r>
      <w:r>
        <w:rPr>
          <w:rFonts w:hint="eastAsia"/>
          <w:sz w:val="21"/>
          <w:lang w:val="en-GB" w:eastAsia="zh-CN"/>
        </w:rPr>
        <w:t>尽管它的功效和效力都尚未得到验证</w:t>
      </w:r>
      <w:r>
        <w:rPr>
          <w:rFonts w:hint="eastAsia"/>
          <w:kern w:val="20"/>
          <w:sz w:val="21"/>
          <w:lang w:val="en-GB" w:eastAsia="zh-CN"/>
        </w:rPr>
        <w:t>，但这一产品还是受政治压力的影响被运到巴西，并从</w:t>
      </w:r>
      <w:r>
        <w:rPr>
          <w:rFonts w:hint="eastAsia"/>
          <w:kern w:val="20"/>
          <w:sz w:val="21"/>
          <w:lang w:val="en-GB" w:eastAsia="zh-CN"/>
        </w:rPr>
        <w:t>1990</w:t>
      </w:r>
      <w:r>
        <w:rPr>
          <w:rFonts w:hint="eastAsia"/>
          <w:kern w:val="20"/>
          <w:sz w:val="21"/>
          <w:lang w:val="en-GB" w:eastAsia="zh-CN"/>
        </w:rPr>
        <w:t>年至</w:t>
      </w:r>
      <w:r>
        <w:rPr>
          <w:rFonts w:hint="eastAsia"/>
          <w:kern w:val="20"/>
          <w:sz w:val="21"/>
          <w:lang w:val="en-GB" w:eastAsia="zh-CN"/>
        </w:rPr>
        <w:t>1997</w:t>
      </w:r>
      <w:r>
        <w:rPr>
          <w:rFonts w:hint="eastAsia"/>
          <w:kern w:val="20"/>
          <w:sz w:val="21"/>
          <w:lang w:val="en-GB" w:eastAsia="zh-CN"/>
        </w:rPr>
        <w:t>年期间得到广泛的使用。在巴西使用此种疫苗的过程中，它的效力在大部分情况下都没有得到验证。尽管如此，它甚至在今天仍然引起人们的争论，这种争论超出了技术的边界，波及到政治和意识形态领域，并且触及到商业和经济利益。</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sz w:val="21"/>
          <w:lang w:val="en-GB" w:eastAsia="zh-CN"/>
        </w:rPr>
        <w:t>各种类型的脑膜炎因而成为一个复杂而多层面的问题</w:t>
      </w:r>
      <w:r>
        <w:rPr>
          <w:rFonts w:hint="eastAsia"/>
          <w:kern w:val="20"/>
          <w:sz w:val="21"/>
          <w:lang w:val="en-US" w:eastAsia="zh-CN"/>
        </w:rPr>
        <w:t>：疾病不同，就</w:t>
      </w:r>
      <w:r>
        <w:rPr>
          <w:rFonts w:hint="eastAsia"/>
          <w:kern w:val="20"/>
          <w:sz w:val="21"/>
          <w:lang w:val="en-GB" w:eastAsia="zh-CN"/>
        </w:rPr>
        <w:t>需要不同的防治策略</w:t>
      </w:r>
      <w:r>
        <w:rPr>
          <w:rFonts w:hint="eastAsia"/>
          <w:kern w:val="20"/>
          <w:sz w:val="21"/>
          <w:lang w:val="en-US" w:eastAsia="zh-CN"/>
        </w:rPr>
        <w:t>，</w:t>
      </w:r>
      <w:r>
        <w:rPr>
          <w:rFonts w:hint="eastAsia"/>
          <w:kern w:val="20"/>
          <w:sz w:val="21"/>
          <w:lang w:val="en-GB" w:eastAsia="zh-CN"/>
        </w:rPr>
        <w:t>尽管通常将它们视为一个要素。</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val="en-GB" w:eastAsia="zh-CN"/>
        </w:rPr>
        <w:t>监测和防</w:t>
      </w:r>
      <w:r>
        <w:rPr>
          <w:rFonts w:hint="eastAsia"/>
          <w:kern w:val="20"/>
          <w:sz w:val="21"/>
          <w:lang w:val="en-GB" w:eastAsia="zh-CN"/>
        </w:rPr>
        <w:t>治行动基本上依赖于实现一种病因诊断的能力。为了做到这一点，</w:t>
      </w:r>
      <w:r>
        <w:rPr>
          <w:rFonts w:hint="eastAsia"/>
          <w:sz w:val="21"/>
          <w:lang w:val="en-GB" w:eastAsia="zh-CN"/>
        </w:rPr>
        <w:t>这一系统中的所有组成部分都必须正常地行使其职能</w:t>
      </w:r>
      <w:r>
        <w:rPr>
          <w:rFonts w:hint="eastAsia"/>
          <w:kern w:val="20"/>
          <w:sz w:val="21"/>
          <w:lang w:val="en-GB" w:eastAsia="zh-CN"/>
        </w:rPr>
        <w:t>：医疗保健、公共卫生实验室和监测和防治单位。</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目前的形势有些不乐观。医疗保健不稳定，尤其是在较为偏远的巴西内陆地区。</w:t>
      </w:r>
      <w:r>
        <w:rPr>
          <w:rFonts w:hint="eastAsia"/>
          <w:sz w:val="21"/>
          <w:lang w:val="en-GB" w:eastAsia="zh-CN"/>
        </w:rPr>
        <w:t>由于医生缺乏进行脊椎抽液收集津液的能力</w:t>
      </w:r>
      <w:r>
        <w:rPr>
          <w:rFonts w:hint="eastAsia"/>
          <w:kern w:val="20"/>
          <w:sz w:val="21"/>
          <w:lang w:val="en-GB" w:eastAsia="zh-CN"/>
        </w:rPr>
        <w:t>，经常不做诊断。甚至在可以进行腰部穿刺时，有时也难以在适当的条件下向中心实验室提交这种材料。即使所有这些困难都被克服，有时病例通知（通常由医院网络办理）或检查结果的传送速度缓慢，也使可能要采取的防治措施的效果大打折扣。由于所有这些瓶颈问题的存在，巴西的大</w:t>
      </w:r>
      <w:r>
        <w:rPr>
          <w:rFonts w:hint="eastAsia"/>
          <w:kern w:val="20"/>
          <w:sz w:val="21"/>
          <w:lang w:val="en-GB" w:eastAsia="zh-CN"/>
        </w:rPr>
        <w:t>多数细菌脑膜炎病例都缺乏病因诊断。即使在配备最好的一些州，通过细菌培养诊断的细菌脑膜炎病例的比例最高仅仅达到</w:t>
      </w:r>
      <w:r>
        <w:rPr>
          <w:rFonts w:hint="eastAsia"/>
          <w:kern w:val="20"/>
          <w:sz w:val="21"/>
          <w:lang w:val="en-GB" w:eastAsia="zh-CN"/>
        </w:rPr>
        <w:t>40%</w:t>
      </w:r>
      <w:r>
        <w:rPr>
          <w:rFonts w:hint="eastAsia"/>
          <w:kern w:val="20"/>
          <w:sz w:val="21"/>
          <w:lang w:val="en-GB" w:eastAsia="zh-CN"/>
        </w:rPr>
        <w:t>。有几个州，尤其是巴西北部的几个州，一年中甚至没有做出过一次病因诊断。与此同时，在市长、镇议会、立法机构、甚至是司法机关的敦促下，对脑膜炎疫苗的需求还在继续增加。</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最后</w:t>
      </w:r>
      <w:r>
        <w:rPr>
          <w:rFonts w:hint="eastAsia"/>
          <w:kern w:val="20"/>
          <w:sz w:val="21"/>
          <w:lang w:val="en-US" w:eastAsia="zh-CN"/>
        </w:rPr>
        <w:t>，在</w:t>
      </w:r>
      <w:r>
        <w:rPr>
          <w:rFonts w:hint="eastAsia"/>
          <w:sz w:val="21"/>
          <w:lang w:val="en-GB" w:eastAsia="zh-CN"/>
        </w:rPr>
        <w:t>1999</w:t>
      </w:r>
      <w:r>
        <w:rPr>
          <w:rFonts w:hint="eastAsia"/>
          <w:kern w:val="20"/>
          <w:sz w:val="21"/>
          <w:lang w:val="en-US" w:eastAsia="zh-CN"/>
        </w:rPr>
        <w:t>年，</w:t>
      </w:r>
      <w:r>
        <w:rPr>
          <w:rFonts w:hint="eastAsia"/>
          <w:kern w:val="20"/>
          <w:sz w:val="21"/>
          <w:lang w:val="en-GB" w:eastAsia="zh-CN"/>
        </w:rPr>
        <w:t>针对一岁以下婴儿的基本疫苗接种计划采用了一种</w:t>
      </w:r>
      <w:r>
        <w:rPr>
          <w:rFonts w:hint="eastAsia"/>
          <w:kern w:val="20"/>
          <w:sz w:val="21"/>
          <w:lang w:val="en-US" w:eastAsia="zh-CN"/>
        </w:rPr>
        <w:t>抗</w:t>
      </w:r>
      <w:r>
        <w:rPr>
          <w:rFonts w:hint="eastAsia"/>
          <w:kern w:val="20"/>
          <w:sz w:val="21"/>
          <w:lang w:val="en-GB" w:eastAsia="zh-CN"/>
        </w:rPr>
        <w:t>乙型血友病流感的疫苗</w:t>
      </w:r>
      <w:r>
        <w:rPr>
          <w:rFonts w:hint="eastAsia"/>
          <w:kern w:val="20"/>
          <w:sz w:val="21"/>
          <w:lang w:val="en-US" w:eastAsia="zh-CN"/>
        </w:rPr>
        <w:t>。现在有必要评</w:t>
      </w:r>
      <w:r>
        <w:rPr>
          <w:rFonts w:hint="eastAsia"/>
          <w:sz w:val="21"/>
          <w:lang w:val="en-GB" w:eastAsia="zh-CN"/>
        </w:rPr>
        <w:t>价</w:t>
      </w:r>
      <w:r>
        <w:rPr>
          <w:rFonts w:hint="eastAsia"/>
          <w:kern w:val="20"/>
          <w:sz w:val="21"/>
          <w:lang w:val="en-US" w:eastAsia="zh-CN"/>
        </w:rPr>
        <w:t>一下这一措施对</w:t>
      </w:r>
      <w:r>
        <w:rPr>
          <w:rFonts w:hint="eastAsia"/>
          <w:kern w:val="20"/>
          <w:sz w:val="21"/>
          <w:lang w:val="en-GB" w:eastAsia="zh-CN"/>
        </w:rPr>
        <w:t>这种</w:t>
      </w:r>
      <w:r>
        <w:rPr>
          <w:rFonts w:hint="eastAsia"/>
          <w:kern w:val="20"/>
          <w:sz w:val="21"/>
          <w:lang w:val="en-US" w:eastAsia="zh-CN"/>
        </w:rPr>
        <w:t>细菌引起的脑膜炎病例的发生率的效果。</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具体目标是</w:t>
      </w:r>
      <w:r>
        <w:rPr>
          <w:rFonts w:hint="eastAsia"/>
          <w:kern w:val="20"/>
          <w:sz w:val="21"/>
          <w:lang w:val="en-US" w:eastAsia="zh-CN"/>
        </w:rPr>
        <w:t>：</w:t>
      </w:r>
      <w:r>
        <w:rPr>
          <w:rFonts w:hint="eastAsia"/>
          <w:kern w:val="20"/>
          <w:sz w:val="21"/>
          <w:lang w:val="en-GB" w:eastAsia="zh-CN"/>
        </w:rPr>
        <w:t>提高对脑膜炎患者的医疗保健的质量</w:t>
      </w:r>
      <w:r>
        <w:rPr>
          <w:rFonts w:hint="eastAsia"/>
          <w:kern w:val="20"/>
          <w:sz w:val="21"/>
          <w:lang w:val="en-US" w:eastAsia="zh-CN"/>
        </w:rPr>
        <w:t>；</w:t>
      </w:r>
      <w:r>
        <w:rPr>
          <w:rFonts w:hint="eastAsia"/>
          <w:kern w:val="20"/>
          <w:sz w:val="21"/>
          <w:lang w:val="en-GB" w:eastAsia="zh-CN"/>
        </w:rPr>
        <w:t>改善脑膜炎的实验室诊断技术</w:t>
      </w:r>
      <w:r>
        <w:rPr>
          <w:rFonts w:hint="eastAsia"/>
          <w:kern w:val="20"/>
          <w:sz w:val="21"/>
          <w:lang w:val="en-US" w:eastAsia="zh-CN"/>
        </w:rPr>
        <w:t>；</w:t>
      </w:r>
      <w:r>
        <w:rPr>
          <w:rFonts w:hint="eastAsia"/>
          <w:sz w:val="21"/>
          <w:lang w:val="en-GB" w:eastAsia="zh-CN"/>
        </w:rPr>
        <w:t>加</w:t>
      </w:r>
      <w:r>
        <w:rPr>
          <w:rFonts w:hint="eastAsia"/>
          <w:sz w:val="21"/>
          <w:lang w:val="en-GB" w:eastAsia="zh-CN"/>
        </w:rPr>
        <w:t>强对脑膜炎病例的流行病调查</w:t>
      </w:r>
      <w:r>
        <w:rPr>
          <w:rFonts w:hint="eastAsia"/>
          <w:kern w:val="20"/>
          <w:sz w:val="21"/>
          <w:lang w:val="en-US" w:eastAsia="zh-CN"/>
        </w:rPr>
        <w:t>，确</w:t>
      </w:r>
      <w:r>
        <w:rPr>
          <w:rFonts w:hint="eastAsia"/>
          <w:kern w:val="20"/>
          <w:sz w:val="21"/>
          <w:lang w:val="en-GB" w:eastAsia="zh-CN"/>
        </w:rPr>
        <w:t>保及时采取防治措施</w:t>
      </w:r>
      <w:r>
        <w:rPr>
          <w:rFonts w:hint="eastAsia"/>
          <w:kern w:val="20"/>
          <w:sz w:val="21"/>
          <w:lang w:val="en-US" w:eastAsia="zh-CN"/>
        </w:rPr>
        <w:t>；以及</w:t>
      </w:r>
      <w:r>
        <w:rPr>
          <w:rFonts w:hint="eastAsia"/>
          <w:kern w:val="20"/>
          <w:sz w:val="21"/>
          <w:lang w:val="en-GB" w:eastAsia="zh-CN"/>
        </w:rPr>
        <w:t>草拟一种有关抗</w:t>
      </w:r>
      <w:r>
        <w:rPr>
          <w:rFonts w:hint="eastAsia"/>
          <w:kern w:val="20"/>
          <w:sz w:val="21"/>
          <w:u w:val="single"/>
          <w:lang w:val="en-GB" w:eastAsia="zh-CN"/>
        </w:rPr>
        <w:t>奈瑟氏脑膜炎菌</w:t>
      </w:r>
      <w:r>
        <w:rPr>
          <w:rFonts w:hint="eastAsia"/>
          <w:kern w:val="20"/>
          <w:sz w:val="21"/>
          <w:lang w:val="en-GB" w:eastAsia="zh-CN"/>
        </w:rPr>
        <w:t>的疫苗产品的研究和使用的国家政策。</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sz w:val="21"/>
          <w:lang w:val="en-GB" w:eastAsia="zh-CN"/>
        </w:rPr>
        <w:t>现已制定了以下目标</w:t>
      </w:r>
      <w:r>
        <w:rPr>
          <w:rFonts w:hint="eastAsia"/>
          <w:kern w:val="20"/>
          <w:sz w:val="21"/>
          <w:lang w:val="en-US" w:eastAsia="zh-CN"/>
        </w:rPr>
        <w:t>：对开展监测和</w:t>
      </w:r>
      <w:r>
        <w:rPr>
          <w:rFonts w:hint="eastAsia"/>
          <w:kern w:val="20"/>
          <w:sz w:val="21"/>
          <w:lang w:val="en-GB" w:eastAsia="zh-CN"/>
        </w:rPr>
        <w:t>流行病</w:t>
      </w:r>
      <w:r>
        <w:rPr>
          <w:rFonts w:hint="eastAsia"/>
          <w:kern w:val="20"/>
          <w:sz w:val="21"/>
          <w:lang w:val="en-US" w:eastAsia="zh-CN"/>
        </w:rPr>
        <w:t>行动、医疗保健和实验室诊断的各州进行联合技术咨询视察；鼓励医疗保健、流行病监测和实验室诊断领域之间的一体化；通过细菌培养诊断的细菌脑膜炎病例的比例增加到</w:t>
      </w:r>
      <w:r>
        <w:rPr>
          <w:rFonts w:hint="eastAsia"/>
          <w:kern w:val="20"/>
          <w:sz w:val="21"/>
          <w:lang w:val="en-US" w:eastAsia="zh-CN"/>
        </w:rPr>
        <w:t>80%</w:t>
      </w:r>
      <w:r>
        <w:rPr>
          <w:rFonts w:hint="eastAsia"/>
          <w:kern w:val="20"/>
          <w:sz w:val="21"/>
          <w:lang w:val="en-US" w:eastAsia="zh-CN"/>
        </w:rPr>
        <w:t>；确定一项有关抗</w:t>
      </w:r>
      <w:r>
        <w:rPr>
          <w:rFonts w:hint="eastAsia"/>
          <w:kern w:val="20"/>
          <w:sz w:val="21"/>
          <w:u w:val="single"/>
          <w:lang w:val="en-US" w:eastAsia="zh-CN"/>
        </w:rPr>
        <w:t>奈瑟氏脑膜炎菌</w:t>
      </w:r>
      <w:r>
        <w:rPr>
          <w:rFonts w:hint="eastAsia"/>
          <w:kern w:val="20"/>
          <w:sz w:val="21"/>
          <w:lang w:val="en-US" w:eastAsia="zh-CN"/>
        </w:rPr>
        <w:t>疫苗的国家政策。</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已经制定的战略把重点放在以下方面</w:t>
      </w:r>
      <w:r>
        <w:rPr>
          <w:rFonts w:hint="eastAsia"/>
          <w:kern w:val="20"/>
          <w:sz w:val="21"/>
          <w:lang w:val="en-US" w:eastAsia="zh-CN"/>
        </w:rPr>
        <w:t>：</w:t>
      </w:r>
      <w:r>
        <w:rPr>
          <w:rFonts w:hint="eastAsia"/>
          <w:kern w:val="20"/>
          <w:sz w:val="21"/>
          <w:lang w:val="en-GB" w:eastAsia="zh-CN"/>
        </w:rPr>
        <w:t>对各州进行技术咨询视察</w:t>
      </w:r>
      <w:r>
        <w:rPr>
          <w:rFonts w:hint="eastAsia"/>
          <w:kern w:val="20"/>
          <w:sz w:val="21"/>
          <w:lang w:val="en-US" w:eastAsia="zh-CN"/>
        </w:rPr>
        <w:t>；</w:t>
      </w:r>
      <w:r>
        <w:rPr>
          <w:rFonts w:hint="eastAsia"/>
          <w:kern w:val="20"/>
          <w:sz w:val="21"/>
          <w:lang w:val="en-GB" w:eastAsia="zh-CN"/>
        </w:rPr>
        <w:t>恢复脑膜炎技术咨询委员会的活动</w:t>
      </w:r>
      <w:r>
        <w:rPr>
          <w:rFonts w:hint="eastAsia"/>
          <w:kern w:val="20"/>
          <w:sz w:val="21"/>
          <w:lang w:val="en-US" w:eastAsia="zh-CN"/>
        </w:rPr>
        <w:t>；举办</w:t>
      </w:r>
      <w:r>
        <w:rPr>
          <w:rFonts w:hint="eastAsia"/>
          <w:kern w:val="20"/>
          <w:sz w:val="21"/>
          <w:lang w:val="en-GB" w:eastAsia="zh-CN"/>
        </w:rPr>
        <w:t>该委员会的会议</w:t>
      </w:r>
      <w:r>
        <w:rPr>
          <w:rFonts w:hint="eastAsia"/>
          <w:kern w:val="20"/>
          <w:sz w:val="21"/>
          <w:lang w:val="en-US" w:eastAsia="zh-CN"/>
        </w:rPr>
        <w:t>；</w:t>
      </w:r>
      <w:r>
        <w:rPr>
          <w:rFonts w:hint="eastAsia"/>
          <w:kern w:val="20"/>
          <w:sz w:val="21"/>
          <w:lang w:val="en-GB" w:eastAsia="zh-CN"/>
        </w:rPr>
        <w:t>审查脑膜炎的技术流行病监测标准</w:t>
      </w:r>
      <w:r>
        <w:rPr>
          <w:rFonts w:hint="eastAsia"/>
          <w:kern w:val="20"/>
          <w:sz w:val="21"/>
          <w:lang w:val="en-US" w:eastAsia="zh-CN"/>
        </w:rPr>
        <w:t>；</w:t>
      </w:r>
      <w:r>
        <w:rPr>
          <w:rFonts w:hint="eastAsia"/>
          <w:kern w:val="20"/>
          <w:sz w:val="21"/>
          <w:lang w:val="en-GB" w:eastAsia="zh-CN"/>
        </w:rPr>
        <w:t>更新有关</w:t>
      </w:r>
      <w:r>
        <w:rPr>
          <w:rFonts w:hint="eastAsia"/>
          <w:kern w:val="20"/>
          <w:sz w:val="21"/>
          <w:lang w:val="en-GB" w:eastAsia="zh-CN"/>
        </w:rPr>
        <w:t>脑膜炎发病的信息</w:t>
      </w:r>
      <w:r>
        <w:rPr>
          <w:rFonts w:hint="eastAsia"/>
          <w:kern w:val="20"/>
          <w:sz w:val="21"/>
          <w:lang w:val="en-US" w:eastAsia="zh-CN"/>
        </w:rPr>
        <w:t>；</w:t>
      </w:r>
      <w:r>
        <w:rPr>
          <w:rFonts w:hint="eastAsia"/>
          <w:kern w:val="20"/>
          <w:sz w:val="21"/>
          <w:lang w:val="en-GB" w:eastAsia="zh-CN"/>
        </w:rPr>
        <w:t>鼓励在提供医疗保健、实验室诊断和流行病监测设施的各领域之间的一体化</w:t>
      </w:r>
      <w:r>
        <w:rPr>
          <w:rFonts w:hint="eastAsia"/>
          <w:kern w:val="20"/>
          <w:sz w:val="21"/>
          <w:lang w:val="en-US" w:eastAsia="zh-CN"/>
        </w:rPr>
        <w:t>；鼓励就防治脑膜炎疫苗的使用情况进行调查；评估在发生脑膜炎时使用抗</w:t>
      </w:r>
      <w:r>
        <w:rPr>
          <w:rFonts w:hint="eastAsia"/>
          <w:kern w:val="20"/>
          <w:sz w:val="21"/>
          <w:lang w:val="en-GB" w:eastAsia="zh-CN"/>
        </w:rPr>
        <w:t>乙型血友病流感的疫苗的影响</w:t>
      </w:r>
      <w:r>
        <w:rPr>
          <w:rFonts w:hint="eastAsia"/>
          <w:kern w:val="20"/>
          <w:sz w:val="21"/>
          <w:lang w:val="en-US" w:eastAsia="zh-CN"/>
        </w:rPr>
        <w:t>；聘请</w:t>
      </w:r>
      <w:r>
        <w:rPr>
          <w:rFonts w:hint="eastAsia"/>
          <w:kern w:val="20"/>
          <w:sz w:val="21"/>
          <w:lang w:val="en-GB" w:eastAsia="zh-CN"/>
        </w:rPr>
        <w:t>顾问管理包含有关脑膜炎问题的系列历史资料的数据库</w:t>
      </w:r>
      <w:r>
        <w:rPr>
          <w:rFonts w:hint="eastAsia"/>
          <w:kern w:val="20"/>
          <w:sz w:val="21"/>
          <w:lang w:val="en-US" w:eastAsia="zh-CN"/>
        </w:rPr>
        <w:t>，组织新闻记者参加的活动，以便扩大对脑膜炎问题的报道范围及对疫苗的需求；重新组织侧重于脑膜炎的保健教育行动，以便打破有关疫苗在防止这种疾病方面作用的神话，提供对不同类型脑膜炎之间的复杂性和差异的一般看法。</w:t>
      </w:r>
    </w:p>
    <w:p w:rsidR="00000000" w:rsidRDefault="009D50A3">
      <w:pPr>
        <w:pStyle w:val="Heading3"/>
        <w:spacing w:after="240" w:line="340" w:lineRule="exact"/>
        <w:jc w:val="both"/>
        <w:rPr>
          <w:rFonts w:eastAsia="SimHei" w:hint="eastAsia"/>
          <w:b/>
          <w:sz w:val="21"/>
        </w:rPr>
      </w:pPr>
      <w:r>
        <w:rPr>
          <w:rFonts w:eastAsia="SimHei" w:hint="eastAsia"/>
          <w:b/>
          <w:kern w:val="20"/>
          <w:sz w:val="21"/>
        </w:rPr>
        <w:t>霍乱防治</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1991</w:t>
      </w:r>
      <w:r>
        <w:rPr>
          <w:rFonts w:hint="eastAsia"/>
          <w:kern w:val="20"/>
          <w:sz w:val="21"/>
          <w:lang w:val="en-GB" w:eastAsia="zh-CN"/>
        </w:rPr>
        <w:t>年</w:t>
      </w:r>
      <w:r>
        <w:rPr>
          <w:rFonts w:hint="eastAsia"/>
          <w:kern w:val="20"/>
          <w:sz w:val="21"/>
          <w:lang w:val="en-US" w:eastAsia="zh-CN"/>
        </w:rPr>
        <w:t>，</w:t>
      </w:r>
      <w:r>
        <w:rPr>
          <w:rFonts w:hint="eastAsia"/>
          <w:kern w:val="20"/>
          <w:sz w:val="21"/>
          <w:lang w:val="en-GB" w:eastAsia="zh-CN"/>
        </w:rPr>
        <w:t>巴西亚马逊地区再次出现霍乱</w:t>
      </w:r>
      <w:r>
        <w:rPr>
          <w:rFonts w:hint="eastAsia"/>
          <w:kern w:val="20"/>
          <w:sz w:val="21"/>
          <w:lang w:val="en-US" w:eastAsia="zh-CN"/>
        </w:rPr>
        <w:t>，</w:t>
      </w:r>
      <w:r>
        <w:rPr>
          <w:rFonts w:hint="eastAsia"/>
          <w:kern w:val="20"/>
          <w:sz w:val="21"/>
          <w:lang w:val="en-GB" w:eastAsia="zh-CN"/>
        </w:rPr>
        <w:t>这次霍乱是通过秘鲁传进南美</w:t>
      </w:r>
      <w:r>
        <w:rPr>
          <w:rFonts w:hint="eastAsia"/>
          <w:kern w:val="20"/>
          <w:sz w:val="21"/>
          <w:lang w:val="en-GB" w:eastAsia="zh-CN"/>
        </w:rPr>
        <w:t>的。在随后三年期间，这种疾病传播到国内其他地区，特别是东北地区。这一流行病在</w:t>
      </w:r>
      <w:r>
        <w:rPr>
          <w:rFonts w:hint="eastAsia"/>
          <w:kern w:val="20"/>
          <w:sz w:val="21"/>
          <w:lang w:val="en-GB" w:eastAsia="zh-CN"/>
        </w:rPr>
        <w:t>1993</w:t>
      </w:r>
      <w:r>
        <w:rPr>
          <w:rFonts w:hint="eastAsia"/>
          <w:kern w:val="20"/>
          <w:sz w:val="21"/>
          <w:lang w:val="en-GB" w:eastAsia="zh-CN"/>
        </w:rPr>
        <w:t>年达到高峰，有</w:t>
      </w:r>
      <w:r>
        <w:rPr>
          <w:rFonts w:hint="eastAsia"/>
          <w:kern w:val="20"/>
          <w:sz w:val="21"/>
          <w:lang w:val="en-GB" w:eastAsia="zh-CN"/>
        </w:rPr>
        <w:t>60</w:t>
      </w:r>
      <w:r>
        <w:rPr>
          <w:kern w:val="20"/>
          <w:sz w:val="21"/>
          <w:lang w:val="en-US" w:eastAsia="zh-CN"/>
        </w:rPr>
        <w:t xml:space="preserve"> 340</w:t>
      </w:r>
      <w:r>
        <w:rPr>
          <w:rFonts w:hint="eastAsia"/>
          <w:kern w:val="20"/>
          <w:sz w:val="21"/>
          <w:lang w:val="en-US" w:eastAsia="zh-CN"/>
        </w:rPr>
        <w:t>个病例得到证实，其中</w:t>
      </w:r>
      <w:r>
        <w:rPr>
          <w:rFonts w:hint="eastAsia"/>
          <w:kern w:val="20"/>
          <w:sz w:val="21"/>
          <w:lang w:val="en-US" w:eastAsia="zh-CN"/>
        </w:rPr>
        <w:t>90%</w:t>
      </w:r>
      <w:r>
        <w:rPr>
          <w:rFonts w:hint="eastAsia"/>
          <w:kern w:val="20"/>
          <w:sz w:val="21"/>
          <w:lang w:val="en-US" w:eastAsia="zh-CN"/>
        </w:rPr>
        <w:t>以上出现在东北地区。从</w:t>
      </w:r>
      <w:r>
        <w:rPr>
          <w:rFonts w:hint="eastAsia"/>
          <w:kern w:val="20"/>
          <w:sz w:val="21"/>
          <w:lang w:val="en-US" w:eastAsia="zh-CN"/>
        </w:rPr>
        <w:t>1995</w:t>
      </w:r>
      <w:r>
        <w:rPr>
          <w:rFonts w:hint="eastAsia"/>
          <w:kern w:val="20"/>
          <w:sz w:val="21"/>
          <w:lang w:val="en-US" w:eastAsia="zh-CN"/>
        </w:rPr>
        <w:t>年起，查明的病例数量显著下降，并且这些查明的病例都集中在巴西东北部的某些州。然而</w:t>
      </w:r>
      <w:r>
        <w:rPr>
          <w:rFonts w:hint="eastAsia"/>
          <w:kern w:val="20"/>
          <w:sz w:val="21"/>
          <w:lang w:val="en-GB" w:eastAsia="zh-CN"/>
        </w:rPr>
        <w:t>，</w:t>
      </w:r>
      <w:r>
        <w:rPr>
          <w:rFonts w:hint="eastAsia"/>
          <w:kern w:val="20"/>
          <w:sz w:val="21"/>
          <w:lang w:val="en-GB" w:eastAsia="zh-CN"/>
        </w:rPr>
        <w:t>1999</w:t>
      </w:r>
      <w:r>
        <w:rPr>
          <w:rFonts w:hint="eastAsia"/>
          <w:kern w:val="20"/>
          <w:sz w:val="21"/>
          <w:lang w:val="en-GB" w:eastAsia="zh-CN"/>
        </w:rPr>
        <w:t>年，</w:t>
      </w:r>
      <w:r>
        <w:rPr>
          <w:rFonts w:hint="eastAsia"/>
          <w:kern w:val="20"/>
          <w:sz w:val="21"/>
          <w:lang w:val="en-US" w:eastAsia="zh-CN"/>
        </w:rPr>
        <w:t>巴西再次出现霍乱，到</w:t>
      </w:r>
      <w:r>
        <w:rPr>
          <w:rFonts w:hint="eastAsia"/>
          <w:kern w:val="20"/>
          <w:sz w:val="21"/>
          <w:lang w:val="en-US" w:eastAsia="zh-CN"/>
        </w:rPr>
        <w:t>10</w:t>
      </w:r>
      <w:r>
        <w:rPr>
          <w:rFonts w:hint="eastAsia"/>
          <w:kern w:val="20"/>
          <w:sz w:val="21"/>
          <w:lang w:val="en-US" w:eastAsia="zh-CN"/>
        </w:rPr>
        <w:t>月以前有</w:t>
      </w:r>
      <w:r>
        <w:rPr>
          <w:rFonts w:hint="eastAsia"/>
          <w:kern w:val="20"/>
          <w:sz w:val="21"/>
          <w:lang w:val="en-US" w:eastAsia="zh-CN"/>
        </w:rPr>
        <w:t>4</w:t>
      </w:r>
      <w:r>
        <w:rPr>
          <w:kern w:val="20"/>
          <w:sz w:val="21"/>
          <w:lang w:val="en-US" w:eastAsia="zh-CN"/>
        </w:rPr>
        <w:t xml:space="preserve"> 484</w:t>
      </w:r>
      <w:r>
        <w:rPr>
          <w:rFonts w:hint="eastAsia"/>
          <w:kern w:val="20"/>
          <w:sz w:val="21"/>
          <w:lang w:val="en-US" w:eastAsia="zh-CN"/>
        </w:rPr>
        <w:t>起病例得到证实。在东北地区以外也暴发了两次霍乱，一次是在</w:t>
      </w:r>
      <w:r>
        <w:rPr>
          <w:rFonts w:hint="eastAsia"/>
          <w:kern w:val="20"/>
          <w:sz w:val="21"/>
          <w:lang w:val="en-US" w:eastAsia="zh-CN"/>
        </w:rPr>
        <w:t>4</w:t>
      </w:r>
      <w:r>
        <w:rPr>
          <w:rFonts w:hint="eastAsia"/>
          <w:kern w:val="20"/>
          <w:sz w:val="21"/>
          <w:lang w:val="en-US" w:eastAsia="zh-CN"/>
        </w:rPr>
        <w:t>月和</w:t>
      </w:r>
      <w:r>
        <w:rPr>
          <w:rFonts w:hint="eastAsia"/>
          <w:kern w:val="20"/>
          <w:sz w:val="21"/>
          <w:lang w:val="en-US" w:eastAsia="zh-CN"/>
        </w:rPr>
        <w:t>5</w:t>
      </w:r>
      <w:r>
        <w:rPr>
          <w:rFonts w:hint="eastAsia"/>
          <w:kern w:val="20"/>
          <w:sz w:val="21"/>
          <w:lang w:val="en-US" w:eastAsia="zh-CN"/>
        </w:rPr>
        <w:t>月期间在巴拉那瓜、巴拉那州，有</w:t>
      </w:r>
      <w:r>
        <w:rPr>
          <w:rFonts w:hint="eastAsia"/>
          <w:kern w:val="20"/>
          <w:sz w:val="21"/>
          <w:lang w:val="en-US" w:eastAsia="zh-CN"/>
        </w:rPr>
        <w:t>467</w:t>
      </w:r>
      <w:r>
        <w:rPr>
          <w:rFonts w:hint="eastAsia"/>
          <w:kern w:val="20"/>
          <w:sz w:val="21"/>
          <w:lang w:val="en-US" w:eastAsia="zh-CN"/>
        </w:rPr>
        <w:t>例，另一次是在佩德拉阿苏尔、米纳斯吉拉斯州，有</w:t>
      </w:r>
      <w:r>
        <w:rPr>
          <w:rFonts w:hint="eastAsia"/>
          <w:kern w:val="20"/>
          <w:sz w:val="21"/>
          <w:lang w:val="en-US" w:eastAsia="zh-CN"/>
        </w:rPr>
        <w:t>8</w:t>
      </w:r>
      <w:r>
        <w:rPr>
          <w:rFonts w:hint="eastAsia"/>
          <w:kern w:val="20"/>
          <w:sz w:val="21"/>
          <w:lang w:val="en-US" w:eastAsia="zh-CN"/>
        </w:rPr>
        <w:t>例。</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由于巴西东北部地区大部分人口的生活条件不稳定</w:t>
      </w:r>
      <w:r>
        <w:rPr>
          <w:rFonts w:hint="eastAsia"/>
          <w:kern w:val="20"/>
          <w:sz w:val="21"/>
          <w:lang w:val="en-US" w:eastAsia="zh-CN"/>
        </w:rPr>
        <w:t>，因而霍乱成</w:t>
      </w:r>
      <w:r>
        <w:rPr>
          <w:rFonts w:hint="eastAsia"/>
          <w:kern w:val="20"/>
          <w:sz w:val="21"/>
          <w:lang w:val="en-US" w:eastAsia="zh-CN"/>
        </w:rPr>
        <w:t>为当地的一种地方病。这种疾病再次出现的可能原因很可能包括阻碍获得优质饮用水的干旱，</w:t>
      </w:r>
      <w:r>
        <w:rPr>
          <w:rFonts w:hint="eastAsia"/>
          <w:sz w:val="21"/>
          <w:lang w:val="en-GB" w:eastAsia="zh-CN"/>
        </w:rPr>
        <w:t>以及由于早前的流行病带来的免疫力下降而致使易患这一疾病的人口的形成</w:t>
      </w:r>
      <w:r>
        <w:rPr>
          <w:rFonts w:hint="eastAsia"/>
          <w:kern w:val="20"/>
          <w:sz w:val="21"/>
          <w:lang w:val="en-US" w:eastAsia="zh-CN"/>
        </w:rPr>
        <w:t>。在巴拉那瓜霍乱的发作是爆炸性的，但很快得到了控制，因为它没有扩散到邻近的其他市辖区，并且很可能与消费未加工的海产品有关。在佩德拉阿苏尔霍乱的发作规模很小。</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US" w:eastAsia="zh-CN"/>
        </w:rPr>
        <w:t>鉴于在短期内不可能解决基本卫生问题，因此，至关重要的是要采取综合的流行病、环境和卫生监测行动，以及采用早期诊断和治疗设施，同时加强卫生教育，</w:t>
      </w:r>
      <w:r>
        <w:rPr>
          <w:rFonts w:hint="eastAsia"/>
          <w:sz w:val="21"/>
          <w:lang w:val="en-GB" w:eastAsia="zh-CN"/>
        </w:rPr>
        <w:t>所有这一切举措都旨在从发病率和死亡率方面减轻霍乱的影响</w:t>
      </w:r>
      <w:r>
        <w:rPr>
          <w:rFonts w:hint="eastAsia"/>
          <w:kern w:val="20"/>
          <w:sz w:val="21"/>
          <w:lang w:val="en-US" w:eastAsia="zh-CN"/>
        </w:rPr>
        <w:t>，及其对经济</w:t>
      </w:r>
      <w:r>
        <w:rPr>
          <w:rFonts w:hint="eastAsia"/>
          <w:kern w:val="20"/>
          <w:sz w:val="21"/>
          <w:lang w:val="en-US" w:eastAsia="zh-CN"/>
        </w:rPr>
        <w:t>和社会造成的后果。</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目标如下</w:t>
      </w:r>
      <w:r>
        <w:rPr>
          <w:rFonts w:hint="eastAsia"/>
          <w:kern w:val="20"/>
          <w:sz w:val="21"/>
          <w:lang w:val="en-US" w:eastAsia="zh-CN"/>
        </w:rPr>
        <w:t>：查明</w:t>
      </w:r>
      <w:r>
        <w:rPr>
          <w:rFonts w:hint="eastAsia"/>
          <w:kern w:val="20"/>
          <w:sz w:val="21"/>
          <w:lang w:val="en-GB" w:eastAsia="zh-CN"/>
        </w:rPr>
        <w:t>包括急性腹泻在内的各种疾病的流行行为的变化</w:t>
      </w:r>
      <w:r>
        <w:rPr>
          <w:rFonts w:hint="eastAsia"/>
          <w:kern w:val="20"/>
          <w:sz w:val="21"/>
          <w:lang w:val="en-US" w:eastAsia="zh-CN"/>
        </w:rPr>
        <w:t>，</w:t>
      </w:r>
      <w:r>
        <w:rPr>
          <w:rFonts w:hint="eastAsia"/>
          <w:kern w:val="20"/>
          <w:sz w:val="21"/>
          <w:lang w:val="en-GB" w:eastAsia="zh-CN"/>
        </w:rPr>
        <w:t>从而及时采取霍乱防治措施</w:t>
      </w:r>
      <w:r>
        <w:rPr>
          <w:rFonts w:hint="eastAsia"/>
          <w:kern w:val="20"/>
          <w:sz w:val="21"/>
          <w:lang w:val="en-US" w:eastAsia="zh-CN"/>
        </w:rPr>
        <w:t>；</w:t>
      </w:r>
      <w:r>
        <w:rPr>
          <w:rFonts w:hint="eastAsia"/>
          <w:kern w:val="20"/>
          <w:sz w:val="21"/>
          <w:lang w:val="en-GB" w:eastAsia="zh-CN"/>
        </w:rPr>
        <w:t>及时查明水体中出现的</w:t>
      </w:r>
      <w:r>
        <w:rPr>
          <w:rFonts w:hint="eastAsia"/>
          <w:kern w:val="20"/>
          <w:sz w:val="21"/>
          <w:u w:val="single"/>
          <w:lang w:val="en-GB" w:eastAsia="zh-CN"/>
        </w:rPr>
        <w:t>弧菌霍乱</w:t>
      </w:r>
      <w:r>
        <w:rPr>
          <w:rFonts w:hint="eastAsia"/>
          <w:kern w:val="20"/>
          <w:sz w:val="21"/>
          <w:lang w:val="en-US" w:eastAsia="zh-CN"/>
        </w:rPr>
        <w:t>，以便</w:t>
      </w:r>
      <w:r>
        <w:rPr>
          <w:rFonts w:hint="eastAsia"/>
          <w:kern w:val="20"/>
          <w:sz w:val="21"/>
          <w:lang w:val="en-GB" w:eastAsia="zh-CN"/>
        </w:rPr>
        <w:t>实施霍乱防治紧急措施</w:t>
      </w:r>
      <w:r>
        <w:rPr>
          <w:rFonts w:hint="eastAsia"/>
          <w:kern w:val="20"/>
          <w:sz w:val="21"/>
          <w:lang w:val="en-US" w:eastAsia="zh-CN"/>
        </w:rPr>
        <w:t>；</w:t>
      </w:r>
      <w:r>
        <w:rPr>
          <w:rFonts w:hint="eastAsia"/>
          <w:kern w:val="20"/>
          <w:sz w:val="21"/>
          <w:lang w:val="en-GB" w:eastAsia="zh-CN"/>
        </w:rPr>
        <w:t>鼓励采取包括流行病、环境和卫生监测活动以及实验室诊断在内的统一行动</w:t>
      </w:r>
      <w:r>
        <w:rPr>
          <w:rFonts w:hint="eastAsia"/>
          <w:kern w:val="20"/>
          <w:sz w:val="21"/>
          <w:lang w:val="en-US" w:eastAsia="zh-CN"/>
        </w:rPr>
        <w:t>；</w:t>
      </w:r>
      <w:r>
        <w:rPr>
          <w:rFonts w:hint="eastAsia"/>
          <w:kern w:val="20"/>
          <w:sz w:val="21"/>
          <w:lang w:val="en-GB" w:eastAsia="zh-CN"/>
        </w:rPr>
        <w:t>加强卫生教育</w:t>
      </w:r>
      <w:r>
        <w:rPr>
          <w:rFonts w:hint="eastAsia"/>
          <w:kern w:val="20"/>
          <w:sz w:val="21"/>
          <w:lang w:val="en-US" w:eastAsia="zh-CN"/>
        </w:rPr>
        <w:t>，</w:t>
      </w:r>
      <w:r>
        <w:rPr>
          <w:rFonts w:hint="eastAsia"/>
          <w:kern w:val="20"/>
          <w:sz w:val="21"/>
          <w:lang w:val="en-GB" w:eastAsia="zh-CN"/>
        </w:rPr>
        <w:t>从而控制这种疾病的传播</w:t>
      </w:r>
      <w:r>
        <w:rPr>
          <w:rFonts w:hint="eastAsia"/>
          <w:kern w:val="20"/>
          <w:sz w:val="21"/>
          <w:lang w:val="en-US" w:eastAsia="zh-CN"/>
        </w:rPr>
        <w:t>，</w:t>
      </w:r>
      <w:r>
        <w:rPr>
          <w:rFonts w:hint="eastAsia"/>
          <w:kern w:val="20"/>
          <w:sz w:val="21"/>
          <w:lang w:val="en-GB" w:eastAsia="zh-CN"/>
        </w:rPr>
        <w:t>减少其发病率和死亡率。</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sz w:val="21"/>
          <w:lang w:val="en-GB" w:eastAsia="zh-CN"/>
        </w:rPr>
        <w:t>既定的目标包括</w:t>
      </w:r>
      <w:r>
        <w:rPr>
          <w:rFonts w:hint="eastAsia"/>
          <w:kern w:val="20"/>
          <w:sz w:val="21"/>
          <w:lang w:val="en-US" w:eastAsia="zh-CN"/>
        </w:rPr>
        <w:t>：在巴西所有</w:t>
      </w:r>
      <w:r>
        <w:rPr>
          <w:rFonts w:hint="eastAsia"/>
          <w:kern w:val="20"/>
          <w:sz w:val="21"/>
          <w:lang w:val="en-US" w:eastAsia="zh-CN"/>
        </w:rPr>
        <w:t>27</w:t>
      </w:r>
      <w:r>
        <w:rPr>
          <w:rFonts w:hint="eastAsia"/>
          <w:kern w:val="20"/>
          <w:sz w:val="21"/>
          <w:lang w:val="en-US" w:eastAsia="zh-CN"/>
        </w:rPr>
        <w:t>个州内</w:t>
      </w:r>
      <w:r>
        <w:rPr>
          <w:rFonts w:hint="eastAsia"/>
          <w:kern w:val="20"/>
          <w:sz w:val="21"/>
          <w:lang w:val="en-GB" w:eastAsia="zh-CN"/>
        </w:rPr>
        <w:t>实施急性腹泻疾病监控方案</w:t>
      </w:r>
      <w:r>
        <w:rPr>
          <w:rFonts w:hint="eastAsia"/>
          <w:kern w:val="20"/>
          <w:sz w:val="21"/>
          <w:lang w:val="en-US" w:eastAsia="zh-CN"/>
        </w:rPr>
        <w:t>，</w:t>
      </w:r>
      <w:r>
        <w:rPr>
          <w:rFonts w:hint="eastAsia"/>
          <w:kern w:val="20"/>
          <w:sz w:val="21"/>
          <w:lang w:val="en-GB" w:eastAsia="zh-CN"/>
        </w:rPr>
        <w:t>优先重视北部和东北部以及国内其他地区的高风险地区</w:t>
      </w:r>
      <w:r>
        <w:rPr>
          <w:rFonts w:hint="eastAsia"/>
          <w:kern w:val="20"/>
          <w:sz w:val="21"/>
          <w:lang w:val="en-US" w:eastAsia="zh-CN"/>
        </w:rPr>
        <w:t>；</w:t>
      </w:r>
      <w:r>
        <w:rPr>
          <w:rFonts w:hint="eastAsia"/>
          <w:kern w:val="20"/>
          <w:sz w:val="21"/>
          <w:lang w:val="en-GB" w:eastAsia="zh-CN"/>
        </w:rPr>
        <w:t>保证迅速查明并充分调查霍乱的所有爆发情况</w:t>
      </w:r>
      <w:r>
        <w:rPr>
          <w:rFonts w:hint="eastAsia"/>
          <w:kern w:val="20"/>
          <w:sz w:val="21"/>
          <w:lang w:val="en-US" w:eastAsia="zh-CN"/>
        </w:rPr>
        <w:t>；通过环境监测和检查人类消耗用水的质量来查明</w:t>
      </w:r>
      <w:r>
        <w:rPr>
          <w:rFonts w:hint="eastAsia"/>
          <w:kern w:val="20"/>
          <w:sz w:val="21"/>
          <w:lang w:val="en-GB" w:eastAsia="zh-CN"/>
        </w:rPr>
        <w:t>环境中是否出现</w:t>
      </w:r>
      <w:r>
        <w:rPr>
          <w:rFonts w:hint="eastAsia"/>
          <w:kern w:val="20"/>
          <w:sz w:val="21"/>
          <w:u w:val="single"/>
          <w:lang w:val="en-GB" w:eastAsia="zh-CN"/>
        </w:rPr>
        <w:t>弧菌霍乱</w:t>
      </w:r>
      <w:r>
        <w:rPr>
          <w:rFonts w:hint="eastAsia"/>
          <w:kern w:val="20"/>
          <w:sz w:val="21"/>
          <w:lang w:val="en-GB" w:eastAsia="zh-CN"/>
        </w:rPr>
        <w:t>。</w:t>
      </w:r>
    </w:p>
    <w:p w:rsidR="00000000" w:rsidRDefault="009D50A3">
      <w:pPr>
        <w:pStyle w:val="ParaNo"/>
        <w:numPr>
          <w:ilvl w:val="0"/>
          <w:numId w:val="883"/>
        </w:numPr>
        <w:tabs>
          <w:tab w:val="clear" w:pos="737"/>
          <w:tab w:val="num" w:pos="900"/>
        </w:tabs>
        <w:spacing w:after="180" w:line="340" w:lineRule="exact"/>
        <w:jc w:val="both"/>
        <w:rPr>
          <w:kern w:val="20"/>
          <w:sz w:val="21"/>
        </w:rPr>
      </w:pPr>
      <w:r>
        <w:rPr>
          <w:rFonts w:hint="eastAsia"/>
          <w:sz w:val="21"/>
          <w:lang w:val="en-GB" w:eastAsia="zh-CN"/>
        </w:rPr>
        <w:t>战略包括在各州和各市中实施急性腹泻疾病监控方案的人力资源的能力建设</w:t>
      </w:r>
      <w:r>
        <w:rPr>
          <w:rFonts w:hint="eastAsia"/>
          <w:kern w:val="20"/>
          <w:sz w:val="21"/>
          <w:lang w:val="en-US" w:eastAsia="zh-CN"/>
        </w:rPr>
        <w:t>；为各州和市辖区提供直接技术支持以调查霍乱发作情况；修订霍乱控制和预防综合</w:t>
      </w:r>
      <w:r>
        <w:rPr>
          <w:rFonts w:hint="eastAsia"/>
          <w:kern w:val="20"/>
          <w:sz w:val="21"/>
          <w:lang w:val="en-GB" w:eastAsia="zh-CN"/>
        </w:rPr>
        <w:t>手册</w:t>
      </w:r>
      <w:r>
        <w:rPr>
          <w:rFonts w:hint="eastAsia"/>
          <w:kern w:val="20"/>
          <w:sz w:val="21"/>
          <w:lang w:val="en-US" w:eastAsia="zh-CN"/>
        </w:rPr>
        <w:t>；审查监控急性腹泻疾病的能力建设的指导说明材料；根据与巴西东北地区的州卫生局订立的协议转移资金，为“巴西东北地区紧急霍乱控制和预防计划”的活动的实施提供保险；根据“巴拉那州紧急霍乱控制和预防计划”的实施行动转移资金；编制教育材料和为当地的“急性腹泻疾病监控方案”的多重性代理人举办能力培训课程；制订向巴西</w:t>
      </w:r>
      <w:r>
        <w:rPr>
          <w:rFonts w:hint="eastAsia"/>
          <w:kern w:val="20"/>
          <w:sz w:val="21"/>
          <w:lang w:val="en-US" w:eastAsia="zh-CN"/>
        </w:rPr>
        <w:t>27</w:t>
      </w:r>
      <w:r>
        <w:rPr>
          <w:rFonts w:hint="eastAsia"/>
          <w:kern w:val="20"/>
          <w:sz w:val="21"/>
          <w:lang w:val="en-US" w:eastAsia="zh-CN"/>
        </w:rPr>
        <w:t>个州的</w:t>
      </w:r>
      <w:r>
        <w:rPr>
          <w:rFonts w:hint="eastAsia"/>
          <w:kern w:val="20"/>
          <w:sz w:val="21"/>
          <w:lang w:val="en-US" w:eastAsia="zh-CN"/>
        </w:rPr>
        <w:t>2</w:t>
      </w:r>
      <w:r>
        <w:rPr>
          <w:kern w:val="20"/>
          <w:sz w:val="21"/>
          <w:lang w:val="en-US" w:eastAsia="zh-CN"/>
        </w:rPr>
        <w:t>.5</w:t>
      </w:r>
      <w:r>
        <w:rPr>
          <w:rFonts w:hint="eastAsia"/>
          <w:kern w:val="20"/>
          <w:sz w:val="21"/>
          <w:lang w:val="en-US" w:eastAsia="zh-CN"/>
        </w:rPr>
        <w:t>%</w:t>
      </w:r>
      <w:r>
        <w:rPr>
          <w:rFonts w:hint="eastAsia"/>
          <w:kern w:val="20"/>
          <w:sz w:val="21"/>
          <w:lang w:val="en-US" w:eastAsia="zh-CN"/>
        </w:rPr>
        <w:t>的地区分配次氯酸纳的时间表，由</w:t>
      </w:r>
      <w:r>
        <w:rPr>
          <w:rFonts w:hint="eastAsia"/>
          <w:kern w:val="20"/>
          <w:sz w:val="21"/>
          <w:lang w:val="en-US" w:eastAsia="zh-CN"/>
        </w:rPr>
        <w:t>CODAMED/</w:t>
      </w:r>
      <w:r>
        <w:rPr>
          <w:rFonts w:hint="eastAsia"/>
          <w:kern w:val="20"/>
          <w:sz w:val="21"/>
          <w:lang w:val="en-US" w:eastAsia="zh-CN"/>
        </w:rPr>
        <w:t>卫生部负责操作；通过公共卫生实验室保证所有各州的能力建设，以便开展对急性腹泻疾病的病因诊断；在巴西东北地区的“紧急霍乱控制和预防计划”中被列为高度优先的市辖区内，利用地区和本地通讯媒体的现有工具更加深入地开展传播工作；在巴西东北地区的“紧急霍乱控制和预防计划”中被列为高度优先的市辖区内更加深入地开展卫生教育活动；通过“家庭保健方案”、“社会保健代理”以及为“儿童的田园运动”工作的代理，更加深入地传播霍乱预防措施；调整由客运公司组织的霍乱预防措施传播活动；通过保健网络披露霍乱识别和诊断措施，以便保证及时发现这</w:t>
      </w:r>
      <w:r>
        <w:rPr>
          <w:rFonts w:hint="eastAsia"/>
          <w:kern w:val="20"/>
          <w:sz w:val="21"/>
          <w:lang w:val="en-US" w:eastAsia="zh-CN"/>
        </w:rPr>
        <w:t>种疾病。</w:t>
      </w:r>
    </w:p>
    <w:p w:rsidR="00000000" w:rsidRDefault="009D50A3">
      <w:pPr>
        <w:pStyle w:val="Heading3"/>
        <w:spacing w:after="240" w:line="340" w:lineRule="exact"/>
        <w:jc w:val="both"/>
        <w:rPr>
          <w:rFonts w:eastAsia="SimHei"/>
          <w:b/>
          <w:sz w:val="21"/>
        </w:rPr>
      </w:pPr>
      <w:r>
        <w:rPr>
          <w:rFonts w:eastAsia="SimHei" w:hint="eastAsia"/>
          <w:b/>
          <w:kern w:val="20"/>
          <w:sz w:val="21"/>
        </w:rPr>
        <w:t>由食品传播的疾病的流行病监测</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近几年</w:t>
      </w:r>
      <w:r>
        <w:rPr>
          <w:rFonts w:hint="eastAsia"/>
          <w:kern w:val="20"/>
          <w:sz w:val="21"/>
          <w:lang w:val="en-US" w:eastAsia="zh-CN"/>
        </w:rPr>
        <w:t>，</w:t>
      </w:r>
      <w:r>
        <w:rPr>
          <w:rFonts w:hint="eastAsia"/>
          <w:kern w:val="20"/>
          <w:sz w:val="21"/>
          <w:lang w:val="en-GB" w:eastAsia="zh-CN"/>
        </w:rPr>
        <w:t>由食品传播的疾病的发生率</w:t>
      </w:r>
      <w:r>
        <w:rPr>
          <w:rFonts w:hint="eastAsia"/>
          <w:kern w:val="20"/>
          <w:sz w:val="21"/>
          <w:lang w:val="en-US" w:eastAsia="zh-CN"/>
        </w:rPr>
        <w:t>在全世界范围内</w:t>
      </w:r>
      <w:r>
        <w:rPr>
          <w:rFonts w:hint="eastAsia"/>
          <w:kern w:val="20"/>
          <w:sz w:val="21"/>
          <w:lang w:val="en-GB" w:eastAsia="zh-CN"/>
        </w:rPr>
        <w:t>显著增加。这一疾病涉及到无数的因素，包括与快速城市化随之而来的人口的扩大，尤其是在发展中国家，导致需要提高农业产量，</w:t>
      </w:r>
      <w:r>
        <w:rPr>
          <w:rFonts w:hint="eastAsia"/>
          <w:sz w:val="21"/>
          <w:lang w:val="en-GB" w:eastAsia="zh-CN"/>
        </w:rPr>
        <w:t>尤其是需要增加杀虫剂的使用</w:t>
      </w:r>
      <w:r>
        <w:rPr>
          <w:rFonts w:hint="eastAsia"/>
          <w:kern w:val="20"/>
          <w:sz w:val="21"/>
          <w:lang w:val="en-GB" w:eastAsia="zh-CN"/>
        </w:rPr>
        <w:t>，尽管缺乏有效的控制手段；城市人口趋向选择快餐食品；提供大众餐饮设施的地方使用用途扩大；街头食品消费量增加。所有这些因素都是使用较多添加剂的加工食品和未经必要卫生处理和消毒的新鲜食品（多叶和根茎蔬菜以及水果）消耗量增加，以及可将食品迅速分配到各地的全球化和流线型国际贸易设施增长的潜在</w:t>
      </w:r>
      <w:r>
        <w:rPr>
          <w:rFonts w:hint="eastAsia"/>
          <w:kern w:val="20"/>
          <w:sz w:val="21"/>
          <w:lang w:val="en-GB" w:eastAsia="zh-CN"/>
        </w:rPr>
        <w:t>的原因。</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配备有食品传播疾病的流行病监测系统的国家现已发现</w:t>
      </w:r>
      <w:r>
        <w:rPr>
          <w:rFonts w:hint="eastAsia"/>
          <w:kern w:val="20"/>
          <w:sz w:val="21"/>
          <w:lang w:val="en-US" w:eastAsia="zh-CN"/>
        </w:rPr>
        <w:t>，流行病发作的次数越来越频繁影响的人口数量越来越多。在食品传播的疾病中检验出越来越多的微生物和化学污染物。这些由食品传播的疾病已经不再是一般所知的“婚宴马铃薯沙拉”</w:t>
      </w:r>
      <w:r>
        <w:rPr>
          <w:rFonts w:hint="eastAsia"/>
          <w:kern w:val="20"/>
          <w:sz w:val="21"/>
          <w:lang w:val="en-GB" w:eastAsia="zh-CN"/>
        </w:rPr>
        <w:t>类型</w:t>
      </w:r>
      <w:r>
        <w:rPr>
          <w:rFonts w:hint="eastAsia"/>
          <w:kern w:val="20"/>
          <w:sz w:val="21"/>
          <w:lang w:val="en-US" w:eastAsia="zh-CN"/>
        </w:rPr>
        <w:t>的疾病，而是以相对没有特点成为临床特征，影响到在不同城镇或甚至不同国家中生活着的众多人口。这是一个越来越复杂的问题，需要采取更加先进和更加广泛的调查手段和防治战略。</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在由</w:t>
      </w:r>
      <w:r>
        <w:rPr>
          <w:rFonts w:hint="eastAsia"/>
          <w:kern w:val="20"/>
          <w:sz w:val="21"/>
          <w:lang w:val="en-GB" w:eastAsia="zh-CN"/>
        </w:rPr>
        <w:t>CENEPI/</w:t>
      </w:r>
      <w:r>
        <w:rPr>
          <w:rFonts w:hint="eastAsia"/>
          <w:kern w:val="20"/>
          <w:sz w:val="21"/>
          <w:lang w:val="en-GB" w:eastAsia="zh-CN"/>
        </w:rPr>
        <w:t>国家卫生基金会实施这一倡议之前</w:t>
      </w:r>
      <w:r>
        <w:rPr>
          <w:rFonts w:hint="eastAsia"/>
          <w:kern w:val="20"/>
          <w:sz w:val="21"/>
          <w:lang w:val="en-US" w:eastAsia="zh-CN"/>
        </w:rPr>
        <w:t>，巴西在全国范围内没有建立任何食品传播疾病的流行病监测系统。这一倡议的目</w:t>
      </w:r>
      <w:r>
        <w:rPr>
          <w:rFonts w:hint="eastAsia"/>
          <w:kern w:val="20"/>
          <w:sz w:val="21"/>
          <w:lang w:val="en-US" w:eastAsia="zh-CN"/>
        </w:rPr>
        <w:t>标是：减少由食品传播的疾病在巴西的发病率；</w:t>
      </w:r>
      <w:r>
        <w:rPr>
          <w:rFonts w:hint="eastAsia"/>
          <w:sz w:val="21"/>
          <w:lang w:val="en-GB" w:eastAsia="zh-CN"/>
        </w:rPr>
        <w:t>了解由食品传播的疾病在巴西人口中传播的流行病特性</w:t>
      </w:r>
      <w:r>
        <w:rPr>
          <w:rFonts w:hint="eastAsia"/>
          <w:kern w:val="20"/>
          <w:sz w:val="21"/>
          <w:lang w:val="en-US" w:eastAsia="zh-CN"/>
        </w:rPr>
        <w:t>；确定食品运输和生产惯例和技术，以及提供由</w:t>
      </w:r>
      <w:r>
        <w:rPr>
          <w:rFonts w:hint="eastAsia"/>
          <w:kern w:val="20"/>
          <w:sz w:val="21"/>
          <w:lang w:val="en-GB" w:eastAsia="zh-CN"/>
        </w:rPr>
        <w:t>食品</w:t>
      </w:r>
      <w:r>
        <w:rPr>
          <w:rFonts w:hint="eastAsia"/>
          <w:kern w:val="20"/>
          <w:sz w:val="21"/>
          <w:lang w:val="en-US" w:eastAsia="zh-CN"/>
        </w:rPr>
        <w:t>传播的疾病的较高风险的食品服务；确定很有可能造成食品传播疾病发作的地方、食品和病因作用物；为制定和实施旨在预防和控制食品传播疾病的建议提供反馈信息；将正在进行的教育活动推广到除消费者以外的保健从业者以及食品生产者和服务供应商，介绍有关食品保存、处理和制作的良好做法。</w:t>
      </w:r>
    </w:p>
    <w:p w:rsidR="00000000" w:rsidRDefault="009D50A3">
      <w:pPr>
        <w:pStyle w:val="ParaNo"/>
        <w:numPr>
          <w:ilvl w:val="0"/>
          <w:numId w:val="883"/>
        </w:numPr>
        <w:tabs>
          <w:tab w:val="clear" w:pos="737"/>
          <w:tab w:val="num" w:pos="900"/>
        </w:tabs>
        <w:spacing w:after="180" w:line="340" w:lineRule="exact"/>
        <w:jc w:val="both"/>
        <w:rPr>
          <w:kern w:val="20"/>
          <w:sz w:val="21"/>
        </w:rPr>
      </w:pPr>
      <w:r>
        <w:rPr>
          <w:rFonts w:hint="eastAsia"/>
          <w:kern w:val="20"/>
          <w:sz w:val="21"/>
          <w:lang w:eastAsia="zh-CN"/>
        </w:rPr>
        <w:t>既定目标有</w:t>
      </w:r>
      <w:r>
        <w:rPr>
          <w:rFonts w:hint="eastAsia"/>
          <w:kern w:val="20"/>
          <w:sz w:val="21"/>
          <w:lang w:val="en-US" w:eastAsia="zh-CN"/>
        </w:rPr>
        <w:t>：</w:t>
      </w:r>
      <w:r>
        <w:rPr>
          <w:rFonts w:hint="eastAsia"/>
          <w:kern w:val="20"/>
          <w:sz w:val="21"/>
          <w:lang w:eastAsia="zh-CN"/>
        </w:rPr>
        <w:t>制定和宣传食品传播疾病的流行病监测标准和指导方针</w:t>
      </w:r>
      <w:r>
        <w:rPr>
          <w:rFonts w:hint="eastAsia"/>
          <w:kern w:val="20"/>
          <w:sz w:val="21"/>
          <w:lang w:val="en-US" w:eastAsia="zh-CN"/>
        </w:rPr>
        <w:t>；</w:t>
      </w:r>
      <w:r>
        <w:rPr>
          <w:rFonts w:hint="eastAsia"/>
          <w:kern w:val="20"/>
          <w:sz w:val="21"/>
          <w:lang w:eastAsia="zh-CN"/>
        </w:rPr>
        <w:t>为各州首府、</w:t>
      </w:r>
      <w:r>
        <w:rPr>
          <w:rFonts w:hint="eastAsia"/>
          <w:sz w:val="21"/>
          <w:lang w:val="en-GB" w:eastAsia="zh-CN"/>
        </w:rPr>
        <w:t>市辖区和州本身的流行病监测专业人员</w:t>
      </w:r>
      <w:r>
        <w:rPr>
          <w:rFonts w:hint="eastAsia"/>
          <w:sz w:val="21"/>
          <w:lang w:val="en-GB" w:eastAsia="zh-CN"/>
        </w:rPr>
        <w:t>和主要实验室提供能力</w:t>
      </w:r>
      <w:r>
        <w:rPr>
          <w:rFonts w:hint="eastAsia"/>
          <w:kern w:val="20"/>
          <w:sz w:val="21"/>
          <w:lang w:val="en-GB" w:eastAsia="zh-CN"/>
        </w:rPr>
        <w:t>建设</w:t>
      </w:r>
      <w:r>
        <w:rPr>
          <w:rFonts w:hint="eastAsia"/>
          <w:sz w:val="21"/>
          <w:lang w:val="en-GB" w:eastAsia="zh-CN"/>
        </w:rPr>
        <w:t>设施</w:t>
      </w:r>
      <w:r>
        <w:rPr>
          <w:rFonts w:hint="eastAsia"/>
          <w:kern w:val="20"/>
          <w:sz w:val="21"/>
          <w:lang w:val="en-US" w:eastAsia="zh-CN"/>
        </w:rPr>
        <w:t>，</w:t>
      </w:r>
      <w:r>
        <w:rPr>
          <w:rFonts w:hint="eastAsia"/>
          <w:kern w:val="20"/>
          <w:sz w:val="21"/>
          <w:lang w:eastAsia="zh-CN"/>
        </w:rPr>
        <w:t>以便执行食品传播疾病的流行病监测设施</w:t>
      </w:r>
      <w:r>
        <w:rPr>
          <w:rFonts w:hint="eastAsia"/>
          <w:kern w:val="20"/>
          <w:sz w:val="21"/>
          <w:lang w:val="en-US" w:eastAsia="zh-CN"/>
        </w:rPr>
        <w:t>；</w:t>
      </w:r>
      <w:r>
        <w:rPr>
          <w:rFonts w:hint="eastAsia"/>
          <w:kern w:val="20"/>
          <w:sz w:val="21"/>
          <w:lang w:eastAsia="zh-CN"/>
        </w:rPr>
        <w:t>提高保健提供者和民众对通报食品传播疾病发作的重要性的认识</w:t>
      </w:r>
      <w:r>
        <w:rPr>
          <w:rFonts w:hint="eastAsia"/>
          <w:kern w:val="20"/>
          <w:sz w:val="21"/>
          <w:lang w:val="en-US" w:eastAsia="zh-CN"/>
        </w:rPr>
        <w:t>；</w:t>
      </w:r>
      <w:r>
        <w:rPr>
          <w:rFonts w:hint="eastAsia"/>
          <w:kern w:val="20"/>
          <w:sz w:val="21"/>
          <w:lang w:eastAsia="zh-CN"/>
        </w:rPr>
        <w:t>建立国家波特淋菌中毒参考文献中心。</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为了完成这些任务</w:t>
      </w:r>
      <w:r>
        <w:rPr>
          <w:rFonts w:hint="eastAsia"/>
          <w:kern w:val="20"/>
          <w:sz w:val="21"/>
          <w:lang w:val="en-US" w:eastAsia="zh-CN"/>
        </w:rPr>
        <w:t>，</w:t>
      </w:r>
      <w:r>
        <w:rPr>
          <w:rFonts w:hint="eastAsia"/>
          <w:kern w:val="20"/>
          <w:sz w:val="21"/>
          <w:lang w:val="en-GB" w:eastAsia="zh-CN"/>
        </w:rPr>
        <w:t>制定了以下战略</w:t>
      </w:r>
      <w:r>
        <w:rPr>
          <w:rFonts w:hint="eastAsia"/>
          <w:kern w:val="20"/>
          <w:sz w:val="21"/>
          <w:lang w:val="en-US" w:eastAsia="zh-CN"/>
        </w:rPr>
        <w:t>：</w:t>
      </w:r>
      <w:r>
        <w:rPr>
          <w:rFonts w:hint="eastAsia"/>
          <w:kern w:val="20"/>
          <w:sz w:val="21"/>
          <w:lang w:val="en-GB" w:eastAsia="zh-CN"/>
        </w:rPr>
        <w:t>拟定</w:t>
      </w:r>
      <w:r>
        <w:rPr>
          <w:rFonts w:hint="eastAsia"/>
          <w:kern w:val="20"/>
          <w:sz w:val="21"/>
          <w:lang w:val="en-US" w:eastAsia="zh-CN"/>
        </w:rPr>
        <w:t>“</w:t>
      </w:r>
      <w:r>
        <w:rPr>
          <w:rFonts w:hint="eastAsia"/>
          <w:kern w:val="20"/>
          <w:sz w:val="21"/>
          <w:lang w:val="en-GB" w:eastAsia="zh-CN"/>
        </w:rPr>
        <w:t>食品传播疾病的统一预防和控制手册</w:t>
      </w:r>
      <w:r>
        <w:rPr>
          <w:rFonts w:hint="eastAsia"/>
          <w:kern w:val="20"/>
          <w:sz w:val="21"/>
          <w:lang w:val="en-US" w:eastAsia="zh-CN"/>
        </w:rPr>
        <w:t>”；每年</w:t>
      </w:r>
      <w:r>
        <w:rPr>
          <w:rFonts w:hint="eastAsia"/>
          <w:kern w:val="20"/>
          <w:sz w:val="21"/>
          <w:lang w:val="en-GB" w:eastAsia="zh-CN"/>
        </w:rPr>
        <w:t>组织一次全国性的关于食品传播疾病的流行病监测做法的研讨会</w:t>
      </w:r>
      <w:r>
        <w:rPr>
          <w:rFonts w:hint="eastAsia"/>
          <w:kern w:val="20"/>
          <w:sz w:val="21"/>
          <w:lang w:val="en-US" w:eastAsia="zh-CN"/>
        </w:rPr>
        <w:t>；</w:t>
      </w:r>
      <w:r>
        <w:rPr>
          <w:rFonts w:hint="eastAsia"/>
          <w:kern w:val="20"/>
          <w:sz w:val="21"/>
          <w:lang w:eastAsia="zh-CN"/>
        </w:rPr>
        <w:t>举办食品传播疾病流行病监测的工作人员能力建设学习班</w:t>
      </w:r>
      <w:r>
        <w:rPr>
          <w:rFonts w:hint="eastAsia"/>
          <w:kern w:val="20"/>
          <w:sz w:val="21"/>
          <w:lang w:val="en-US" w:eastAsia="zh-CN"/>
        </w:rPr>
        <w:t>；在巴西的大学和营养学院宣传关于食品传播疾病的流行病监测做法；鼓励与消费者保护实体建立伙伴关系，以此向民众通报食品传播的疾病；采用永久性机制，向旅行者介绍食品传播</w:t>
      </w:r>
      <w:r>
        <w:rPr>
          <w:rFonts w:hint="eastAsia"/>
          <w:kern w:val="20"/>
          <w:sz w:val="21"/>
          <w:lang w:val="en-US" w:eastAsia="zh-CN"/>
        </w:rPr>
        <w:t>疾病的知识；向特定部门（工业小卖部、超级市场、电视上播放的烹饪节目、学校午餐制作人员和其他）披露处理食品传播疾病的预防措施；执行所有州卫生局和州首府的市卫生局开展的关于食品传播疾病的流行病监测项目；加强开展人类的食品传播疾病的病因诊断和调查食品传播疾病所需要的饮食分析的主要实验室的能力建设。</w:t>
      </w:r>
    </w:p>
    <w:p w:rsidR="00000000" w:rsidRDefault="009D50A3">
      <w:pPr>
        <w:pStyle w:val="Heading3"/>
        <w:spacing w:after="240" w:line="340" w:lineRule="exact"/>
        <w:jc w:val="both"/>
        <w:rPr>
          <w:rFonts w:ascii="SimHei" w:eastAsia="SimHei"/>
          <w:b/>
          <w:kern w:val="20"/>
          <w:sz w:val="21"/>
        </w:rPr>
      </w:pPr>
      <w:r>
        <w:rPr>
          <w:rFonts w:ascii="SimHei" w:eastAsia="SimHei" w:hint="eastAsia"/>
          <w:b/>
          <w:kern w:val="20"/>
          <w:sz w:val="21"/>
        </w:rPr>
        <w:t>引入抗乙型血友病流感（</w:t>
      </w:r>
      <w:r>
        <w:rPr>
          <w:rFonts w:ascii="SimHei" w:eastAsia="SimHei" w:hint="eastAsia"/>
          <w:b/>
          <w:kern w:val="20"/>
          <w:sz w:val="21"/>
        </w:rPr>
        <w:t>HIB</w:t>
      </w:r>
      <w:r>
        <w:rPr>
          <w:rFonts w:ascii="SimHei" w:eastAsia="SimHei" w:hint="eastAsia"/>
          <w:b/>
          <w:kern w:val="20"/>
          <w:sz w:val="21"/>
        </w:rPr>
        <w:t>）疫苗</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US" w:eastAsia="zh-CN"/>
        </w:rPr>
        <w:t>在</w:t>
      </w:r>
      <w:r>
        <w:rPr>
          <w:rFonts w:hint="eastAsia"/>
          <w:kern w:val="20"/>
          <w:sz w:val="21"/>
          <w:lang w:val="en-GB" w:eastAsia="zh-CN"/>
        </w:rPr>
        <w:t>稳健地贯彻其扩大普遍接受免疫的政策的同时</w:t>
      </w:r>
      <w:r>
        <w:rPr>
          <w:rFonts w:hint="eastAsia"/>
          <w:kern w:val="20"/>
          <w:sz w:val="21"/>
          <w:lang w:val="en-US" w:eastAsia="zh-CN"/>
        </w:rPr>
        <w:t>，</w:t>
      </w:r>
      <w:r>
        <w:rPr>
          <w:rFonts w:hint="eastAsia"/>
          <w:kern w:val="20"/>
          <w:sz w:val="21"/>
          <w:lang w:val="en-GB" w:eastAsia="zh-CN"/>
        </w:rPr>
        <w:t>巴西的</w:t>
      </w:r>
      <w:r>
        <w:rPr>
          <w:rFonts w:hint="eastAsia"/>
          <w:kern w:val="20"/>
          <w:sz w:val="21"/>
          <w:lang w:val="en-US" w:eastAsia="zh-CN"/>
        </w:rPr>
        <w:t>“</w:t>
      </w:r>
      <w:r>
        <w:rPr>
          <w:rFonts w:hint="eastAsia"/>
          <w:kern w:val="20"/>
          <w:sz w:val="21"/>
          <w:lang w:val="en-GB" w:eastAsia="zh-CN"/>
        </w:rPr>
        <w:t>国家免疫方案</w:t>
      </w:r>
      <w:r>
        <w:rPr>
          <w:rFonts w:hint="eastAsia"/>
          <w:kern w:val="20"/>
          <w:sz w:val="21"/>
          <w:lang w:val="en-US" w:eastAsia="zh-CN"/>
        </w:rPr>
        <w:t>”</w:t>
      </w:r>
      <w:r>
        <w:rPr>
          <w:rFonts w:hint="eastAsia"/>
          <w:kern w:val="20"/>
          <w:sz w:val="21"/>
          <w:lang w:val="en-GB" w:eastAsia="zh-CN"/>
        </w:rPr>
        <w:t>还从</w:t>
      </w:r>
      <w:r>
        <w:rPr>
          <w:rFonts w:hint="eastAsia"/>
          <w:kern w:val="20"/>
          <w:sz w:val="21"/>
          <w:lang w:val="en-GB" w:eastAsia="zh-CN"/>
        </w:rPr>
        <w:t>1999</w:t>
      </w:r>
      <w:r>
        <w:rPr>
          <w:rFonts w:hint="eastAsia"/>
          <w:kern w:val="20"/>
          <w:sz w:val="21"/>
          <w:lang w:val="en-GB" w:eastAsia="zh-CN"/>
        </w:rPr>
        <w:t>年到</w:t>
      </w:r>
      <w:r>
        <w:rPr>
          <w:rFonts w:hint="eastAsia"/>
          <w:kern w:val="20"/>
          <w:sz w:val="21"/>
          <w:lang w:val="en-GB" w:eastAsia="zh-CN"/>
        </w:rPr>
        <w:t>2000</w:t>
      </w:r>
      <w:r>
        <w:rPr>
          <w:rFonts w:hint="eastAsia"/>
          <w:kern w:val="20"/>
          <w:sz w:val="21"/>
          <w:lang w:eastAsia="zh-CN"/>
        </w:rPr>
        <w:t>年为二岁以下的人口引进了抗乙型血友病流感疫苗</w:t>
      </w:r>
      <w:r>
        <w:rPr>
          <w:rFonts w:hint="eastAsia"/>
          <w:kern w:val="20"/>
          <w:sz w:val="21"/>
          <w:lang w:val="en-GB" w:eastAsia="zh-CN"/>
        </w:rPr>
        <w:t>。</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一些国际书目指出，大约三分二的由</w:t>
      </w:r>
      <w:r>
        <w:rPr>
          <w:rFonts w:hint="eastAsia"/>
          <w:kern w:val="20"/>
          <w:sz w:val="21"/>
          <w:lang w:val="en-US" w:eastAsia="zh-CN"/>
        </w:rPr>
        <w:t>乙型血友病流</w:t>
      </w:r>
      <w:r>
        <w:rPr>
          <w:rFonts w:hint="eastAsia"/>
          <w:kern w:val="20"/>
          <w:sz w:val="21"/>
          <w:lang w:val="en-US" w:eastAsia="zh-CN"/>
        </w:rPr>
        <w:t>感引起的</w:t>
      </w:r>
      <w:r>
        <w:rPr>
          <w:rFonts w:hint="eastAsia"/>
          <w:kern w:val="20"/>
          <w:sz w:val="21"/>
          <w:lang w:val="en-GB" w:eastAsia="zh-CN"/>
        </w:rPr>
        <w:t>严重疾病发生在</w:t>
      </w:r>
      <w:r>
        <w:rPr>
          <w:rFonts w:hint="eastAsia"/>
          <w:kern w:val="20"/>
          <w:sz w:val="21"/>
          <w:lang w:val="en-GB" w:eastAsia="zh-CN"/>
        </w:rPr>
        <w:t>18</w:t>
      </w:r>
      <w:r>
        <w:rPr>
          <w:rFonts w:hint="eastAsia"/>
          <w:kern w:val="20"/>
          <w:sz w:val="21"/>
          <w:lang w:val="en-GB" w:eastAsia="zh-CN"/>
        </w:rPr>
        <w:t>个月以下的婴儿身上。</w:t>
      </w:r>
      <w:r>
        <w:rPr>
          <w:rFonts w:hint="eastAsia"/>
          <w:kern w:val="20"/>
          <w:sz w:val="21"/>
          <w:lang w:eastAsia="zh-CN"/>
        </w:rPr>
        <w:t>在发达国家中</w:t>
      </w:r>
      <w:r>
        <w:rPr>
          <w:rFonts w:hint="eastAsia"/>
          <w:kern w:val="20"/>
          <w:sz w:val="21"/>
          <w:lang w:val="en-GB" w:eastAsia="zh-CN"/>
        </w:rPr>
        <w:t>，在疫苗接种之前，五岁以下儿童中每</w:t>
      </w:r>
      <w:r>
        <w:rPr>
          <w:rFonts w:hint="eastAsia"/>
          <w:kern w:val="20"/>
          <w:sz w:val="21"/>
          <w:lang w:val="en-GB" w:eastAsia="zh-CN"/>
        </w:rPr>
        <w:t>10</w:t>
      </w:r>
      <w:r>
        <w:rPr>
          <w:kern w:val="20"/>
          <w:sz w:val="21"/>
          <w:lang w:val="en-US" w:eastAsia="zh-CN"/>
        </w:rPr>
        <w:t>0 000</w:t>
      </w:r>
      <w:r>
        <w:rPr>
          <w:rFonts w:hint="eastAsia"/>
          <w:kern w:val="20"/>
          <w:sz w:val="21"/>
          <w:lang w:val="en-US" w:eastAsia="zh-CN"/>
        </w:rPr>
        <w:t>人中入侵性感染的发病率为</w:t>
      </w:r>
      <w:r>
        <w:rPr>
          <w:rFonts w:hint="eastAsia"/>
          <w:kern w:val="20"/>
          <w:sz w:val="21"/>
          <w:lang w:val="en-US" w:eastAsia="zh-CN"/>
        </w:rPr>
        <w:t>40</w:t>
      </w:r>
      <w:r>
        <w:rPr>
          <w:rFonts w:hint="eastAsia"/>
          <w:kern w:val="20"/>
          <w:sz w:val="21"/>
          <w:lang w:val="en-US" w:eastAsia="zh-CN"/>
        </w:rPr>
        <w:t>至</w:t>
      </w:r>
      <w:r>
        <w:rPr>
          <w:rFonts w:hint="eastAsia"/>
          <w:kern w:val="20"/>
          <w:sz w:val="21"/>
          <w:lang w:val="en-US" w:eastAsia="zh-CN"/>
        </w:rPr>
        <w:t>130</w:t>
      </w:r>
      <w:r>
        <w:rPr>
          <w:rFonts w:hint="eastAsia"/>
          <w:kern w:val="20"/>
          <w:sz w:val="21"/>
          <w:lang w:val="en-US" w:eastAsia="zh-CN"/>
        </w:rPr>
        <w:t>人。从</w:t>
      </w:r>
      <w:r>
        <w:rPr>
          <w:rFonts w:hint="eastAsia"/>
          <w:kern w:val="20"/>
          <w:sz w:val="21"/>
          <w:lang w:val="en-US" w:eastAsia="zh-CN"/>
        </w:rPr>
        <w:t>20</w:t>
      </w:r>
      <w:r>
        <w:rPr>
          <w:rFonts w:hint="eastAsia"/>
          <w:kern w:val="20"/>
          <w:sz w:val="21"/>
          <w:lang w:val="en-US" w:eastAsia="zh-CN"/>
        </w:rPr>
        <w:t>世纪</w:t>
      </w:r>
      <w:r>
        <w:rPr>
          <w:rFonts w:hint="eastAsia"/>
          <w:kern w:val="20"/>
          <w:sz w:val="21"/>
          <w:lang w:val="en-US" w:eastAsia="zh-CN"/>
        </w:rPr>
        <w:t>80</w:t>
      </w:r>
      <w:r>
        <w:rPr>
          <w:rFonts w:hint="eastAsia"/>
          <w:kern w:val="20"/>
          <w:sz w:val="21"/>
          <w:lang w:val="en-US" w:eastAsia="zh-CN"/>
        </w:rPr>
        <w:t>年代起，乙型血友病</w:t>
      </w:r>
      <w:r>
        <w:rPr>
          <w:rFonts w:hint="eastAsia"/>
          <w:kern w:val="20"/>
          <w:sz w:val="21"/>
          <w:lang w:val="en-GB" w:eastAsia="zh-CN"/>
        </w:rPr>
        <w:t>流感</w:t>
      </w:r>
      <w:r>
        <w:rPr>
          <w:rFonts w:hint="eastAsia"/>
          <w:kern w:val="20"/>
          <w:sz w:val="21"/>
          <w:lang w:val="en-US" w:eastAsia="zh-CN"/>
        </w:rPr>
        <w:t>已经成为这一年龄组儿童中患脑膜炎的主要病因，在六至九个月的儿童中患病率最高，并且可以从更易受影响的年龄组中预测出来。在发达国家中，这些类型的脑膜炎的死亡率在</w:t>
      </w:r>
      <w:r>
        <w:rPr>
          <w:rFonts w:hint="eastAsia"/>
          <w:kern w:val="20"/>
          <w:sz w:val="21"/>
          <w:lang w:val="en-US" w:eastAsia="zh-CN"/>
        </w:rPr>
        <w:t>1%</w:t>
      </w:r>
      <w:r>
        <w:rPr>
          <w:rFonts w:hint="eastAsia"/>
          <w:kern w:val="20"/>
          <w:sz w:val="21"/>
          <w:lang w:val="en-US" w:eastAsia="zh-CN"/>
        </w:rPr>
        <w:t>至</w:t>
      </w:r>
      <w:r>
        <w:rPr>
          <w:rFonts w:hint="eastAsia"/>
          <w:kern w:val="20"/>
          <w:sz w:val="21"/>
          <w:lang w:val="en-US" w:eastAsia="zh-CN"/>
        </w:rPr>
        <w:t>5%</w:t>
      </w:r>
      <w:r>
        <w:rPr>
          <w:rFonts w:hint="eastAsia"/>
          <w:kern w:val="20"/>
          <w:sz w:val="21"/>
          <w:lang w:val="en-US" w:eastAsia="zh-CN"/>
        </w:rPr>
        <w:t>之间，</w:t>
      </w:r>
      <w:r>
        <w:rPr>
          <w:rFonts w:hint="eastAsia"/>
          <w:kern w:val="20"/>
          <w:sz w:val="21"/>
          <w:lang w:val="en-US" w:eastAsia="zh-CN"/>
        </w:rPr>
        <w:t>15%</w:t>
      </w:r>
      <w:r>
        <w:rPr>
          <w:rFonts w:hint="eastAsia"/>
          <w:kern w:val="20"/>
          <w:sz w:val="21"/>
          <w:lang w:val="en-US" w:eastAsia="zh-CN"/>
        </w:rPr>
        <w:t>至</w:t>
      </w:r>
      <w:r>
        <w:rPr>
          <w:rFonts w:hint="eastAsia"/>
          <w:kern w:val="20"/>
          <w:sz w:val="21"/>
          <w:lang w:val="en-US" w:eastAsia="zh-CN"/>
        </w:rPr>
        <w:t>30%</w:t>
      </w:r>
      <w:r>
        <w:rPr>
          <w:rFonts w:hint="eastAsia"/>
          <w:kern w:val="20"/>
          <w:sz w:val="21"/>
          <w:lang w:val="en-US" w:eastAsia="zh-CN"/>
        </w:rPr>
        <w:t>的幸存者形成永久性的神经后作用，如抽搐和智力迟钝。</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经</w:t>
      </w:r>
      <w:r>
        <w:rPr>
          <w:rFonts w:hint="eastAsia"/>
          <w:kern w:val="20"/>
          <w:sz w:val="21"/>
          <w:lang w:val="en-GB" w:eastAsia="zh-CN"/>
        </w:rPr>
        <w:t>COVEPI</w:t>
      </w:r>
      <w:r>
        <w:rPr>
          <w:rFonts w:hint="eastAsia"/>
          <w:kern w:val="20"/>
          <w:sz w:val="21"/>
          <w:lang w:val="en-GB" w:eastAsia="zh-CN"/>
        </w:rPr>
        <w:t>在</w:t>
      </w:r>
      <w:r>
        <w:rPr>
          <w:rFonts w:hint="eastAsia"/>
          <w:kern w:val="20"/>
          <w:sz w:val="21"/>
          <w:lang w:val="en-GB" w:eastAsia="zh-CN"/>
        </w:rPr>
        <w:t>1999</w:t>
      </w:r>
      <w:r>
        <w:rPr>
          <w:rFonts w:hint="eastAsia"/>
          <w:kern w:val="20"/>
          <w:sz w:val="21"/>
          <w:lang w:val="en-GB" w:eastAsia="zh-CN"/>
        </w:rPr>
        <w:t>年</w:t>
      </w:r>
      <w:r>
        <w:rPr>
          <w:rFonts w:hint="eastAsia"/>
          <w:kern w:val="20"/>
          <w:sz w:val="21"/>
          <w:lang w:val="en-GB" w:eastAsia="zh-CN"/>
        </w:rPr>
        <w:t>5</w:t>
      </w:r>
      <w:r>
        <w:rPr>
          <w:rFonts w:hint="eastAsia"/>
          <w:kern w:val="20"/>
          <w:sz w:val="21"/>
          <w:lang w:val="en-GB" w:eastAsia="zh-CN"/>
        </w:rPr>
        <w:t>月分析从国家流行病中心</w:t>
      </w:r>
      <w:r>
        <w:rPr>
          <w:rFonts w:hint="eastAsia"/>
          <w:kern w:val="20"/>
          <w:sz w:val="21"/>
          <w:lang w:val="en-GB" w:eastAsia="zh-CN"/>
        </w:rPr>
        <w:t>/</w:t>
      </w:r>
      <w:r>
        <w:rPr>
          <w:rFonts w:hint="eastAsia"/>
          <w:kern w:val="20"/>
          <w:sz w:val="21"/>
          <w:lang w:val="en-GB" w:eastAsia="zh-CN"/>
        </w:rPr>
        <w:t>国家卫生基金会</w:t>
      </w:r>
      <w:r>
        <w:rPr>
          <w:rFonts w:hint="eastAsia"/>
          <w:kern w:val="20"/>
          <w:sz w:val="21"/>
          <w:lang w:val="en-GB" w:eastAsia="zh-CN"/>
        </w:rPr>
        <w:t>/</w:t>
      </w:r>
      <w:r>
        <w:rPr>
          <w:rFonts w:hint="eastAsia"/>
          <w:kern w:val="20"/>
          <w:sz w:val="21"/>
          <w:lang w:val="en-GB" w:eastAsia="zh-CN"/>
        </w:rPr>
        <w:t>卫生部提供的资料</w:t>
      </w:r>
      <w:r>
        <w:rPr>
          <w:rFonts w:hint="eastAsia"/>
          <w:kern w:val="20"/>
          <w:sz w:val="21"/>
          <w:lang w:val="en-US" w:eastAsia="zh-CN"/>
        </w:rPr>
        <w:t>，从</w:t>
      </w:r>
      <w:r>
        <w:rPr>
          <w:rFonts w:hint="eastAsia"/>
          <w:kern w:val="20"/>
          <w:sz w:val="21"/>
          <w:lang w:val="en-US" w:eastAsia="zh-CN"/>
        </w:rPr>
        <w:t>19</w:t>
      </w:r>
      <w:r>
        <w:rPr>
          <w:rFonts w:hint="eastAsia"/>
          <w:kern w:val="20"/>
          <w:sz w:val="21"/>
          <w:lang w:val="en-US" w:eastAsia="zh-CN"/>
        </w:rPr>
        <w:t>83</w:t>
      </w:r>
      <w:r>
        <w:rPr>
          <w:rFonts w:hint="eastAsia"/>
          <w:kern w:val="20"/>
          <w:sz w:val="21"/>
          <w:lang w:val="en-US" w:eastAsia="zh-CN"/>
        </w:rPr>
        <w:t>年至</w:t>
      </w:r>
      <w:r>
        <w:rPr>
          <w:rFonts w:hint="eastAsia"/>
          <w:kern w:val="20"/>
          <w:sz w:val="21"/>
          <w:lang w:val="en-US" w:eastAsia="zh-CN"/>
        </w:rPr>
        <w:t>1996</w:t>
      </w:r>
      <w:r>
        <w:rPr>
          <w:rFonts w:hint="eastAsia"/>
          <w:kern w:val="20"/>
          <w:sz w:val="21"/>
          <w:lang w:val="en-US" w:eastAsia="zh-CN"/>
        </w:rPr>
        <w:t>年期间，在巴西接到上报的总共</w:t>
      </w:r>
      <w:r>
        <w:rPr>
          <w:rFonts w:hint="eastAsia"/>
          <w:kern w:val="20"/>
          <w:sz w:val="21"/>
          <w:lang w:val="en-US" w:eastAsia="zh-CN"/>
        </w:rPr>
        <w:t>326</w:t>
      </w:r>
      <w:r>
        <w:rPr>
          <w:kern w:val="20"/>
          <w:sz w:val="21"/>
          <w:lang w:val="en-US" w:eastAsia="zh-CN"/>
        </w:rPr>
        <w:t xml:space="preserve"> </w:t>
      </w:r>
      <w:r>
        <w:rPr>
          <w:kern w:val="20"/>
          <w:sz w:val="21"/>
          <w:lang w:val="en-GB" w:eastAsia="zh-CN"/>
        </w:rPr>
        <w:t>022</w:t>
      </w:r>
      <w:r>
        <w:rPr>
          <w:rFonts w:hint="eastAsia"/>
          <w:kern w:val="20"/>
          <w:sz w:val="21"/>
          <w:lang w:val="en-US" w:eastAsia="zh-CN"/>
        </w:rPr>
        <w:t>例脑膜炎病例中，有</w:t>
      </w:r>
      <w:r>
        <w:rPr>
          <w:rFonts w:hint="eastAsia"/>
          <w:kern w:val="20"/>
          <w:sz w:val="21"/>
          <w:lang w:val="en-US" w:eastAsia="zh-CN"/>
        </w:rPr>
        <w:t>15</w:t>
      </w:r>
      <w:r>
        <w:rPr>
          <w:kern w:val="20"/>
          <w:sz w:val="21"/>
          <w:lang w:val="en-US" w:eastAsia="zh-CN"/>
        </w:rPr>
        <w:t xml:space="preserve"> 927</w:t>
      </w:r>
      <w:r>
        <w:rPr>
          <w:rFonts w:hint="eastAsia"/>
          <w:kern w:val="20"/>
          <w:sz w:val="21"/>
          <w:lang w:val="en-US" w:eastAsia="zh-CN"/>
        </w:rPr>
        <w:t>例是因乙型血友病流感引起的脑膜炎，其中</w:t>
      </w:r>
      <w:r>
        <w:rPr>
          <w:rFonts w:hint="eastAsia"/>
          <w:kern w:val="20"/>
          <w:sz w:val="21"/>
          <w:lang w:val="en-US" w:eastAsia="zh-CN"/>
        </w:rPr>
        <w:t>7</w:t>
      </w:r>
      <w:r>
        <w:rPr>
          <w:kern w:val="20"/>
          <w:sz w:val="21"/>
          <w:lang w:val="en-US" w:eastAsia="zh-CN"/>
        </w:rPr>
        <w:t xml:space="preserve"> 607</w:t>
      </w:r>
      <w:r>
        <w:rPr>
          <w:rFonts w:hint="eastAsia"/>
          <w:kern w:val="20"/>
          <w:sz w:val="21"/>
          <w:lang w:val="en-US" w:eastAsia="zh-CN"/>
        </w:rPr>
        <w:t>名（</w:t>
      </w:r>
      <w:r>
        <w:rPr>
          <w:rFonts w:hint="eastAsia"/>
          <w:kern w:val="20"/>
          <w:sz w:val="21"/>
          <w:lang w:val="en-US" w:eastAsia="zh-CN"/>
        </w:rPr>
        <w:t>47</w:t>
      </w:r>
      <w:r>
        <w:rPr>
          <w:kern w:val="20"/>
          <w:sz w:val="21"/>
          <w:lang w:val="en-US" w:eastAsia="zh-CN"/>
        </w:rPr>
        <w:t>.8%</w:t>
      </w:r>
      <w:r>
        <w:rPr>
          <w:rFonts w:hint="eastAsia"/>
          <w:kern w:val="20"/>
          <w:sz w:val="21"/>
          <w:lang w:val="en-US" w:eastAsia="zh-CN"/>
        </w:rPr>
        <w:t>）受感染的婴儿在</w:t>
      </w:r>
      <w:r>
        <w:rPr>
          <w:rFonts w:hint="eastAsia"/>
          <w:kern w:val="20"/>
          <w:sz w:val="21"/>
          <w:lang w:val="en-US" w:eastAsia="zh-CN"/>
        </w:rPr>
        <w:t>1</w:t>
      </w:r>
      <w:r>
        <w:rPr>
          <w:rFonts w:hint="eastAsia"/>
          <w:kern w:val="20"/>
          <w:sz w:val="21"/>
          <w:lang w:val="en-US" w:eastAsia="zh-CN"/>
        </w:rPr>
        <w:t>岁以下，</w:t>
      </w:r>
      <w:r>
        <w:rPr>
          <w:rFonts w:hint="eastAsia"/>
          <w:kern w:val="20"/>
          <w:sz w:val="21"/>
          <w:lang w:val="en-US" w:eastAsia="zh-CN"/>
        </w:rPr>
        <w:t>14</w:t>
      </w:r>
      <w:r>
        <w:rPr>
          <w:kern w:val="20"/>
          <w:sz w:val="21"/>
          <w:lang w:val="en-US" w:eastAsia="zh-CN"/>
        </w:rPr>
        <w:t xml:space="preserve"> 243</w:t>
      </w:r>
      <w:r>
        <w:rPr>
          <w:rFonts w:hint="eastAsia"/>
          <w:kern w:val="20"/>
          <w:sz w:val="21"/>
          <w:lang w:val="en-US" w:eastAsia="zh-CN"/>
        </w:rPr>
        <w:t>名（</w:t>
      </w:r>
      <w:r>
        <w:rPr>
          <w:rFonts w:hint="eastAsia"/>
          <w:kern w:val="20"/>
          <w:sz w:val="21"/>
          <w:lang w:val="en-US" w:eastAsia="zh-CN"/>
        </w:rPr>
        <w:t>89</w:t>
      </w:r>
      <w:r>
        <w:rPr>
          <w:kern w:val="20"/>
          <w:sz w:val="21"/>
          <w:lang w:val="en-US" w:eastAsia="zh-CN"/>
        </w:rPr>
        <w:t>.43%</w:t>
      </w:r>
      <w:r>
        <w:rPr>
          <w:rFonts w:hint="eastAsia"/>
          <w:kern w:val="20"/>
          <w:sz w:val="21"/>
          <w:lang w:val="en-US" w:eastAsia="zh-CN"/>
        </w:rPr>
        <w:t>）受感染的儿童在五岁以下。由乙型血友病流感引起的脑膜炎在巴西全国范围内都是一种地方性疾病，只是在各州的发病率有所区别罢了。</w:t>
      </w:r>
    </w:p>
    <w:p w:rsidR="00000000" w:rsidRDefault="009D50A3">
      <w:pPr>
        <w:pStyle w:val="ParaNo"/>
        <w:numPr>
          <w:ilvl w:val="0"/>
          <w:numId w:val="883"/>
        </w:numPr>
        <w:tabs>
          <w:tab w:val="clear" w:pos="737"/>
          <w:tab w:val="num" w:pos="900"/>
        </w:tabs>
        <w:spacing w:after="240" w:line="340" w:lineRule="exact"/>
        <w:jc w:val="both"/>
        <w:rPr>
          <w:kern w:val="20"/>
          <w:sz w:val="21"/>
          <w:lang w:val="en-GB" w:eastAsia="zh-CN"/>
        </w:rPr>
      </w:pPr>
      <w:r>
        <w:rPr>
          <w:rFonts w:hint="eastAsia"/>
          <w:kern w:val="20"/>
          <w:sz w:val="21"/>
          <w:lang w:eastAsia="zh-CN"/>
        </w:rPr>
        <w:t>在巴西采购和销售的疫苗由混合蒴状多聚糖组成</w:t>
      </w:r>
      <w:r>
        <w:rPr>
          <w:rFonts w:hint="eastAsia"/>
          <w:kern w:val="20"/>
          <w:sz w:val="21"/>
          <w:lang w:val="en-US" w:eastAsia="zh-CN"/>
        </w:rPr>
        <w:t>，</w:t>
      </w:r>
      <w:r>
        <w:rPr>
          <w:rFonts w:hint="eastAsia"/>
          <w:kern w:val="20"/>
          <w:sz w:val="21"/>
          <w:lang w:val="en-GB" w:eastAsia="zh-CN"/>
        </w:rPr>
        <w:t>它保证了接受疫苗接种的年龄组有良好的免疫遗传。</w:t>
      </w:r>
    </w:p>
    <w:p w:rsidR="00000000" w:rsidRDefault="009D50A3">
      <w:pPr>
        <w:pStyle w:val="ParaNo"/>
        <w:numPr>
          <w:ilvl w:val="0"/>
          <w:numId w:val="883"/>
        </w:numPr>
        <w:tabs>
          <w:tab w:val="clear" w:pos="737"/>
          <w:tab w:val="num" w:pos="900"/>
        </w:tabs>
        <w:spacing w:after="180" w:line="340" w:lineRule="exact"/>
        <w:jc w:val="both"/>
        <w:rPr>
          <w:kern w:val="20"/>
          <w:sz w:val="21"/>
          <w:lang w:val="en-GB" w:eastAsia="zh-CN"/>
        </w:rPr>
      </w:pPr>
      <w:r>
        <w:rPr>
          <w:rFonts w:hint="eastAsia"/>
          <w:kern w:val="20"/>
          <w:sz w:val="21"/>
          <w:lang w:val="en-GB" w:eastAsia="zh-CN"/>
        </w:rPr>
        <w:t>1999</w:t>
      </w:r>
      <w:r>
        <w:rPr>
          <w:rFonts w:hint="eastAsia"/>
          <w:kern w:val="20"/>
          <w:sz w:val="21"/>
          <w:lang w:val="en-GB" w:eastAsia="zh-CN"/>
        </w:rPr>
        <w:t>年</w:t>
      </w:r>
      <w:r>
        <w:rPr>
          <w:rFonts w:hint="eastAsia"/>
          <w:kern w:val="20"/>
          <w:sz w:val="21"/>
          <w:lang w:val="en-US" w:eastAsia="zh-CN"/>
        </w:rPr>
        <w:t>，除阿克里、马托格罗索多苏尔和马拉尼翁九个州以外，</w:t>
      </w:r>
      <w:r>
        <w:rPr>
          <w:rFonts w:hint="eastAsia"/>
          <w:kern w:val="20"/>
          <w:sz w:val="21"/>
          <w:lang w:eastAsia="zh-CN"/>
        </w:rPr>
        <w:t>巴西其他所有州都作为一项常规程序</w:t>
      </w:r>
      <w:r>
        <w:rPr>
          <w:rFonts w:hint="eastAsia"/>
          <w:kern w:val="20"/>
          <w:sz w:val="21"/>
          <w:lang w:eastAsia="zh-CN"/>
        </w:rPr>
        <w:t>对其人口进行了疫苗接种</w:t>
      </w:r>
      <w:r>
        <w:rPr>
          <w:rFonts w:hint="eastAsia"/>
          <w:kern w:val="20"/>
          <w:sz w:val="21"/>
          <w:lang w:val="en-US" w:eastAsia="zh-CN"/>
        </w:rPr>
        <w:t>。这种疫苗受到普遍欢迎，据信，它可以促使对涵盖婴儿人口的基本计划做出修订，因为它的用量时间选择与百白破三联疫苗白喉</w:t>
      </w:r>
      <w:r>
        <w:rPr>
          <w:rFonts w:hint="eastAsia"/>
          <w:kern w:val="20"/>
          <w:sz w:val="21"/>
          <w:lang w:val="en-US" w:eastAsia="zh-CN"/>
        </w:rPr>
        <w:t>/</w:t>
      </w:r>
      <w:r>
        <w:rPr>
          <w:rFonts w:hint="eastAsia"/>
          <w:kern w:val="20"/>
          <w:sz w:val="21"/>
          <w:lang w:val="en-US" w:eastAsia="zh-CN"/>
        </w:rPr>
        <w:t>破伤风</w:t>
      </w:r>
      <w:r>
        <w:rPr>
          <w:rFonts w:hint="eastAsia"/>
          <w:kern w:val="20"/>
          <w:sz w:val="21"/>
          <w:lang w:val="en-US" w:eastAsia="zh-CN"/>
        </w:rPr>
        <w:t>/</w:t>
      </w:r>
      <w:r>
        <w:rPr>
          <w:rFonts w:hint="eastAsia"/>
          <w:kern w:val="20"/>
          <w:sz w:val="21"/>
          <w:lang w:val="en-US" w:eastAsia="zh-CN"/>
        </w:rPr>
        <w:t>脊髓灰质炎）是一致的。这意味着它的覆盖范围可能会有帮助，结果是失学率也有所下降。巴西将在</w:t>
      </w:r>
      <w:r>
        <w:rPr>
          <w:rFonts w:hint="eastAsia"/>
          <w:kern w:val="20"/>
          <w:sz w:val="21"/>
          <w:lang w:val="en-US" w:eastAsia="zh-CN"/>
        </w:rPr>
        <w:t>2000</w:t>
      </w:r>
      <w:r>
        <w:rPr>
          <w:rFonts w:hint="eastAsia"/>
          <w:kern w:val="20"/>
          <w:sz w:val="21"/>
          <w:lang w:val="en-US" w:eastAsia="zh-CN"/>
        </w:rPr>
        <w:t>年期间大力执行这一计划，同时也会对流行病影响的研究工作做出规划。</w:t>
      </w:r>
    </w:p>
    <w:p w:rsidR="00000000" w:rsidRDefault="009D50A3">
      <w:pPr>
        <w:pStyle w:val="ParaNo"/>
        <w:numPr>
          <w:ilvl w:val="0"/>
          <w:numId w:val="883"/>
        </w:numPr>
        <w:tabs>
          <w:tab w:val="clear" w:pos="737"/>
          <w:tab w:val="num" w:pos="900"/>
        </w:tabs>
        <w:spacing w:after="180" w:line="340" w:lineRule="exact"/>
        <w:jc w:val="both"/>
        <w:rPr>
          <w:sz w:val="21"/>
          <w:lang w:val="en-GB" w:eastAsia="zh-CN"/>
        </w:rPr>
      </w:pPr>
      <w:r>
        <w:rPr>
          <w:rFonts w:hint="eastAsia"/>
          <w:kern w:val="20"/>
          <w:sz w:val="21"/>
          <w:lang w:eastAsia="zh-CN"/>
        </w:rPr>
        <w:t>在各州引入这一疫苗之后</w:t>
      </w:r>
      <w:r>
        <w:rPr>
          <w:rFonts w:hint="eastAsia"/>
          <w:sz w:val="21"/>
          <w:lang w:val="en-GB" w:eastAsia="zh-CN"/>
        </w:rPr>
        <w:t>，应继续对一岁以下的婴儿</w:t>
      </w:r>
      <w:r>
        <w:rPr>
          <w:rFonts w:hint="eastAsia"/>
          <w:kern w:val="20"/>
          <w:sz w:val="21"/>
          <w:lang w:val="en-GB" w:eastAsia="zh-CN"/>
        </w:rPr>
        <w:t>实施</w:t>
      </w:r>
      <w:r>
        <w:rPr>
          <w:rFonts w:hint="eastAsia"/>
          <w:sz w:val="21"/>
          <w:lang w:val="en-GB" w:eastAsia="zh-CN"/>
        </w:rPr>
        <w:t>常规疫苗接种。</w:t>
      </w:r>
      <w:r>
        <w:rPr>
          <w:sz w:val="21"/>
          <w:lang w:val="en-GB" w:eastAsia="zh-CN"/>
        </w:rPr>
        <w:t xml:space="preserve"> </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对于具有以下特殊临床症状的个人</w:t>
      </w:r>
      <w:r>
        <w:rPr>
          <w:rFonts w:hint="eastAsia"/>
          <w:sz w:val="21"/>
          <w:lang w:val="en-US" w:eastAsia="zh-CN"/>
        </w:rPr>
        <w:t>，</w:t>
      </w:r>
      <w:r>
        <w:rPr>
          <w:rFonts w:hint="eastAsia"/>
          <w:sz w:val="21"/>
          <w:lang w:val="en-GB" w:eastAsia="zh-CN"/>
        </w:rPr>
        <w:t>州治疗安排中心将在常规疫苗接种期间免费提供这种产品</w:t>
      </w:r>
      <w:r>
        <w:rPr>
          <w:rFonts w:hint="eastAsia"/>
          <w:sz w:val="21"/>
          <w:lang w:val="en-US" w:eastAsia="zh-CN"/>
        </w:rPr>
        <w:t>：年龄在</w:t>
      </w:r>
      <w:r>
        <w:rPr>
          <w:rFonts w:hint="eastAsia"/>
          <w:sz w:val="21"/>
          <w:lang w:val="en-US" w:eastAsia="zh-CN"/>
        </w:rPr>
        <w:t>2</w:t>
      </w:r>
      <w:r>
        <w:rPr>
          <w:rFonts w:hint="eastAsia"/>
          <w:sz w:val="21"/>
          <w:lang w:val="en-US" w:eastAsia="zh-CN"/>
        </w:rPr>
        <w:t>个月到</w:t>
      </w:r>
      <w:r>
        <w:rPr>
          <w:rFonts w:hint="eastAsia"/>
          <w:sz w:val="21"/>
          <w:lang w:val="en-US" w:eastAsia="zh-CN"/>
        </w:rPr>
        <w:t>18</w:t>
      </w:r>
      <w:r>
        <w:rPr>
          <w:rFonts w:hint="eastAsia"/>
          <w:sz w:val="21"/>
          <w:lang w:val="en-US" w:eastAsia="zh-CN"/>
        </w:rPr>
        <w:t>岁之间具有功能性和解剖学无脾畸形的</w:t>
      </w:r>
      <w:r>
        <w:rPr>
          <w:rFonts w:hint="eastAsia"/>
          <w:sz w:val="21"/>
          <w:lang w:val="en-US" w:eastAsia="zh-CN"/>
        </w:rPr>
        <w:t>儿童；有先天或习惯性免疫缺陷的儿童，</w:t>
      </w:r>
      <w:r>
        <w:rPr>
          <w:rFonts w:hint="eastAsia"/>
          <w:kern w:val="20"/>
          <w:sz w:val="21"/>
          <w:lang w:eastAsia="zh-CN"/>
        </w:rPr>
        <w:t>包括征状性或无症状艾滋病</w:t>
      </w:r>
      <w:r>
        <w:rPr>
          <w:rFonts w:hint="eastAsia"/>
          <w:sz w:val="21"/>
          <w:lang w:val="en-US" w:eastAsia="zh-CN"/>
        </w:rPr>
        <w:t>；具有心脏血管疾病或严重慢性肺部疾病的</w:t>
      </w:r>
      <w:r>
        <w:rPr>
          <w:rFonts w:hint="eastAsia"/>
          <w:sz w:val="21"/>
          <w:lang w:val="en-US" w:eastAsia="zh-CN"/>
        </w:rPr>
        <w:t>5</w:t>
      </w:r>
      <w:r>
        <w:rPr>
          <w:rFonts w:hint="eastAsia"/>
          <w:sz w:val="21"/>
          <w:lang w:val="en-US" w:eastAsia="zh-CN"/>
        </w:rPr>
        <w:t>岁以下的儿童；以及接受骨髓移植者。</w:t>
      </w:r>
    </w:p>
    <w:p w:rsidR="00000000" w:rsidRDefault="009D50A3">
      <w:pPr>
        <w:pStyle w:val="ParaNo"/>
        <w:numPr>
          <w:ilvl w:val="0"/>
          <w:numId w:val="883"/>
        </w:numPr>
        <w:tabs>
          <w:tab w:val="clear" w:pos="737"/>
          <w:tab w:val="num" w:pos="900"/>
        </w:tabs>
        <w:spacing w:after="180" w:line="340" w:lineRule="exact"/>
        <w:jc w:val="both"/>
        <w:rPr>
          <w:sz w:val="21"/>
          <w:lang w:val="en-GB" w:eastAsia="zh-CN"/>
        </w:rPr>
      </w:pPr>
      <w:r>
        <w:rPr>
          <w:rFonts w:hint="eastAsia"/>
          <w:sz w:val="21"/>
          <w:lang w:val="en-GB" w:eastAsia="zh-CN"/>
        </w:rPr>
        <w:t>在</w:t>
      </w:r>
      <w:r>
        <w:rPr>
          <w:rFonts w:hint="eastAsia"/>
          <w:sz w:val="21"/>
          <w:lang w:val="en-GB" w:eastAsia="zh-CN"/>
        </w:rPr>
        <w:t>1999</w:t>
      </w:r>
      <w:r>
        <w:rPr>
          <w:rFonts w:hint="eastAsia"/>
          <w:sz w:val="21"/>
          <w:lang w:val="en-GB" w:eastAsia="zh-CN"/>
        </w:rPr>
        <w:t>年期间</w:t>
      </w:r>
      <w:r>
        <w:rPr>
          <w:rFonts w:hint="eastAsia"/>
          <w:sz w:val="21"/>
          <w:lang w:val="en-US" w:eastAsia="zh-CN"/>
        </w:rPr>
        <w:t>，</w:t>
      </w:r>
      <w:r>
        <w:rPr>
          <w:rFonts w:hint="eastAsia"/>
          <w:sz w:val="21"/>
          <w:lang w:val="en-GB" w:eastAsia="zh-CN"/>
        </w:rPr>
        <w:t>约有</w:t>
      </w:r>
      <w:r>
        <w:rPr>
          <w:rFonts w:hint="eastAsia"/>
          <w:sz w:val="21"/>
          <w:lang w:val="en-GB" w:eastAsia="zh-CN"/>
        </w:rPr>
        <w:t>450</w:t>
      </w:r>
      <w:r>
        <w:rPr>
          <w:rFonts w:hint="eastAsia"/>
          <w:sz w:val="21"/>
          <w:lang w:val="en-GB" w:eastAsia="zh-CN"/>
        </w:rPr>
        <w:t>万巴西儿童接受了疫苗接种</w:t>
      </w:r>
      <w:r>
        <w:rPr>
          <w:rFonts w:hint="eastAsia"/>
          <w:sz w:val="21"/>
          <w:lang w:val="en-US" w:eastAsia="zh-CN"/>
        </w:rPr>
        <w:t>，根据</w:t>
      </w:r>
      <w:r>
        <w:rPr>
          <w:rFonts w:hint="eastAsia"/>
          <w:sz w:val="21"/>
          <w:lang w:val="en-US" w:eastAsia="zh-CN"/>
        </w:rPr>
        <w:t>2000</w:t>
      </w:r>
      <w:r>
        <w:rPr>
          <w:rFonts w:hint="eastAsia"/>
          <w:sz w:val="21"/>
          <w:lang w:val="en-US" w:eastAsia="zh-CN"/>
        </w:rPr>
        <w:t>年免疫计划，</w:t>
      </w:r>
      <w:r>
        <w:rPr>
          <w:rFonts w:hint="eastAsia"/>
          <w:sz w:val="21"/>
          <w:lang w:val="en-GB" w:eastAsia="zh-CN"/>
        </w:rPr>
        <w:t>在全国各地仍有大约</w:t>
      </w:r>
      <w:r>
        <w:rPr>
          <w:rFonts w:hint="eastAsia"/>
          <w:sz w:val="21"/>
          <w:lang w:val="en-GB" w:eastAsia="zh-CN"/>
        </w:rPr>
        <w:t>200</w:t>
      </w:r>
      <w:r>
        <w:rPr>
          <w:rFonts w:hint="eastAsia"/>
          <w:kern w:val="20"/>
          <w:sz w:val="21"/>
          <w:lang w:eastAsia="zh-CN"/>
        </w:rPr>
        <w:t>万两岁以下的儿童需要进行疫苗接种</w:t>
      </w:r>
      <w:r>
        <w:rPr>
          <w:rFonts w:hint="eastAsia"/>
          <w:sz w:val="21"/>
          <w:lang w:val="en-US" w:eastAsia="zh-CN"/>
        </w:rPr>
        <w:t>。在</w:t>
      </w:r>
      <w:r>
        <w:rPr>
          <w:rFonts w:hint="eastAsia"/>
          <w:sz w:val="21"/>
          <w:lang w:val="en-US" w:eastAsia="zh-CN"/>
        </w:rPr>
        <w:t>1999</w:t>
      </w:r>
      <w:r>
        <w:rPr>
          <w:rFonts w:hint="eastAsia"/>
          <w:sz w:val="21"/>
          <w:lang w:val="en-US" w:eastAsia="zh-CN"/>
        </w:rPr>
        <w:t>年期间没有引入抗</w:t>
      </w:r>
      <w:r>
        <w:rPr>
          <w:rFonts w:hint="eastAsia"/>
          <w:kern w:val="20"/>
          <w:sz w:val="21"/>
          <w:lang w:val="en-US" w:eastAsia="zh-CN"/>
        </w:rPr>
        <w:t>乙型血友病流感疫苗接种的巴西三个州（阿克里、马拉尼翁和马托格罗索多苏尔）将会从</w:t>
      </w:r>
      <w:r>
        <w:rPr>
          <w:rFonts w:hint="eastAsia"/>
          <w:kern w:val="20"/>
          <w:sz w:val="21"/>
          <w:lang w:val="en-US" w:eastAsia="zh-CN"/>
        </w:rPr>
        <w:t>2000</w:t>
      </w:r>
      <w:r>
        <w:rPr>
          <w:rFonts w:hint="eastAsia"/>
          <w:kern w:val="20"/>
          <w:sz w:val="21"/>
          <w:lang w:val="en-US" w:eastAsia="zh-CN"/>
        </w:rPr>
        <w:t>年起开始引入。</w:t>
      </w:r>
      <w:r>
        <w:rPr>
          <w:sz w:val="21"/>
          <w:lang w:val="en-GB" w:eastAsia="zh-CN"/>
        </w:rPr>
        <w:t xml:space="preserve"> </w:t>
      </w:r>
    </w:p>
    <w:p w:rsidR="00000000" w:rsidRDefault="009D50A3">
      <w:pPr>
        <w:pStyle w:val="ParaNo"/>
        <w:numPr>
          <w:ilvl w:val="0"/>
          <w:numId w:val="883"/>
        </w:numPr>
        <w:tabs>
          <w:tab w:val="clear" w:pos="737"/>
          <w:tab w:val="num" w:pos="900"/>
        </w:tabs>
        <w:spacing w:after="180" w:line="340" w:lineRule="exact"/>
        <w:jc w:val="both"/>
        <w:rPr>
          <w:sz w:val="21"/>
          <w:lang w:val="en-GB" w:eastAsia="zh-CN"/>
        </w:rPr>
      </w:pPr>
      <w:r>
        <w:rPr>
          <w:rFonts w:hint="eastAsia"/>
          <w:sz w:val="21"/>
          <w:lang w:val="en-GB" w:eastAsia="zh-CN"/>
        </w:rPr>
        <w:t>在</w:t>
      </w:r>
      <w:r>
        <w:rPr>
          <w:rFonts w:hint="eastAsia"/>
          <w:sz w:val="21"/>
          <w:lang w:val="en-GB" w:eastAsia="zh-CN"/>
        </w:rPr>
        <w:t>2000</w:t>
      </w:r>
      <w:r>
        <w:rPr>
          <w:rFonts w:hint="eastAsia"/>
          <w:sz w:val="21"/>
          <w:lang w:val="en-GB" w:eastAsia="zh-CN"/>
        </w:rPr>
        <w:t>年期间，</w:t>
      </w:r>
      <w:r>
        <w:rPr>
          <w:sz w:val="21"/>
          <w:lang w:val="en-GB" w:eastAsia="zh-CN"/>
        </w:rPr>
        <w:t xml:space="preserve"> COPNI/CENEPI</w:t>
      </w:r>
      <w:r>
        <w:rPr>
          <w:rFonts w:hint="eastAsia"/>
          <w:sz w:val="21"/>
          <w:lang w:val="en-GB" w:eastAsia="zh-CN"/>
        </w:rPr>
        <w:t>将对巴西国内这种疫苗对流行病产生的效果进行评估。</w:t>
      </w:r>
      <w:r>
        <w:rPr>
          <w:rFonts w:hint="eastAsia"/>
          <w:kern w:val="20"/>
          <w:sz w:val="21"/>
          <w:lang w:eastAsia="zh-CN"/>
        </w:rPr>
        <w:t>总体目标是通过在全</w:t>
      </w:r>
      <w:r>
        <w:rPr>
          <w:rFonts w:hint="eastAsia"/>
          <w:kern w:val="20"/>
          <w:sz w:val="21"/>
          <w:lang w:eastAsia="zh-CN"/>
        </w:rPr>
        <w:t>国范围内为两岁以下婴儿引入相关的疫苗</w:t>
      </w:r>
      <w:r>
        <w:rPr>
          <w:rFonts w:hint="eastAsia"/>
          <w:sz w:val="21"/>
          <w:lang w:val="en-GB" w:eastAsia="zh-CN"/>
        </w:rPr>
        <w:t>，减少由于</w:t>
      </w:r>
      <w:r>
        <w:rPr>
          <w:rFonts w:hint="eastAsia"/>
          <w:kern w:val="20"/>
          <w:sz w:val="21"/>
          <w:lang w:val="en-US" w:eastAsia="zh-CN"/>
        </w:rPr>
        <w:t>乙型血友病流感引起的感染而导致的</w:t>
      </w:r>
      <w:r>
        <w:rPr>
          <w:rFonts w:hint="eastAsia"/>
          <w:sz w:val="21"/>
          <w:lang w:val="en-GB" w:eastAsia="zh-CN"/>
        </w:rPr>
        <w:t>婴儿发病率和死亡率，最终提高巴西这一年龄组人口的生活质量。</w:t>
      </w:r>
      <w:r>
        <w:rPr>
          <w:sz w:val="21"/>
          <w:lang w:val="en-GB" w:eastAsia="zh-CN"/>
        </w:rPr>
        <w:t xml:space="preserve"> </w:t>
      </w:r>
    </w:p>
    <w:p w:rsidR="00000000" w:rsidRDefault="009D50A3">
      <w:pPr>
        <w:pStyle w:val="ParaNo"/>
        <w:numPr>
          <w:ilvl w:val="0"/>
          <w:numId w:val="883"/>
        </w:numPr>
        <w:tabs>
          <w:tab w:val="clear" w:pos="737"/>
          <w:tab w:val="num" w:pos="900"/>
        </w:tabs>
        <w:spacing w:after="180" w:line="340" w:lineRule="exact"/>
        <w:jc w:val="both"/>
        <w:rPr>
          <w:sz w:val="21"/>
          <w:lang w:val="en-GB" w:eastAsia="zh-CN"/>
        </w:rPr>
      </w:pPr>
      <w:r>
        <w:rPr>
          <w:rFonts w:hint="eastAsia"/>
          <w:sz w:val="21"/>
          <w:lang w:val="en-GB" w:eastAsia="zh-CN"/>
        </w:rPr>
        <w:t>更加具体的目标包括</w:t>
      </w:r>
      <w:r>
        <w:rPr>
          <w:rFonts w:hint="eastAsia"/>
          <w:sz w:val="21"/>
          <w:lang w:val="en-US" w:eastAsia="zh-CN"/>
        </w:rPr>
        <w:t>：</w:t>
      </w:r>
      <w:r>
        <w:rPr>
          <w:rFonts w:hint="eastAsia"/>
          <w:sz w:val="21"/>
          <w:lang w:val="en-GB" w:eastAsia="zh-CN"/>
        </w:rPr>
        <w:t>扩大疫苗供应</w:t>
      </w:r>
      <w:r>
        <w:rPr>
          <w:rFonts w:hint="eastAsia"/>
          <w:sz w:val="21"/>
          <w:lang w:val="en-US" w:eastAsia="zh-CN"/>
        </w:rPr>
        <w:t>和确保对在学龄前期间因</w:t>
      </w:r>
      <w:r>
        <w:rPr>
          <w:rFonts w:hint="eastAsia"/>
          <w:kern w:val="20"/>
          <w:sz w:val="21"/>
          <w:lang w:val="en-US" w:eastAsia="zh-CN"/>
        </w:rPr>
        <w:t>乙型血友病流感引起的感染的控制；在</w:t>
      </w:r>
      <w:r>
        <w:rPr>
          <w:rFonts w:hint="eastAsia"/>
          <w:kern w:val="20"/>
          <w:sz w:val="21"/>
          <w:lang w:val="en-US" w:eastAsia="zh-CN"/>
        </w:rPr>
        <w:t>1999</w:t>
      </w:r>
      <w:r>
        <w:rPr>
          <w:rFonts w:hint="eastAsia"/>
          <w:kern w:val="20"/>
          <w:sz w:val="21"/>
          <w:lang w:val="en-US" w:eastAsia="zh-CN"/>
        </w:rPr>
        <w:t>和</w:t>
      </w:r>
      <w:r>
        <w:rPr>
          <w:rFonts w:hint="eastAsia"/>
          <w:kern w:val="20"/>
          <w:sz w:val="21"/>
        </w:rPr>
        <w:t>2000</w:t>
      </w:r>
      <w:r>
        <w:rPr>
          <w:rFonts w:hint="eastAsia"/>
          <w:kern w:val="20"/>
          <w:sz w:val="21"/>
          <w:lang w:val="en-US" w:eastAsia="zh-CN"/>
        </w:rPr>
        <w:t>年期间，对所有两岁以下的人口进行乙型血友病流感疫苗接种，接种之后继续对一岁以下的婴儿进行疫苗接种；实现并保持较高而</w:t>
      </w:r>
      <w:r>
        <w:rPr>
          <w:rFonts w:hint="eastAsia"/>
          <w:kern w:val="20"/>
          <w:sz w:val="21"/>
          <w:lang w:val="en-GB" w:eastAsia="zh-CN"/>
        </w:rPr>
        <w:t>平均</w:t>
      </w:r>
      <w:r>
        <w:rPr>
          <w:rFonts w:hint="eastAsia"/>
          <w:kern w:val="20"/>
          <w:sz w:val="21"/>
          <w:lang w:val="en-US" w:eastAsia="zh-CN"/>
        </w:rPr>
        <w:t>的疫苗接种覆盖率；通过提供抗乙型血友病流感疫苗剂量的方式改善两岁以下人口的疫苗接种状况，更具体地说，是进行抗脊髓灰质炎和百白破三联疫苗接种；支持着重</w:t>
      </w:r>
      <w:r>
        <w:rPr>
          <w:rFonts w:hint="eastAsia"/>
          <w:kern w:val="20"/>
          <w:sz w:val="21"/>
          <w:lang w:val="en-US" w:eastAsia="zh-CN"/>
        </w:rPr>
        <w:t>于相关主题的调查，具体而言，就是鼓励在巴西从事疫苗的疫学影响的研究。</w:t>
      </w:r>
    </w:p>
    <w:p w:rsidR="00000000" w:rsidRDefault="009D50A3">
      <w:pPr>
        <w:pStyle w:val="ParaNo"/>
        <w:numPr>
          <w:ilvl w:val="0"/>
          <w:numId w:val="883"/>
        </w:numPr>
        <w:tabs>
          <w:tab w:val="clear" w:pos="737"/>
          <w:tab w:val="num" w:pos="900"/>
        </w:tabs>
        <w:spacing w:after="240" w:line="340" w:lineRule="exact"/>
        <w:jc w:val="both"/>
        <w:rPr>
          <w:sz w:val="21"/>
        </w:rPr>
      </w:pPr>
      <w:r>
        <w:rPr>
          <w:rFonts w:hint="eastAsia"/>
          <w:sz w:val="21"/>
          <w:lang w:val="en-GB" w:eastAsia="zh-CN"/>
        </w:rPr>
        <w:t>目标的重点</w:t>
      </w:r>
      <w:r>
        <w:rPr>
          <w:rFonts w:hint="eastAsia"/>
          <w:kern w:val="20"/>
          <w:sz w:val="21"/>
          <w:lang w:eastAsia="zh-CN"/>
        </w:rPr>
        <w:t>是遵照国家免疫方案所公布的标准中规定的指示，</w:t>
      </w:r>
      <w:r>
        <w:rPr>
          <w:rFonts w:hint="eastAsia"/>
          <w:sz w:val="21"/>
          <w:lang w:val="en-GB" w:eastAsia="zh-CN"/>
        </w:rPr>
        <w:t>在州和市卫生局的支持下</w:t>
      </w:r>
      <w:r>
        <w:rPr>
          <w:rFonts w:hint="eastAsia"/>
          <w:sz w:val="21"/>
          <w:lang w:eastAsia="zh-CN"/>
        </w:rPr>
        <w:t>，</w:t>
      </w:r>
      <w:r>
        <w:rPr>
          <w:rFonts w:hint="eastAsia"/>
          <w:sz w:val="21"/>
          <w:lang w:val="en-GB" w:eastAsia="zh-CN"/>
        </w:rPr>
        <w:t>进行抗</w:t>
      </w:r>
      <w:r>
        <w:rPr>
          <w:rFonts w:hint="eastAsia"/>
          <w:kern w:val="20"/>
          <w:sz w:val="21"/>
          <w:lang w:eastAsia="zh-CN"/>
        </w:rPr>
        <w:t>乙型血友病流感疫苗接种，在接种疫苗计划实施阶段期间（</w:t>
      </w:r>
      <w:r>
        <w:rPr>
          <w:rFonts w:hint="eastAsia"/>
          <w:kern w:val="20"/>
          <w:sz w:val="21"/>
        </w:rPr>
        <w:t>1999-2000</w:t>
      </w:r>
      <w:r>
        <w:rPr>
          <w:rFonts w:hint="eastAsia"/>
          <w:kern w:val="20"/>
          <w:sz w:val="21"/>
          <w:lang w:eastAsia="zh-CN"/>
        </w:rPr>
        <w:t>年）对巴西全国所有市辖区内两岁以下的全部人口进行疫苗接种。为了实现这一目标，现已制定以下战略：保证疫苗采购和供应，以确保全部覆盖目标人口；与免疫协调员进行讨论并实施这一疫苗的引入工作和更新调整工作员（</w:t>
      </w:r>
      <w:r>
        <w:rPr>
          <w:rFonts w:hint="eastAsia"/>
          <w:kern w:val="20"/>
          <w:sz w:val="21"/>
        </w:rPr>
        <w:t>1998</w:t>
      </w:r>
      <w:r>
        <w:rPr>
          <w:rFonts w:hint="eastAsia"/>
          <w:kern w:val="20"/>
          <w:sz w:val="21"/>
          <w:lang w:eastAsia="zh-CN"/>
        </w:rPr>
        <w:t>年</w:t>
      </w:r>
      <w:r>
        <w:rPr>
          <w:rFonts w:hint="eastAsia"/>
          <w:kern w:val="20"/>
          <w:sz w:val="21"/>
        </w:rPr>
        <w:t>12</w:t>
      </w:r>
      <w:r>
        <w:rPr>
          <w:rFonts w:hint="eastAsia"/>
          <w:kern w:val="20"/>
          <w:sz w:val="21"/>
          <w:lang w:eastAsia="zh-CN"/>
        </w:rPr>
        <w:t>月）；要求各州提出它们的实施计划；保证在疫苗接种室进行能力培训的可行性以确</w:t>
      </w:r>
      <w:r>
        <w:rPr>
          <w:rFonts w:hint="eastAsia"/>
          <w:kern w:val="20"/>
          <w:sz w:val="21"/>
          <w:lang w:eastAsia="zh-CN"/>
        </w:rPr>
        <w:t>保工作效率；通过有关新疫苗情况的技术报告向各州反馈信息；向在实施过程中遇到较大困难的各州提供建议和帮助；鼓励开展评估这一疫苗在巴西的影响的研究；通过大众通讯媒体披露在多疫苗接种运动期间抗</w:t>
      </w:r>
      <w:r>
        <w:rPr>
          <w:rFonts w:hint="eastAsia"/>
          <w:kern w:val="20"/>
          <w:sz w:val="21"/>
          <w:lang w:val="en-US" w:eastAsia="zh-CN"/>
        </w:rPr>
        <w:t>乙型血友病流感的疫苗接种的可获情况。</w:t>
      </w:r>
    </w:p>
    <w:p w:rsidR="00000000" w:rsidRDefault="009D50A3">
      <w:pPr>
        <w:pStyle w:val="Heading3"/>
        <w:spacing w:after="240" w:line="340" w:lineRule="exact"/>
        <w:jc w:val="both"/>
        <w:rPr>
          <w:rFonts w:eastAsia="SimHei" w:hint="eastAsia"/>
          <w:b/>
          <w:sz w:val="21"/>
        </w:rPr>
      </w:pPr>
      <w:r>
        <w:rPr>
          <w:rFonts w:eastAsia="SimHei" w:hint="eastAsia"/>
          <w:b/>
          <w:sz w:val="21"/>
        </w:rPr>
        <w:t>引入流感疫苗</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在过去几十年期间</w:t>
      </w:r>
      <w:r>
        <w:rPr>
          <w:rFonts w:hint="eastAsia"/>
          <w:sz w:val="21"/>
          <w:lang w:val="en-US" w:eastAsia="zh-CN"/>
        </w:rPr>
        <w:t>，</w:t>
      </w:r>
      <w:r>
        <w:rPr>
          <w:rFonts w:hint="eastAsia"/>
          <w:sz w:val="21"/>
          <w:lang w:val="en-GB" w:eastAsia="zh-CN"/>
        </w:rPr>
        <w:t>通过系统地开展以年轻人口为目标的免疫运动，</w:t>
      </w:r>
      <w:r>
        <w:rPr>
          <w:rFonts w:hint="eastAsia"/>
          <w:kern w:val="20"/>
          <w:sz w:val="21"/>
          <w:lang w:eastAsia="zh-CN"/>
        </w:rPr>
        <w:t>巴西的疾病分类状况发生了全面的变化</w:t>
      </w:r>
      <w:r>
        <w:rPr>
          <w:sz w:val="21"/>
          <w:lang w:val="en-GB" w:eastAsia="zh-CN"/>
        </w:rPr>
        <w:t>（</w:t>
      </w:r>
      <w:r>
        <w:rPr>
          <w:rFonts w:hint="eastAsia"/>
          <w:sz w:val="21"/>
          <w:lang w:val="en-GB" w:eastAsia="zh-CN"/>
        </w:rPr>
        <w:t>这是巴西公共卫生的一个新的方面</w:t>
      </w:r>
      <w:r>
        <w:rPr>
          <w:sz w:val="21"/>
          <w:lang w:val="en-GB" w:eastAsia="zh-CN"/>
        </w:rPr>
        <w:t>）</w:t>
      </w:r>
      <w:r>
        <w:rPr>
          <w:rFonts w:hint="eastAsia"/>
          <w:sz w:val="21"/>
          <w:lang w:val="en-GB" w:eastAsia="zh-CN"/>
        </w:rPr>
        <w:t>。这些行动对控制、消除和（或）根除可以通过免疫进行预防的疾病起到了帮助，从相关的年龄群体中这些疾病的发病率和死亡率下降就反映了这一点。</w:t>
      </w:r>
      <w:r>
        <w:rPr>
          <w:sz w:val="21"/>
          <w:lang w:val="en-GB" w:eastAsia="zh-CN"/>
        </w:rPr>
        <w:t xml:space="preserve"> </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在</w:t>
      </w:r>
      <w:r>
        <w:rPr>
          <w:rFonts w:hint="eastAsia"/>
          <w:sz w:val="21"/>
          <w:lang w:val="en-US" w:eastAsia="zh-CN"/>
        </w:rPr>
        <w:t>199</w:t>
      </w:r>
      <w:r>
        <w:rPr>
          <w:rFonts w:hint="eastAsia"/>
          <w:sz w:val="21"/>
          <w:lang w:val="en-US" w:eastAsia="zh-CN"/>
        </w:rPr>
        <w:t>9</w:t>
      </w:r>
      <w:r>
        <w:rPr>
          <w:rFonts w:hint="eastAsia"/>
          <w:sz w:val="21"/>
          <w:lang w:val="en-US" w:eastAsia="zh-CN"/>
        </w:rPr>
        <w:t>和</w:t>
      </w:r>
      <w:r>
        <w:rPr>
          <w:rFonts w:hint="eastAsia"/>
          <w:sz w:val="21"/>
          <w:lang w:val="en-US" w:eastAsia="zh-CN"/>
        </w:rPr>
        <w:t>2000</w:t>
      </w:r>
      <w:r>
        <w:rPr>
          <w:rFonts w:hint="eastAsia"/>
          <w:sz w:val="21"/>
          <w:lang w:val="en-US" w:eastAsia="zh-CN"/>
        </w:rPr>
        <w:t>年期间开展的“国家免疫方案”就很能说明问题，该方案目前遇到一个新的挑战：</w:t>
      </w:r>
      <w:r>
        <w:rPr>
          <w:rFonts w:hint="eastAsia"/>
          <w:kern w:val="20"/>
          <w:sz w:val="21"/>
          <w:lang w:eastAsia="zh-CN"/>
        </w:rPr>
        <w:t>将活动扩大到老年人</w:t>
      </w:r>
      <w:r>
        <w:rPr>
          <w:rFonts w:hint="eastAsia"/>
          <w:sz w:val="21"/>
          <w:lang w:val="en-US" w:eastAsia="zh-CN"/>
        </w:rPr>
        <w:t>，稳步推进向整个巴西人口提供服务的进程。</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kern w:val="20"/>
          <w:sz w:val="21"/>
          <w:lang w:eastAsia="zh-CN"/>
        </w:rPr>
        <w:t>根据巴西地理统计局公布的信息</w:t>
      </w:r>
      <w:r>
        <w:rPr>
          <w:rFonts w:hint="eastAsia"/>
          <w:sz w:val="21"/>
          <w:lang w:val="en-US" w:eastAsia="zh-CN"/>
        </w:rPr>
        <w:t>，由于在</w:t>
      </w:r>
      <w:r>
        <w:rPr>
          <w:rFonts w:hint="eastAsia"/>
          <w:sz w:val="21"/>
          <w:lang w:val="en-GB" w:eastAsia="zh-CN"/>
        </w:rPr>
        <w:t>时间上与卫生部在</w:t>
      </w:r>
      <w:r>
        <w:rPr>
          <w:rFonts w:hint="eastAsia"/>
          <w:sz w:val="21"/>
          <w:lang w:val="en-GB" w:eastAsia="zh-CN"/>
        </w:rPr>
        <w:t>1999</w:t>
      </w:r>
      <w:r>
        <w:rPr>
          <w:rFonts w:hint="eastAsia"/>
          <w:sz w:val="21"/>
          <w:lang w:val="en-GB" w:eastAsia="zh-CN"/>
        </w:rPr>
        <w:t>年发起的</w:t>
      </w:r>
      <w:r>
        <w:rPr>
          <w:rFonts w:hint="eastAsia"/>
          <w:sz w:val="21"/>
          <w:lang w:val="en-US" w:eastAsia="zh-CN"/>
        </w:rPr>
        <w:t>“</w:t>
      </w:r>
      <w:r>
        <w:rPr>
          <w:rFonts w:hint="eastAsia"/>
          <w:sz w:val="21"/>
          <w:lang w:val="en-GB" w:eastAsia="zh-CN"/>
        </w:rPr>
        <w:t>老年人年</w:t>
      </w:r>
      <w:r>
        <w:rPr>
          <w:rFonts w:hint="eastAsia"/>
          <w:sz w:val="21"/>
          <w:lang w:val="en-US" w:eastAsia="zh-CN"/>
        </w:rPr>
        <w:t>”</w:t>
      </w:r>
      <w:r>
        <w:rPr>
          <w:rFonts w:hint="eastAsia"/>
          <w:sz w:val="21"/>
          <w:lang w:val="en-GB" w:eastAsia="zh-CN"/>
        </w:rPr>
        <w:t>的时间一致</w:t>
      </w:r>
      <w:r>
        <w:rPr>
          <w:rFonts w:hint="eastAsia"/>
          <w:sz w:val="21"/>
          <w:lang w:val="en-US" w:eastAsia="zh-CN"/>
        </w:rPr>
        <w:t>，因此，</w:t>
      </w:r>
      <w:r>
        <w:rPr>
          <w:rFonts w:hint="eastAsia"/>
          <w:sz w:val="21"/>
          <w:lang w:val="en-GB" w:eastAsia="zh-CN"/>
        </w:rPr>
        <w:t>为这一年龄群体提供流感疫苗接种的投资渠道得以疏通</w:t>
      </w:r>
      <w:r>
        <w:rPr>
          <w:rFonts w:hint="eastAsia"/>
          <w:sz w:val="21"/>
          <w:lang w:val="en-US" w:eastAsia="zh-CN"/>
        </w:rPr>
        <w:t>，而</w:t>
      </w:r>
      <w:r>
        <w:rPr>
          <w:rFonts w:hint="eastAsia"/>
          <w:sz w:val="21"/>
          <w:lang w:val="en-GB" w:eastAsia="zh-CN"/>
        </w:rPr>
        <w:t>这种疾病在这一年龄组中一直在略微上升</w:t>
      </w:r>
      <w:r>
        <w:rPr>
          <w:rFonts w:hint="eastAsia"/>
          <w:sz w:val="21"/>
          <w:lang w:val="en-US" w:eastAsia="zh-CN"/>
        </w:rPr>
        <w:t>：对于</w:t>
      </w:r>
      <w:r>
        <w:rPr>
          <w:rFonts w:hint="eastAsia"/>
          <w:sz w:val="21"/>
          <w:lang w:val="en-US" w:eastAsia="zh-CN"/>
        </w:rPr>
        <w:t>60</w:t>
      </w:r>
      <w:r>
        <w:rPr>
          <w:rFonts w:hint="eastAsia"/>
          <w:sz w:val="21"/>
          <w:lang w:val="en-US" w:eastAsia="zh-CN"/>
        </w:rPr>
        <w:t>岁和</w:t>
      </w:r>
      <w:r>
        <w:rPr>
          <w:rFonts w:hint="eastAsia"/>
          <w:sz w:val="21"/>
          <w:lang w:val="en-US" w:eastAsia="zh-CN"/>
        </w:rPr>
        <w:t>60</w:t>
      </w:r>
      <w:r>
        <w:rPr>
          <w:rFonts w:hint="eastAsia"/>
          <w:sz w:val="21"/>
          <w:lang w:val="en-US" w:eastAsia="zh-CN"/>
        </w:rPr>
        <w:t>岁以上的人，从</w:t>
      </w:r>
      <w:r>
        <w:rPr>
          <w:rFonts w:hint="eastAsia"/>
          <w:sz w:val="21"/>
          <w:lang w:val="en-US" w:eastAsia="zh-CN"/>
        </w:rPr>
        <w:t>1992</w:t>
      </w:r>
      <w:r>
        <w:rPr>
          <w:rFonts w:hint="eastAsia"/>
          <w:sz w:val="21"/>
          <w:lang w:val="en-US" w:eastAsia="zh-CN"/>
        </w:rPr>
        <w:t>至</w:t>
      </w:r>
      <w:r>
        <w:rPr>
          <w:rFonts w:hint="eastAsia"/>
          <w:sz w:val="21"/>
          <w:lang w:val="en-US" w:eastAsia="zh-CN"/>
        </w:rPr>
        <w:t>1997</w:t>
      </w:r>
      <w:r>
        <w:rPr>
          <w:rFonts w:hint="eastAsia"/>
          <w:sz w:val="21"/>
          <w:lang w:val="en-US" w:eastAsia="zh-CN"/>
        </w:rPr>
        <w:t>年的五年间增加了</w:t>
      </w:r>
      <w:r>
        <w:rPr>
          <w:rFonts w:hint="eastAsia"/>
          <w:sz w:val="21"/>
          <w:lang w:val="en-US" w:eastAsia="zh-CN"/>
        </w:rPr>
        <w:t>18%</w:t>
      </w:r>
      <w:r>
        <w:rPr>
          <w:rFonts w:hint="eastAsia"/>
          <w:sz w:val="21"/>
          <w:lang w:val="en-US" w:eastAsia="zh-CN"/>
        </w:rPr>
        <w:t>。</w:t>
      </w:r>
      <w:r>
        <w:rPr>
          <w:sz w:val="21"/>
          <w:lang w:val="en-GB" w:eastAsia="zh-CN"/>
        </w:rPr>
        <w:t xml:space="preserve"> </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随着老龄人口在人口数量中所占比例不断增加</w:t>
      </w:r>
      <w:r>
        <w:rPr>
          <w:rFonts w:hint="eastAsia"/>
          <w:sz w:val="21"/>
          <w:lang w:val="en-US" w:eastAsia="zh-CN"/>
        </w:rPr>
        <w:t>，由流感病毒引起感染的数量也在明显加大。</w:t>
      </w:r>
      <w:r>
        <w:rPr>
          <w:rFonts w:hint="eastAsia"/>
          <w:kern w:val="20"/>
          <w:sz w:val="21"/>
          <w:lang w:eastAsia="zh-CN"/>
        </w:rPr>
        <w:t>老人和患有慢性疾病的人更</w:t>
      </w:r>
      <w:r>
        <w:rPr>
          <w:rFonts w:hint="eastAsia"/>
          <w:kern w:val="20"/>
          <w:sz w:val="21"/>
          <w:lang w:eastAsia="zh-CN"/>
        </w:rPr>
        <w:t>容易引起感染后并发症</w:t>
      </w:r>
      <w:r>
        <w:rPr>
          <w:rFonts w:hint="eastAsia"/>
          <w:sz w:val="21"/>
          <w:lang w:val="en-US" w:eastAsia="zh-CN"/>
        </w:rPr>
        <w:t>。流感尤其重要</w:t>
      </w:r>
      <w:r>
        <w:rPr>
          <w:rFonts w:hint="eastAsia"/>
          <w:sz w:val="21"/>
          <w:lang w:val="en-GB" w:eastAsia="zh-CN"/>
        </w:rPr>
        <w:t>，</w:t>
      </w:r>
      <w:r>
        <w:rPr>
          <w:rFonts w:hint="eastAsia"/>
          <w:sz w:val="21"/>
          <w:lang w:val="en-US" w:eastAsia="zh-CN"/>
        </w:rPr>
        <w:t>因为地方病传播的速度快、发病率高，并且可能给老年人造成严重的并发症。在已经引进流感疫苗的国家所开展的研究表明，在未生活在社会公共机构中的老年人中，流感疫苗可以使高达</w:t>
      </w:r>
      <w:r>
        <w:rPr>
          <w:rFonts w:hint="eastAsia"/>
          <w:sz w:val="21"/>
          <w:lang w:val="en-US" w:eastAsia="zh-CN"/>
        </w:rPr>
        <w:t>70%</w:t>
      </w:r>
      <w:r>
        <w:rPr>
          <w:rFonts w:hint="eastAsia"/>
          <w:sz w:val="21"/>
          <w:lang w:val="en-US" w:eastAsia="zh-CN"/>
        </w:rPr>
        <w:t>的老人不需要住院治疗，使高达</w:t>
      </w:r>
      <w:r>
        <w:rPr>
          <w:rFonts w:hint="eastAsia"/>
          <w:sz w:val="21"/>
          <w:lang w:val="en-US" w:eastAsia="zh-CN"/>
        </w:rPr>
        <w:t>85%</w:t>
      </w:r>
      <w:r>
        <w:rPr>
          <w:rFonts w:hint="eastAsia"/>
          <w:sz w:val="21"/>
          <w:lang w:val="en-US" w:eastAsia="zh-CN"/>
        </w:rPr>
        <w:t>的老人免于死亡。</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在巴西采购和销售的流感疫苗的成分符合</w:t>
      </w:r>
      <w:r>
        <w:rPr>
          <w:rFonts w:hint="eastAsia"/>
          <w:kern w:val="20"/>
          <w:sz w:val="21"/>
          <w:lang w:val="en-GB" w:eastAsia="zh-CN"/>
        </w:rPr>
        <w:t>世界卫生组织</w:t>
      </w:r>
      <w:r>
        <w:rPr>
          <w:rFonts w:hint="eastAsia"/>
          <w:sz w:val="21"/>
          <w:lang w:val="en-GB" w:eastAsia="zh-CN"/>
        </w:rPr>
        <w:t>发布的建议</w:t>
      </w:r>
      <w:r>
        <w:rPr>
          <w:rFonts w:hint="eastAsia"/>
          <w:sz w:val="21"/>
          <w:lang w:val="en-US" w:eastAsia="zh-CN"/>
        </w:rPr>
        <w:t>，</w:t>
      </w:r>
      <w:r>
        <w:rPr>
          <w:rFonts w:hint="eastAsia"/>
          <w:kern w:val="20"/>
          <w:sz w:val="21"/>
          <w:lang w:eastAsia="zh-CN"/>
        </w:rPr>
        <w:t>并且由每年在北半球和南半球传播的主要病毒菌株制成</w:t>
      </w:r>
      <w:r>
        <w:rPr>
          <w:rFonts w:hint="eastAsia"/>
          <w:sz w:val="21"/>
          <w:lang w:val="en-GB" w:eastAsia="zh-CN"/>
        </w:rPr>
        <w:t>。</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根据巴西流行病监测机构的研究表明，三月至八月</w:t>
      </w:r>
      <w:r>
        <w:rPr>
          <w:rFonts w:hint="eastAsia"/>
          <w:kern w:val="20"/>
          <w:sz w:val="21"/>
          <w:lang w:val="en-GB" w:eastAsia="zh-CN"/>
        </w:rPr>
        <w:t>期间</w:t>
      </w:r>
      <w:r>
        <w:rPr>
          <w:rFonts w:hint="eastAsia"/>
          <w:sz w:val="21"/>
          <w:lang w:val="en-GB" w:eastAsia="zh-CN"/>
        </w:rPr>
        <w:t>是最容易感染这种病毒的时间。因此，从</w:t>
      </w:r>
      <w:r>
        <w:rPr>
          <w:rFonts w:hint="eastAsia"/>
          <w:sz w:val="21"/>
          <w:lang w:val="en-GB" w:eastAsia="zh-CN"/>
        </w:rPr>
        <w:t>1999</w:t>
      </w:r>
      <w:r>
        <w:rPr>
          <w:rFonts w:hint="eastAsia"/>
          <w:sz w:val="21"/>
          <w:lang w:val="en-GB" w:eastAsia="zh-CN"/>
        </w:rPr>
        <w:t>年</w:t>
      </w:r>
      <w:r>
        <w:rPr>
          <w:rFonts w:hint="eastAsia"/>
          <w:sz w:val="21"/>
          <w:lang w:val="en-GB" w:eastAsia="zh-CN"/>
        </w:rPr>
        <w:t>4</w:t>
      </w:r>
      <w:r>
        <w:rPr>
          <w:rFonts w:hint="eastAsia"/>
          <w:sz w:val="21"/>
          <w:lang w:val="en-GB" w:eastAsia="zh-CN"/>
        </w:rPr>
        <w:t>月</w:t>
      </w:r>
      <w:r>
        <w:rPr>
          <w:rFonts w:hint="eastAsia"/>
          <w:kern w:val="20"/>
          <w:sz w:val="21"/>
        </w:rPr>
        <w:t>12</w:t>
      </w:r>
      <w:r>
        <w:rPr>
          <w:rFonts w:hint="eastAsia"/>
          <w:sz w:val="21"/>
          <w:lang w:val="en-GB" w:eastAsia="zh-CN"/>
        </w:rPr>
        <w:t>至</w:t>
      </w:r>
      <w:r>
        <w:rPr>
          <w:rFonts w:hint="eastAsia"/>
          <w:sz w:val="21"/>
          <w:lang w:val="en-GB" w:eastAsia="zh-CN"/>
        </w:rPr>
        <w:t>30</w:t>
      </w:r>
      <w:r>
        <w:rPr>
          <w:rFonts w:hint="eastAsia"/>
          <w:sz w:val="21"/>
          <w:lang w:val="en-GB" w:eastAsia="zh-CN"/>
        </w:rPr>
        <w:t>日期间开展了疫苗接种运动，接种对象</w:t>
      </w:r>
      <w:r>
        <w:rPr>
          <w:rFonts w:hint="eastAsia"/>
          <w:sz w:val="21"/>
          <w:lang w:val="en-GB" w:eastAsia="zh-CN"/>
        </w:rPr>
        <w:t>包括</w:t>
      </w:r>
      <w:r>
        <w:rPr>
          <w:rFonts w:hint="eastAsia"/>
          <w:sz w:val="21"/>
          <w:lang w:val="en-GB" w:eastAsia="zh-CN"/>
        </w:rPr>
        <w:t>65</w:t>
      </w:r>
      <w:r>
        <w:rPr>
          <w:rFonts w:hint="eastAsia"/>
          <w:sz w:val="21"/>
          <w:lang w:val="en-GB" w:eastAsia="zh-CN"/>
        </w:rPr>
        <w:t>岁以上同时其白喉和破伤风疫苗接种期限到期的公民（在过去几年中，偶然破伤风开始转向较大年龄群体），同时向住院的患者、生活在庇护所和养老院中的人、患有慢性肺病、心脏病和肾病、肿瘤和代谢失调和免疫力下降患者提供疫苗接种。</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肺炎球菌是重要的死亡原因</w:t>
      </w:r>
      <w:r>
        <w:rPr>
          <w:rFonts w:hint="eastAsia"/>
          <w:sz w:val="21"/>
          <w:lang w:val="en-US" w:eastAsia="zh-CN"/>
        </w:rPr>
        <w:t>，</w:t>
      </w:r>
      <w:r>
        <w:rPr>
          <w:rFonts w:hint="eastAsia"/>
          <w:sz w:val="21"/>
          <w:lang w:val="en-GB" w:eastAsia="zh-CN"/>
        </w:rPr>
        <w:t>在患有衰弱性疾病或免疫系统受到不利影响的老年人当中会导致很高的死亡率。</w:t>
      </w:r>
      <w:r>
        <w:rPr>
          <w:rFonts w:hint="eastAsia"/>
          <w:kern w:val="20"/>
          <w:sz w:val="21"/>
          <w:lang w:eastAsia="zh-CN"/>
        </w:rPr>
        <w:t>这种状况在社会和经济地位较低的群体中间甚至更为严重</w:t>
      </w:r>
      <w:r>
        <w:rPr>
          <w:rFonts w:hint="eastAsia"/>
          <w:sz w:val="21"/>
          <w:lang w:val="en-GB" w:eastAsia="zh-CN"/>
        </w:rPr>
        <w:t>。从世界范围来看，对抗生素治疗产生了越来越强的抗体，这种情况频繁发生，由此证明疫苗接种是最佳选择。计划在</w:t>
      </w:r>
      <w:r>
        <w:rPr>
          <w:rFonts w:hint="eastAsia"/>
          <w:sz w:val="21"/>
          <w:lang w:val="en-GB" w:eastAsia="zh-CN"/>
        </w:rPr>
        <w:t>2000</w:t>
      </w:r>
      <w:r>
        <w:rPr>
          <w:rFonts w:hint="eastAsia"/>
          <w:sz w:val="21"/>
          <w:lang w:val="en-GB" w:eastAsia="zh-CN"/>
        </w:rPr>
        <w:t>年开展一项有关流感疫苗接种的疫</w:t>
      </w:r>
      <w:r>
        <w:rPr>
          <w:rFonts w:hint="eastAsia"/>
          <w:sz w:val="21"/>
          <w:lang w:val="en-GB" w:eastAsia="zh-CN"/>
        </w:rPr>
        <w:t>学影响的研究，目标人口为</w:t>
      </w:r>
      <w:r>
        <w:rPr>
          <w:rFonts w:hint="eastAsia"/>
          <w:sz w:val="21"/>
          <w:lang w:val="en-GB" w:eastAsia="zh-CN"/>
        </w:rPr>
        <w:t>60</w:t>
      </w:r>
      <w:r>
        <w:rPr>
          <w:rFonts w:hint="eastAsia"/>
          <w:sz w:val="21"/>
          <w:lang w:val="en-GB" w:eastAsia="zh-CN"/>
        </w:rPr>
        <w:t>岁以上的老年人。</w:t>
      </w:r>
      <w:r>
        <w:rPr>
          <w:sz w:val="21"/>
          <w:lang w:val="en-GB" w:eastAsia="zh-CN"/>
        </w:rPr>
        <w:t xml:space="preserve"> </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必须指出</w:t>
      </w:r>
      <w:r>
        <w:rPr>
          <w:rFonts w:hint="eastAsia"/>
          <w:sz w:val="21"/>
          <w:lang w:val="en-US" w:eastAsia="zh-CN"/>
        </w:rPr>
        <w:t>，</w:t>
      </w:r>
      <w:r>
        <w:rPr>
          <w:rFonts w:hint="eastAsia"/>
          <w:sz w:val="21"/>
          <w:lang w:val="en-GB" w:eastAsia="zh-CN"/>
        </w:rPr>
        <w:t>在常规疫苗接种期间</w:t>
      </w:r>
      <w:r>
        <w:rPr>
          <w:rFonts w:hint="eastAsia"/>
          <w:sz w:val="21"/>
          <w:lang w:val="en-US" w:eastAsia="zh-CN"/>
        </w:rPr>
        <w:t>，</w:t>
      </w:r>
      <w:r>
        <w:rPr>
          <w:rFonts w:hint="eastAsia"/>
          <w:kern w:val="20"/>
          <w:sz w:val="21"/>
          <w:lang w:eastAsia="zh-CN"/>
        </w:rPr>
        <w:t>公共卫生保健网络在州治疗安排中心为具备以下特殊临床症状的人免费提供流感疫苗以及抗肺炎球菌的疫苗接种</w:t>
      </w:r>
      <w:r>
        <w:rPr>
          <w:rFonts w:hint="eastAsia"/>
          <w:sz w:val="21"/>
          <w:lang w:val="en-US" w:eastAsia="zh-CN"/>
        </w:rPr>
        <w:t>：为患有慢性心脏病和肺病、胰管粘稠物阻塞症、至少发作过两次肺炎和艾滋病毒呈阳性的个人提供流感疫苗；为患有解剖或功能性无脾畸形、肝硬化、先天或后天免疫缺陷、嗜酒瘘管、骨髓移植、患有慢性肺部或心血管疾病、以及依赖胰岛素的糖尿病密剂患者的成人和</w:t>
      </w:r>
      <w:r>
        <w:rPr>
          <w:rFonts w:hint="eastAsia"/>
          <w:sz w:val="21"/>
          <w:lang w:val="en-US" w:eastAsia="zh-CN"/>
        </w:rPr>
        <w:t>2</w:t>
      </w:r>
      <w:r>
        <w:rPr>
          <w:rFonts w:hint="eastAsia"/>
          <w:sz w:val="21"/>
          <w:lang w:val="en-US" w:eastAsia="zh-CN"/>
        </w:rPr>
        <w:t>岁以上儿童提供肺炎球菌疫苗。</w:t>
      </w:r>
      <w:r>
        <w:rPr>
          <w:sz w:val="21"/>
          <w:lang w:val="en-GB" w:eastAsia="zh-CN"/>
        </w:rPr>
        <w:t xml:space="preserve"> </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1999</w:t>
      </w:r>
      <w:r>
        <w:rPr>
          <w:rFonts w:hint="eastAsia"/>
          <w:sz w:val="21"/>
          <w:lang w:val="en-US" w:eastAsia="zh-CN"/>
        </w:rPr>
        <w:t>年，巴西的流感疫苗接种运动的覆盖率达到</w:t>
      </w:r>
      <w:r>
        <w:rPr>
          <w:rFonts w:hint="eastAsia"/>
          <w:sz w:val="21"/>
          <w:lang w:val="en-US" w:eastAsia="zh-CN"/>
        </w:rPr>
        <w:t>65</w:t>
      </w:r>
      <w:r>
        <w:rPr>
          <w:rFonts w:hint="eastAsia"/>
          <w:sz w:val="21"/>
          <w:lang w:val="en-US" w:eastAsia="zh-CN"/>
        </w:rPr>
        <w:t>岁和</w:t>
      </w:r>
      <w:r>
        <w:rPr>
          <w:rFonts w:hint="eastAsia"/>
          <w:sz w:val="21"/>
          <w:lang w:val="en-US" w:eastAsia="zh-CN"/>
        </w:rPr>
        <w:t>65</w:t>
      </w:r>
      <w:r>
        <w:rPr>
          <w:rFonts w:hint="eastAsia"/>
          <w:sz w:val="21"/>
          <w:lang w:val="en-US" w:eastAsia="zh-CN"/>
        </w:rPr>
        <w:t>岁以上</w:t>
      </w:r>
      <w:r>
        <w:rPr>
          <w:rFonts w:hint="eastAsia"/>
          <w:sz w:val="21"/>
          <w:lang w:val="en-US" w:eastAsia="zh-CN"/>
        </w:rPr>
        <w:t>人口的</w:t>
      </w:r>
      <w:r>
        <w:rPr>
          <w:rFonts w:hint="eastAsia"/>
          <w:sz w:val="21"/>
          <w:lang w:val="en-US" w:eastAsia="zh-CN"/>
        </w:rPr>
        <w:t>87</w:t>
      </w:r>
      <w:r>
        <w:rPr>
          <w:sz w:val="21"/>
          <w:lang w:val="en-US" w:eastAsia="zh-CN"/>
        </w:rPr>
        <w:t>.3</w:t>
      </w:r>
      <w:r>
        <w:rPr>
          <w:rFonts w:hint="eastAsia"/>
          <w:sz w:val="21"/>
          <w:lang w:val="en-US" w:eastAsia="zh-CN"/>
        </w:rPr>
        <w:t>%</w:t>
      </w:r>
      <w:r>
        <w:rPr>
          <w:rFonts w:hint="eastAsia"/>
          <w:sz w:val="21"/>
          <w:lang w:val="en-US" w:eastAsia="zh-CN"/>
        </w:rPr>
        <w:t>（占巴西总人口的</w:t>
      </w:r>
      <w:r>
        <w:rPr>
          <w:rFonts w:hint="eastAsia"/>
          <w:sz w:val="21"/>
          <w:lang w:val="en-US" w:eastAsia="zh-CN"/>
        </w:rPr>
        <w:t>5</w:t>
      </w:r>
      <w:r>
        <w:rPr>
          <w:sz w:val="21"/>
          <w:lang w:val="en-US" w:eastAsia="zh-CN"/>
        </w:rPr>
        <w:t>.32</w:t>
      </w:r>
      <w:r>
        <w:rPr>
          <w:rFonts w:hint="eastAsia"/>
          <w:sz w:val="21"/>
          <w:lang w:val="en-US" w:eastAsia="zh-CN"/>
        </w:rPr>
        <w:t>%</w:t>
      </w:r>
      <w:r>
        <w:rPr>
          <w:rFonts w:hint="eastAsia"/>
          <w:sz w:val="21"/>
          <w:lang w:val="en-US" w:eastAsia="zh-CN"/>
        </w:rPr>
        <w:t>），为</w:t>
      </w:r>
      <w:r>
        <w:rPr>
          <w:rFonts w:hint="eastAsia"/>
          <w:sz w:val="21"/>
          <w:lang w:val="en-US" w:eastAsia="zh-CN"/>
        </w:rPr>
        <w:t>7</w:t>
      </w:r>
      <w:r>
        <w:rPr>
          <w:sz w:val="21"/>
          <w:lang w:val="en-US" w:eastAsia="zh-CN"/>
        </w:rPr>
        <w:t xml:space="preserve"> 519 114</w:t>
      </w:r>
      <w:r>
        <w:rPr>
          <w:rFonts w:hint="eastAsia"/>
          <w:sz w:val="21"/>
          <w:lang w:val="en-US" w:eastAsia="zh-CN"/>
        </w:rPr>
        <w:t>名老年人进行了疫苗接种，并且证明了这种新产品具有良好的可接受性。在市辖区中，</w:t>
      </w:r>
      <w:r>
        <w:rPr>
          <w:rFonts w:hint="eastAsia"/>
          <w:sz w:val="21"/>
          <w:lang w:val="en-US" w:eastAsia="zh-CN"/>
        </w:rPr>
        <w:t>88</w:t>
      </w:r>
      <w:r>
        <w:rPr>
          <w:sz w:val="21"/>
          <w:lang w:val="en-US" w:eastAsia="zh-CN"/>
        </w:rPr>
        <w:t>.</w:t>
      </w:r>
      <w:r>
        <w:rPr>
          <w:kern w:val="20"/>
          <w:sz w:val="21"/>
        </w:rPr>
        <w:t>43</w:t>
      </w:r>
      <w:r>
        <w:rPr>
          <w:rFonts w:hint="eastAsia"/>
          <w:sz w:val="21"/>
          <w:lang w:val="en-US" w:eastAsia="zh-CN"/>
        </w:rPr>
        <w:t>%</w:t>
      </w:r>
      <w:r>
        <w:rPr>
          <w:rFonts w:hint="eastAsia"/>
          <w:sz w:val="21"/>
          <w:lang w:val="en-US" w:eastAsia="zh-CN"/>
        </w:rPr>
        <w:t>的市辖区实现了它们的疫苗接种覆盖目标，完成覆盖率</w:t>
      </w:r>
      <w:r>
        <w:rPr>
          <w:rFonts w:hint="eastAsia"/>
          <w:sz w:val="21"/>
          <w:lang w:val="en-US" w:eastAsia="zh-CN"/>
        </w:rPr>
        <w:t>70%</w:t>
      </w:r>
      <w:r>
        <w:rPr>
          <w:rFonts w:hint="eastAsia"/>
          <w:sz w:val="21"/>
          <w:lang w:val="en-US" w:eastAsia="zh-CN"/>
        </w:rPr>
        <w:t>或以上（巴西北部地区为</w:t>
      </w:r>
      <w:r>
        <w:rPr>
          <w:rFonts w:hint="eastAsia"/>
          <w:sz w:val="21"/>
          <w:lang w:val="en-US" w:eastAsia="zh-CN"/>
        </w:rPr>
        <w:t>83</w:t>
      </w:r>
      <w:r>
        <w:rPr>
          <w:sz w:val="21"/>
          <w:lang w:val="en-US" w:eastAsia="zh-CN"/>
        </w:rPr>
        <w:t>.52</w:t>
      </w:r>
      <w:r>
        <w:rPr>
          <w:rFonts w:hint="eastAsia"/>
          <w:sz w:val="21"/>
          <w:lang w:val="en-US" w:eastAsia="zh-CN"/>
        </w:rPr>
        <w:t>%</w:t>
      </w:r>
      <w:r>
        <w:rPr>
          <w:rFonts w:hint="eastAsia"/>
          <w:sz w:val="21"/>
          <w:lang w:val="en-US" w:eastAsia="zh-CN"/>
        </w:rPr>
        <w:t>；东北地区为</w:t>
      </w:r>
      <w:r>
        <w:rPr>
          <w:rFonts w:hint="eastAsia"/>
          <w:sz w:val="21"/>
          <w:lang w:val="en-US" w:eastAsia="zh-CN"/>
        </w:rPr>
        <w:t>80</w:t>
      </w:r>
      <w:r>
        <w:rPr>
          <w:sz w:val="21"/>
          <w:lang w:val="en-US" w:eastAsia="zh-CN"/>
        </w:rPr>
        <w:t>.19</w:t>
      </w:r>
      <w:r>
        <w:rPr>
          <w:rFonts w:hint="eastAsia"/>
          <w:sz w:val="21"/>
          <w:lang w:val="en-US" w:eastAsia="zh-CN"/>
        </w:rPr>
        <w:t>%</w:t>
      </w:r>
      <w:r>
        <w:rPr>
          <w:rFonts w:hint="eastAsia"/>
          <w:sz w:val="21"/>
          <w:lang w:val="en-US" w:eastAsia="zh-CN"/>
        </w:rPr>
        <w:t>；东南地区为</w:t>
      </w:r>
      <w:r>
        <w:rPr>
          <w:rFonts w:hint="eastAsia"/>
          <w:sz w:val="21"/>
          <w:lang w:val="en-US" w:eastAsia="zh-CN"/>
        </w:rPr>
        <w:t>91</w:t>
      </w:r>
      <w:r>
        <w:rPr>
          <w:sz w:val="21"/>
          <w:lang w:val="en-US" w:eastAsia="zh-CN"/>
        </w:rPr>
        <w:t>.66</w:t>
      </w:r>
      <w:r>
        <w:rPr>
          <w:rFonts w:hint="eastAsia"/>
          <w:sz w:val="21"/>
          <w:lang w:val="en-US" w:eastAsia="zh-CN"/>
        </w:rPr>
        <w:t>%</w:t>
      </w:r>
      <w:r>
        <w:rPr>
          <w:rFonts w:hint="eastAsia"/>
          <w:sz w:val="21"/>
          <w:lang w:val="en-US" w:eastAsia="zh-CN"/>
        </w:rPr>
        <w:t>；南部地区为</w:t>
      </w:r>
      <w:r>
        <w:rPr>
          <w:rFonts w:hint="eastAsia"/>
          <w:sz w:val="21"/>
          <w:lang w:val="en-US" w:eastAsia="zh-CN"/>
        </w:rPr>
        <w:t>97</w:t>
      </w:r>
      <w:r>
        <w:rPr>
          <w:sz w:val="21"/>
          <w:lang w:val="en-US" w:eastAsia="zh-CN"/>
        </w:rPr>
        <w:t>.58%</w:t>
      </w:r>
      <w:r>
        <w:rPr>
          <w:rFonts w:hint="eastAsia"/>
          <w:sz w:val="21"/>
          <w:lang w:val="en-US" w:eastAsia="zh-CN"/>
        </w:rPr>
        <w:t>，中西部地区为</w:t>
      </w:r>
      <w:r>
        <w:rPr>
          <w:rFonts w:hint="eastAsia"/>
          <w:sz w:val="21"/>
          <w:lang w:val="en-US" w:eastAsia="zh-CN"/>
        </w:rPr>
        <w:t>90</w:t>
      </w:r>
      <w:r>
        <w:rPr>
          <w:sz w:val="21"/>
          <w:lang w:val="en-US" w:eastAsia="zh-CN"/>
        </w:rPr>
        <w:t>.58</w:t>
      </w:r>
      <w:r>
        <w:rPr>
          <w:rFonts w:hint="eastAsia"/>
          <w:sz w:val="21"/>
          <w:lang w:val="en-US" w:eastAsia="zh-CN"/>
        </w:rPr>
        <w:t>%</w:t>
      </w:r>
      <w:r>
        <w:rPr>
          <w:rFonts w:hint="eastAsia"/>
          <w:sz w:val="21"/>
          <w:lang w:val="en-US" w:eastAsia="zh-CN"/>
        </w:rPr>
        <w:t>）。</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在生活在医院、养老院和庇护所里的先受到感染并随后伴有并发症的有临床症状的老年患者中，</w:t>
      </w:r>
      <w:r>
        <w:rPr>
          <w:rFonts w:hint="eastAsia"/>
          <w:kern w:val="20"/>
          <w:sz w:val="21"/>
          <w:lang w:eastAsia="zh-CN"/>
        </w:rPr>
        <w:t>接受流感疫苗接种的同时也接受肺炎球菌疫苗接种的症状的老年人达到</w:t>
      </w:r>
      <w:r>
        <w:rPr>
          <w:rFonts w:hint="eastAsia"/>
          <w:sz w:val="21"/>
          <w:lang w:val="en-GB" w:eastAsia="zh-CN"/>
        </w:rPr>
        <w:t>871</w:t>
      </w:r>
      <w:r>
        <w:rPr>
          <w:sz w:val="21"/>
          <w:lang w:val="en-US" w:eastAsia="zh-CN"/>
        </w:rPr>
        <w:t xml:space="preserve"> 913</w:t>
      </w:r>
      <w:r>
        <w:rPr>
          <w:rFonts w:hint="eastAsia"/>
          <w:sz w:val="21"/>
          <w:lang w:val="en-US" w:eastAsia="zh-CN"/>
        </w:rPr>
        <w:t>人（数</w:t>
      </w:r>
      <w:r>
        <w:rPr>
          <w:rFonts w:hint="eastAsia"/>
          <w:sz w:val="21"/>
          <w:lang w:val="en-US" w:eastAsia="zh-CN"/>
        </w:rPr>
        <w:t>据有待核实）。</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在</w:t>
      </w:r>
      <w:r>
        <w:rPr>
          <w:rFonts w:hint="eastAsia"/>
          <w:sz w:val="21"/>
          <w:lang w:val="en-GB" w:eastAsia="zh-CN"/>
        </w:rPr>
        <w:t>2000</w:t>
      </w:r>
      <w:r>
        <w:rPr>
          <w:rFonts w:hint="eastAsia"/>
          <w:sz w:val="21"/>
          <w:lang w:val="en-GB" w:eastAsia="zh-CN"/>
        </w:rPr>
        <w:t>年</w:t>
      </w:r>
      <w:r>
        <w:rPr>
          <w:rFonts w:hint="eastAsia"/>
          <w:sz w:val="21"/>
          <w:lang w:val="en-US" w:eastAsia="zh-CN"/>
        </w:rPr>
        <w:t>，“</w:t>
      </w:r>
      <w:r>
        <w:rPr>
          <w:rFonts w:hint="eastAsia"/>
          <w:sz w:val="21"/>
          <w:lang w:val="en-GB" w:eastAsia="zh-CN"/>
        </w:rPr>
        <w:t>老年人疫苗接种运动</w:t>
      </w:r>
      <w:r>
        <w:rPr>
          <w:rFonts w:hint="eastAsia"/>
          <w:sz w:val="21"/>
          <w:lang w:val="en-US" w:eastAsia="zh-CN"/>
        </w:rPr>
        <w:t>”</w:t>
      </w:r>
      <w:r>
        <w:rPr>
          <w:rFonts w:hint="eastAsia"/>
          <w:sz w:val="21"/>
          <w:lang w:val="en-GB" w:eastAsia="zh-CN"/>
        </w:rPr>
        <w:t>使这些相同的免疫生物学产品的使用得以扩大到</w:t>
      </w:r>
      <w:r>
        <w:rPr>
          <w:rFonts w:hint="eastAsia"/>
          <w:sz w:val="21"/>
          <w:lang w:val="en-GB" w:eastAsia="zh-CN"/>
        </w:rPr>
        <w:t>60</w:t>
      </w:r>
      <w:r>
        <w:rPr>
          <w:rFonts w:hint="eastAsia"/>
          <w:sz w:val="21"/>
          <w:lang w:val="en-GB" w:eastAsia="zh-CN"/>
        </w:rPr>
        <w:t>岁和</w:t>
      </w:r>
      <w:r>
        <w:rPr>
          <w:rFonts w:hint="eastAsia"/>
          <w:sz w:val="21"/>
          <w:lang w:val="en-GB" w:eastAsia="zh-CN"/>
        </w:rPr>
        <w:t>60</w:t>
      </w:r>
      <w:r>
        <w:rPr>
          <w:rFonts w:hint="eastAsia"/>
          <w:sz w:val="21"/>
          <w:lang w:val="en-GB" w:eastAsia="zh-CN"/>
        </w:rPr>
        <w:t>岁以上的人口。从</w:t>
      </w:r>
      <w:r>
        <w:rPr>
          <w:rFonts w:hint="eastAsia"/>
          <w:sz w:val="21"/>
          <w:lang w:val="en-GB" w:eastAsia="zh-CN"/>
        </w:rPr>
        <w:t>4</w:t>
      </w:r>
      <w:r>
        <w:rPr>
          <w:rFonts w:hint="eastAsia"/>
          <w:sz w:val="21"/>
          <w:lang w:val="en-GB" w:eastAsia="zh-CN"/>
        </w:rPr>
        <w:t>月</w:t>
      </w:r>
      <w:r>
        <w:rPr>
          <w:rFonts w:hint="eastAsia"/>
          <w:sz w:val="21"/>
          <w:lang w:val="en-GB" w:eastAsia="zh-CN"/>
        </w:rPr>
        <w:t>17</w:t>
      </w:r>
      <w:r>
        <w:rPr>
          <w:rFonts w:hint="eastAsia"/>
          <w:sz w:val="21"/>
          <w:lang w:val="en-GB" w:eastAsia="zh-CN"/>
        </w:rPr>
        <w:t>日至</w:t>
      </w:r>
      <w:r>
        <w:rPr>
          <w:rFonts w:hint="eastAsia"/>
          <w:sz w:val="21"/>
          <w:lang w:val="en-GB" w:eastAsia="zh-CN"/>
        </w:rPr>
        <w:t>29</w:t>
      </w:r>
      <w:r>
        <w:rPr>
          <w:rFonts w:hint="eastAsia"/>
          <w:sz w:val="21"/>
          <w:lang w:val="en-GB" w:eastAsia="zh-CN"/>
        </w:rPr>
        <w:t>日起，将要开展一项新的运动，向这一年龄群的全部人口每年接种一剂流感疫苗，以及向在</w:t>
      </w:r>
      <w:r>
        <w:rPr>
          <w:rFonts w:hint="eastAsia"/>
          <w:sz w:val="21"/>
          <w:lang w:val="en-GB" w:eastAsia="zh-CN"/>
        </w:rPr>
        <w:t>1999</w:t>
      </w:r>
      <w:r>
        <w:rPr>
          <w:rFonts w:hint="eastAsia"/>
          <w:sz w:val="21"/>
          <w:lang w:val="en-GB" w:eastAsia="zh-CN"/>
        </w:rPr>
        <w:t>年没有接种这种疫苗的医院患者或庇护所和养老院的居民提供一剂肺炎球菌疫苗。</w:t>
      </w:r>
      <w:r>
        <w:rPr>
          <w:rFonts w:hint="eastAsia"/>
          <w:kern w:val="20"/>
          <w:sz w:val="21"/>
          <w:lang w:eastAsia="zh-CN"/>
        </w:rPr>
        <w:t>肺炎球菌疫苗接种为一剂疫苗</w:t>
      </w:r>
      <w:r>
        <w:rPr>
          <w:rFonts w:hint="eastAsia"/>
          <w:sz w:val="21"/>
          <w:lang w:val="en-GB" w:eastAsia="zh-CN"/>
        </w:rPr>
        <w:t>，每五年加强一次。</w:t>
      </w:r>
      <w:r>
        <w:rPr>
          <w:sz w:val="21"/>
          <w:lang w:val="en-GB" w:eastAsia="zh-CN"/>
        </w:rPr>
        <w:t xml:space="preserve"> </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因流感和肺炎而引起的老年人发病率和死亡率的下降将有助于提高这一年龄组人口的生活质量。</w:t>
      </w:r>
      <w:r>
        <w:rPr>
          <w:rFonts w:hint="eastAsia"/>
          <w:kern w:val="20"/>
          <w:sz w:val="21"/>
          <w:lang w:eastAsia="zh-CN"/>
        </w:rPr>
        <w:t>由政府规划的这一运动的具体目标包括</w:t>
      </w:r>
      <w:r>
        <w:rPr>
          <w:rFonts w:hint="eastAsia"/>
          <w:sz w:val="21"/>
          <w:lang w:val="en-US" w:eastAsia="zh-CN"/>
        </w:rPr>
        <w:t>：扩大疫苗的供应，以确保广泛覆盖老年人口；这一流</w:t>
      </w:r>
      <w:r>
        <w:rPr>
          <w:rFonts w:hint="eastAsia"/>
          <w:sz w:val="21"/>
          <w:lang w:val="en-US" w:eastAsia="zh-CN"/>
        </w:rPr>
        <w:t>感疫苗接种运动在</w:t>
      </w:r>
      <w:r>
        <w:rPr>
          <w:rFonts w:hint="eastAsia"/>
          <w:sz w:val="21"/>
          <w:lang w:val="en-US" w:eastAsia="zh-CN"/>
        </w:rPr>
        <w:t>1999</w:t>
      </w:r>
      <w:r>
        <w:rPr>
          <w:rFonts w:hint="eastAsia"/>
          <w:sz w:val="21"/>
          <w:lang w:val="en-US" w:eastAsia="zh-CN"/>
        </w:rPr>
        <w:t>年的接种对象包括</w:t>
      </w:r>
      <w:r>
        <w:rPr>
          <w:rFonts w:hint="eastAsia"/>
          <w:sz w:val="21"/>
          <w:lang w:val="en-US" w:eastAsia="zh-CN"/>
        </w:rPr>
        <w:t>65</w:t>
      </w:r>
      <w:r>
        <w:rPr>
          <w:rFonts w:hint="eastAsia"/>
          <w:sz w:val="21"/>
          <w:lang w:val="en-US" w:eastAsia="zh-CN"/>
        </w:rPr>
        <w:t>岁和</w:t>
      </w:r>
      <w:r>
        <w:rPr>
          <w:rFonts w:hint="eastAsia"/>
          <w:sz w:val="21"/>
          <w:lang w:val="en-US" w:eastAsia="zh-CN"/>
        </w:rPr>
        <w:t>65</w:t>
      </w:r>
      <w:r>
        <w:rPr>
          <w:rFonts w:hint="eastAsia"/>
          <w:sz w:val="21"/>
          <w:lang w:val="en-US" w:eastAsia="zh-CN"/>
        </w:rPr>
        <w:t>岁以上全部老年人口，而在</w:t>
      </w:r>
      <w:r>
        <w:rPr>
          <w:rFonts w:hint="eastAsia"/>
          <w:sz w:val="21"/>
          <w:lang w:val="en-US" w:eastAsia="zh-CN"/>
        </w:rPr>
        <w:t>2000</w:t>
      </w:r>
      <w:r>
        <w:rPr>
          <w:rFonts w:hint="eastAsia"/>
          <w:sz w:val="21"/>
          <w:lang w:val="en-US" w:eastAsia="zh-CN"/>
        </w:rPr>
        <w:t>年将扩大到</w:t>
      </w:r>
      <w:r>
        <w:rPr>
          <w:rFonts w:hint="eastAsia"/>
          <w:sz w:val="21"/>
          <w:lang w:val="en-US" w:eastAsia="zh-CN"/>
        </w:rPr>
        <w:t>60</w:t>
      </w:r>
      <w:r>
        <w:rPr>
          <w:rFonts w:hint="eastAsia"/>
          <w:sz w:val="21"/>
          <w:lang w:val="en-US" w:eastAsia="zh-CN"/>
        </w:rPr>
        <w:t>岁和</w:t>
      </w:r>
      <w:r>
        <w:rPr>
          <w:rFonts w:hint="eastAsia"/>
          <w:sz w:val="21"/>
          <w:lang w:val="en-US" w:eastAsia="zh-CN"/>
        </w:rPr>
        <w:t>60</w:t>
      </w:r>
      <w:r>
        <w:rPr>
          <w:rFonts w:hint="eastAsia"/>
          <w:sz w:val="21"/>
          <w:lang w:val="en-US" w:eastAsia="zh-CN"/>
        </w:rPr>
        <w:t>岁以上的老年人口；在开展流感疫苗接种运动的同时对包括住院患者或生活在庇护所和养老院的老年群体进行疫苗接种；改善老年人口在白喉和破伤风方面的疫苗接种状况；提高老年人口对其自身健康的自重和责任感；鼓励家庭到疫苗接种单位为所有生物年龄群体寻找保护；支持对相关课题开展调查和研究，特别是在巴西从事这一疫苗的疫学影响的研究。</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在</w:t>
      </w:r>
      <w:r>
        <w:rPr>
          <w:rFonts w:hint="eastAsia"/>
          <w:sz w:val="21"/>
          <w:lang w:val="en-GB" w:eastAsia="zh-CN"/>
        </w:rPr>
        <w:t>1999</w:t>
      </w:r>
      <w:r>
        <w:rPr>
          <w:rFonts w:hint="eastAsia"/>
          <w:sz w:val="21"/>
          <w:lang w:val="en-GB" w:eastAsia="zh-CN"/>
        </w:rPr>
        <w:t>年和</w:t>
      </w:r>
      <w:r>
        <w:rPr>
          <w:rFonts w:hint="eastAsia"/>
          <w:sz w:val="21"/>
          <w:lang w:val="en-GB" w:eastAsia="zh-CN"/>
        </w:rPr>
        <w:t>2000</w:t>
      </w:r>
      <w:r>
        <w:rPr>
          <w:rFonts w:hint="eastAsia"/>
          <w:sz w:val="21"/>
          <w:lang w:val="en-GB" w:eastAsia="zh-CN"/>
        </w:rPr>
        <w:t>年</w:t>
      </w:r>
      <w:r>
        <w:rPr>
          <w:rFonts w:hint="eastAsia"/>
          <w:sz w:val="21"/>
          <w:lang w:val="en-US" w:eastAsia="zh-CN"/>
        </w:rPr>
        <w:t>，</w:t>
      </w:r>
      <w:r>
        <w:rPr>
          <w:rFonts w:hint="eastAsia"/>
          <w:sz w:val="21"/>
          <w:lang w:val="en-GB" w:eastAsia="zh-CN"/>
        </w:rPr>
        <w:t>这些目标包括每年为</w:t>
      </w:r>
      <w:r>
        <w:rPr>
          <w:rFonts w:hint="eastAsia"/>
          <w:sz w:val="21"/>
          <w:lang w:val="en-GB" w:eastAsia="zh-CN"/>
        </w:rPr>
        <w:t>70%</w:t>
      </w:r>
      <w:r>
        <w:rPr>
          <w:rFonts w:hint="eastAsia"/>
          <w:sz w:val="21"/>
          <w:lang w:val="en-GB" w:eastAsia="zh-CN"/>
        </w:rPr>
        <w:t>的</w:t>
      </w:r>
      <w:r>
        <w:rPr>
          <w:rFonts w:hint="eastAsia"/>
          <w:sz w:val="21"/>
          <w:lang w:val="en-GB" w:eastAsia="zh-CN"/>
        </w:rPr>
        <w:t>60</w:t>
      </w:r>
      <w:r>
        <w:rPr>
          <w:rFonts w:hint="eastAsia"/>
          <w:sz w:val="21"/>
          <w:lang w:val="en-GB" w:eastAsia="zh-CN"/>
        </w:rPr>
        <w:t>岁和</w:t>
      </w:r>
      <w:r>
        <w:rPr>
          <w:rFonts w:hint="eastAsia"/>
          <w:sz w:val="21"/>
          <w:lang w:val="en-GB" w:eastAsia="zh-CN"/>
        </w:rPr>
        <w:t>60</w:t>
      </w:r>
      <w:r>
        <w:rPr>
          <w:rFonts w:hint="eastAsia"/>
          <w:sz w:val="21"/>
          <w:lang w:val="en-GB" w:eastAsia="zh-CN"/>
        </w:rPr>
        <w:t>岁以上的老年人口接种一剂流</w:t>
      </w:r>
      <w:r>
        <w:rPr>
          <w:rFonts w:hint="eastAsia"/>
          <w:sz w:val="21"/>
          <w:lang w:val="en-GB" w:eastAsia="zh-CN"/>
        </w:rPr>
        <w:t>感疫苗</w:t>
      </w:r>
      <w:r>
        <w:rPr>
          <w:rFonts w:hint="eastAsia"/>
          <w:sz w:val="21"/>
          <w:lang w:val="en-US" w:eastAsia="zh-CN"/>
        </w:rPr>
        <w:t>，</w:t>
      </w:r>
      <w:r>
        <w:rPr>
          <w:rFonts w:hint="eastAsia"/>
          <w:kern w:val="20"/>
          <w:sz w:val="21"/>
          <w:lang w:eastAsia="zh-CN"/>
        </w:rPr>
        <w:t>另外还为住院的患者或生活在庇护所或养老院中的在过去五年中没有接种这种疫苗的</w:t>
      </w:r>
      <w:r>
        <w:rPr>
          <w:rFonts w:hint="eastAsia"/>
          <w:sz w:val="21"/>
          <w:lang w:val="en-GB" w:eastAsia="zh-CN"/>
        </w:rPr>
        <w:t>60</w:t>
      </w:r>
      <w:r>
        <w:rPr>
          <w:rFonts w:hint="eastAsia"/>
          <w:sz w:val="21"/>
          <w:lang w:val="en-GB" w:eastAsia="zh-CN"/>
        </w:rPr>
        <w:t>岁和</w:t>
      </w:r>
      <w:r>
        <w:rPr>
          <w:rFonts w:hint="eastAsia"/>
          <w:sz w:val="21"/>
          <w:lang w:val="en-GB" w:eastAsia="zh-CN"/>
        </w:rPr>
        <w:t>60</w:t>
      </w:r>
      <w:r>
        <w:rPr>
          <w:rFonts w:hint="eastAsia"/>
          <w:sz w:val="21"/>
          <w:lang w:val="en-GB" w:eastAsia="zh-CN"/>
        </w:rPr>
        <w:t>岁以上的全部人口接种一剂肺炎球菌疫苗</w:t>
      </w:r>
      <w:r>
        <w:rPr>
          <w:rFonts w:hint="eastAsia"/>
          <w:sz w:val="21"/>
          <w:lang w:val="en-US" w:eastAsia="zh-CN"/>
        </w:rPr>
        <w:t>；</w:t>
      </w:r>
      <w:r>
        <w:rPr>
          <w:rFonts w:hint="eastAsia"/>
          <w:sz w:val="21"/>
          <w:lang w:val="en-GB" w:eastAsia="zh-CN"/>
        </w:rPr>
        <w:t>改善</w:t>
      </w:r>
      <w:r>
        <w:rPr>
          <w:rFonts w:hint="eastAsia"/>
          <w:sz w:val="21"/>
          <w:lang w:val="en-GB" w:eastAsia="zh-CN"/>
        </w:rPr>
        <w:t>70%</w:t>
      </w:r>
      <w:r>
        <w:rPr>
          <w:rFonts w:hint="eastAsia"/>
          <w:sz w:val="21"/>
          <w:lang w:val="en-GB" w:eastAsia="zh-CN"/>
        </w:rPr>
        <w:t>的</w:t>
      </w:r>
      <w:r>
        <w:rPr>
          <w:rFonts w:hint="eastAsia"/>
          <w:sz w:val="21"/>
          <w:lang w:val="en-GB" w:eastAsia="zh-CN"/>
        </w:rPr>
        <w:t>65</w:t>
      </w:r>
      <w:r>
        <w:rPr>
          <w:rFonts w:hint="eastAsia"/>
          <w:sz w:val="21"/>
          <w:lang w:val="en-GB" w:eastAsia="zh-CN"/>
        </w:rPr>
        <w:t>岁和</w:t>
      </w:r>
      <w:r>
        <w:rPr>
          <w:rFonts w:hint="eastAsia"/>
          <w:sz w:val="21"/>
          <w:lang w:val="en-GB" w:eastAsia="zh-CN"/>
        </w:rPr>
        <w:t>65</w:t>
      </w:r>
      <w:r>
        <w:rPr>
          <w:rFonts w:hint="eastAsia"/>
          <w:sz w:val="21"/>
          <w:lang w:val="en-GB" w:eastAsia="zh-CN"/>
        </w:rPr>
        <w:t>岁以上人口对白喉和破伤风的疫苗接种状况</w:t>
      </w:r>
      <w:r>
        <w:rPr>
          <w:rFonts w:hint="eastAsia"/>
          <w:sz w:val="21"/>
          <w:lang w:val="en-US" w:eastAsia="zh-CN"/>
        </w:rPr>
        <w:t>；</w:t>
      </w:r>
      <w:r>
        <w:rPr>
          <w:rFonts w:hint="eastAsia"/>
          <w:sz w:val="21"/>
          <w:lang w:val="en-GB" w:eastAsia="zh-CN"/>
        </w:rPr>
        <w:t>并保证在所有市辖区实现这些最低覆盖率。</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为这一目的而制定的战略包括</w:t>
      </w:r>
      <w:r>
        <w:rPr>
          <w:rFonts w:hint="eastAsia"/>
          <w:sz w:val="21"/>
          <w:lang w:eastAsia="zh-CN"/>
        </w:rPr>
        <w:t>：</w:t>
      </w:r>
      <w:r>
        <w:rPr>
          <w:rFonts w:hint="eastAsia"/>
          <w:sz w:val="21"/>
          <w:lang w:val="en-GB" w:eastAsia="zh-CN"/>
        </w:rPr>
        <w:t>保证疫苗的采购和供应</w:t>
      </w:r>
      <w:r>
        <w:rPr>
          <w:rFonts w:hint="eastAsia"/>
          <w:sz w:val="21"/>
          <w:lang w:eastAsia="zh-CN"/>
        </w:rPr>
        <w:t>，以确保为目标人口提供全面服务；</w:t>
      </w:r>
      <w:r>
        <w:rPr>
          <w:rFonts w:hint="eastAsia"/>
          <w:kern w:val="20"/>
          <w:sz w:val="21"/>
          <w:lang w:eastAsia="zh-CN"/>
        </w:rPr>
        <w:t>确保疫苗接种室的能力建设课程的可行性</w:t>
      </w:r>
      <w:r>
        <w:rPr>
          <w:rFonts w:hint="eastAsia"/>
          <w:sz w:val="21"/>
          <w:lang w:eastAsia="zh-CN"/>
        </w:rPr>
        <w:t>，从而保证疫苗接种队伍在使用这新产品时的效率；为参与公营部门免疫运动的疫苗接种队伍提供反馈信息，以保证这些服务产生效率和效力；举办有卫生部老年人协调股参与的会议</w:t>
      </w:r>
      <w:r>
        <w:rPr>
          <w:rFonts w:hint="eastAsia"/>
          <w:sz w:val="21"/>
          <w:lang w:eastAsia="zh-CN"/>
        </w:rPr>
        <w:t>，以讨论这种疫苗接种运动的情况；由各级政府（联邦、州和市）开展有关“老年人疫苗接种运动”的传播和动员工作，以及使用成年人疫苗接种卡；提高传媒（广播、电视、杂志、报纸等）的认识，以便宣传这一针对</w:t>
      </w:r>
      <w:r>
        <w:rPr>
          <w:rFonts w:hint="eastAsia"/>
          <w:sz w:val="21"/>
        </w:rPr>
        <w:t>60</w:t>
      </w:r>
      <w:r>
        <w:rPr>
          <w:rFonts w:hint="eastAsia"/>
          <w:sz w:val="21"/>
          <w:lang w:eastAsia="zh-CN"/>
        </w:rPr>
        <w:t>岁和</w:t>
      </w:r>
      <w:r>
        <w:rPr>
          <w:rFonts w:hint="eastAsia"/>
          <w:sz w:val="21"/>
        </w:rPr>
        <w:t>60</w:t>
      </w:r>
      <w:r>
        <w:rPr>
          <w:rFonts w:hint="eastAsia"/>
          <w:sz w:val="21"/>
          <w:lang w:eastAsia="zh-CN"/>
        </w:rPr>
        <w:t>岁以上的老年人口的新的疫苗接种计划；通过大众传媒组织全国性的运动，宣传老年人疫苗接种；组织两次全国性会议以规划和评估这一运动；要求各州提交其疫苗接种实施方案；通过拟定一项有关新疫苗的技术报告的方式向各州提供反馈信息；为在执行疫苗接种运动过程中遇到较大困难的各州提供咨询服务和援助；鼓励开展对疫苗引入的疫学影响</w:t>
      </w:r>
      <w:r>
        <w:rPr>
          <w:rFonts w:hint="eastAsia"/>
          <w:sz w:val="21"/>
          <w:lang w:eastAsia="zh-CN"/>
        </w:rPr>
        <w:t>进行评估的研究工作，因流感和肺炎所引起的并发症发生率降低就是这种影响的反映。</w:t>
      </w:r>
    </w:p>
    <w:p w:rsidR="00000000" w:rsidRDefault="009D50A3">
      <w:pPr>
        <w:pStyle w:val="Heading3"/>
        <w:spacing w:after="240" w:line="340" w:lineRule="exact"/>
        <w:jc w:val="both"/>
        <w:rPr>
          <w:rFonts w:eastAsia="SimHei"/>
          <w:b/>
          <w:sz w:val="21"/>
        </w:rPr>
      </w:pPr>
      <w:r>
        <w:rPr>
          <w:rFonts w:eastAsia="SimHei" w:hint="eastAsia"/>
          <w:b/>
          <w:sz w:val="21"/>
        </w:rPr>
        <w:t>所有市辖区的疫苗覆盖率的同质性</w:t>
      </w:r>
    </w:p>
    <w:p w:rsidR="00000000" w:rsidRDefault="009D50A3">
      <w:pPr>
        <w:pStyle w:val="ParaNo"/>
        <w:numPr>
          <w:ilvl w:val="0"/>
          <w:numId w:val="883"/>
        </w:numPr>
        <w:tabs>
          <w:tab w:val="clear" w:pos="737"/>
          <w:tab w:val="num" w:pos="900"/>
        </w:tabs>
        <w:spacing w:after="240" w:line="340" w:lineRule="exact"/>
        <w:jc w:val="both"/>
        <w:rPr>
          <w:sz w:val="21"/>
        </w:rPr>
      </w:pPr>
      <w:r>
        <w:rPr>
          <w:rFonts w:hint="eastAsia"/>
          <w:sz w:val="21"/>
          <w:lang w:eastAsia="zh-CN"/>
        </w:rPr>
        <w:t>在</w:t>
      </w:r>
      <w:r>
        <w:rPr>
          <w:rFonts w:hint="eastAsia"/>
          <w:sz w:val="21"/>
        </w:rPr>
        <w:t>1990</w:t>
      </w:r>
      <w:r>
        <w:rPr>
          <w:rFonts w:hint="eastAsia"/>
          <w:sz w:val="21"/>
          <w:lang w:eastAsia="zh-CN"/>
        </w:rPr>
        <w:t>年代期间，巴西在免疫和流行病学方面</w:t>
      </w:r>
      <w:r>
        <w:rPr>
          <w:rFonts w:hint="eastAsia"/>
          <w:sz w:val="21"/>
          <w:lang w:val="en-US" w:eastAsia="zh-CN"/>
        </w:rPr>
        <w:t>，</w:t>
      </w:r>
      <w:r>
        <w:rPr>
          <w:rFonts w:hint="eastAsia"/>
          <w:kern w:val="20"/>
          <w:sz w:val="21"/>
          <w:lang w:eastAsia="zh-CN"/>
        </w:rPr>
        <w:t>特别是在可以通过免疫预防的疾病防治方面取得了全局性进步</w:t>
      </w:r>
      <w:r>
        <w:rPr>
          <w:rFonts w:hint="eastAsia"/>
          <w:sz w:val="21"/>
          <w:lang w:val="en-US" w:eastAsia="zh-CN"/>
        </w:rPr>
        <w:t>，从</w:t>
      </w:r>
      <w:r>
        <w:rPr>
          <w:rFonts w:hint="eastAsia"/>
          <w:sz w:val="21"/>
          <w:lang w:eastAsia="zh-CN"/>
        </w:rPr>
        <w:t>相关发病率和死亡率的急剧下降可以充分地看到这一点。由于巴西支持和加强了对这些疾病的流行病监测工作，免疫活动得以确保继续进行</w:t>
      </w:r>
      <w:r>
        <w:rPr>
          <w:rFonts w:hint="eastAsia"/>
          <w:kern w:val="20"/>
          <w:sz w:val="21"/>
          <w:lang w:val="en-GB" w:eastAsia="zh-CN"/>
        </w:rPr>
        <w:t>脊髓</w:t>
      </w:r>
      <w:r>
        <w:rPr>
          <w:rFonts w:hint="eastAsia"/>
          <w:sz w:val="21"/>
          <w:lang w:eastAsia="zh-CN"/>
        </w:rPr>
        <w:t>灰质炎根除活动，力争在</w:t>
      </w:r>
      <w:r>
        <w:rPr>
          <w:rFonts w:hint="eastAsia"/>
          <w:sz w:val="21"/>
        </w:rPr>
        <w:t>2000</w:t>
      </w:r>
      <w:r>
        <w:rPr>
          <w:rFonts w:hint="eastAsia"/>
          <w:sz w:val="21"/>
          <w:lang w:eastAsia="zh-CN"/>
        </w:rPr>
        <w:t>年之前根除麻疹和消灭新生儿破伤风，以及控制白喉、百日咳和偶然破伤风，除了严重的肺结核、乙型肝炎、黄热病、先天性风疹综合症、由乙型流感嗜血杆菌和</w:t>
      </w:r>
      <w:r>
        <w:rPr>
          <w:rFonts w:hint="eastAsia"/>
          <w:sz w:val="21"/>
          <w:lang w:eastAsia="zh-CN"/>
        </w:rPr>
        <w:t>水痘引起的感染之外，通过在公共卫生网络中的保健单位的常规疫苗接种，根据基本历法覆盖巴西全部人口。另外</w:t>
      </w:r>
      <w:r>
        <w:rPr>
          <w:rFonts w:hint="eastAsia"/>
          <w:sz w:val="21"/>
          <w:lang w:val="en-US" w:eastAsia="zh-CN"/>
        </w:rPr>
        <w:t>，</w:t>
      </w:r>
      <w:r>
        <w:rPr>
          <w:rFonts w:hint="eastAsia"/>
          <w:sz w:val="21"/>
          <w:lang w:eastAsia="zh-CN"/>
        </w:rPr>
        <w:t>巴西国家免疫方案还通过公共卫生保健网络在各州的治疗安排中心为那些因临床指征相反而不能享有在公共保健单位接受基本常规疫苗接种的人口提供专门的免疫产品。</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国家免疫方案协调股</w:t>
      </w:r>
      <w:r>
        <w:rPr>
          <w:rFonts w:hint="eastAsia"/>
          <w:sz w:val="21"/>
          <w:lang w:val="en-US" w:eastAsia="zh-CN"/>
        </w:rPr>
        <w:t>目前正在进行的主要任务包括邀请市卫生议员的代表参加在分散管理阶段开展的讨论，</w:t>
      </w:r>
      <w:r>
        <w:rPr>
          <w:rFonts w:hint="eastAsia"/>
          <w:kern w:val="20"/>
          <w:sz w:val="21"/>
          <w:lang w:eastAsia="zh-CN"/>
        </w:rPr>
        <w:t>以确保达到正确执行免疫活动所需的技术和管理条件</w:t>
      </w:r>
      <w:r>
        <w:rPr>
          <w:rFonts w:hint="eastAsia"/>
          <w:sz w:val="21"/>
          <w:lang w:val="en-US" w:eastAsia="zh-CN"/>
        </w:rPr>
        <w:t>。</w:t>
      </w:r>
      <w:r>
        <w:rPr>
          <w:sz w:val="21"/>
          <w:lang w:val="en-GB" w:eastAsia="zh-CN"/>
        </w:rPr>
        <w:t xml:space="preserve"> </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通过对市级疫苗接种覆盖率进行分析可以看出，在过去几年中，尽管覆盖率增长不够平均，但全国疫苗接种覆盖率平均百分比值还</w:t>
      </w:r>
      <w:r>
        <w:rPr>
          <w:rFonts w:hint="eastAsia"/>
          <w:sz w:val="21"/>
          <w:lang w:val="en-US" w:eastAsia="zh-CN"/>
        </w:rPr>
        <w:t>是增长了。这体现出一种脆弱性，它可能导致易患病人群的形成和扩大。</w:t>
      </w:r>
      <w:r>
        <w:rPr>
          <w:rFonts w:hint="eastAsia"/>
          <w:kern w:val="20"/>
          <w:sz w:val="21"/>
          <w:lang w:eastAsia="zh-CN"/>
        </w:rPr>
        <w:t>鉴于这种危险</w:t>
      </w:r>
      <w:r>
        <w:rPr>
          <w:rFonts w:hint="eastAsia"/>
          <w:sz w:val="21"/>
          <w:lang w:val="en-GB" w:eastAsia="zh-CN"/>
        </w:rPr>
        <w:t>，并根据巴西</w:t>
      </w:r>
      <w:r>
        <w:rPr>
          <w:rFonts w:hint="eastAsia"/>
          <w:sz w:val="21"/>
          <w:lang w:val="en-GB" w:eastAsia="zh-CN"/>
        </w:rPr>
        <w:t>1988</w:t>
      </w:r>
      <w:r>
        <w:rPr>
          <w:rFonts w:hint="eastAsia"/>
          <w:sz w:val="21"/>
          <w:lang w:val="en-GB" w:eastAsia="zh-CN"/>
        </w:rPr>
        <w:t>年</w:t>
      </w:r>
      <w:r>
        <w:rPr>
          <w:rFonts w:hint="eastAsia"/>
          <w:kern w:val="20"/>
          <w:sz w:val="21"/>
          <w:lang w:val="en-GB" w:eastAsia="zh-CN"/>
        </w:rPr>
        <w:t>宪法</w:t>
      </w:r>
      <w:r>
        <w:rPr>
          <w:rFonts w:hint="eastAsia"/>
          <w:sz w:val="21"/>
          <w:lang w:val="en-GB" w:eastAsia="zh-CN"/>
        </w:rPr>
        <w:t>（宪法为单一保健系统的行动规定了普遍参加、健全设施和公平治疗的原则）的规定，国家免疫方案正在投资并确保旨在鼓励和充分支持分散管理的行动，建立各级管理能力，从而保证有效地部署免疫活动；寻觅并稳定重要伙伴关系；为疫苗接种覆盖率调查提供支持；并为宣传所提供服务的政策提供支持。</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国家免疫方案组织了有关免疫分散管理的论坛</w:t>
      </w:r>
      <w:r>
        <w:rPr>
          <w:rFonts w:hint="eastAsia"/>
          <w:sz w:val="21"/>
          <w:lang w:val="en-US" w:eastAsia="zh-CN"/>
        </w:rPr>
        <w:t>，代表国家、州和市卫生保健委员会的州免疫协调单位，</w:t>
      </w:r>
      <w:r>
        <w:rPr>
          <w:rFonts w:hint="eastAsia"/>
          <w:kern w:val="20"/>
          <w:sz w:val="21"/>
          <w:lang w:eastAsia="zh-CN"/>
        </w:rPr>
        <w:t>以及许多不同的社会部门参加了论坛活动</w:t>
      </w:r>
      <w:r>
        <w:rPr>
          <w:rFonts w:hint="eastAsia"/>
          <w:sz w:val="21"/>
          <w:lang w:val="en-US" w:eastAsia="zh-CN"/>
        </w:rPr>
        <w:t>，从而以可能</w:t>
      </w:r>
      <w:r>
        <w:rPr>
          <w:rFonts w:hint="eastAsia"/>
          <w:sz w:val="21"/>
          <w:lang w:val="en-US" w:eastAsia="zh-CN"/>
        </w:rPr>
        <w:t>最佳的方式执行这一进程。</w:t>
      </w:r>
      <w:r>
        <w:rPr>
          <w:rFonts w:hint="eastAsia"/>
          <w:sz w:val="21"/>
          <w:lang w:val="en-US" w:eastAsia="zh-CN"/>
        </w:rPr>
        <w:t>1999</w:t>
      </w:r>
      <w:r>
        <w:rPr>
          <w:rFonts w:hint="eastAsia"/>
          <w:sz w:val="21"/>
          <w:lang w:val="en-US" w:eastAsia="zh-CN"/>
        </w:rPr>
        <w:t>年</w:t>
      </w:r>
      <w:r>
        <w:rPr>
          <w:rFonts w:hint="eastAsia"/>
          <w:sz w:val="21"/>
          <w:lang w:val="en-GB" w:eastAsia="zh-CN"/>
        </w:rPr>
        <w:t>，讨论的重点集中于重新定义国家、州和市级</w:t>
      </w:r>
      <w:r>
        <w:rPr>
          <w:rFonts w:hint="eastAsia"/>
          <w:kern w:val="20"/>
          <w:sz w:val="21"/>
          <w:lang w:val="en-GB" w:eastAsia="zh-CN"/>
        </w:rPr>
        <w:t>主管</w:t>
      </w:r>
      <w:r>
        <w:rPr>
          <w:rFonts w:hint="eastAsia"/>
          <w:sz w:val="21"/>
          <w:lang w:val="en-GB" w:eastAsia="zh-CN"/>
        </w:rPr>
        <w:t>的作用，以便对国家免疫方案的活动进行分散管理。</w:t>
      </w:r>
    </w:p>
    <w:p w:rsidR="00000000" w:rsidRDefault="009D50A3">
      <w:pPr>
        <w:pStyle w:val="ParaNo"/>
        <w:numPr>
          <w:ilvl w:val="0"/>
          <w:numId w:val="883"/>
        </w:numPr>
        <w:tabs>
          <w:tab w:val="clear" w:pos="737"/>
          <w:tab w:val="num" w:pos="900"/>
        </w:tabs>
        <w:spacing w:after="240" w:line="340" w:lineRule="exact"/>
        <w:jc w:val="both"/>
        <w:rPr>
          <w:rFonts w:hint="eastAsia"/>
          <w:sz w:val="21"/>
          <w:lang w:val="en-GB" w:eastAsia="zh-CN"/>
        </w:rPr>
      </w:pPr>
      <w:r>
        <w:rPr>
          <w:rFonts w:hint="eastAsia"/>
          <w:sz w:val="21"/>
          <w:lang w:eastAsia="zh-CN"/>
        </w:rPr>
        <w:t>同年</w:t>
      </w:r>
      <w:r>
        <w:rPr>
          <w:rFonts w:hint="eastAsia"/>
          <w:sz w:val="21"/>
          <w:lang w:val="en-US" w:eastAsia="zh-CN"/>
        </w:rPr>
        <w:t>，</w:t>
      </w:r>
      <w:r>
        <w:rPr>
          <w:rFonts w:hint="eastAsia"/>
          <w:kern w:val="20"/>
          <w:sz w:val="21"/>
          <w:lang w:eastAsia="zh-CN"/>
        </w:rPr>
        <w:t>国家免疫协调股和</w:t>
      </w:r>
      <w:r>
        <w:rPr>
          <w:rFonts w:hint="eastAsia"/>
          <w:sz w:val="21"/>
        </w:rPr>
        <w:t>COSEMS</w:t>
      </w:r>
      <w:r>
        <w:rPr>
          <w:rFonts w:hint="eastAsia"/>
          <w:sz w:val="21"/>
          <w:lang w:eastAsia="zh-CN"/>
        </w:rPr>
        <w:t>的代表们做出了深入细致的工作</w:t>
      </w:r>
      <w:r>
        <w:rPr>
          <w:rFonts w:hint="eastAsia"/>
          <w:sz w:val="21"/>
          <w:lang w:val="en-US" w:eastAsia="zh-CN"/>
        </w:rPr>
        <w:t>，</w:t>
      </w:r>
      <w:r>
        <w:rPr>
          <w:rFonts w:hint="eastAsia"/>
          <w:sz w:val="21"/>
          <w:lang w:eastAsia="zh-CN"/>
        </w:rPr>
        <w:t>以便在这一方案的支持下分散开展行动。从</w:t>
      </w:r>
      <w:r>
        <w:rPr>
          <w:rFonts w:hint="eastAsia"/>
          <w:sz w:val="21"/>
        </w:rPr>
        <w:t>1992</w:t>
      </w:r>
      <w:r>
        <w:rPr>
          <w:rFonts w:hint="eastAsia"/>
          <w:sz w:val="21"/>
          <w:lang w:eastAsia="zh-CN"/>
        </w:rPr>
        <w:t>年至</w:t>
      </w:r>
      <w:r>
        <w:rPr>
          <w:rFonts w:hint="eastAsia"/>
          <w:sz w:val="21"/>
        </w:rPr>
        <w:t>1999</w:t>
      </w:r>
      <w:r>
        <w:rPr>
          <w:rFonts w:hint="eastAsia"/>
          <w:sz w:val="21"/>
          <w:lang w:eastAsia="zh-CN"/>
        </w:rPr>
        <w:t>年，市辖区的覆盖率增长了大约</w:t>
      </w:r>
      <w:r>
        <w:rPr>
          <w:rFonts w:hint="eastAsia"/>
          <w:sz w:val="21"/>
        </w:rPr>
        <w:t>28%</w:t>
      </w:r>
      <w:r>
        <w:rPr>
          <w:rFonts w:hint="eastAsia"/>
          <w:sz w:val="21"/>
          <w:lang w:eastAsia="zh-CN"/>
        </w:rPr>
        <w:t>，相当于或大于建议的增长水平。在第二个全国防脊髓灰质炎活动期间，覆盖率为</w:t>
      </w:r>
      <w:r>
        <w:rPr>
          <w:rFonts w:hint="eastAsia"/>
          <w:sz w:val="21"/>
        </w:rPr>
        <w:t>90%</w:t>
      </w:r>
      <w:r>
        <w:rPr>
          <w:rFonts w:hint="eastAsia"/>
          <w:sz w:val="21"/>
          <w:lang w:eastAsia="zh-CN"/>
        </w:rPr>
        <w:t>（</w:t>
      </w:r>
      <w:r>
        <w:rPr>
          <w:rFonts w:hint="eastAsia"/>
          <w:sz w:val="21"/>
        </w:rPr>
        <w:t>1992</w:t>
      </w:r>
      <w:r>
        <w:rPr>
          <w:rFonts w:hint="eastAsia"/>
          <w:sz w:val="21"/>
          <w:lang w:eastAsia="zh-CN"/>
        </w:rPr>
        <w:t>年为</w:t>
      </w:r>
      <w:r>
        <w:rPr>
          <w:rFonts w:hint="eastAsia"/>
          <w:sz w:val="21"/>
        </w:rPr>
        <w:t>55</w:t>
      </w:r>
      <w:r>
        <w:rPr>
          <w:sz w:val="21"/>
          <w:lang w:val="en-US" w:eastAsia="zh-CN"/>
        </w:rPr>
        <w:t>.0%</w:t>
      </w:r>
      <w:r>
        <w:rPr>
          <w:rFonts w:hint="eastAsia"/>
          <w:sz w:val="21"/>
          <w:lang w:val="en-US" w:eastAsia="zh-CN"/>
        </w:rPr>
        <w:t>，</w:t>
      </w:r>
      <w:r>
        <w:rPr>
          <w:rFonts w:hint="eastAsia"/>
          <w:sz w:val="21"/>
          <w:lang w:val="en-US" w:eastAsia="zh-CN"/>
        </w:rPr>
        <w:t>1999</w:t>
      </w:r>
      <w:r>
        <w:rPr>
          <w:rFonts w:hint="eastAsia"/>
          <w:sz w:val="21"/>
          <w:lang w:val="en-US" w:eastAsia="zh-CN"/>
        </w:rPr>
        <w:t>年为</w:t>
      </w:r>
      <w:r>
        <w:rPr>
          <w:rFonts w:hint="eastAsia"/>
          <w:sz w:val="21"/>
          <w:lang w:val="en-US" w:eastAsia="zh-CN"/>
        </w:rPr>
        <w:t>83</w:t>
      </w:r>
      <w:r>
        <w:rPr>
          <w:sz w:val="21"/>
          <w:lang w:val="en-US" w:eastAsia="zh-CN"/>
        </w:rPr>
        <w:t>.0</w:t>
      </w:r>
      <w:r>
        <w:rPr>
          <w:rFonts w:hint="eastAsia"/>
          <w:sz w:val="21"/>
          <w:lang w:val="en-US" w:eastAsia="zh-CN"/>
        </w:rPr>
        <w:t>%</w:t>
      </w:r>
      <w:r>
        <w:rPr>
          <w:rFonts w:hint="eastAsia"/>
          <w:sz w:val="21"/>
          <w:lang w:val="en-US" w:eastAsia="zh-CN"/>
        </w:rPr>
        <w:t>）。</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巴西有</w:t>
      </w:r>
      <w:r>
        <w:rPr>
          <w:sz w:val="21"/>
          <w:lang w:val="en-GB" w:eastAsia="zh-CN"/>
        </w:rPr>
        <w:t>88.43</w:t>
      </w:r>
      <w:r>
        <w:rPr>
          <w:rFonts w:hint="eastAsia"/>
          <w:sz w:val="21"/>
          <w:lang w:val="en-GB" w:eastAsia="zh-CN"/>
        </w:rPr>
        <w:t>%</w:t>
      </w:r>
      <w:r>
        <w:rPr>
          <w:rFonts w:hint="eastAsia"/>
          <w:sz w:val="21"/>
          <w:lang w:val="en-GB" w:eastAsia="zh-CN"/>
        </w:rPr>
        <w:t>的市辖区在</w:t>
      </w:r>
      <w:r>
        <w:rPr>
          <w:rFonts w:hint="eastAsia"/>
          <w:sz w:val="21"/>
          <w:lang w:val="en-GB" w:eastAsia="zh-CN"/>
        </w:rPr>
        <w:t>1999</w:t>
      </w:r>
      <w:r>
        <w:rPr>
          <w:rFonts w:hint="eastAsia"/>
          <w:sz w:val="21"/>
          <w:lang w:val="en-GB" w:eastAsia="zh-CN"/>
        </w:rPr>
        <w:t>年</w:t>
      </w:r>
      <w:r>
        <w:rPr>
          <w:rFonts w:hint="eastAsia"/>
          <w:sz w:val="21"/>
          <w:lang w:val="en-GB" w:eastAsia="zh-CN"/>
        </w:rPr>
        <w:t>4</w:t>
      </w:r>
      <w:r>
        <w:rPr>
          <w:rFonts w:hint="eastAsia"/>
          <w:sz w:val="21"/>
          <w:lang w:val="en-GB" w:eastAsia="zh-CN"/>
        </w:rPr>
        <w:t>月的老年人疫苗接种运动期间实现了至少达到</w:t>
      </w:r>
      <w:r>
        <w:rPr>
          <w:rFonts w:hint="eastAsia"/>
          <w:sz w:val="21"/>
          <w:lang w:val="en-GB" w:eastAsia="zh-CN"/>
        </w:rPr>
        <w:t>70%</w:t>
      </w:r>
      <w:r>
        <w:rPr>
          <w:rFonts w:hint="eastAsia"/>
          <w:sz w:val="21"/>
          <w:lang w:val="en-GB" w:eastAsia="zh-CN"/>
        </w:rPr>
        <w:t>流感疫苗接种</w:t>
      </w:r>
      <w:r>
        <w:rPr>
          <w:rFonts w:hint="eastAsia"/>
          <w:sz w:val="21"/>
          <w:lang w:val="en-GB" w:eastAsia="zh-CN"/>
        </w:rPr>
        <w:t>的目标（巴西北部</w:t>
      </w:r>
      <w:r>
        <w:rPr>
          <w:rFonts w:hint="eastAsia"/>
          <w:sz w:val="21"/>
          <w:lang w:eastAsia="zh-CN"/>
        </w:rPr>
        <w:t>地区</w:t>
      </w:r>
      <w:r>
        <w:rPr>
          <w:rFonts w:hint="eastAsia"/>
          <w:sz w:val="21"/>
          <w:lang w:val="en-GB" w:eastAsia="zh-CN"/>
        </w:rPr>
        <w:t>为</w:t>
      </w:r>
      <w:r>
        <w:rPr>
          <w:rFonts w:hint="eastAsia"/>
          <w:sz w:val="21"/>
          <w:lang w:val="en-GB" w:eastAsia="zh-CN"/>
        </w:rPr>
        <w:t>83</w:t>
      </w:r>
      <w:r>
        <w:rPr>
          <w:sz w:val="21"/>
          <w:lang w:val="en-US" w:eastAsia="zh-CN"/>
        </w:rPr>
        <w:t>.52%</w:t>
      </w:r>
      <w:r>
        <w:rPr>
          <w:rFonts w:hint="eastAsia"/>
          <w:sz w:val="21"/>
          <w:lang w:val="en-GB" w:eastAsia="zh-CN"/>
        </w:rPr>
        <w:t>，</w:t>
      </w:r>
      <w:r>
        <w:rPr>
          <w:rFonts w:hint="eastAsia"/>
          <w:sz w:val="21"/>
          <w:lang w:val="en-US" w:eastAsia="zh-CN"/>
        </w:rPr>
        <w:t>东北部地区为</w:t>
      </w:r>
      <w:r>
        <w:rPr>
          <w:rFonts w:hint="eastAsia"/>
          <w:sz w:val="21"/>
          <w:lang w:val="en-US" w:eastAsia="zh-CN"/>
        </w:rPr>
        <w:t>80</w:t>
      </w:r>
      <w:r>
        <w:rPr>
          <w:sz w:val="21"/>
          <w:lang w:val="en-US" w:eastAsia="zh-CN"/>
        </w:rPr>
        <w:t>.1</w:t>
      </w:r>
      <w:r>
        <w:rPr>
          <w:rFonts w:hint="eastAsia"/>
          <w:sz w:val="21"/>
          <w:lang w:val="en-US" w:eastAsia="zh-CN"/>
        </w:rPr>
        <w:t>9%</w:t>
      </w:r>
      <w:r>
        <w:rPr>
          <w:rFonts w:hint="eastAsia"/>
          <w:sz w:val="21"/>
          <w:lang w:val="en-GB" w:eastAsia="zh-CN"/>
        </w:rPr>
        <w:t>，</w:t>
      </w:r>
      <w:r>
        <w:rPr>
          <w:rFonts w:hint="eastAsia"/>
          <w:sz w:val="21"/>
          <w:lang w:val="en-US" w:eastAsia="zh-CN"/>
        </w:rPr>
        <w:t>东南地区为</w:t>
      </w:r>
      <w:r>
        <w:rPr>
          <w:rFonts w:hint="eastAsia"/>
          <w:sz w:val="21"/>
          <w:lang w:val="en-US" w:eastAsia="zh-CN"/>
        </w:rPr>
        <w:t>91</w:t>
      </w:r>
      <w:r>
        <w:rPr>
          <w:sz w:val="21"/>
          <w:lang w:val="en-US" w:eastAsia="zh-CN"/>
        </w:rPr>
        <w:t>.66</w:t>
      </w:r>
      <w:r>
        <w:rPr>
          <w:rFonts w:hint="eastAsia"/>
          <w:sz w:val="21"/>
          <w:lang w:val="en-US" w:eastAsia="zh-CN"/>
        </w:rPr>
        <w:t>%</w:t>
      </w:r>
      <w:r>
        <w:rPr>
          <w:rFonts w:hint="eastAsia"/>
          <w:sz w:val="21"/>
          <w:lang w:val="en-GB" w:eastAsia="zh-CN"/>
        </w:rPr>
        <w:t>；</w:t>
      </w:r>
      <w:r>
        <w:rPr>
          <w:rFonts w:hint="eastAsia"/>
          <w:sz w:val="21"/>
          <w:lang w:val="en-US" w:eastAsia="zh-CN"/>
        </w:rPr>
        <w:t>南部地区为</w:t>
      </w:r>
      <w:r>
        <w:rPr>
          <w:rFonts w:hint="eastAsia"/>
          <w:sz w:val="21"/>
          <w:lang w:val="en-US" w:eastAsia="zh-CN"/>
        </w:rPr>
        <w:t>97</w:t>
      </w:r>
      <w:r>
        <w:rPr>
          <w:sz w:val="21"/>
          <w:lang w:val="en-US" w:eastAsia="zh-CN"/>
        </w:rPr>
        <w:t>.58%</w:t>
      </w:r>
      <w:r>
        <w:rPr>
          <w:rFonts w:hint="eastAsia"/>
          <w:sz w:val="21"/>
          <w:lang w:val="en-GB" w:eastAsia="zh-CN"/>
        </w:rPr>
        <w:t>；</w:t>
      </w:r>
      <w:r>
        <w:rPr>
          <w:rFonts w:hint="eastAsia"/>
          <w:sz w:val="21"/>
          <w:lang w:val="en-US" w:eastAsia="zh-CN"/>
        </w:rPr>
        <w:t>中西部地区为</w:t>
      </w:r>
      <w:r>
        <w:rPr>
          <w:rFonts w:hint="eastAsia"/>
          <w:sz w:val="21"/>
          <w:lang w:val="en-US" w:eastAsia="zh-CN"/>
        </w:rPr>
        <w:t>90</w:t>
      </w:r>
      <w:r>
        <w:rPr>
          <w:sz w:val="21"/>
          <w:lang w:val="en-US" w:eastAsia="zh-CN"/>
        </w:rPr>
        <w:t>.58</w:t>
      </w:r>
      <w:r>
        <w:rPr>
          <w:rFonts w:hint="eastAsia"/>
          <w:sz w:val="21"/>
          <w:lang w:val="en-US" w:eastAsia="zh-CN"/>
        </w:rPr>
        <w:t>%</w:t>
      </w:r>
      <w:r>
        <w:rPr>
          <w:rFonts w:hint="eastAsia"/>
          <w:sz w:val="21"/>
          <w:lang w:val="en-US" w:eastAsia="zh-CN"/>
        </w:rPr>
        <w:t>）。</w:t>
      </w:r>
      <w:r>
        <w:rPr>
          <w:sz w:val="21"/>
          <w:lang w:val="en-GB" w:eastAsia="zh-CN"/>
        </w:rPr>
        <w:t xml:space="preserve">  </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在“</w:t>
      </w:r>
      <w:r>
        <w:rPr>
          <w:rFonts w:hint="eastAsia"/>
          <w:kern w:val="20"/>
          <w:sz w:val="21"/>
          <w:lang w:eastAsia="zh-CN"/>
        </w:rPr>
        <w:t>议定的综合时间安排</w:t>
      </w:r>
      <w:r>
        <w:rPr>
          <w:rFonts w:hint="eastAsia"/>
          <w:sz w:val="21"/>
          <w:lang w:val="en-US" w:eastAsia="zh-CN"/>
        </w:rPr>
        <w:t>”的基础上，在</w:t>
      </w:r>
      <w:r>
        <w:rPr>
          <w:rFonts w:hint="eastAsia"/>
          <w:sz w:val="21"/>
          <w:lang w:val="en-US" w:eastAsia="zh-CN"/>
        </w:rPr>
        <w:t>2000</w:t>
      </w:r>
      <w:r>
        <w:rPr>
          <w:rFonts w:hint="eastAsia"/>
          <w:sz w:val="21"/>
          <w:lang w:val="en-US" w:eastAsia="zh-CN"/>
        </w:rPr>
        <w:t>年期间，对这一分散过程进行了调整；这对全国范围内市辖区以均匀分</w:t>
      </w:r>
      <w:r>
        <w:rPr>
          <w:rFonts w:hint="eastAsia"/>
          <w:sz w:val="21"/>
          <w:lang w:eastAsia="zh-CN"/>
        </w:rPr>
        <w:t>布</w:t>
      </w:r>
      <w:r>
        <w:rPr>
          <w:rFonts w:hint="eastAsia"/>
          <w:sz w:val="21"/>
          <w:lang w:val="en-US" w:eastAsia="zh-CN"/>
        </w:rPr>
        <w:t>的方式实现建议的疫苗接种覆盖率至关重要。</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这一升级活动的目标是</w:t>
      </w:r>
      <w:r>
        <w:rPr>
          <w:rFonts w:hint="eastAsia"/>
          <w:sz w:val="21"/>
          <w:lang w:val="en-US" w:eastAsia="zh-CN"/>
        </w:rPr>
        <w:t>：在</w:t>
      </w:r>
      <w:r>
        <w:rPr>
          <w:rFonts w:hint="eastAsia"/>
          <w:sz w:val="21"/>
          <w:lang w:val="en-GB" w:eastAsia="zh-CN"/>
        </w:rPr>
        <w:t>巴西</w:t>
      </w:r>
      <w:r>
        <w:rPr>
          <w:rFonts w:hint="eastAsia"/>
          <w:sz w:val="21"/>
          <w:lang w:eastAsia="zh-CN"/>
        </w:rPr>
        <w:t>全国</w:t>
      </w:r>
      <w:r>
        <w:rPr>
          <w:rFonts w:hint="eastAsia"/>
          <w:sz w:val="21"/>
          <w:lang w:val="en-GB" w:eastAsia="zh-CN"/>
        </w:rPr>
        <w:t>所有市辖区遵守国家免疫方案所确定的目标的条件下</w:t>
      </w:r>
      <w:r>
        <w:rPr>
          <w:rFonts w:hint="eastAsia"/>
          <w:sz w:val="21"/>
          <w:lang w:val="en-US" w:eastAsia="zh-CN"/>
        </w:rPr>
        <w:t>，</w:t>
      </w:r>
      <w:r>
        <w:rPr>
          <w:rFonts w:hint="eastAsia"/>
          <w:sz w:val="21"/>
          <w:lang w:val="en-GB" w:eastAsia="zh-CN"/>
        </w:rPr>
        <w:t>实现并保持基本历法中所列所有产品的充分的疫苗接种覆盖率</w:t>
      </w:r>
      <w:r>
        <w:rPr>
          <w:rFonts w:hint="eastAsia"/>
          <w:sz w:val="21"/>
          <w:lang w:val="en-US" w:eastAsia="zh-CN"/>
        </w:rPr>
        <w:t>，</w:t>
      </w:r>
      <w:r>
        <w:rPr>
          <w:rFonts w:hint="eastAsia"/>
          <w:sz w:val="21"/>
          <w:lang w:val="en-GB" w:eastAsia="zh-CN"/>
        </w:rPr>
        <w:t>从而确保巴西人口享有的个人和社会保护</w:t>
      </w:r>
      <w:r>
        <w:rPr>
          <w:rFonts w:hint="eastAsia"/>
          <w:sz w:val="21"/>
          <w:lang w:val="en-US" w:eastAsia="zh-CN"/>
        </w:rPr>
        <w:t>；</w:t>
      </w:r>
      <w:r>
        <w:rPr>
          <w:rFonts w:hint="eastAsia"/>
          <w:kern w:val="20"/>
          <w:sz w:val="21"/>
          <w:lang w:eastAsia="zh-CN"/>
        </w:rPr>
        <w:t>在国家流行病中心</w:t>
      </w:r>
      <w:r>
        <w:rPr>
          <w:rFonts w:hint="eastAsia"/>
          <w:sz w:val="21"/>
          <w:lang w:val="en-GB" w:eastAsia="zh-CN"/>
        </w:rPr>
        <w:t>/</w:t>
      </w:r>
      <w:r>
        <w:rPr>
          <w:rFonts w:hint="eastAsia"/>
          <w:sz w:val="21"/>
          <w:lang w:val="en-GB" w:eastAsia="zh-CN"/>
        </w:rPr>
        <w:t>国家卫生基金会</w:t>
      </w:r>
      <w:r>
        <w:rPr>
          <w:rFonts w:hint="eastAsia"/>
          <w:sz w:val="21"/>
          <w:lang w:val="en-GB" w:eastAsia="zh-CN"/>
        </w:rPr>
        <w:t>/</w:t>
      </w:r>
      <w:r>
        <w:rPr>
          <w:rFonts w:hint="eastAsia"/>
          <w:sz w:val="21"/>
          <w:lang w:val="en-GB" w:eastAsia="zh-CN"/>
        </w:rPr>
        <w:t>卫生部联合</w:t>
      </w:r>
      <w:r>
        <w:rPr>
          <w:rFonts w:hint="eastAsia"/>
          <w:sz w:val="21"/>
          <w:lang w:val="en-GB" w:eastAsia="zh-CN"/>
        </w:rPr>
        <w:t>开展的疫苗接种运动期间</w:t>
      </w:r>
      <w:r>
        <w:rPr>
          <w:rFonts w:hint="eastAsia"/>
          <w:sz w:val="21"/>
          <w:lang w:val="en-US" w:eastAsia="zh-CN"/>
        </w:rPr>
        <w:t>，</w:t>
      </w:r>
      <w:r>
        <w:rPr>
          <w:rFonts w:hint="eastAsia"/>
          <w:sz w:val="21"/>
          <w:lang w:val="en-GB" w:eastAsia="zh-CN"/>
        </w:rPr>
        <w:t>实现高而平均的疫苗接种率</w:t>
      </w:r>
      <w:r>
        <w:rPr>
          <w:rFonts w:hint="eastAsia"/>
          <w:sz w:val="21"/>
          <w:lang w:val="en-US" w:eastAsia="zh-CN"/>
        </w:rPr>
        <w:t>，以</w:t>
      </w:r>
      <w:r>
        <w:rPr>
          <w:rFonts w:hint="eastAsia"/>
          <w:sz w:val="21"/>
          <w:lang w:val="en-GB" w:eastAsia="zh-CN"/>
        </w:rPr>
        <w:t>确保对可以通过这一措施所覆盖的免疫活动进行预防的疾病进行防治。</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kern w:val="20"/>
          <w:sz w:val="21"/>
          <w:lang w:eastAsia="zh-CN"/>
        </w:rPr>
        <w:t>目标是要通过常规疫苗接种或在运动期间</w:t>
      </w:r>
      <w:r>
        <w:rPr>
          <w:rFonts w:hint="eastAsia"/>
          <w:sz w:val="21"/>
          <w:lang w:val="en-GB" w:eastAsia="zh-CN"/>
        </w:rPr>
        <w:t>，在巴西</w:t>
      </w:r>
      <w:r>
        <w:rPr>
          <w:rFonts w:hint="eastAsia"/>
          <w:sz w:val="21"/>
          <w:lang w:val="en-GB" w:eastAsia="zh-CN"/>
        </w:rPr>
        <w:t>5</w:t>
      </w:r>
      <w:r>
        <w:rPr>
          <w:sz w:val="21"/>
          <w:lang w:val="en-US" w:eastAsia="zh-CN"/>
        </w:rPr>
        <w:t xml:space="preserve"> 507</w:t>
      </w:r>
      <w:r>
        <w:rPr>
          <w:rFonts w:hint="eastAsia"/>
          <w:sz w:val="21"/>
          <w:lang w:val="en-US" w:eastAsia="zh-CN"/>
        </w:rPr>
        <w:t>个市辖区中，国家免疫方案中规定的所有疫苗的</w:t>
      </w:r>
      <w:r>
        <w:rPr>
          <w:rFonts w:hint="eastAsia"/>
          <w:sz w:val="21"/>
          <w:lang w:val="en-GB" w:eastAsia="zh-CN"/>
        </w:rPr>
        <w:t>充分疫苗接种覆盖率按州计算至少应达到</w:t>
      </w:r>
      <w:r>
        <w:rPr>
          <w:rFonts w:hint="eastAsia"/>
          <w:sz w:val="21"/>
          <w:lang w:val="en-GB" w:eastAsia="zh-CN"/>
        </w:rPr>
        <w:t>90%</w:t>
      </w:r>
      <w:r>
        <w:rPr>
          <w:rFonts w:hint="eastAsia"/>
          <w:sz w:val="21"/>
          <w:lang w:val="en-GB" w:eastAsia="zh-CN"/>
        </w:rPr>
        <w:t>。为了实现这一目标，现已制定了以下战略：保证“基本历法”中规定的免疫生物学产品的国内采购和供应，从而确保完全覆盖目标人口，以及保证运动中使用的疫苗产品；鼓励在州免疫协调员之间开展讨论，确保各州对充分的同质性覆盖水平进行监测和评估，保证各市机构的参与</w:t>
      </w:r>
      <w:r>
        <w:rPr>
          <w:sz w:val="21"/>
          <w:lang w:val="en-GB" w:eastAsia="zh-CN"/>
        </w:rPr>
        <w:t>；</w:t>
      </w:r>
      <w:r>
        <w:rPr>
          <w:rFonts w:hint="eastAsia"/>
          <w:sz w:val="21"/>
          <w:lang w:val="en-GB" w:eastAsia="zh-CN"/>
        </w:rPr>
        <w:t>在全国一</w:t>
      </w:r>
      <w:r>
        <w:rPr>
          <w:rFonts w:hint="eastAsia"/>
          <w:sz w:val="21"/>
          <w:lang w:val="en-GB" w:eastAsia="zh-CN"/>
        </w:rPr>
        <w:t>级实现进程电脑化；拟定文件，对根据国家免疫方案开展的各种活动的分散管理提供指导；确定同质覆盖率等级偏低的州，通过由国家免疫方案委任的技术专家组成的咨询和监督组进行监测；政府和非政府组织以及有组织的民间社会的广泛参与；在巴西寻求联盟和合作伙伴，并实施监督工具；保证对涉及各州监督工具的问题进行评估和做出决定；在巴西实施</w:t>
      </w:r>
      <w:r>
        <w:rPr>
          <w:sz w:val="21"/>
          <w:lang w:val="en-GB" w:eastAsia="zh-CN"/>
        </w:rPr>
        <w:t xml:space="preserve"> </w:t>
      </w:r>
      <w:r>
        <w:rPr>
          <w:rFonts w:hint="eastAsia"/>
          <w:sz w:val="21"/>
          <w:lang w:val="en-GB" w:eastAsia="zh-CN"/>
        </w:rPr>
        <w:t>“疫苗接种后不利事件监测系统”；提高传媒（广播、电视、杂志、报纸等）对有关卫生部所建议的基本历法的常规疫苗接种活动，以及服务大众的其他免疫活动进行宣传的重要性的认识；提高州卫生部长和市议员对其市</w:t>
      </w:r>
      <w:r>
        <w:rPr>
          <w:rFonts w:hint="eastAsia"/>
          <w:sz w:val="21"/>
          <w:lang w:val="en-GB" w:eastAsia="zh-CN"/>
        </w:rPr>
        <w:t>辖区的疫苗接种覆盖率之重要性的认识，强调“基本历法”和对儿童、青少年和老年人的常规疫苗接种；鼓励从事能够为实现这些既定目标铺平道路的科学研究，包括分析疫苗接种覆盖率、覆盖率调查，对错过疫苗接种机会的研究等。</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巴西对于《经济、社会、文化权利国际盟约》第</w:t>
      </w:r>
      <w:r>
        <w:rPr>
          <w:rFonts w:hint="eastAsia"/>
          <w:sz w:val="21"/>
          <w:lang w:val="en-GB" w:eastAsia="zh-CN"/>
        </w:rPr>
        <w:t>12</w:t>
      </w:r>
      <w:r>
        <w:rPr>
          <w:rFonts w:hint="eastAsia"/>
          <w:sz w:val="21"/>
          <w:lang w:val="en-GB" w:eastAsia="zh-CN"/>
        </w:rPr>
        <w:t>条中规定的权利通过无数的机制进行宣传。巴西政府着重说明其中一个机制：</w:t>
      </w:r>
      <w:r>
        <w:rPr>
          <w:sz w:val="21"/>
          <w:u w:val="single"/>
          <w:lang w:val="en-GB" w:eastAsia="zh-CN"/>
        </w:rPr>
        <w:t>Canal Saú</w:t>
      </w:r>
      <w:r>
        <w:rPr>
          <w:sz w:val="21"/>
          <w:u w:val="single"/>
        </w:rPr>
        <w:t>de</w:t>
      </w:r>
      <w:r>
        <w:rPr>
          <w:sz w:val="21"/>
          <w:lang w:val="en-GB" w:eastAsia="zh-CN"/>
        </w:rPr>
        <w:t xml:space="preserve"> </w:t>
      </w:r>
      <w:r>
        <w:rPr>
          <w:rFonts w:hint="eastAsia"/>
          <w:sz w:val="21"/>
          <w:lang w:val="en-GB" w:eastAsia="zh-CN"/>
        </w:rPr>
        <w:t>保健频道，</w:t>
      </w:r>
      <w:r>
        <w:rPr>
          <w:rFonts w:hint="eastAsia"/>
          <w:kern w:val="20"/>
          <w:sz w:val="21"/>
          <w:lang w:eastAsia="zh-CN"/>
        </w:rPr>
        <w:t>该频道在过去六年中一直遵循全球性指导方针在全国范围内传播信息</w:t>
      </w:r>
      <w:r>
        <w:rPr>
          <w:rFonts w:hint="eastAsia"/>
          <w:sz w:val="21"/>
          <w:lang w:val="en-GB" w:eastAsia="zh-CN"/>
        </w:rPr>
        <w:t>，即高度优先重视卫生事业，将其作为能力建设的进程推动社会提高自身的生活质量。它的出现是对国家保健</w:t>
      </w:r>
      <w:r>
        <w:rPr>
          <w:rFonts w:hint="eastAsia"/>
          <w:sz w:val="21"/>
          <w:lang w:val="en-GB" w:eastAsia="zh-CN"/>
        </w:rPr>
        <w:t>会议所做决定的响应，该决定确定信息、教育和通讯为实施单一保健系统以及实现充分享有公民职责与权利的战略工具。扩大对高质量信息的利用是主要的功能。</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kern w:val="20"/>
          <w:sz w:val="21"/>
          <w:lang w:eastAsia="zh-CN"/>
        </w:rPr>
        <w:t>实施卫生概念并使之扩大到包括生活质量</w:t>
      </w:r>
      <w:r>
        <w:rPr>
          <w:rFonts w:hint="eastAsia"/>
          <w:sz w:val="21"/>
          <w:lang w:val="en-US" w:eastAsia="zh-CN"/>
        </w:rPr>
        <w:t>，这已成为一个主要挑战。为了有效地应对这一挑战，该频道针对不同的人口群体制定了不同形式的节目。比较主要的一些节目如下：</w:t>
      </w:r>
    </w:p>
    <w:p w:rsidR="00000000" w:rsidRDefault="009D50A3">
      <w:pPr>
        <w:spacing w:after="240" w:line="340" w:lineRule="exact"/>
        <w:ind w:left="420"/>
      </w:pPr>
      <w:r>
        <w:rPr>
          <w:u w:val="single"/>
        </w:rPr>
        <w:t>Canal Saúde/TVE</w:t>
      </w:r>
      <w:r>
        <w:t xml:space="preserve">: </w:t>
      </w:r>
      <w:r>
        <w:rPr>
          <w:rFonts w:hint="eastAsia"/>
        </w:rPr>
        <w:t>讨论社会、政治、经济和文化问题，着重说明它们与卫生领域的相关性；</w:t>
      </w:r>
    </w:p>
    <w:p w:rsidR="00000000" w:rsidRDefault="009D50A3">
      <w:pPr>
        <w:spacing w:after="240" w:line="340" w:lineRule="exact"/>
        <w:ind w:left="420"/>
      </w:pPr>
      <w:r>
        <w:rPr>
          <w:u w:val="single"/>
        </w:rPr>
        <w:t>Acervo</w:t>
      </w:r>
      <w:r>
        <w:t xml:space="preserve">:  </w:t>
      </w:r>
      <w:r>
        <w:rPr>
          <w:rFonts w:hint="eastAsia"/>
        </w:rPr>
        <w:t>以在巴西各地录制的录像节目为特点；</w:t>
      </w:r>
    </w:p>
    <w:p w:rsidR="00000000" w:rsidRDefault="009D50A3">
      <w:pPr>
        <w:spacing w:after="240" w:line="340" w:lineRule="exact"/>
        <w:ind w:left="420"/>
      </w:pPr>
      <w:r>
        <w:rPr>
          <w:u w:val="single"/>
        </w:rPr>
        <w:t>Bate-Papo</w:t>
      </w:r>
      <w:r>
        <w:t xml:space="preserve">:  </w:t>
      </w:r>
      <w:r>
        <w:rPr>
          <w:rFonts w:hint="eastAsia"/>
        </w:rPr>
        <w:t>与政府保健政策有关的采访节目；</w:t>
      </w:r>
    </w:p>
    <w:p w:rsidR="00000000" w:rsidRDefault="009D50A3">
      <w:pPr>
        <w:spacing w:after="240" w:line="340" w:lineRule="exact"/>
        <w:ind w:left="420"/>
      </w:pPr>
      <w:r>
        <w:rPr>
          <w:u w:val="single"/>
        </w:rPr>
        <w:t>C</w:t>
      </w:r>
      <w:r>
        <w:rPr>
          <w:u w:val="single"/>
        </w:rPr>
        <w:t>anal Aberto</w:t>
      </w:r>
      <w:r>
        <w:t xml:space="preserve">:  </w:t>
      </w:r>
      <w:r>
        <w:rPr>
          <w:rFonts w:hint="eastAsia"/>
        </w:rPr>
        <w:t>报道涉及保健领域的会议、大会、研讨会和其他重要事件；</w:t>
      </w:r>
    </w:p>
    <w:p w:rsidR="00000000" w:rsidRDefault="009D50A3">
      <w:pPr>
        <w:spacing w:after="240" w:line="340" w:lineRule="exact"/>
        <w:ind w:left="420"/>
      </w:pPr>
      <w:r>
        <w:rPr>
          <w:u w:val="single"/>
        </w:rPr>
        <w:t>Comunidade em Cena</w:t>
      </w:r>
      <w:r>
        <w:t xml:space="preserve">: </w:t>
      </w:r>
      <w:r>
        <w:rPr>
          <w:rFonts w:hint="eastAsia"/>
        </w:rPr>
        <w:t>介绍成功的试验和经历的记录片，与社会电视台联合摄制；</w:t>
      </w:r>
    </w:p>
    <w:p w:rsidR="00000000" w:rsidRDefault="009D50A3">
      <w:pPr>
        <w:spacing w:after="240" w:line="340" w:lineRule="exact"/>
        <w:ind w:left="420"/>
      </w:pPr>
      <w:r>
        <w:rPr>
          <w:u w:val="single"/>
        </w:rPr>
        <w:t>É Com Você Cidadão</w:t>
      </w:r>
      <w:r>
        <w:t xml:space="preserve">:  </w:t>
      </w:r>
      <w:r>
        <w:rPr>
          <w:rFonts w:hint="eastAsia"/>
        </w:rPr>
        <w:t>培养公民意识，提高对公民权利和职责的意识；</w:t>
      </w:r>
    </w:p>
    <w:p w:rsidR="00000000" w:rsidRDefault="009D50A3">
      <w:pPr>
        <w:spacing w:after="240" w:line="340" w:lineRule="exact"/>
        <w:ind w:left="420"/>
        <w:rPr>
          <w:rFonts w:hint="eastAsia"/>
        </w:rPr>
      </w:pPr>
      <w:r>
        <w:rPr>
          <w:u w:val="single"/>
        </w:rPr>
        <w:t>Ligado em Saúde</w:t>
      </w:r>
      <w:r>
        <w:t xml:space="preserve">:  </w:t>
      </w:r>
      <w:r>
        <w:rPr>
          <w:rFonts w:hint="eastAsia"/>
        </w:rPr>
        <w:t>答复巴西各地电视观众提出的问题；</w:t>
      </w:r>
    </w:p>
    <w:p w:rsidR="00000000" w:rsidRDefault="009D50A3">
      <w:pPr>
        <w:spacing w:after="240" w:line="340" w:lineRule="exact"/>
        <w:ind w:left="420"/>
      </w:pPr>
      <w:r>
        <w:rPr>
          <w:u w:val="single"/>
        </w:rPr>
        <w:t>Mesa-Redonda</w:t>
      </w:r>
      <w:r>
        <w:t xml:space="preserve">:  </w:t>
      </w:r>
      <w:r>
        <w:rPr>
          <w:rFonts w:hint="eastAsia"/>
        </w:rPr>
        <w:t>就可以在全国推广的成功经验与性传播疾病</w:t>
      </w:r>
      <w:r>
        <w:rPr>
          <w:rFonts w:hint="eastAsia"/>
        </w:rPr>
        <w:t>/</w:t>
      </w:r>
      <w:r>
        <w:rPr>
          <w:rFonts w:hint="eastAsia"/>
        </w:rPr>
        <w:t>艾滋病领域主要从业者进行圆桌讨论；</w:t>
      </w:r>
    </w:p>
    <w:p w:rsidR="00000000" w:rsidRDefault="009D50A3">
      <w:pPr>
        <w:spacing w:after="240" w:line="340" w:lineRule="exact"/>
        <w:ind w:left="420"/>
      </w:pPr>
      <w:r>
        <w:rPr>
          <w:u w:val="single"/>
        </w:rPr>
        <w:t>Papo Saudável</w:t>
      </w:r>
      <w:r>
        <w:t xml:space="preserve">:  </w:t>
      </w:r>
      <w:r>
        <w:rPr>
          <w:rFonts w:hint="eastAsia"/>
        </w:rPr>
        <w:t>青少年和他们对卫生领域许多不同问题的看法；</w:t>
      </w:r>
    </w:p>
    <w:p w:rsidR="00000000" w:rsidRDefault="009D50A3">
      <w:pPr>
        <w:spacing w:after="240" w:line="340" w:lineRule="exact"/>
        <w:ind w:left="420"/>
      </w:pPr>
      <w:r>
        <w:rPr>
          <w:u w:val="single"/>
        </w:rPr>
        <w:t>Se Liga</w:t>
      </w:r>
      <w:r>
        <w:t xml:space="preserve">:  </w:t>
      </w:r>
      <w:r>
        <w:rPr>
          <w:rFonts w:hint="eastAsia"/>
        </w:rPr>
        <w:t>由各种制片人制作的侧重于预防和治疗性传播疾病和艾滋病问题的录像节目；性行为、毒品和暴力；</w:t>
      </w:r>
    </w:p>
    <w:p w:rsidR="00000000" w:rsidRDefault="009D50A3">
      <w:pPr>
        <w:spacing w:after="240" w:line="340" w:lineRule="exact"/>
        <w:ind w:left="420"/>
      </w:pPr>
      <w:r>
        <w:rPr>
          <w:u w:val="single"/>
        </w:rPr>
        <w:t>Teleconferência</w:t>
      </w:r>
      <w:r>
        <w:t xml:space="preserve">:  </w:t>
      </w:r>
      <w:r>
        <w:rPr>
          <w:rFonts w:hint="eastAsia"/>
        </w:rPr>
        <w:t>由仲裁人、讨论者主持，解释全国性项目和政策是怎样在巴西制定的，解答巴西各地现场观众席上的观众和医生提出的疑问；</w:t>
      </w:r>
    </w:p>
    <w:p w:rsidR="00000000" w:rsidRDefault="009D50A3">
      <w:pPr>
        <w:spacing w:after="240" w:line="340" w:lineRule="exact"/>
        <w:ind w:left="420"/>
      </w:pPr>
      <w:r>
        <w:rPr>
          <w:u w:val="single"/>
        </w:rPr>
        <w:t>Telelab</w:t>
      </w:r>
      <w:r>
        <w:t xml:space="preserve">:  </w:t>
      </w:r>
      <w:r>
        <w:rPr>
          <w:rFonts w:hint="eastAsia"/>
        </w:rPr>
        <w:t>由性病</w:t>
      </w:r>
      <w:r>
        <w:rPr>
          <w:rFonts w:hint="eastAsia"/>
        </w:rPr>
        <w:t>/</w:t>
      </w:r>
      <w:r>
        <w:rPr>
          <w:rFonts w:hint="eastAsia"/>
        </w:rPr>
        <w:t>艾滋病国家协调股为在实验室工作的从业者举办的远程教育节目；</w:t>
      </w:r>
    </w:p>
    <w:p w:rsidR="00000000" w:rsidRDefault="009D50A3">
      <w:pPr>
        <w:spacing w:after="240" w:line="340" w:lineRule="exact"/>
        <w:ind w:left="420"/>
      </w:pPr>
      <w:r>
        <w:rPr>
          <w:u w:val="single"/>
        </w:rPr>
        <w:t>Uni-Diversidade</w:t>
      </w:r>
      <w:r>
        <w:t xml:space="preserve">: </w:t>
      </w:r>
      <w:r>
        <w:rPr>
          <w:rFonts w:hint="eastAsia"/>
        </w:rPr>
        <w:t>基于大学生的观点和看法，这一节目提供对巴西未来从业者思想观念的总的看法。</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在</w:t>
      </w:r>
      <w:r>
        <w:rPr>
          <w:rFonts w:hint="eastAsia"/>
          <w:sz w:val="21"/>
          <w:lang w:val="en-US" w:eastAsia="zh-CN"/>
        </w:rPr>
        <w:t>2000</w:t>
      </w:r>
      <w:r>
        <w:rPr>
          <w:rFonts w:hint="eastAsia"/>
          <w:sz w:val="21"/>
          <w:lang w:val="en-US" w:eastAsia="zh-CN"/>
        </w:rPr>
        <w:t>年期间，计划制作</w:t>
      </w:r>
      <w:r>
        <w:rPr>
          <w:rFonts w:hint="eastAsia"/>
          <w:sz w:val="21"/>
          <w:lang w:val="en-US" w:eastAsia="zh-CN"/>
        </w:rPr>
        <w:t>304</w:t>
      </w:r>
      <w:r>
        <w:rPr>
          <w:rFonts w:hint="eastAsia"/>
          <w:sz w:val="21"/>
          <w:lang w:val="en-US" w:eastAsia="zh-CN"/>
        </w:rPr>
        <w:t>个录像节目，在</w:t>
      </w:r>
      <w:r>
        <w:rPr>
          <w:sz w:val="21"/>
          <w:u w:val="single"/>
          <w:lang w:val="en-GB" w:eastAsia="zh-CN"/>
        </w:rPr>
        <w:t>Canal</w:t>
      </w:r>
      <w:r>
        <w:rPr>
          <w:sz w:val="21"/>
          <w:u w:val="single"/>
          <w:lang w:val="en-GB" w:eastAsia="zh-CN"/>
        </w:rPr>
        <w:t xml:space="preserve"> Saúde</w:t>
      </w:r>
      <w:r>
        <w:rPr>
          <w:sz w:val="21"/>
          <w:lang w:val="en-GB" w:eastAsia="zh-CN"/>
        </w:rPr>
        <w:t xml:space="preserve"> </w:t>
      </w:r>
      <w:r>
        <w:rPr>
          <w:rFonts w:hint="eastAsia"/>
          <w:sz w:val="21"/>
          <w:lang w:val="en-GB" w:eastAsia="zh-CN"/>
        </w:rPr>
        <w:t>保健频道上播放</w:t>
      </w:r>
      <w:r>
        <w:rPr>
          <w:rFonts w:hint="eastAsia"/>
          <w:sz w:val="21"/>
          <w:lang w:val="en-US" w:eastAsia="zh-CN"/>
        </w:rPr>
        <w:t>，</w:t>
      </w:r>
      <w:r>
        <w:rPr>
          <w:rFonts w:hint="eastAsia"/>
          <w:sz w:val="21"/>
          <w:lang w:val="en-GB" w:eastAsia="zh-CN"/>
        </w:rPr>
        <w:t>每个节目持续一小时</w:t>
      </w:r>
      <w:r>
        <w:rPr>
          <w:rFonts w:hint="eastAsia"/>
          <w:sz w:val="21"/>
          <w:lang w:val="en-US" w:eastAsia="zh-CN"/>
        </w:rPr>
        <w:t>，</w:t>
      </w:r>
      <w:r>
        <w:rPr>
          <w:rFonts w:hint="eastAsia"/>
          <w:kern w:val="20"/>
          <w:sz w:val="21"/>
          <w:lang w:eastAsia="zh-CN"/>
        </w:rPr>
        <w:t>在公开频道和有线电视上播放</w:t>
      </w:r>
      <w:r>
        <w:rPr>
          <w:rFonts w:hint="eastAsia"/>
          <w:sz w:val="21"/>
          <w:lang w:val="en-US" w:eastAsia="zh-CN"/>
        </w:rPr>
        <w:t>，</w:t>
      </w:r>
      <w:r>
        <w:rPr>
          <w:rFonts w:hint="eastAsia"/>
          <w:sz w:val="21"/>
          <w:lang w:val="en-GB" w:eastAsia="zh-CN"/>
        </w:rPr>
        <w:t>以及</w:t>
      </w:r>
      <w:r>
        <w:rPr>
          <w:rFonts w:hint="eastAsia"/>
          <w:sz w:val="21"/>
          <w:lang w:val="en-GB" w:eastAsia="zh-CN"/>
        </w:rPr>
        <w:t>1</w:t>
      </w:r>
      <w:r>
        <w:rPr>
          <w:sz w:val="21"/>
          <w:lang w:val="en-US" w:eastAsia="zh-CN"/>
        </w:rPr>
        <w:t xml:space="preserve"> 160</w:t>
      </w:r>
      <w:r>
        <w:rPr>
          <w:rFonts w:hint="eastAsia"/>
          <w:sz w:val="21"/>
          <w:lang w:val="en-US" w:eastAsia="zh-CN"/>
        </w:rPr>
        <w:t>个为时一小时的节目在闭路频道（卫星）上播放。</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sz w:val="21"/>
          <w:u w:val="single"/>
          <w:lang w:val="en-GB" w:eastAsia="zh-CN"/>
        </w:rPr>
        <w:t>Canal Saúde</w:t>
      </w:r>
      <w:r>
        <w:rPr>
          <w:sz w:val="21"/>
          <w:lang w:val="en-GB" w:eastAsia="zh-CN"/>
        </w:rPr>
        <w:t xml:space="preserve"> </w:t>
      </w:r>
      <w:r>
        <w:rPr>
          <w:rFonts w:hint="eastAsia"/>
          <w:sz w:val="21"/>
          <w:lang w:val="en-GB" w:eastAsia="zh-CN"/>
        </w:rPr>
        <w:t>保健频道通过国家教育电视网播出，在巴西全国有</w:t>
      </w:r>
      <w:r>
        <w:rPr>
          <w:rFonts w:hint="eastAsia"/>
          <w:sz w:val="21"/>
          <w:lang w:val="en-GB" w:eastAsia="zh-CN"/>
        </w:rPr>
        <w:t>800</w:t>
      </w:r>
      <w:r>
        <w:rPr>
          <w:rFonts w:hint="eastAsia"/>
          <w:sz w:val="21"/>
          <w:lang w:val="en-GB" w:eastAsia="zh-CN"/>
        </w:rPr>
        <w:t>个广播和中继站</w:t>
      </w:r>
      <w:r>
        <w:rPr>
          <w:rFonts w:hint="eastAsia"/>
          <w:sz w:val="21"/>
          <w:lang w:val="en-US" w:eastAsia="zh-CN"/>
        </w:rPr>
        <w:t>；</w:t>
      </w:r>
      <w:r>
        <w:rPr>
          <w:sz w:val="21"/>
          <w:lang w:val="en-GB" w:eastAsia="zh-CN"/>
        </w:rPr>
        <w:t xml:space="preserve"> Embratel</w:t>
      </w:r>
      <w:r>
        <w:rPr>
          <w:rFonts w:hint="eastAsia"/>
          <w:sz w:val="21"/>
          <w:lang w:val="en-GB" w:eastAsia="zh-CN"/>
        </w:rPr>
        <w:t>行政管理频道</w:t>
      </w:r>
      <w:r>
        <w:rPr>
          <w:rFonts w:hint="eastAsia"/>
          <w:sz w:val="21"/>
          <w:lang w:val="en-US" w:eastAsia="zh-CN"/>
        </w:rPr>
        <w:t>；</w:t>
      </w:r>
      <w:r>
        <w:rPr>
          <w:rFonts w:hint="eastAsia"/>
          <w:sz w:val="21"/>
          <w:lang w:val="en-GB" w:eastAsia="zh-CN"/>
        </w:rPr>
        <w:t>亚马逊电视网</w:t>
      </w:r>
      <w:r>
        <w:rPr>
          <w:rFonts w:hint="eastAsia"/>
          <w:sz w:val="21"/>
          <w:lang w:val="en-US" w:eastAsia="zh-CN"/>
        </w:rPr>
        <w:t>（</w:t>
      </w:r>
      <w:r>
        <w:rPr>
          <w:rFonts w:hint="eastAsia"/>
          <w:sz w:val="21"/>
          <w:lang w:val="en-GB" w:eastAsia="zh-CN"/>
        </w:rPr>
        <w:t>AMAZON SAT</w:t>
      </w:r>
      <w:r>
        <w:rPr>
          <w:rFonts w:hint="eastAsia"/>
          <w:sz w:val="21"/>
          <w:lang w:val="en-US" w:eastAsia="zh-CN"/>
        </w:rPr>
        <w:t>）；在里约热内卢播放</w:t>
      </w:r>
      <w:r>
        <w:rPr>
          <w:rFonts w:hint="eastAsia"/>
          <w:sz w:val="21"/>
          <w:lang w:val="en-US" w:eastAsia="zh-CN"/>
        </w:rPr>
        <w:t>TVE</w:t>
      </w:r>
      <w:r>
        <w:rPr>
          <w:rFonts w:hint="eastAsia"/>
          <w:sz w:val="21"/>
          <w:lang w:val="en-US" w:eastAsia="zh-CN"/>
        </w:rPr>
        <w:t>教育频道节目的</w:t>
      </w:r>
      <w:r>
        <w:rPr>
          <w:rFonts w:hint="eastAsia"/>
          <w:sz w:val="21"/>
          <w:lang w:val="en-GB" w:eastAsia="zh-CN"/>
        </w:rPr>
        <w:t>NET</w:t>
      </w:r>
      <w:r>
        <w:rPr>
          <w:rFonts w:hint="eastAsia"/>
          <w:sz w:val="21"/>
          <w:lang w:val="en-GB" w:eastAsia="zh-CN"/>
        </w:rPr>
        <w:t>付款电视系统</w:t>
      </w:r>
      <w:r>
        <w:rPr>
          <w:rFonts w:hint="eastAsia"/>
          <w:sz w:val="21"/>
          <w:lang w:val="en-US" w:eastAsia="zh-CN"/>
        </w:rPr>
        <w:t>；在里约热内卢播放</w:t>
      </w:r>
      <w:r>
        <w:rPr>
          <w:rFonts w:hint="eastAsia"/>
          <w:sz w:val="21"/>
          <w:lang w:val="en-US" w:eastAsia="zh-CN"/>
        </w:rPr>
        <w:t>TVE</w:t>
      </w:r>
      <w:r>
        <w:rPr>
          <w:rFonts w:hint="eastAsia"/>
          <w:sz w:val="21"/>
          <w:lang w:val="en-US" w:eastAsia="zh-CN"/>
        </w:rPr>
        <w:t>教育频道节目的</w:t>
      </w:r>
      <w:r>
        <w:rPr>
          <w:rFonts w:hint="eastAsia"/>
          <w:sz w:val="21"/>
          <w:lang w:val="en-US" w:eastAsia="zh-CN"/>
        </w:rPr>
        <w:t>SKY</w:t>
      </w:r>
      <w:r>
        <w:rPr>
          <w:rFonts w:hint="eastAsia"/>
          <w:sz w:val="21"/>
          <w:lang w:val="en-US" w:eastAsia="zh-CN"/>
        </w:rPr>
        <w:t>系统；里约热内卢大学电视；维可萨、米纳斯吉拉斯州和</w:t>
      </w:r>
      <w:r>
        <w:rPr>
          <w:sz w:val="21"/>
          <w:lang w:val="en-GB" w:eastAsia="zh-CN"/>
        </w:rPr>
        <w:t>NBR –</w:t>
      </w:r>
      <w:r>
        <w:rPr>
          <w:rFonts w:hint="eastAsia"/>
          <w:sz w:val="21"/>
          <w:lang w:val="en-GB" w:eastAsia="zh-CN"/>
        </w:rPr>
        <w:t>巴西利亚</w:t>
      </w:r>
      <w:r>
        <w:rPr>
          <w:sz w:val="21"/>
          <w:lang w:val="en-GB" w:eastAsia="zh-CN"/>
        </w:rPr>
        <w:t>Radiobrás</w:t>
      </w:r>
      <w:r>
        <w:rPr>
          <w:rFonts w:hint="eastAsia"/>
          <w:sz w:val="21"/>
          <w:lang w:val="en-US" w:eastAsia="zh-CN"/>
        </w:rPr>
        <w:t>大学电视</w:t>
      </w:r>
      <w:r>
        <w:rPr>
          <w:rFonts w:hint="eastAsia"/>
          <w:sz w:val="21"/>
          <w:lang w:val="en-GB" w:eastAsia="zh-CN"/>
        </w:rPr>
        <w:t>。为了制作和播放这些专</w:t>
      </w:r>
      <w:r>
        <w:rPr>
          <w:rFonts w:hint="eastAsia"/>
          <w:sz w:val="21"/>
          <w:lang w:val="en-GB" w:eastAsia="zh-CN"/>
        </w:rPr>
        <w:t>题片，已事先在联合国国际药物管制规划署（药物管制署）和卫生部下属的性病</w:t>
      </w:r>
      <w:r>
        <w:rPr>
          <w:rFonts w:hint="eastAsia"/>
          <w:sz w:val="21"/>
          <w:lang w:val="en-GB" w:eastAsia="zh-CN"/>
        </w:rPr>
        <w:t>/</w:t>
      </w:r>
      <w:r>
        <w:rPr>
          <w:rFonts w:hint="eastAsia"/>
          <w:sz w:val="21"/>
          <w:lang w:val="en-GB" w:eastAsia="zh-CN"/>
        </w:rPr>
        <w:t>艾滋病国家协调股之间建立了有力的协调关系。</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kern w:val="20"/>
          <w:sz w:val="21"/>
          <w:lang w:eastAsia="zh-CN"/>
        </w:rPr>
        <w:t>关于卫生保健领域的国际援助</w:t>
      </w:r>
      <w:r>
        <w:rPr>
          <w:rFonts w:hint="eastAsia"/>
          <w:sz w:val="21"/>
          <w:lang w:val="en-US" w:eastAsia="zh-CN"/>
        </w:rPr>
        <w:t>，</w:t>
      </w:r>
      <w:r>
        <w:rPr>
          <w:rFonts w:hint="eastAsia"/>
          <w:sz w:val="21"/>
          <w:lang w:val="en-GB" w:eastAsia="zh-CN"/>
        </w:rPr>
        <w:t>下表列出了由外资资助的主要集中于基本保健的一些项目</w:t>
      </w:r>
      <w:r>
        <w:rPr>
          <w:rFonts w:hint="eastAsia"/>
          <w:sz w:val="21"/>
          <w:lang w:val="en-US" w:eastAsia="zh-CN"/>
        </w:rPr>
        <w:t>：</w:t>
      </w:r>
    </w:p>
    <w:p w:rsidR="00000000" w:rsidRDefault="009D50A3">
      <w:pPr>
        <w:pStyle w:val="Heading1"/>
        <w:tabs>
          <w:tab w:val="left" w:pos="1560"/>
          <w:tab w:val="left" w:pos="2694"/>
        </w:tabs>
        <w:spacing w:after="240" w:line="360" w:lineRule="exact"/>
        <w:rPr>
          <w:rFonts w:ascii="SimHei" w:eastAsia="SimHei"/>
          <w:b w:val="0"/>
          <w:sz w:val="21"/>
        </w:rPr>
      </w:pPr>
      <w:r>
        <w:rPr>
          <w:rFonts w:ascii="SimHei" w:eastAsia="SimHei" w:hint="eastAsia"/>
          <w:b w:val="0"/>
          <w:sz w:val="21"/>
        </w:rPr>
        <w:t>表</w:t>
      </w:r>
      <w:r>
        <w:rPr>
          <w:rFonts w:ascii="SimHei" w:eastAsia="SimHei"/>
          <w:b w:val="0"/>
          <w:sz w:val="21"/>
        </w:rPr>
        <w:t>85</w:t>
      </w:r>
    </w:p>
    <w:p w:rsidR="00000000" w:rsidRDefault="009D50A3">
      <w:pPr>
        <w:pStyle w:val="Heading1"/>
        <w:tabs>
          <w:tab w:val="left" w:pos="1560"/>
          <w:tab w:val="left" w:pos="2694"/>
        </w:tabs>
        <w:spacing w:after="240" w:line="360" w:lineRule="exact"/>
        <w:rPr>
          <w:rFonts w:ascii="SimHei" w:eastAsia="SimHei"/>
          <w:b w:val="0"/>
          <w:sz w:val="21"/>
        </w:rPr>
      </w:pPr>
      <w:r>
        <w:rPr>
          <w:rFonts w:ascii="SimHei" w:eastAsia="SimHei" w:hint="eastAsia"/>
          <w:b w:val="0"/>
          <w:sz w:val="21"/>
        </w:rPr>
        <w:t>由卫生部管理的外资卫生项目</w:t>
      </w:r>
      <w:r>
        <w:rPr>
          <w:rFonts w:ascii="SimHei" w:eastAsia="SimHei"/>
          <w:b w:val="0"/>
          <w:sz w:val="21"/>
        </w:rPr>
        <w:t xml:space="preserve"> (</w:t>
      </w:r>
      <w:r>
        <w:rPr>
          <w:rFonts w:ascii="SimHei" w:eastAsia="SimHei" w:hint="eastAsia"/>
          <w:b w:val="0"/>
          <w:sz w:val="21"/>
        </w:rPr>
        <w:t>已完成和正在建设的项目</w:t>
      </w:r>
      <w:r>
        <w:rPr>
          <w:rFonts w:ascii="SimHei" w:eastAsia="SimHei"/>
          <w:b w:val="0"/>
          <w:sz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968"/>
        <w:gridCol w:w="1702"/>
        <w:gridCol w:w="1701"/>
      </w:tblGrid>
      <w:tr w:rsidR="00000000">
        <w:tblPrEx>
          <w:tblCellMar>
            <w:top w:w="0" w:type="dxa"/>
            <w:bottom w:w="0" w:type="dxa"/>
          </w:tblCellMar>
        </w:tblPrEx>
        <w:trPr>
          <w:cantSplit/>
          <w:tblHeader/>
        </w:trPr>
        <w:tc>
          <w:tcPr>
            <w:tcW w:w="1985" w:type="dxa"/>
          </w:tcPr>
          <w:p w:rsidR="00000000" w:rsidRDefault="009D50A3">
            <w:pPr>
              <w:spacing w:line="360" w:lineRule="exact"/>
              <w:rPr>
                <w:rFonts w:hint="eastAsia"/>
                <w:sz w:val="18"/>
              </w:rPr>
            </w:pPr>
            <w:r>
              <w:rPr>
                <w:rFonts w:hint="eastAsia"/>
                <w:sz w:val="18"/>
              </w:rPr>
              <w:t>筹资机构</w:t>
            </w:r>
          </w:p>
        </w:tc>
        <w:tc>
          <w:tcPr>
            <w:tcW w:w="3968" w:type="dxa"/>
          </w:tcPr>
          <w:p w:rsidR="00000000" w:rsidRDefault="009D50A3">
            <w:pPr>
              <w:spacing w:line="360" w:lineRule="exact"/>
              <w:rPr>
                <w:rFonts w:hint="eastAsia"/>
                <w:sz w:val="18"/>
              </w:rPr>
            </w:pPr>
            <w:r>
              <w:rPr>
                <w:rFonts w:hint="eastAsia"/>
                <w:sz w:val="18"/>
              </w:rPr>
              <w:t>项目</w:t>
            </w:r>
          </w:p>
        </w:tc>
        <w:tc>
          <w:tcPr>
            <w:tcW w:w="1702" w:type="dxa"/>
          </w:tcPr>
          <w:p w:rsidR="00000000" w:rsidRDefault="009D50A3">
            <w:pPr>
              <w:spacing w:line="360" w:lineRule="exact"/>
              <w:rPr>
                <w:rFonts w:hint="eastAsia"/>
                <w:sz w:val="18"/>
              </w:rPr>
            </w:pPr>
            <w:r>
              <w:rPr>
                <w:rFonts w:hint="eastAsia"/>
                <w:sz w:val="18"/>
              </w:rPr>
              <w:t>金额</w:t>
            </w:r>
          </w:p>
          <w:p w:rsidR="00000000" w:rsidRDefault="009D50A3">
            <w:pPr>
              <w:spacing w:line="360" w:lineRule="exact"/>
              <w:rPr>
                <w:sz w:val="18"/>
              </w:rPr>
            </w:pPr>
            <w:r>
              <w:rPr>
                <w:sz w:val="18"/>
              </w:rPr>
              <w:t>(</w:t>
            </w:r>
            <w:r>
              <w:rPr>
                <w:rFonts w:hint="eastAsia"/>
                <w:sz w:val="18"/>
              </w:rPr>
              <w:t>百万美元</w:t>
            </w:r>
            <w:r>
              <w:rPr>
                <w:sz w:val="18"/>
              </w:rPr>
              <w:t>)</w:t>
            </w:r>
          </w:p>
        </w:tc>
        <w:tc>
          <w:tcPr>
            <w:tcW w:w="1701" w:type="dxa"/>
          </w:tcPr>
          <w:p w:rsidR="00000000" w:rsidRDefault="009D50A3">
            <w:pPr>
              <w:spacing w:line="360" w:lineRule="exact"/>
              <w:rPr>
                <w:rFonts w:hint="eastAsia"/>
                <w:sz w:val="18"/>
              </w:rPr>
            </w:pPr>
            <w:r>
              <w:rPr>
                <w:rFonts w:hint="eastAsia"/>
                <w:sz w:val="18"/>
              </w:rPr>
              <w:t>状况</w:t>
            </w:r>
          </w:p>
        </w:tc>
      </w:tr>
      <w:tr w:rsidR="00000000">
        <w:tblPrEx>
          <w:tblCellMar>
            <w:top w:w="0" w:type="dxa"/>
            <w:bottom w:w="0" w:type="dxa"/>
          </w:tblCellMar>
        </w:tblPrEx>
        <w:tc>
          <w:tcPr>
            <w:tcW w:w="1985" w:type="dxa"/>
            <w:tcBorders>
              <w:bottom w:val="nil"/>
            </w:tcBorders>
          </w:tcPr>
          <w:p w:rsidR="00000000" w:rsidRDefault="009D50A3">
            <w:pPr>
              <w:spacing w:line="360" w:lineRule="exact"/>
              <w:rPr>
                <w:sz w:val="18"/>
              </w:rPr>
            </w:pPr>
            <w:r>
              <w:rPr>
                <w:sz w:val="18"/>
              </w:rPr>
              <w:t>世界银行</w:t>
            </w:r>
          </w:p>
        </w:tc>
        <w:tc>
          <w:tcPr>
            <w:tcW w:w="3968" w:type="dxa"/>
            <w:tcBorders>
              <w:bottom w:val="nil"/>
            </w:tcBorders>
          </w:tcPr>
          <w:p w:rsidR="00000000" w:rsidRDefault="009D50A3">
            <w:pPr>
              <w:spacing w:line="360" w:lineRule="exact"/>
              <w:rPr>
                <w:sz w:val="18"/>
              </w:rPr>
            </w:pPr>
            <w:r>
              <w:rPr>
                <w:rFonts w:hint="eastAsia"/>
                <w:sz w:val="18"/>
              </w:rPr>
              <w:t>东北</w:t>
            </w:r>
            <w:r>
              <w:rPr>
                <w:sz w:val="18"/>
              </w:rPr>
              <w:t>—</w:t>
            </w:r>
            <w:r>
              <w:rPr>
                <w:rFonts w:hint="eastAsia"/>
                <w:sz w:val="18"/>
              </w:rPr>
              <w:t>东北基本保健项目</w:t>
            </w:r>
            <w:r>
              <w:rPr>
                <w:rFonts w:hint="eastAsia"/>
                <w:sz w:val="18"/>
              </w:rPr>
              <w:t>I</w:t>
            </w:r>
          </w:p>
        </w:tc>
        <w:tc>
          <w:tcPr>
            <w:tcW w:w="1702" w:type="dxa"/>
            <w:tcBorders>
              <w:bottom w:val="nil"/>
            </w:tcBorders>
          </w:tcPr>
          <w:p w:rsidR="00000000" w:rsidRDefault="009D50A3">
            <w:pPr>
              <w:spacing w:line="360" w:lineRule="exact"/>
              <w:ind w:right="317"/>
              <w:rPr>
                <w:sz w:val="18"/>
              </w:rPr>
            </w:pPr>
            <w:r>
              <w:rPr>
                <w:sz w:val="18"/>
              </w:rPr>
              <w:t>59.5</w:t>
            </w:r>
          </w:p>
        </w:tc>
        <w:tc>
          <w:tcPr>
            <w:tcW w:w="1701" w:type="dxa"/>
            <w:tcBorders>
              <w:bottom w:val="nil"/>
            </w:tcBorders>
          </w:tcPr>
          <w:p w:rsidR="00000000" w:rsidRDefault="009D50A3">
            <w:pPr>
              <w:spacing w:line="360" w:lineRule="exact"/>
              <w:rPr>
                <w:sz w:val="18"/>
              </w:rPr>
            </w:pPr>
            <w:r>
              <w:rPr>
                <w:sz w:val="18"/>
              </w:rPr>
              <w:t>已完成</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rPr>
                <w:sz w:val="18"/>
              </w:rPr>
            </w:pPr>
            <w:r>
              <w:rPr>
                <w:sz w:val="18"/>
              </w:rPr>
              <w:t>世界银行</w:t>
            </w:r>
          </w:p>
        </w:tc>
        <w:tc>
          <w:tcPr>
            <w:tcW w:w="3968" w:type="dxa"/>
            <w:tcBorders>
              <w:top w:val="nil"/>
              <w:bottom w:val="nil"/>
            </w:tcBorders>
          </w:tcPr>
          <w:p w:rsidR="00000000" w:rsidRDefault="009D50A3">
            <w:pPr>
              <w:spacing w:line="360" w:lineRule="exact"/>
              <w:rPr>
                <w:sz w:val="18"/>
              </w:rPr>
            </w:pPr>
            <w:r>
              <w:rPr>
                <w:rFonts w:hint="eastAsia"/>
                <w:sz w:val="18"/>
              </w:rPr>
              <w:t>东北项目</w:t>
            </w:r>
            <w:r>
              <w:rPr>
                <w:sz w:val="18"/>
              </w:rPr>
              <w:t>II</w:t>
            </w:r>
          </w:p>
        </w:tc>
        <w:tc>
          <w:tcPr>
            <w:tcW w:w="1702" w:type="dxa"/>
            <w:tcBorders>
              <w:top w:val="nil"/>
              <w:bottom w:val="nil"/>
            </w:tcBorders>
          </w:tcPr>
          <w:p w:rsidR="00000000" w:rsidRDefault="009D50A3">
            <w:pPr>
              <w:spacing w:line="360" w:lineRule="exact"/>
              <w:ind w:right="317"/>
              <w:rPr>
                <w:sz w:val="18"/>
              </w:rPr>
            </w:pPr>
            <w:r>
              <w:rPr>
                <w:sz w:val="18"/>
              </w:rPr>
              <w:t>217</w:t>
            </w:r>
          </w:p>
        </w:tc>
        <w:tc>
          <w:tcPr>
            <w:tcW w:w="1701" w:type="dxa"/>
            <w:tcBorders>
              <w:top w:val="nil"/>
              <w:bottom w:val="nil"/>
            </w:tcBorders>
          </w:tcPr>
          <w:p w:rsidR="00000000" w:rsidRDefault="009D50A3">
            <w:pPr>
              <w:spacing w:line="360" w:lineRule="exact"/>
              <w:rPr>
                <w:sz w:val="18"/>
              </w:rPr>
            </w:pPr>
            <w:r>
              <w:rPr>
                <w:sz w:val="18"/>
              </w:rPr>
              <w:t>已完成</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rPr>
                <w:sz w:val="18"/>
              </w:rPr>
            </w:pPr>
            <w:r>
              <w:rPr>
                <w:sz w:val="18"/>
              </w:rPr>
              <w:t>世界银行</w:t>
            </w:r>
          </w:p>
        </w:tc>
        <w:tc>
          <w:tcPr>
            <w:tcW w:w="3968" w:type="dxa"/>
            <w:tcBorders>
              <w:top w:val="nil"/>
              <w:bottom w:val="nil"/>
            </w:tcBorders>
          </w:tcPr>
          <w:p w:rsidR="00000000" w:rsidRDefault="009D50A3">
            <w:pPr>
              <w:spacing w:line="360" w:lineRule="exact"/>
              <w:rPr>
                <w:sz w:val="18"/>
              </w:rPr>
            </w:pPr>
            <w:r>
              <w:rPr>
                <w:rFonts w:hint="eastAsia"/>
                <w:sz w:val="18"/>
              </w:rPr>
              <w:t>亚马逊盆地疟疾防治项目</w:t>
            </w:r>
            <w:r>
              <w:rPr>
                <w:sz w:val="18"/>
              </w:rPr>
              <w:t>- PCMAM</w:t>
            </w:r>
          </w:p>
        </w:tc>
        <w:tc>
          <w:tcPr>
            <w:tcW w:w="1702" w:type="dxa"/>
            <w:tcBorders>
              <w:top w:val="nil"/>
              <w:bottom w:val="nil"/>
            </w:tcBorders>
          </w:tcPr>
          <w:p w:rsidR="00000000" w:rsidRDefault="009D50A3">
            <w:pPr>
              <w:spacing w:line="360" w:lineRule="exact"/>
              <w:ind w:right="317"/>
              <w:rPr>
                <w:sz w:val="18"/>
              </w:rPr>
            </w:pPr>
            <w:r>
              <w:rPr>
                <w:sz w:val="18"/>
              </w:rPr>
              <w:t>72.9</w:t>
            </w:r>
          </w:p>
        </w:tc>
        <w:tc>
          <w:tcPr>
            <w:tcW w:w="1701" w:type="dxa"/>
            <w:tcBorders>
              <w:top w:val="nil"/>
              <w:bottom w:val="nil"/>
            </w:tcBorders>
          </w:tcPr>
          <w:p w:rsidR="00000000" w:rsidRDefault="009D50A3">
            <w:pPr>
              <w:spacing w:line="360" w:lineRule="exact"/>
              <w:rPr>
                <w:sz w:val="18"/>
              </w:rPr>
            </w:pPr>
            <w:r>
              <w:rPr>
                <w:sz w:val="18"/>
              </w:rPr>
              <w:t>已完成</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rPr>
                <w:sz w:val="18"/>
              </w:rPr>
            </w:pPr>
            <w:r>
              <w:rPr>
                <w:sz w:val="18"/>
              </w:rPr>
              <w:t>世界银行</w:t>
            </w:r>
          </w:p>
        </w:tc>
        <w:tc>
          <w:tcPr>
            <w:tcW w:w="3968" w:type="dxa"/>
            <w:tcBorders>
              <w:top w:val="nil"/>
              <w:bottom w:val="nil"/>
            </w:tcBorders>
          </w:tcPr>
          <w:p w:rsidR="00000000" w:rsidRDefault="009D50A3">
            <w:pPr>
              <w:spacing w:line="360" w:lineRule="exact"/>
              <w:rPr>
                <w:sz w:val="18"/>
              </w:rPr>
            </w:pPr>
            <w:r>
              <w:rPr>
                <w:rFonts w:hint="eastAsia"/>
                <w:sz w:val="18"/>
              </w:rPr>
              <w:t>东北地方病防治项目</w:t>
            </w:r>
            <w:r>
              <w:rPr>
                <w:sz w:val="18"/>
              </w:rPr>
              <w:t>- PCDE</w:t>
            </w:r>
            <w:r>
              <w:rPr>
                <w:sz w:val="18"/>
              </w:rPr>
              <w:t>N</w:t>
            </w:r>
          </w:p>
        </w:tc>
        <w:tc>
          <w:tcPr>
            <w:tcW w:w="1702" w:type="dxa"/>
            <w:tcBorders>
              <w:top w:val="nil"/>
              <w:bottom w:val="nil"/>
            </w:tcBorders>
          </w:tcPr>
          <w:p w:rsidR="00000000" w:rsidRDefault="009D50A3">
            <w:pPr>
              <w:spacing w:line="360" w:lineRule="exact"/>
              <w:ind w:right="317"/>
              <w:rPr>
                <w:sz w:val="18"/>
              </w:rPr>
            </w:pPr>
            <w:r>
              <w:rPr>
                <w:sz w:val="18"/>
              </w:rPr>
              <w:t>82</w:t>
            </w:r>
          </w:p>
        </w:tc>
        <w:tc>
          <w:tcPr>
            <w:tcW w:w="1701" w:type="dxa"/>
            <w:tcBorders>
              <w:top w:val="nil"/>
              <w:bottom w:val="nil"/>
            </w:tcBorders>
          </w:tcPr>
          <w:p w:rsidR="00000000" w:rsidRDefault="009D50A3">
            <w:pPr>
              <w:spacing w:line="360" w:lineRule="exact"/>
              <w:rPr>
                <w:sz w:val="18"/>
              </w:rPr>
            </w:pPr>
            <w:r>
              <w:rPr>
                <w:sz w:val="18"/>
              </w:rPr>
              <w:t>已完成</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rPr>
                <w:sz w:val="18"/>
              </w:rPr>
            </w:pPr>
            <w:r>
              <w:rPr>
                <w:sz w:val="18"/>
              </w:rPr>
              <w:t>世界银行</w:t>
            </w:r>
          </w:p>
        </w:tc>
        <w:tc>
          <w:tcPr>
            <w:tcW w:w="3968" w:type="dxa"/>
            <w:tcBorders>
              <w:top w:val="nil"/>
              <w:bottom w:val="nil"/>
            </w:tcBorders>
          </w:tcPr>
          <w:p w:rsidR="00000000" w:rsidRDefault="009D50A3">
            <w:pPr>
              <w:spacing w:line="360" w:lineRule="exact"/>
              <w:rPr>
                <w:sz w:val="18"/>
              </w:rPr>
            </w:pPr>
            <w:r>
              <w:rPr>
                <w:rFonts w:hint="eastAsia"/>
                <w:sz w:val="18"/>
              </w:rPr>
              <w:t>性病</w:t>
            </w:r>
            <w:r>
              <w:rPr>
                <w:sz w:val="18"/>
              </w:rPr>
              <w:t>/</w:t>
            </w:r>
            <w:r>
              <w:rPr>
                <w:rFonts w:hint="eastAsia"/>
                <w:sz w:val="18"/>
              </w:rPr>
              <w:t>艾滋病防治项目</w:t>
            </w:r>
            <w:r>
              <w:rPr>
                <w:sz w:val="18"/>
              </w:rPr>
              <w:t xml:space="preserve"> I</w:t>
            </w:r>
          </w:p>
        </w:tc>
        <w:tc>
          <w:tcPr>
            <w:tcW w:w="1702" w:type="dxa"/>
            <w:tcBorders>
              <w:top w:val="nil"/>
              <w:bottom w:val="nil"/>
            </w:tcBorders>
          </w:tcPr>
          <w:p w:rsidR="00000000" w:rsidRDefault="009D50A3">
            <w:pPr>
              <w:spacing w:line="360" w:lineRule="exact"/>
              <w:ind w:right="317"/>
              <w:rPr>
                <w:sz w:val="18"/>
              </w:rPr>
            </w:pPr>
            <w:r>
              <w:rPr>
                <w:sz w:val="18"/>
              </w:rPr>
              <w:t>160</w:t>
            </w:r>
          </w:p>
        </w:tc>
        <w:tc>
          <w:tcPr>
            <w:tcW w:w="1701" w:type="dxa"/>
            <w:tcBorders>
              <w:top w:val="nil"/>
              <w:bottom w:val="nil"/>
            </w:tcBorders>
          </w:tcPr>
          <w:p w:rsidR="00000000" w:rsidRDefault="009D50A3">
            <w:pPr>
              <w:spacing w:line="360" w:lineRule="exact"/>
              <w:rPr>
                <w:sz w:val="18"/>
              </w:rPr>
            </w:pPr>
            <w:r>
              <w:rPr>
                <w:sz w:val="18"/>
              </w:rPr>
              <w:t>已完成</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rPr>
                <w:sz w:val="18"/>
              </w:rPr>
            </w:pPr>
            <w:r>
              <w:rPr>
                <w:sz w:val="18"/>
              </w:rPr>
              <w:t>世界银行</w:t>
            </w:r>
          </w:p>
        </w:tc>
        <w:tc>
          <w:tcPr>
            <w:tcW w:w="3968" w:type="dxa"/>
            <w:tcBorders>
              <w:top w:val="nil"/>
              <w:bottom w:val="nil"/>
            </w:tcBorders>
          </w:tcPr>
          <w:p w:rsidR="00000000" w:rsidRDefault="009D50A3">
            <w:pPr>
              <w:spacing w:line="360" w:lineRule="exact"/>
              <w:rPr>
                <w:sz w:val="18"/>
              </w:rPr>
            </w:pPr>
            <w:r>
              <w:rPr>
                <w:rFonts w:hint="eastAsia"/>
                <w:sz w:val="18"/>
              </w:rPr>
              <w:t>性病</w:t>
            </w:r>
            <w:r>
              <w:rPr>
                <w:sz w:val="18"/>
              </w:rPr>
              <w:t>/</w:t>
            </w:r>
            <w:r>
              <w:rPr>
                <w:rFonts w:hint="eastAsia"/>
                <w:sz w:val="18"/>
              </w:rPr>
              <w:t>艾滋病防治项目</w:t>
            </w:r>
            <w:r>
              <w:rPr>
                <w:sz w:val="18"/>
              </w:rPr>
              <w:t xml:space="preserve"> II</w:t>
            </w:r>
          </w:p>
        </w:tc>
        <w:tc>
          <w:tcPr>
            <w:tcW w:w="1702" w:type="dxa"/>
            <w:tcBorders>
              <w:top w:val="nil"/>
              <w:bottom w:val="nil"/>
            </w:tcBorders>
          </w:tcPr>
          <w:p w:rsidR="00000000" w:rsidRDefault="009D50A3">
            <w:pPr>
              <w:spacing w:line="360" w:lineRule="exact"/>
              <w:ind w:right="317"/>
              <w:rPr>
                <w:sz w:val="18"/>
              </w:rPr>
            </w:pPr>
            <w:r>
              <w:rPr>
                <w:sz w:val="18"/>
              </w:rPr>
              <w:t>165</w:t>
            </w:r>
          </w:p>
        </w:tc>
        <w:tc>
          <w:tcPr>
            <w:tcW w:w="1701" w:type="dxa"/>
            <w:tcBorders>
              <w:top w:val="nil"/>
              <w:bottom w:val="nil"/>
            </w:tcBorders>
          </w:tcPr>
          <w:p w:rsidR="00000000" w:rsidRDefault="009D50A3">
            <w:pPr>
              <w:spacing w:line="360" w:lineRule="exact"/>
              <w:rPr>
                <w:rFonts w:hint="eastAsia"/>
                <w:sz w:val="18"/>
              </w:rPr>
            </w:pPr>
            <w:r>
              <w:rPr>
                <w:rFonts w:hint="eastAsia"/>
                <w:sz w:val="18"/>
              </w:rPr>
              <w:t>正在执行</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rPr>
                <w:rFonts w:hint="eastAsia"/>
                <w:sz w:val="18"/>
              </w:rPr>
            </w:pPr>
            <w:r>
              <w:rPr>
                <w:rFonts w:hint="eastAsia"/>
                <w:sz w:val="18"/>
              </w:rPr>
              <w:t>世界银行</w:t>
            </w:r>
          </w:p>
          <w:p w:rsidR="00000000" w:rsidRDefault="009D50A3">
            <w:pPr>
              <w:spacing w:line="360" w:lineRule="exact"/>
              <w:rPr>
                <w:sz w:val="18"/>
              </w:rPr>
            </w:pPr>
            <w:r>
              <w:rPr>
                <w:rFonts w:hint="eastAsia"/>
                <w:sz w:val="18"/>
              </w:rPr>
              <w:t>美洲开发银行</w:t>
            </w:r>
          </w:p>
        </w:tc>
        <w:tc>
          <w:tcPr>
            <w:tcW w:w="3968" w:type="dxa"/>
            <w:tcBorders>
              <w:top w:val="nil"/>
              <w:bottom w:val="nil"/>
            </w:tcBorders>
          </w:tcPr>
          <w:p w:rsidR="00000000" w:rsidRDefault="009D50A3">
            <w:pPr>
              <w:spacing w:line="360" w:lineRule="exact"/>
              <w:rPr>
                <w:sz w:val="18"/>
              </w:rPr>
            </w:pPr>
            <w:r>
              <w:rPr>
                <w:rFonts w:hint="eastAsia"/>
                <w:sz w:val="18"/>
              </w:rPr>
              <w:t>支持单一保健系统的重组项目</w:t>
            </w:r>
            <w:r>
              <w:rPr>
                <w:sz w:val="18"/>
              </w:rPr>
              <w:t xml:space="preserve"> (SUS) – REFORSUS</w:t>
            </w:r>
          </w:p>
        </w:tc>
        <w:tc>
          <w:tcPr>
            <w:tcW w:w="1702" w:type="dxa"/>
            <w:tcBorders>
              <w:top w:val="nil"/>
              <w:bottom w:val="nil"/>
            </w:tcBorders>
          </w:tcPr>
          <w:p w:rsidR="00000000" w:rsidRDefault="009D50A3">
            <w:pPr>
              <w:spacing w:line="360" w:lineRule="exact"/>
              <w:ind w:right="317"/>
              <w:rPr>
                <w:sz w:val="18"/>
              </w:rPr>
            </w:pPr>
            <w:r>
              <w:rPr>
                <w:sz w:val="18"/>
              </w:rPr>
              <w:t>300</w:t>
            </w:r>
          </w:p>
          <w:p w:rsidR="00000000" w:rsidRDefault="009D50A3">
            <w:pPr>
              <w:spacing w:line="360" w:lineRule="exact"/>
              <w:ind w:right="317"/>
              <w:rPr>
                <w:sz w:val="18"/>
              </w:rPr>
            </w:pPr>
            <w:r>
              <w:rPr>
                <w:sz w:val="18"/>
              </w:rPr>
              <w:t>350</w:t>
            </w:r>
          </w:p>
        </w:tc>
        <w:tc>
          <w:tcPr>
            <w:tcW w:w="1701" w:type="dxa"/>
            <w:tcBorders>
              <w:top w:val="nil"/>
              <w:bottom w:val="nil"/>
            </w:tcBorders>
          </w:tcPr>
          <w:p w:rsidR="00000000" w:rsidRDefault="009D50A3">
            <w:pPr>
              <w:spacing w:line="360" w:lineRule="exact"/>
              <w:rPr>
                <w:rFonts w:hint="eastAsia"/>
                <w:sz w:val="18"/>
              </w:rPr>
            </w:pPr>
            <w:r>
              <w:rPr>
                <w:rFonts w:hint="eastAsia"/>
                <w:sz w:val="18"/>
              </w:rPr>
              <w:t>正在执行</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rPr>
                <w:rFonts w:hint="eastAsia"/>
                <w:sz w:val="18"/>
              </w:rPr>
            </w:pPr>
            <w:r>
              <w:rPr>
                <w:rFonts w:hint="eastAsia"/>
                <w:sz w:val="18"/>
              </w:rPr>
              <w:t>世界银行</w:t>
            </w:r>
          </w:p>
        </w:tc>
        <w:tc>
          <w:tcPr>
            <w:tcW w:w="3968" w:type="dxa"/>
            <w:tcBorders>
              <w:top w:val="nil"/>
              <w:bottom w:val="nil"/>
            </w:tcBorders>
          </w:tcPr>
          <w:p w:rsidR="00000000" w:rsidRDefault="009D50A3">
            <w:pPr>
              <w:spacing w:line="360" w:lineRule="exact"/>
              <w:rPr>
                <w:sz w:val="18"/>
              </w:rPr>
            </w:pPr>
            <w:r>
              <w:rPr>
                <w:rFonts w:hint="eastAsia"/>
                <w:sz w:val="18"/>
              </w:rPr>
              <w:t>国家保健监测系统项目</w:t>
            </w:r>
            <w:r>
              <w:rPr>
                <w:sz w:val="18"/>
              </w:rPr>
              <w:t>- VIGISUS</w:t>
            </w:r>
          </w:p>
        </w:tc>
        <w:tc>
          <w:tcPr>
            <w:tcW w:w="1702" w:type="dxa"/>
            <w:tcBorders>
              <w:top w:val="nil"/>
              <w:bottom w:val="nil"/>
            </w:tcBorders>
          </w:tcPr>
          <w:p w:rsidR="00000000" w:rsidRDefault="009D50A3">
            <w:pPr>
              <w:spacing w:line="360" w:lineRule="exact"/>
              <w:ind w:right="317"/>
              <w:rPr>
                <w:sz w:val="18"/>
              </w:rPr>
            </w:pPr>
            <w:r>
              <w:rPr>
                <w:sz w:val="18"/>
              </w:rPr>
              <w:t>100</w:t>
            </w:r>
          </w:p>
        </w:tc>
        <w:tc>
          <w:tcPr>
            <w:tcW w:w="1701" w:type="dxa"/>
            <w:tcBorders>
              <w:top w:val="nil"/>
              <w:bottom w:val="nil"/>
            </w:tcBorders>
          </w:tcPr>
          <w:p w:rsidR="00000000" w:rsidRDefault="009D50A3">
            <w:pPr>
              <w:spacing w:line="360" w:lineRule="exact"/>
              <w:rPr>
                <w:rFonts w:hint="eastAsia"/>
                <w:sz w:val="18"/>
              </w:rPr>
            </w:pPr>
            <w:r>
              <w:rPr>
                <w:rFonts w:hint="eastAsia"/>
                <w:sz w:val="18"/>
              </w:rPr>
              <w:t>正在执行</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rPr>
                <w:sz w:val="18"/>
              </w:rPr>
            </w:pPr>
            <w:r>
              <w:rPr>
                <w:rFonts w:hint="eastAsia"/>
                <w:sz w:val="18"/>
              </w:rPr>
              <w:t>复兴信贷</w:t>
            </w:r>
          </w:p>
        </w:tc>
        <w:tc>
          <w:tcPr>
            <w:tcW w:w="3968" w:type="dxa"/>
            <w:tcBorders>
              <w:top w:val="nil"/>
              <w:bottom w:val="nil"/>
            </w:tcBorders>
          </w:tcPr>
          <w:p w:rsidR="00000000" w:rsidRDefault="009D50A3">
            <w:pPr>
              <w:spacing w:line="360" w:lineRule="exact"/>
              <w:rPr>
                <w:rFonts w:hint="eastAsia"/>
                <w:sz w:val="18"/>
              </w:rPr>
            </w:pPr>
            <w:r>
              <w:rPr>
                <w:rFonts w:hint="eastAsia"/>
                <w:sz w:val="18"/>
              </w:rPr>
              <w:t>基本保健项目</w:t>
            </w:r>
            <w:r>
              <w:rPr>
                <w:sz w:val="18"/>
              </w:rPr>
              <w:t xml:space="preserve"> – </w:t>
            </w:r>
            <w:r>
              <w:rPr>
                <w:rFonts w:hint="eastAsia"/>
                <w:sz w:val="18"/>
              </w:rPr>
              <w:t>西阿拉州</w:t>
            </w:r>
          </w:p>
        </w:tc>
        <w:tc>
          <w:tcPr>
            <w:tcW w:w="1702" w:type="dxa"/>
            <w:tcBorders>
              <w:top w:val="nil"/>
              <w:bottom w:val="nil"/>
            </w:tcBorders>
          </w:tcPr>
          <w:p w:rsidR="00000000" w:rsidRDefault="009D50A3">
            <w:pPr>
              <w:spacing w:line="360" w:lineRule="exact"/>
              <w:ind w:right="317"/>
              <w:rPr>
                <w:sz w:val="18"/>
              </w:rPr>
            </w:pPr>
            <w:r>
              <w:rPr>
                <w:sz w:val="18"/>
              </w:rPr>
              <w:t>8.020</w:t>
            </w:r>
          </w:p>
        </w:tc>
        <w:tc>
          <w:tcPr>
            <w:tcW w:w="1701" w:type="dxa"/>
            <w:tcBorders>
              <w:top w:val="nil"/>
              <w:bottom w:val="nil"/>
            </w:tcBorders>
          </w:tcPr>
          <w:p w:rsidR="00000000" w:rsidRDefault="009D50A3">
            <w:pPr>
              <w:spacing w:line="360" w:lineRule="exact"/>
              <w:rPr>
                <w:rFonts w:hint="eastAsia"/>
                <w:sz w:val="18"/>
              </w:rPr>
            </w:pPr>
            <w:r>
              <w:rPr>
                <w:rFonts w:hint="eastAsia"/>
                <w:sz w:val="18"/>
              </w:rPr>
              <w:t>正在执行</w:t>
            </w:r>
          </w:p>
        </w:tc>
      </w:tr>
      <w:tr w:rsidR="00000000">
        <w:tblPrEx>
          <w:tblCellMar>
            <w:top w:w="0" w:type="dxa"/>
            <w:bottom w:w="0" w:type="dxa"/>
          </w:tblCellMar>
        </w:tblPrEx>
        <w:tc>
          <w:tcPr>
            <w:tcW w:w="1985" w:type="dxa"/>
            <w:tcBorders>
              <w:top w:val="nil"/>
              <w:bottom w:val="nil"/>
            </w:tcBorders>
          </w:tcPr>
          <w:p w:rsidR="00000000" w:rsidRDefault="009D50A3">
            <w:pPr>
              <w:spacing w:line="360" w:lineRule="exact"/>
              <w:rPr>
                <w:sz w:val="18"/>
              </w:rPr>
            </w:pPr>
            <w:r>
              <w:rPr>
                <w:rFonts w:hint="eastAsia"/>
                <w:sz w:val="18"/>
              </w:rPr>
              <w:t>复兴信贷</w:t>
            </w:r>
          </w:p>
        </w:tc>
        <w:tc>
          <w:tcPr>
            <w:tcW w:w="3968" w:type="dxa"/>
            <w:tcBorders>
              <w:top w:val="nil"/>
              <w:bottom w:val="nil"/>
            </w:tcBorders>
          </w:tcPr>
          <w:p w:rsidR="00000000" w:rsidRDefault="009D50A3">
            <w:pPr>
              <w:spacing w:line="360" w:lineRule="exact"/>
              <w:rPr>
                <w:sz w:val="18"/>
              </w:rPr>
            </w:pPr>
            <w:r>
              <w:rPr>
                <w:rFonts w:hint="eastAsia"/>
                <w:sz w:val="18"/>
              </w:rPr>
              <w:t>皮奥伊州农村地区保健和卫生项目</w:t>
            </w:r>
          </w:p>
        </w:tc>
        <w:tc>
          <w:tcPr>
            <w:tcW w:w="1702" w:type="dxa"/>
            <w:tcBorders>
              <w:top w:val="nil"/>
              <w:bottom w:val="nil"/>
            </w:tcBorders>
          </w:tcPr>
          <w:p w:rsidR="00000000" w:rsidRDefault="009D50A3">
            <w:pPr>
              <w:spacing w:line="360" w:lineRule="exact"/>
              <w:ind w:right="317"/>
              <w:rPr>
                <w:sz w:val="18"/>
              </w:rPr>
            </w:pPr>
            <w:r>
              <w:rPr>
                <w:sz w:val="18"/>
              </w:rPr>
              <w:t>10.025</w:t>
            </w:r>
          </w:p>
        </w:tc>
        <w:tc>
          <w:tcPr>
            <w:tcW w:w="1701" w:type="dxa"/>
            <w:tcBorders>
              <w:top w:val="nil"/>
              <w:bottom w:val="nil"/>
            </w:tcBorders>
          </w:tcPr>
          <w:p w:rsidR="00000000" w:rsidRDefault="009D50A3">
            <w:pPr>
              <w:spacing w:line="360" w:lineRule="exact"/>
              <w:rPr>
                <w:rFonts w:hint="eastAsia"/>
                <w:sz w:val="18"/>
              </w:rPr>
            </w:pPr>
            <w:r>
              <w:rPr>
                <w:rFonts w:hint="eastAsia"/>
                <w:sz w:val="18"/>
              </w:rPr>
              <w:t>正在执行</w:t>
            </w:r>
          </w:p>
        </w:tc>
      </w:tr>
      <w:tr w:rsidR="00000000">
        <w:tblPrEx>
          <w:tblCellMar>
            <w:top w:w="0" w:type="dxa"/>
            <w:bottom w:w="0" w:type="dxa"/>
          </w:tblCellMar>
        </w:tblPrEx>
        <w:tc>
          <w:tcPr>
            <w:tcW w:w="1985" w:type="dxa"/>
            <w:tcBorders>
              <w:top w:val="nil"/>
              <w:bottom w:val="nil"/>
              <w:right w:val="single" w:sz="4" w:space="0" w:color="auto"/>
            </w:tcBorders>
          </w:tcPr>
          <w:p w:rsidR="00000000" w:rsidRDefault="009D50A3">
            <w:pPr>
              <w:spacing w:line="360" w:lineRule="exact"/>
              <w:rPr>
                <w:sz w:val="18"/>
              </w:rPr>
            </w:pPr>
            <w:r>
              <w:rPr>
                <w:rFonts w:hint="eastAsia"/>
                <w:sz w:val="18"/>
              </w:rPr>
              <w:t>美洲开发银行</w:t>
            </w:r>
          </w:p>
        </w:tc>
        <w:tc>
          <w:tcPr>
            <w:tcW w:w="3968" w:type="dxa"/>
            <w:tcBorders>
              <w:top w:val="nil"/>
              <w:left w:val="single" w:sz="4" w:space="0" w:color="auto"/>
              <w:bottom w:val="nil"/>
              <w:right w:val="single" w:sz="4" w:space="0" w:color="auto"/>
            </w:tcBorders>
          </w:tcPr>
          <w:p w:rsidR="00000000" w:rsidRDefault="009D50A3">
            <w:pPr>
              <w:spacing w:line="360" w:lineRule="exact"/>
              <w:rPr>
                <w:sz w:val="18"/>
              </w:rPr>
            </w:pPr>
            <w:r>
              <w:rPr>
                <w:rFonts w:hint="eastAsia"/>
                <w:sz w:val="18"/>
              </w:rPr>
              <w:t>护理人员职业培训项目</w:t>
            </w:r>
            <w:r>
              <w:rPr>
                <w:sz w:val="18"/>
              </w:rPr>
              <w:t>- PROFAE</w:t>
            </w:r>
          </w:p>
        </w:tc>
        <w:tc>
          <w:tcPr>
            <w:tcW w:w="1702" w:type="dxa"/>
            <w:tcBorders>
              <w:top w:val="nil"/>
              <w:left w:val="single" w:sz="4" w:space="0" w:color="auto"/>
              <w:bottom w:val="nil"/>
              <w:right w:val="single" w:sz="4" w:space="0" w:color="auto"/>
            </w:tcBorders>
          </w:tcPr>
          <w:p w:rsidR="00000000" w:rsidRDefault="009D50A3">
            <w:pPr>
              <w:spacing w:line="360" w:lineRule="exact"/>
              <w:ind w:right="317"/>
              <w:rPr>
                <w:sz w:val="18"/>
              </w:rPr>
            </w:pPr>
            <w:r>
              <w:rPr>
                <w:sz w:val="18"/>
              </w:rPr>
              <w:t>85</w:t>
            </w:r>
          </w:p>
        </w:tc>
        <w:tc>
          <w:tcPr>
            <w:tcW w:w="1701" w:type="dxa"/>
            <w:tcBorders>
              <w:top w:val="nil"/>
              <w:left w:val="single" w:sz="4" w:space="0" w:color="auto"/>
              <w:bottom w:val="nil"/>
            </w:tcBorders>
          </w:tcPr>
          <w:p w:rsidR="00000000" w:rsidRDefault="009D50A3">
            <w:pPr>
              <w:spacing w:line="360" w:lineRule="exact"/>
              <w:rPr>
                <w:rFonts w:hint="eastAsia"/>
                <w:sz w:val="18"/>
              </w:rPr>
            </w:pPr>
            <w:r>
              <w:rPr>
                <w:rFonts w:hint="eastAsia"/>
                <w:sz w:val="18"/>
              </w:rPr>
              <w:t>签字阶段</w:t>
            </w:r>
          </w:p>
        </w:tc>
      </w:tr>
      <w:tr w:rsidR="00000000">
        <w:tblPrEx>
          <w:tblCellMar>
            <w:top w:w="0" w:type="dxa"/>
            <w:bottom w:w="0" w:type="dxa"/>
          </w:tblCellMar>
        </w:tblPrEx>
        <w:tc>
          <w:tcPr>
            <w:tcW w:w="1985" w:type="dxa"/>
            <w:tcBorders>
              <w:top w:val="nil"/>
              <w:bottom w:val="single" w:sz="4" w:space="0" w:color="auto"/>
              <w:right w:val="single" w:sz="4" w:space="0" w:color="auto"/>
            </w:tcBorders>
          </w:tcPr>
          <w:p w:rsidR="00000000" w:rsidRDefault="009D50A3">
            <w:pPr>
              <w:spacing w:line="360" w:lineRule="exact"/>
              <w:rPr>
                <w:rFonts w:hint="eastAsia"/>
                <w:sz w:val="18"/>
              </w:rPr>
            </w:pPr>
            <w:r>
              <w:rPr>
                <w:rFonts w:hint="eastAsia"/>
                <w:sz w:val="18"/>
              </w:rPr>
              <w:t>总计：</w:t>
            </w:r>
          </w:p>
        </w:tc>
        <w:tc>
          <w:tcPr>
            <w:tcW w:w="3968" w:type="dxa"/>
            <w:tcBorders>
              <w:top w:val="nil"/>
              <w:left w:val="single" w:sz="4" w:space="0" w:color="auto"/>
              <w:bottom w:val="single" w:sz="4" w:space="0" w:color="auto"/>
              <w:right w:val="single" w:sz="4" w:space="0" w:color="auto"/>
            </w:tcBorders>
          </w:tcPr>
          <w:p w:rsidR="00000000" w:rsidRDefault="009D50A3">
            <w:pPr>
              <w:spacing w:line="360" w:lineRule="exact"/>
              <w:rPr>
                <w:sz w:val="18"/>
              </w:rPr>
            </w:pPr>
          </w:p>
        </w:tc>
        <w:tc>
          <w:tcPr>
            <w:tcW w:w="1702" w:type="dxa"/>
            <w:tcBorders>
              <w:top w:val="nil"/>
              <w:left w:val="single" w:sz="4" w:space="0" w:color="auto"/>
              <w:bottom w:val="single" w:sz="4" w:space="0" w:color="auto"/>
              <w:right w:val="single" w:sz="4" w:space="0" w:color="auto"/>
            </w:tcBorders>
          </w:tcPr>
          <w:p w:rsidR="00000000" w:rsidRDefault="009D50A3">
            <w:pPr>
              <w:spacing w:line="360" w:lineRule="exact"/>
              <w:ind w:right="317"/>
              <w:rPr>
                <w:sz w:val="18"/>
              </w:rPr>
            </w:pPr>
            <w:r>
              <w:rPr>
                <w:sz w:val="18"/>
              </w:rPr>
              <w:t>1 609 445</w:t>
            </w:r>
          </w:p>
        </w:tc>
        <w:tc>
          <w:tcPr>
            <w:tcW w:w="1701" w:type="dxa"/>
            <w:tcBorders>
              <w:top w:val="nil"/>
              <w:left w:val="single" w:sz="4" w:space="0" w:color="auto"/>
              <w:bottom w:val="single" w:sz="4" w:space="0" w:color="auto"/>
            </w:tcBorders>
          </w:tcPr>
          <w:p w:rsidR="00000000" w:rsidRDefault="009D50A3">
            <w:pPr>
              <w:spacing w:line="360" w:lineRule="exact"/>
              <w:rPr>
                <w:sz w:val="18"/>
              </w:rPr>
            </w:pPr>
          </w:p>
        </w:tc>
      </w:tr>
    </w:tbl>
    <w:p w:rsidR="00000000" w:rsidRDefault="009D50A3">
      <w:pPr>
        <w:pStyle w:val="Heading1"/>
        <w:keepNext w:val="0"/>
        <w:spacing w:after="240" w:line="360" w:lineRule="exact"/>
        <w:jc w:val="both"/>
        <w:rPr>
          <w:sz w:val="21"/>
        </w:rPr>
      </w:pPr>
    </w:p>
    <w:p w:rsidR="00000000" w:rsidRDefault="009D50A3">
      <w:pPr>
        <w:pStyle w:val="ParaNo"/>
        <w:spacing w:after="240" w:line="360" w:lineRule="exact"/>
        <w:ind w:left="425" w:hanging="425"/>
        <w:jc w:val="center"/>
        <w:rPr>
          <w:rFonts w:ascii="SimHei" w:eastAsia="SimHei" w:hint="eastAsia"/>
        </w:rPr>
      </w:pPr>
      <w:r>
        <w:rPr>
          <w:rFonts w:ascii="SimHei" w:eastAsia="SimHei" w:hint="eastAsia"/>
          <w:lang w:eastAsia="zh-CN"/>
        </w:rPr>
        <w:t>第</w:t>
      </w:r>
      <w:r>
        <w:rPr>
          <w:rFonts w:ascii="SimHei" w:eastAsia="SimHei"/>
        </w:rPr>
        <w:t>13</w:t>
      </w:r>
      <w:r>
        <w:rPr>
          <w:rFonts w:ascii="SimHei" w:eastAsia="SimHei" w:hint="eastAsia"/>
          <w:lang w:eastAsia="zh-CN"/>
        </w:rPr>
        <w:t>和</w:t>
      </w:r>
      <w:r>
        <w:rPr>
          <w:rFonts w:ascii="SimHei" w:eastAsia="SimHei"/>
        </w:rPr>
        <w:t>14</w:t>
      </w:r>
      <w:r>
        <w:rPr>
          <w:rFonts w:ascii="SimHei" w:eastAsia="SimHei" w:hint="eastAsia"/>
          <w:lang w:eastAsia="zh-CN"/>
        </w:rPr>
        <w:t>条</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《经济、</w:t>
      </w:r>
      <w:r>
        <w:rPr>
          <w:rFonts w:hint="eastAsia"/>
          <w:sz w:val="21"/>
          <w:lang w:val="en-GB" w:eastAsia="zh-CN"/>
        </w:rPr>
        <w:t xml:space="preserve"> </w:t>
      </w:r>
      <w:r>
        <w:rPr>
          <w:rFonts w:hint="eastAsia"/>
          <w:sz w:val="21"/>
          <w:lang w:val="en-GB" w:eastAsia="zh-CN"/>
        </w:rPr>
        <w:t>社会、</w:t>
      </w:r>
      <w:r>
        <w:rPr>
          <w:rFonts w:hint="eastAsia"/>
          <w:sz w:val="21"/>
          <w:lang w:val="en-GB" w:eastAsia="zh-CN"/>
        </w:rPr>
        <w:t xml:space="preserve"> </w:t>
      </w:r>
      <w:r>
        <w:rPr>
          <w:rFonts w:hint="eastAsia"/>
          <w:kern w:val="20"/>
          <w:sz w:val="21"/>
          <w:lang w:eastAsia="zh-CN"/>
        </w:rPr>
        <w:t>文化权利国际盟约</w:t>
      </w:r>
      <w:r>
        <w:rPr>
          <w:rFonts w:hint="eastAsia"/>
          <w:sz w:val="21"/>
          <w:lang w:val="en-GB" w:eastAsia="zh-CN"/>
        </w:rPr>
        <w:t>》第</w:t>
      </w:r>
      <w:r>
        <w:rPr>
          <w:rFonts w:hint="eastAsia"/>
          <w:sz w:val="21"/>
          <w:lang w:val="en-GB" w:eastAsia="zh-CN"/>
        </w:rPr>
        <w:t>13</w:t>
      </w:r>
      <w:r>
        <w:rPr>
          <w:rFonts w:hint="eastAsia"/>
          <w:sz w:val="21"/>
          <w:lang w:val="en-GB" w:eastAsia="zh-CN"/>
        </w:rPr>
        <w:t>和第</w:t>
      </w:r>
      <w:r>
        <w:rPr>
          <w:rFonts w:hint="eastAsia"/>
          <w:sz w:val="21"/>
          <w:lang w:val="en-GB" w:eastAsia="zh-CN"/>
        </w:rPr>
        <w:t>14</w:t>
      </w:r>
      <w:r>
        <w:rPr>
          <w:rFonts w:hint="eastAsia"/>
          <w:sz w:val="21"/>
          <w:lang w:val="en-GB" w:eastAsia="zh-CN"/>
        </w:rPr>
        <w:t>条论及教育问题。因此，巴西政府就这两条提出自己的评论意见，以便确保对所分析的方面找到一种系统的解决办法。</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巴西教育的总体状况在过去几十年中略有改善</w:t>
      </w:r>
      <w:r>
        <w:rPr>
          <w:rFonts w:hint="eastAsia"/>
          <w:sz w:val="21"/>
          <w:lang w:val="en-US" w:eastAsia="zh-CN"/>
        </w:rPr>
        <w:t>，</w:t>
      </w:r>
      <w:r>
        <w:rPr>
          <w:rFonts w:hint="eastAsia"/>
          <w:sz w:val="21"/>
          <w:lang w:val="en-GB" w:eastAsia="zh-CN"/>
        </w:rPr>
        <w:t>文盲率急剧下降</w:t>
      </w:r>
      <w:r>
        <w:rPr>
          <w:rFonts w:hint="eastAsia"/>
          <w:sz w:val="21"/>
          <w:lang w:val="en-US" w:eastAsia="zh-CN"/>
        </w:rPr>
        <w:t>，</w:t>
      </w:r>
      <w:r>
        <w:rPr>
          <w:rFonts w:hint="eastAsia"/>
          <w:sz w:val="21"/>
          <w:lang w:val="en-GB" w:eastAsia="zh-CN"/>
        </w:rPr>
        <w:t>各级教育水平的在校学生的数量显著增加</w:t>
      </w:r>
      <w:r>
        <w:rPr>
          <w:rFonts w:hint="eastAsia"/>
          <w:sz w:val="21"/>
          <w:lang w:val="en-US" w:eastAsia="zh-CN"/>
        </w:rPr>
        <w:t>，</w:t>
      </w:r>
      <w:r>
        <w:rPr>
          <w:rFonts w:hint="eastAsia"/>
          <w:kern w:val="20"/>
          <w:sz w:val="21"/>
          <w:lang w:eastAsia="zh-CN"/>
        </w:rPr>
        <w:t>人口的平均教育水平逐步提高</w:t>
      </w:r>
      <w:r>
        <w:rPr>
          <w:rFonts w:hint="eastAsia"/>
          <w:sz w:val="21"/>
          <w:lang w:val="en-GB" w:eastAsia="zh-CN"/>
        </w:rPr>
        <w:t>。但是，这些进步并没有消除对巴西仍然面临的教育挑战进行重大分析的需求，这些问题必须得到解决，从而弥补教育领域中存在的历史性亏空。</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如果巴西教育系统的扩大从量的方面达到了合理的水平</w:t>
      </w:r>
      <w:r>
        <w:rPr>
          <w:rFonts w:hint="eastAsia"/>
          <w:sz w:val="21"/>
          <w:lang w:val="en-US" w:eastAsia="zh-CN"/>
        </w:rPr>
        <w:t>，</w:t>
      </w:r>
      <w:r>
        <w:rPr>
          <w:rFonts w:hint="eastAsia"/>
          <w:sz w:val="21"/>
          <w:lang w:val="en-GB" w:eastAsia="zh-CN"/>
        </w:rPr>
        <w:t>那么即使与国际标准比较</w:t>
      </w:r>
      <w:r>
        <w:rPr>
          <w:rFonts w:hint="eastAsia"/>
          <w:sz w:val="21"/>
          <w:lang w:val="en-US" w:eastAsia="zh-CN"/>
        </w:rPr>
        <w:t>，</w:t>
      </w:r>
      <w:r>
        <w:rPr>
          <w:rFonts w:hint="eastAsia"/>
          <w:kern w:val="20"/>
          <w:sz w:val="21"/>
          <w:lang w:eastAsia="zh-CN"/>
        </w:rPr>
        <w:t>巴西教育在质量和公平指标方面尚有距离</w:t>
      </w:r>
      <w:r>
        <w:rPr>
          <w:rFonts w:hint="eastAsia"/>
          <w:sz w:val="21"/>
          <w:lang w:val="en-US" w:eastAsia="zh-CN"/>
        </w:rPr>
        <w:t>。</w:t>
      </w:r>
      <w:r>
        <w:rPr>
          <w:rFonts w:hint="eastAsia"/>
          <w:sz w:val="21"/>
          <w:lang w:val="en-GB" w:eastAsia="zh-CN"/>
        </w:rPr>
        <w:t>另外</w:t>
      </w:r>
      <w:r>
        <w:rPr>
          <w:rFonts w:hint="eastAsia"/>
          <w:sz w:val="21"/>
          <w:lang w:val="en-US" w:eastAsia="zh-CN"/>
        </w:rPr>
        <w:t>还指出，巴西教育指标的逐步提高反映了巴西各州和地区在执行中所遇到的压力和行动步伐差异甚大，说明了各地对现有教育服务的供需要求</w:t>
      </w:r>
      <w:r>
        <w:rPr>
          <w:rFonts w:ascii="SimSun" w:hint="eastAsia"/>
          <w:sz w:val="21"/>
          <w:lang w:val="en-US" w:eastAsia="zh-CN"/>
        </w:rPr>
        <w:t>迥</w:t>
      </w:r>
      <w:r>
        <w:rPr>
          <w:rFonts w:hint="eastAsia"/>
          <w:sz w:val="21"/>
          <w:lang w:val="en-US" w:eastAsia="zh-CN"/>
        </w:rPr>
        <w:t>然不同。</w:t>
      </w:r>
    </w:p>
    <w:p w:rsidR="00000000" w:rsidRDefault="009D50A3">
      <w:pPr>
        <w:pStyle w:val="ParaNo"/>
        <w:numPr>
          <w:ilvl w:val="0"/>
          <w:numId w:val="883"/>
        </w:numPr>
        <w:tabs>
          <w:tab w:val="clear" w:pos="737"/>
          <w:tab w:val="num" w:pos="900"/>
        </w:tabs>
        <w:spacing w:after="240" w:line="340" w:lineRule="exact"/>
        <w:jc w:val="both"/>
        <w:rPr>
          <w:sz w:val="21"/>
        </w:rPr>
      </w:pPr>
      <w:r>
        <w:rPr>
          <w:rFonts w:hint="eastAsia"/>
          <w:kern w:val="20"/>
          <w:sz w:val="21"/>
          <w:lang w:eastAsia="zh-CN"/>
        </w:rPr>
        <w:t>消除文盲显然是实现建立综合性教育系统的第一步</w:t>
      </w:r>
      <w:r>
        <w:rPr>
          <w:rFonts w:hint="eastAsia"/>
          <w:sz w:val="21"/>
          <w:lang w:val="en-GB" w:eastAsia="zh-CN"/>
        </w:rPr>
        <w:t>，因为只有教育才能为社会和经济发展提供充分手段。在巴西，</w:t>
      </w:r>
      <w:r>
        <w:rPr>
          <w:rFonts w:hint="eastAsia"/>
          <w:sz w:val="21"/>
          <w:lang w:val="en-GB" w:eastAsia="zh-CN"/>
        </w:rPr>
        <w:t>15</w:t>
      </w:r>
      <w:r>
        <w:rPr>
          <w:rFonts w:hint="eastAsia"/>
          <w:sz w:val="21"/>
          <w:lang w:val="en-GB" w:eastAsia="zh-CN"/>
        </w:rPr>
        <w:t>岁和</w:t>
      </w:r>
      <w:r>
        <w:rPr>
          <w:rFonts w:hint="eastAsia"/>
          <w:sz w:val="21"/>
          <w:lang w:val="en-GB" w:eastAsia="zh-CN"/>
        </w:rPr>
        <w:t>15</w:t>
      </w:r>
      <w:r>
        <w:rPr>
          <w:rFonts w:hint="eastAsia"/>
          <w:sz w:val="21"/>
          <w:lang w:val="en-GB" w:eastAsia="zh-CN"/>
        </w:rPr>
        <w:t>岁以上人口中的文盲率仍然高达</w:t>
      </w:r>
      <w:r>
        <w:rPr>
          <w:rFonts w:hint="eastAsia"/>
          <w:sz w:val="21"/>
          <w:lang w:val="en-GB" w:eastAsia="zh-CN"/>
        </w:rPr>
        <w:t>13</w:t>
      </w:r>
      <w:r>
        <w:rPr>
          <w:sz w:val="21"/>
          <w:lang w:val="en-US" w:eastAsia="zh-CN"/>
        </w:rPr>
        <w:t>.3</w:t>
      </w:r>
      <w:r>
        <w:rPr>
          <w:rFonts w:hint="eastAsia"/>
          <w:sz w:val="21"/>
          <w:lang w:val="en-US" w:eastAsia="zh-CN"/>
        </w:rPr>
        <w:t>%</w:t>
      </w:r>
      <w:r>
        <w:rPr>
          <w:rFonts w:hint="eastAsia"/>
          <w:sz w:val="21"/>
          <w:lang w:val="en-US" w:eastAsia="zh-CN"/>
        </w:rPr>
        <w:t>，从绝对意义上讲，这一人口群体超过</w:t>
      </w:r>
      <w:r>
        <w:rPr>
          <w:rFonts w:hint="eastAsia"/>
          <w:sz w:val="21"/>
          <w:lang w:val="en-US" w:eastAsia="zh-CN"/>
        </w:rPr>
        <w:t>1500</w:t>
      </w:r>
      <w:r>
        <w:rPr>
          <w:rFonts w:hint="eastAsia"/>
          <w:sz w:val="21"/>
          <w:lang w:val="en-US" w:eastAsia="zh-CN"/>
        </w:rPr>
        <w:t>万人。</w:t>
      </w:r>
      <w:r>
        <w:rPr>
          <w:rFonts w:hint="eastAsia"/>
          <w:sz w:val="21"/>
          <w:vertAlign w:val="superscript"/>
          <w:lang w:val="en-US" w:eastAsia="zh-CN"/>
        </w:rPr>
        <w:t>21</w:t>
      </w:r>
    </w:p>
    <w:p w:rsidR="00000000" w:rsidRDefault="009D50A3">
      <w:pPr>
        <w:pStyle w:val="ParaNo"/>
        <w:numPr>
          <w:ilvl w:val="0"/>
          <w:numId w:val="883"/>
        </w:numPr>
        <w:tabs>
          <w:tab w:val="clear" w:pos="737"/>
          <w:tab w:val="num" w:pos="900"/>
        </w:tabs>
        <w:spacing w:after="240" w:line="340" w:lineRule="exact"/>
        <w:jc w:val="both"/>
        <w:rPr>
          <w:sz w:val="21"/>
        </w:rPr>
      </w:pPr>
      <w:r>
        <w:rPr>
          <w:rFonts w:hint="eastAsia"/>
          <w:sz w:val="21"/>
          <w:lang w:val="en-GB" w:eastAsia="zh-CN"/>
        </w:rPr>
        <w:t>这些数字的影响只是在从过去三十年发展的角度进行分析时才得以减少。巴西的文盲率从</w:t>
      </w:r>
      <w:r>
        <w:rPr>
          <w:rFonts w:hint="eastAsia"/>
          <w:sz w:val="21"/>
          <w:lang w:val="en-GB" w:eastAsia="zh-CN"/>
        </w:rPr>
        <w:t>1960</w:t>
      </w:r>
      <w:r>
        <w:rPr>
          <w:rFonts w:hint="eastAsia"/>
          <w:sz w:val="21"/>
          <w:lang w:val="en-GB" w:eastAsia="zh-CN"/>
        </w:rPr>
        <w:t>年的</w:t>
      </w:r>
      <w:r>
        <w:rPr>
          <w:rFonts w:hint="eastAsia"/>
          <w:sz w:val="21"/>
          <w:lang w:val="en-GB" w:eastAsia="zh-CN"/>
        </w:rPr>
        <w:t>39</w:t>
      </w:r>
      <w:r>
        <w:rPr>
          <w:sz w:val="21"/>
        </w:rPr>
        <w:t>.5</w:t>
      </w:r>
      <w:r>
        <w:rPr>
          <w:rFonts w:hint="eastAsia"/>
          <w:sz w:val="21"/>
        </w:rPr>
        <w:t>%</w:t>
      </w:r>
      <w:r>
        <w:rPr>
          <w:rFonts w:hint="eastAsia"/>
          <w:sz w:val="21"/>
          <w:lang w:eastAsia="zh-CN"/>
        </w:rPr>
        <w:t>下降</w:t>
      </w:r>
      <w:r>
        <w:rPr>
          <w:rFonts w:hint="eastAsia"/>
          <w:sz w:val="21"/>
          <w:lang w:eastAsia="zh-CN"/>
        </w:rPr>
        <w:t>到</w:t>
      </w:r>
      <w:r>
        <w:rPr>
          <w:rFonts w:hint="eastAsia"/>
          <w:sz w:val="21"/>
        </w:rPr>
        <w:t>1991</w:t>
      </w:r>
      <w:r>
        <w:rPr>
          <w:rFonts w:hint="eastAsia"/>
          <w:sz w:val="21"/>
          <w:lang w:eastAsia="zh-CN"/>
        </w:rPr>
        <w:t>的</w:t>
      </w:r>
      <w:r>
        <w:rPr>
          <w:rFonts w:hint="eastAsia"/>
          <w:sz w:val="21"/>
        </w:rPr>
        <w:t>20</w:t>
      </w:r>
      <w:r>
        <w:rPr>
          <w:sz w:val="21"/>
        </w:rPr>
        <w:t>.1</w:t>
      </w:r>
      <w:r>
        <w:rPr>
          <w:rFonts w:hint="eastAsia"/>
          <w:sz w:val="21"/>
        </w:rPr>
        <w:t>%</w:t>
      </w:r>
      <w:r>
        <w:rPr>
          <w:rFonts w:hint="eastAsia"/>
          <w:sz w:val="21"/>
          <w:lang w:eastAsia="zh-CN"/>
        </w:rPr>
        <w:t>，每年以</w:t>
      </w:r>
      <w:r>
        <w:rPr>
          <w:rFonts w:hint="eastAsia"/>
          <w:sz w:val="21"/>
        </w:rPr>
        <w:t>0</w:t>
      </w:r>
      <w:r>
        <w:rPr>
          <w:sz w:val="21"/>
        </w:rPr>
        <w:t>.63</w:t>
      </w:r>
      <w:r>
        <w:rPr>
          <w:rFonts w:hint="eastAsia"/>
          <w:sz w:val="21"/>
        </w:rPr>
        <w:t>%</w:t>
      </w:r>
      <w:r>
        <w:rPr>
          <w:rFonts w:hint="eastAsia"/>
          <w:sz w:val="21"/>
          <w:lang w:eastAsia="zh-CN"/>
        </w:rPr>
        <w:t>的相对缓慢的速度下降。不过</w:t>
      </w:r>
      <w:r>
        <w:rPr>
          <w:rFonts w:hint="eastAsia"/>
          <w:sz w:val="21"/>
          <w:lang w:val="en-GB" w:eastAsia="zh-CN"/>
        </w:rPr>
        <w:t>，</w:t>
      </w:r>
      <w:r>
        <w:rPr>
          <w:rFonts w:hint="eastAsia"/>
          <w:sz w:val="21"/>
          <w:lang w:eastAsia="zh-CN"/>
        </w:rPr>
        <w:t>在</w:t>
      </w:r>
      <w:r>
        <w:rPr>
          <w:rFonts w:hint="eastAsia"/>
          <w:sz w:val="21"/>
        </w:rPr>
        <w:t>20</w:t>
      </w:r>
      <w:r>
        <w:rPr>
          <w:rFonts w:hint="eastAsia"/>
          <w:sz w:val="21"/>
          <w:lang w:eastAsia="zh-CN"/>
        </w:rPr>
        <w:t>世纪</w:t>
      </w:r>
      <w:r>
        <w:rPr>
          <w:rFonts w:hint="eastAsia"/>
          <w:sz w:val="21"/>
        </w:rPr>
        <w:t>90</w:t>
      </w:r>
      <w:r>
        <w:rPr>
          <w:rFonts w:hint="eastAsia"/>
          <w:sz w:val="21"/>
          <w:lang w:eastAsia="zh-CN"/>
        </w:rPr>
        <w:t>年代期间，文盲率迅速下降，平均每年降低</w:t>
      </w:r>
      <w:r>
        <w:rPr>
          <w:rFonts w:hint="eastAsia"/>
          <w:sz w:val="21"/>
        </w:rPr>
        <w:t>1</w:t>
      </w:r>
      <w:r>
        <w:rPr>
          <w:sz w:val="21"/>
        </w:rPr>
        <w:t>.08</w:t>
      </w:r>
      <w:r>
        <w:rPr>
          <w:rFonts w:hint="eastAsia"/>
          <w:sz w:val="21"/>
        </w:rPr>
        <w:t>%</w:t>
      </w:r>
      <w:r>
        <w:rPr>
          <w:rFonts w:hint="eastAsia"/>
          <w:sz w:val="21"/>
          <w:lang w:eastAsia="zh-CN"/>
        </w:rPr>
        <w:t>。最近出现的另一个积极的趋势是</w:t>
      </w:r>
      <w:r>
        <w:rPr>
          <w:rFonts w:hint="eastAsia"/>
          <w:sz w:val="21"/>
        </w:rPr>
        <w:t>15</w:t>
      </w:r>
      <w:r>
        <w:rPr>
          <w:rFonts w:hint="eastAsia"/>
          <w:sz w:val="21"/>
          <w:lang w:eastAsia="zh-CN"/>
        </w:rPr>
        <w:t>岁以上年龄组中的绝对文盲数字有所下降。</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下表</w:t>
      </w:r>
      <w:r>
        <w:rPr>
          <w:rFonts w:hint="eastAsia"/>
          <w:sz w:val="21"/>
          <w:lang w:val="en-US" w:eastAsia="zh-CN"/>
        </w:rPr>
        <w:t>通过</w:t>
      </w:r>
      <w:r>
        <w:rPr>
          <w:rFonts w:hint="eastAsia"/>
          <w:kern w:val="20"/>
          <w:sz w:val="21"/>
        </w:rPr>
        <w:t>1920</w:t>
      </w:r>
      <w:r>
        <w:rPr>
          <w:rFonts w:hint="eastAsia"/>
          <w:sz w:val="21"/>
          <w:lang w:val="en-GB" w:eastAsia="zh-CN"/>
        </w:rPr>
        <w:t>至</w:t>
      </w:r>
      <w:r>
        <w:rPr>
          <w:rFonts w:hint="eastAsia"/>
          <w:sz w:val="21"/>
          <w:lang w:val="en-GB" w:eastAsia="zh-CN"/>
        </w:rPr>
        <w:t>1999</w:t>
      </w:r>
      <w:r>
        <w:rPr>
          <w:rFonts w:hint="eastAsia"/>
          <w:sz w:val="21"/>
          <w:lang w:val="en-GB" w:eastAsia="zh-CN"/>
        </w:rPr>
        <w:t>年几十</w:t>
      </w:r>
      <w:r>
        <w:rPr>
          <w:rFonts w:hint="eastAsia"/>
          <w:sz w:val="21"/>
          <w:lang w:eastAsia="zh-CN"/>
        </w:rPr>
        <w:t>年间</w:t>
      </w:r>
      <w:r>
        <w:rPr>
          <w:rFonts w:hint="eastAsia"/>
          <w:sz w:val="21"/>
          <w:lang w:val="en-GB" w:eastAsia="zh-CN"/>
        </w:rPr>
        <w:t>的绝对数字和百分比分布情况说明了</w:t>
      </w:r>
      <w:r>
        <w:rPr>
          <w:rFonts w:hint="eastAsia"/>
          <w:sz w:val="21"/>
          <w:lang w:val="en-GB" w:eastAsia="zh-CN"/>
        </w:rPr>
        <w:t>15</w:t>
      </w:r>
      <w:r>
        <w:rPr>
          <w:rFonts w:hint="eastAsia"/>
          <w:sz w:val="21"/>
          <w:lang w:val="en-GB" w:eastAsia="zh-CN"/>
        </w:rPr>
        <w:t>岁和</w:t>
      </w:r>
      <w:r>
        <w:rPr>
          <w:rFonts w:hint="eastAsia"/>
          <w:sz w:val="21"/>
          <w:lang w:val="en-GB" w:eastAsia="zh-CN"/>
        </w:rPr>
        <w:t>15</w:t>
      </w:r>
      <w:r>
        <w:rPr>
          <w:rFonts w:hint="eastAsia"/>
          <w:sz w:val="21"/>
          <w:lang w:val="en-GB" w:eastAsia="zh-CN"/>
        </w:rPr>
        <w:t>岁以上人口的文盲数字</w:t>
      </w:r>
      <w:r>
        <w:rPr>
          <w:rFonts w:hint="eastAsia"/>
          <w:sz w:val="21"/>
          <w:lang w:val="en-US" w:eastAsia="zh-CN"/>
        </w:rPr>
        <w:t>。</w:t>
      </w:r>
    </w:p>
    <w:p w:rsidR="00000000" w:rsidRDefault="009D50A3">
      <w:pPr>
        <w:pStyle w:val="Heading1"/>
        <w:spacing w:after="240" w:line="360" w:lineRule="exact"/>
        <w:rPr>
          <w:rFonts w:ascii="SimHei" w:eastAsia="SimHei"/>
          <w:b w:val="0"/>
          <w:sz w:val="21"/>
        </w:rPr>
      </w:pPr>
      <w:r>
        <w:rPr>
          <w:rFonts w:ascii="SimHei" w:eastAsia="SimHei" w:hint="eastAsia"/>
          <w:b w:val="0"/>
          <w:sz w:val="21"/>
        </w:rPr>
        <w:t>表</w:t>
      </w:r>
      <w:r>
        <w:rPr>
          <w:rFonts w:ascii="SimHei" w:eastAsia="SimHei"/>
          <w:b w:val="0"/>
          <w:sz w:val="21"/>
        </w:rPr>
        <w:t>86</w:t>
      </w:r>
    </w:p>
    <w:p w:rsidR="00000000" w:rsidRDefault="009D50A3">
      <w:pPr>
        <w:pStyle w:val="Heading1"/>
        <w:spacing w:after="240" w:line="360" w:lineRule="exact"/>
        <w:rPr>
          <w:rFonts w:ascii="SimHei" w:eastAsia="SimHei" w:hint="eastAsia"/>
          <w:b w:val="0"/>
          <w:sz w:val="21"/>
        </w:rPr>
      </w:pPr>
      <w:r>
        <w:rPr>
          <w:rFonts w:ascii="SimHei" w:eastAsia="SimHei" w:hint="eastAsia"/>
          <w:b w:val="0"/>
          <w:sz w:val="21"/>
        </w:rPr>
        <w:t>巴西的文盲状况</w:t>
      </w:r>
      <w:r>
        <w:rPr>
          <w:rFonts w:ascii="SimHei" w:eastAsia="SimHei"/>
          <w:b w:val="0"/>
          <w:sz w:val="21"/>
          <w:vertAlign w:val="superscript"/>
        </w:rPr>
        <w:t>*</w:t>
      </w:r>
      <w:r>
        <w:rPr>
          <w:rFonts w:ascii="SimHei" w:eastAsia="SimHei"/>
          <w:b w:val="0"/>
          <w:sz w:val="21"/>
        </w:rPr>
        <w:t xml:space="preserve"> 1920-1999</w:t>
      </w:r>
      <w:r>
        <w:rPr>
          <w:rFonts w:ascii="SimHei" w:eastAsia="SimHei" w:hint="eastAsia"/>
          <w:b w:val="0"/>
          <w:sz w:val="21"/>
        </w:rPr>
        <w:t>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000000">
        <w:tblPrEx>
          <w:tblCellMar>
            <w:top w:w="0" w:type="dxa"/>
            <w:bottom w:w="0" w:type="dxa"/>
          </w:tblCellMar>
        </w:tblPrEx>
        <w:tc>
          <w:tcPr>
            <w:tcW w:w="3024" w:type="dxa"/>
            <w:tcBorders>
              <w:bottom w:val="single" w:sz="4" w:space="0" w:color="auto"/>
            </w:tcBorders>
          </w:tcPr>
          <w:p w:rsidR="00000000" w:rsidRDefault="009D50A3">
            <w:pPr>
              <w:spacing w:line="360" w:lineRule="exact"/>
              <w:rPr>
                <w:rFonts w:hint="eastAsia"/>
                <w:sz w:val="18"/>
              </w:rPr>
            </w:pPr>
            <w:r>
              <w:rPr>
                <w:rFonts w:hint="eastAsia"/>
                <w:sz w:val="18"/>
              </w:rPr>
              <w:t>年份</w:t>
            </w:r>
          </w:p>
        </w:tc>
        <w:tc>
          <w:tcPr>
            <w:tcW w:w="3024" w:type="dxa"/>
            <w:tcBorders>
              <w:bottom w:val="single" w:sz="4" w:space="0" w:color="auto"/>
            </w:tcBorders>
          </w:tcPr>
          <w:p w:rsidR="00000000" w:rsidRDefault="009D50A3">
            <w:pPr>
              <w:spacing w:line="360" w:lineRule="exact"/>
              <w:rPr>
                <w:sz w:val="18"/>
              </w:rPr>
            </w:pPr>
            <w:r>
              <w:rPr>
                <w:rFonts w:hint="eastAsia"/>
                <w:sz w:val="18"/>
              </w:rPr>
              <w:t>绝对数字</w:t>
            </w:r>
            <w:r>
              <w:rPr>
                <w:sz w:val="18"/>
              </w:rPr>
              <w:t xml:space="preserve"> (</w:t>
            </w:r>
            <w:r>
              <w:rPr>
                <w:rFonts w:hint="eastAsia"/>
                <w:sz w:val="18"/>
              </w:rPr>
              <w:t>千人</w:t>
            </w:r>
            <w:r>
              <w:rPr>
                <w:sz w:val="18"/>
              </w:rPr>
              <w:t>)</w:t>
            </w:r>
          </w:p>
        </w:tc>
        <w:tc>
          <w:tcPr>
            <w:tcW w:w="3024" w:type="dxa"/>
            <w:tcBorders>
              <w:bottom w:val="single" w:sz="4" w:space="0" w:color="auto"/>
            </w:tcBorders>
          </w:tcPr>
          <w:p w:rsidR="00000000" w:rsidRDefault="009D50A3">
            <w:pPr>
              <w:spacing w:line="360" w:lineRule="exact"/>
              <w:rPr>
                <w:sz w:val="18"/>
              </w:rPr>
            </w:pPr>
            <w:r>
              <w:rPr>
                <w:sz w:val="18"/>
              </w:rPr>
              <w:t>%</w:t>
            </w:r>
          </w:p>
        </w:tc>
      </w:tr>
      <w:tr w:rsidR="00000000">
        <w:tblPrEx>
          <w:tblCellMar>
            <w:top w:w="0" w:type="dxa"/>
            <w:bottom w:w="0" w:type="dxa"/>
          </w:tblCellMar>
        </w:tblPrEx>
        <w:tc>
          <w:tcPr>
            <w:tcW w:w="3024" w:type="dxa"/>
            <w:tcBorders>
              <w:bottom w:val="nil"/>
            </w:tcBorders>
          </w:tcPr>
          <w:p w:rsidR="00000000" w:rsidRDefault="009D50A3">
            <w:pPr>
              <w:spacing w:line="360" w:lineRule="exact"/>
              <w:rPr>
                <w:sz w:val="18"/>
              </w:rPr>
            </w:pPr>
            <w:r>
              <w:rPr>
                <w:sz w:val="18"/>
              </w:rPr>
              <w:t>1920</w:t>
            </w:r>
          </w:p>
        </w:tc>
        <w:tc>
          <w:tcPr>
            <w:tcW w:w="3024" w:type="dxa"/>
            <w:tcBorders>
              <w:bottom w:val="nil"/>
            </w:tcBorders>
          </w:tcPr>
          <w:p w:rsidR="00000000" w:rsidRDefault="009D50A3">
            <w:pPr>
              <w:spacing w:line="360" w:lineRule="exact"/>
              <w:rPr>
                <w:sz w:val="18"/>
              </w:rPr>
            </w:pPr>
            <w:r>
              <w:rPr>
                <w:sz w:val="18"/>
              </w:rPr>
              <w:t>11 401.7</w:t>
            </w:r>
          </w:p>
        </w:tc>
        <w:tc>
          <w:tcPr>
            <w:tcW w:w="3024" w:type="dxa"/>
            <w:tcBorders>
              <w:bottom w:val="nil"/>
            </w:tcBorders>
          </w:tcPr>
          <w:p w:rsidR="00000000" w:rsidRDefault="009D50A3">
            <w:pPr>
              <w:spacing w:line="360" w:lineRule="exact"/>
              <w:rPr>
                <w:sz w:val="18"/>
              </w:rPr>
            </w:pPr>
            <w:r>
              <w:rPr>
                <w:sz w:val="18"/>
              </w:rPr>
              <w:t>64.9</w:t>
            </w:r>
          </w:p>
        </w:tc>
      </w:tr>
      <w:tr w:rsidR="00000000">
        <w:tblPrEx>
          <w:tblCellMar>
            <w:top w:w="0" w:type="dxa"/>
            <w:bottom w:w="0" w:type="dxa"/>
          </w:tblCellMar>
        </w:tblPrEx>
        <w:tc>
          <w:tcPr>
            <w:tcW w:w="3024" w:type="dxa"/>
            <w:tcBorders>
              <w:top w:val="nil"/>
              <w:bottom w:val="nil"/>
            </w:tcBorders>
          </w:tcPr>
          <w:p w:rsidR="00000000" w:rsidRDefault="009D50A3">
            <w:pPr>
              <w:spacing w:line="360" w:lineRule="exact"/>
              <w:rPr>
                <w:sz w:val="18"/>
              </w:rPr>
            </w:pPr>
            <w:r>
              <w:rPr>
                <w:sz w:val="18"/>
              </w:rPr>
              <w:t>1940</w:t>
            </w:r>
          </w:p>
        </w:tc>
        <w:tc>
          <w:tcPr>
            <w:tcW w:w="3024" w:type="dxa"/>
            <w:tcBorders>
              <w:top w:val="nil"/>
              <w:bottom w:val="nil"/>
            </w:tcBorders>
          </w:tcPr>
          <w:p w:rsidR="00000000" w:rsidRDefault="009D50A3">
            <w:pPr>
              <w:spacing w:line="360" w:lineRule="exact"/>
              <w:rPr>
                <w:sz w:val="18"/>
              </w:rPr>
            </w:pPr>
            <w:r>
              <w:rPr>
                <w:sz w:val="18"/>
              </w:rPr>
              <w:t>13 269.4</w:t>
            </w:r>
          </w:p>
        </w:tc>
        <w:tc>
          <w:tcPr>
            <w:tcW w:w="3024" w:type="dxa"/>
            <w:tcBorders>
              <w:top w:val="nil"/>
              <w:bottom w:val="nil"/>
            </w:tcBorders>
          </w:tcPr>
          <w:p w:rsidR="00000000" w:rsidRDefault="009D50A3">
            <w:pPr>
              <w:spacing w:line="360" w:lineRule="exact"/>
              <w:rPr>
                <w:sz w:val="18"/>
              </w:rPr>
            </w:pPr>
            <w:r>
              <w:rPr>
                <w:sz w:val="18"/>
              </w:rPr>
              <w:t>56.0</w:t>
            </w:r>
          </w:p>
        </w:tc>
      </w:tr>
      <w:tr w:rsidR="00000000">
        <w:tblPrEx>
          <w:tblCellMar>
            <w:top w:w="0" w:type="dxa"/>
            <w:bottom w:w="0" w:type="dxa"/>
          </w:tblCellMar>
        </w:tblPrEx>
        <w:tc>
          <w:tcPr>
            <w:tcW w:w="3024" w:type="dxa"/>
            <w:tcBorders>
              <w:top w:val="nil"/>
              <w:bottom w:val="nil"/>
            </w:tcBorders>
          </w:tcPr>
          <w:p w:rsidR="00000000" w:rsidRDefault="009D50A3">
            <w:pPr>
              <w:spacing w:line="360" w:lineRule="exact"/>
              <w:rPr>
                <w:sz w:val="18"/>
              </w:rPr>
            </w:pPr>
            <w:r>
              <w:rPr>
                <w:sz w:val="18"/>
              </w:rPr>
              <w:t>1950</w:t>
            </w:r>
          </w:p>
        </w:tc>
        <w:tc>
          <w:tcPr>
            <w:tcW w:w="3024" w:type="dxa"/>
            <w:tcBorders>
              <w:top w:val="nil"/>
              <w:bottom w:val="nil"/>
            </w:tcBorders>
          </w:tcPr>
          <w:p w:rsidR="00000000" w:rsidRDefault="009D50A3">
            <w:pPr>
              <w:spacing w:line="360" w:lineRule="exact"/>
              <w:rPr>
                <w:sz w:val="18"/>
              </w:rPr>
            </w:pPr>
            <w:r>
              <w:rPr>
                <w:sz w:val="18"/>
              </w:rPr>
              <w:t>15 272.6</w:t>
            </w:r>
          </w:p>
        </w:tc>
        <w:tc>
          <w:tcPr>
            <w:tcW w:w="3024" w:type="dxa"/>
            <w:tcBorders>
              <w:top w:val="nil"/>
              <w:bottom w:val="nil"/>
            </w:tcBorders>
          </w:tcPr>
          <w:p w:rsidR="00000000" w:rsidRDefault="009D50A3">
            <w:pPr>
              <w:spacing w:line="360" w:lineRule="exact"/>
              <w:rPr>
                <w:sz w:val="18"/>
              </w:rPr>
            </w:pPr>
            <w:r>
              <w:rPr>
                <w:sz w:val="18"/>
              </w:rPr>
              <w:t>50.5</w:t>
            </w:r>
          </w:p>
        </w:tc>
      </w:tr>
      <w:tr w:rsidR="00000000">
        <w:tblPrEx>
          <w:tblCellMar>
            <w:top w:w="0" w:type="dxa"/>
            <w:bottom w:w="0" w:type="dxa"/>
          </w:tblCellMar>
        </w:tblPrEx>
        <w:tc>
          <w:tcPr>
            <w:tcW w:w="3024" w:type="dxa"/>
            <w:tcBorders>
              <w:top w:val="nil"/>
              <w:bottom w:val="nil"/>
            </w:tcBorders>
          </w:tcPr>
          <w:p w:rsidR="00000000" w:rsidRDefault="009D50A3">
            <w:pPr>
              <w:spacing w:line="360" w:lineRule="exact"/>
              <w:rPr>
                <w:sz w:val="18"/>
              </w:rPr>
            </w:pPr>
            <w:r>
              <w:rPr>
                <w:sz w:val="18"/>
              </w:rPr>
              <w:t>19</w:t>
            </w:r>
            <w:r>
              <w:rPr>
                <w:sz w:val="18"/>
              </w:rPr>
              <w:t>60</w:t>
            </w:r>
          </w:p>
        </w:tc>
        <w:tc>
          <w:tcPr>
            <w:tcW w:w="3024" w:type="dxa"/>
            <w:tcBorders>
              <w:top w:val="nil"/>
              <w:bottom w:val="nil"/>
            </w:tcBorders>
          </w:tcPr>
          <w:p w:rsidR="00000000" w:rsidRDefault="009D50A3">
            <w:pPr>
              <w:spacing w:line="360" w:lineRule="exact"/>
              <w:rPr>
                <w:sz w:val="18"/>
              </w:rPr>
            </w:pPr>
            <w:r>
              <w:rPr>
                <w:sz w:val="18"/>
              </w:rPr>
              <w:t>15 964.9</w:t>
            </w:r>
          </w:p>
        </w:tc>
        <w:tc>
          <w:tcPr>
            <w:tcW w:w="3024" w:type="dxa"/>
            <w:tcBorders>
              <w:top w:val="nil"/>
              <w:bottom w:val="nil"/>
            </w:tcBorders>
          </w:tcPr>
          <w:p w:rsidR="00000000" w:rsidRDefault="009D50A3">
            <w:pPr>
              <w:spacing w:line="360" w:lineRule="exact"/>
              <w:rPr>
                <w:sz w:val="18"/>
              </w:rPr>
            </w:pPr>
            <w:r>
              <w:rPr>
                <w:sz w:val="18"/>
              </w:rPr>
              <w:t>39.6</w:t>
            </w:r>
          </w:p>
        </w:tc>
      </w:tr>
      <w:tr w:rsidR="00000000">
        <w:tblPrEx>
          <w:tblCellMar>
            <w:top w:w="0" w:type="dxa"/>
            <w:bottom w:w="0" w:type="dxa"/>
          </w:tblCellMar>
        </w:tblPrEx>
        <w:tc>
          <w:tcPr>
            <w:tcW w:w="3024" w:type="dxa"/>
            <w:tcBorders>
              <w:top w:val="nil"/>
              <w:bottom w:val="nil"/>
            </w:tcBorders>
          </w:tcPr>
          <w:p w:rsidR="00000000" w:rsidRDefault="009D50A3">
            <w:pPr>
              <w:spacing w:line="360" w:lineRule="exact"/>
              <w:rPr>
                <w:sz w:val="18"/>
              </w:rPr>
            </w:pPr>
            <w:r>
              <w:rPr>
                <w:sz w:val="18"/>
              </w:rPr>
              <w:t>1970</w:t>
            </w:r>
          </w:p>
        </w:tc>
        <w:tc>
          <w:tcPr>
            <w:tcW w:w="3024" w:type="dxa"/>
            <w:tcBorders>
              <w:top w:val="nil"/>
              <w:bottom w:val="nil"/>
            </w:tcBorders>
          </w:tcPr>
          <w:p w:rsidR="00000000" w:rsidRDefault="009D50A3">
            <w:pPr>
              <w:spacing w:line="360" w:lineRule="exact"/>
              <w:rPr>
                <w:sz w:val="18"/>
              </w:rPr>
            </w:pPr>
            <w:r>
              <w:rPr>
                <w:sz w:val="18"/>
              </w:rPr>
              <w:t>18 147.0</w:t>
            </w:r>
          </w:p>
        </w:tc>
        <w:tc>
          <w:tcPr>
            <w:tcW w:w="3024" w:type="dxa"/>
            <w:tcBorders>
              <w:top w:val="nil"/>
              <w:bottom w:val="nil"/>
            </w:tcBorders>
          </w:tcPr>
          <w:p w:rsidR="00000000" w:rsidRDefault="009D50A3">
            <w:pPr>
              <w:spacing w:line="360" w:lineRule="exact"/>
              <w:rPr>
                <w:sz w:val="18"/>
              </w:rPr>
            </w:pPr>
            <w:r>
              <w:rPr>
                <w:sz w:val="18"/>
              </w:rPr>
              <w:t>33.6</w:t>
            </w:r>
          </w:p>
        </w:tc>
      </w:tr>
      <w:tr w:rsidR="00000000">
        <w:tblPrEx>
          <w:tblCellMar>
            <w:top w:w="0" w:type="dxa"/>
            <w:bottom w:w="0" w:type="dxa"/>
          </w:tblCellMar>
        </w:tblPrEx>
        <w:tc>
          <w:tcPr>
            <w:tcW w:w="3024" w:type="dxa"/>
            <w:tcBorders>
              <w:top w:val="nil"/>
              <w:bottom w:val="nil"/>
            </w:tcBorders>
          </w:tcPr>
          <w:p w:rsidR="00000000" w:rsidRDefault="009D50A3">
            <w:pPr>
              <w:spacing w:line="360" w:lineRule="exact"/>
              <w:rPr>
                <w:sz w:val="18"/>
              </w:rPr>
            </w:pPr>
            <w:r>
              <w:rPr>
                <w:sz w:val="18"/>
              </w:rPr>
              <w:t>1980</w:t>
            </w:r>
          </w:p>
        </w:tc>
        <w:tc>
          <w:tcPr>
            <w:tcW w:w="3024" w:type="dxa"/>
            <w:tcBorders>
              <w:top w:val="nil"/>
              <w:bottom w:val="nil"/>
            </w:tcBorders>
          </w:tcPr>
          <w:p w:rsidR="00000000" w:rsidRDefault="009D50A3">
            <w:pPr>
              <w:spacing w:line="360" w:lineRule="exact"/>
              <w:rPr>
                <w:sz w:val="18"/>
              </w:rPr>
            </w:pPr>
            <w:r>
              <w:rPr>
                <w:sz w:val="18"/>
              </w:rPr>
              <w:t>18 651.8</w:t>
            </w:r>
          </w:p>
        </w:tc>
        <w:tc>
          <w:tcPr>
            <w:tcW w:w="3024" w:type="dxa"/>
            <w:tcBorders>
              <w:top w:val="nil"/>
              <w:bottom w:val="nil"/>
            </w:tcBorders>
          </w:tcPr>
          <w:p w:rsidR="00000000" w:rsidRDefault="009D50A3">
            <w:pPr>
              <w:spacing w:line="360" w:lineRule="exact"/>
              <w:rPr>
                <w:sz w:val="18"/>
              </w:rPr>
            </w:pPr>
            <w:r>
              <w:rPr>
                <w:sz w:val="18"/>
              </w:rPr>
              <w:t>25.4</w:t>
            </w:r>
          </w:p>
        </w:tc>
      </w:tr>
      <w:tr w:rsidR="00000000">
        <w:tblPrEx>
          <w:tblCellMar>
            <w:top w:w="0" w:type="dxa"/>
            <w:bottom w:w="0" w:type="dxa"/>
          </w:tblCellMar>
        </w:tblPrEx>
        <w:tc>
          <w:tcPr>
            <w:tcW w:w="3024" w:type="dxa"/>
            <w:tcBorders>
              <w:top w:val="nil"/>
              <w:bottom w:val="nil"/>
            </w:tcBorders>
          </w:tcPr>
          <w:p w:rsidR="00000000" w:rsidRDefault="009D50A3">
            <w:pPr>
              <w:spacing w:line="360" w:lineRule="exact"/>
              <w:rPr>
                <w:sz w:val="18"/>
              </w:rPr>
            </w:pPr>
            <w:r>
              <w:rPr>
                <w:sz w:val="18"/>
              </w:rPr>
              <w:t>1991</w:t>
            </w:r>
          </w:p>
        </w:tc>
        <w:tc>
          <w:tcPr>
            <w:tcW w:w="3024" w:type="dxa"/>
            <w:tcBorders>
              <w:top w:val="nil"/>
              <w:bottom w:val="nil"/>
            </w:tcBorders>
          </w:tcPr>
          <w:p w:rsidR="00000000" w:rsidRDefault="009D50A3">
            <w:pPr>
              <w:spacing w:line="360" w:lineRule="exact"/>
              <w:rPr>
                <w:sz w:val="18"/>
              </w:rPr>
            </w:pPr>
            <w:r>
              <w:rPr>
                <w:sz w:val="18"/>
              </w:rPr>
              <w:t>19 233.2</w:t>
            </w:r>
          </w:p>
        </w:tc>
        <w:tc>
          <w:tcPr>
            <w:tcW w:w="3024" w:type="dxa"/>
            <w:tcBorders>
              <w:top w:val="nil"/>
              <w:bottom w:val="nil"/>
            </w:tcBorders>
          </w:tcPr>
          <w:p w:rsidR="00000000" w:rsidRDefault="009D50A3">
            <w:pPr>
              <w:spacing w:line="360" w:lineRule="exact"/>
              <w:rPr>
                <w:sz w:val="18"/>
              </w:rPr>
            </w:pPr>
            <w:r>
              <w:rPr>
                <w:sz w:val="18"/>
              </w:rPr>
              <w:t>20.1</w:t>
            </w:r>
          </w:p>
        </w:tc>
      </w:tr>
      <w:tr w:rsidR="00000000">
        <w:tblPrEx>
          <w:tblCellMar>
            <w:top w:w="0" w:type="dxa"/>
            <w:bottom w:w="0" w:type="dxa"/>
          </w:tblCellMar>
        </w:tblPrEx>
        <w:tc>
          <w:tcPr>
            <w:tcW w:w="3024" w:type="dxa"/>
            <w:tcBorders>
              <w:top w:val="nil"/>
              <w:bottom w:val="nil"/>
            </w:tcBorders>
          </w:tcPr>
          <w:p w:rsidR="00000000" w:rsidRDefault="009D50A3">
            <w:pPr>
              <w:spacing w:line="360" w:lineRule="exact"/>
              <w:rPr>
                <w:sz w:val="18"/>
              </w:rPr>
            </w:pPr>
            <w:r>
              <w:rPr>
                <w:sz w:val="18"/>
              </w:rPr>
              <w:t>1996</w:t>
            </w:r>
          </w:p>
        </w:tc>
        <w:tc>
          <w:tcPr>
            <w:tcW w:w="3024" w:type="dxa"/>
            <w:tcBorders>
              <w:top w:val="nil"/>
              <w:bottom w:val="nil"/>
            </w:tcBorders>
          </w:tcPr>
          <w:p w:rsidR="00000000" w:rsidRDefault="009D50A3">
            <w:pPr>
              <w:spacing w:line="360" w:lineRule="exact"/>
              <w:rPr>
                <w:sz w:val="18"/>
              </w:rPr>
            </w:pPr>
            <w:r>
              <w:rPr>
                <w:sz w:val="18"/>
              </w:rPr>
              <w:t>15 560.3</w:t>
            </w:r>
          </w:p>
        </w:tc>
        <w:tc>
          <w:tcPr>
            <w:tcW w:w="3024" w:type="dxa"/>
            <w:tcBorders>
              <w:top w:val="nil"/>
              <w:bottom w:val="nil"/>
            </w:tcBorders>
          </w:tcPr>
          <w:p w:rsidR="00000000" w:rsidRDefault="009D50A3">
            <w:pPr>
              <w:spacing w:line="360" w:lineRule="exact"/>
              <w:rPr>
                <w:sz w:val="18"/>
              </w:rPr>
            </w:pPr>
            <w:r>
              <w:rPr>
                <w:sz w:val="18"/>
              </w:rPr>
              <w:t>14.7</w:t>
            </w:r>
          </w:p>
        </w:tc>
      </w:tr>
      <w:tr w:rsidR="00000000">
        <w:tblPrEx>
          <w:tblCellMar>
            <w:top w:w="0" w:type="dxa"/>
            <w:bottom w:w="0" w:type="dxa"/>
          </w:tblCellMar>
        </w:tblPrEx>
        <w:tc>
          <w:tcPr>
            <w:tcW w:w="3024" w:type="dxa"/>
            <w:tcBorders>
              <w:top w:val="nil"/>
              <w:bottom w:val="nil"/>
            </w:tcBorders>
          </w:tcPr>
          <w:p w:rsidR="00000000" w:rsidRDefault="009D50A3">
            <w:pPr>
              <w:spacing w:line="360" w:lineRule="exact"/>
              <w:rPr>
                <w:sz w:val="18"/>
              </w:rPr>
            </w:pPr>
            <w:r>
              <w:rPr>
                <w:sz w:val="18"/>
              </w:rPr>
              <w:t>1998</w:t>
            </w:r>
          </w:p>
        </w:tc>
        <w:tc>
          <w:tcPr>
            <w:tcW w:w="3024" w:type="dxa"/>
            <w:tcBorders>
              <w:top w:val="nil"/>
              <w:bottom w:val="nil"/>
            </w:tcBorders>
          </w:tcPr>
          <w:p w:rsidR="00000000" w:rsidRDefault="009D50A3">
            <w:pPr>
              <w:spacing w:line="360" w:lineRule="exact"/>
              <w:rPr>
                <w:sz w:val="18"/>
              </w:rPr>
            </w:pPr>
            <w:r>
              <w:rPr>
                <w:sz w:val="18"/>
              </w:rPr>
              <w:t>15 262.7</w:t>
            </w:r>
          </w:p>
        </w:tc>
        <w:tc>
          <w:tcPr>
            <w:tcW w:w="3024" w:type="dxa"/>
            <w:tcBorders>
              <w:top w:val="nil"/>
              <w:bottom w:val="nil"/>
            </w:tcBorders>
          </w:tcPr>
          <w:p w:rsidR="00000000" w:rsidRDefault="009D50A3">
            <w:pPr>
              <w:spacing w:line="360" w:lineRule="exact"/>
              <w:rPr>
                <w:sz w:val="18"/>
              </w:rPr>
            </w:pPr>
            <w:r>
              <w:rPr>
                <w:sz w:val="18"/>
              </w:rPr>
              <w:t>13.8</w:t>
            </w:r>
          </w:p>
        </w:tc>
      </w:tr>
      <w:tr w:rsidR="00000000">
        <w:tblPrEx>
          <w:tblCellMar>
            <w:top w:w="0" w:type="dxa"/>
            <w:bottom w:w="0" w:type="dxa"/>
          </w:tblCellMar>
        </w:tblPrEx>
        <w:tc>
          <w:tcPr>
            <w:tcW w:w="3024" w:type="dxa"/>
            <w:tcBorders>
              <w:top w:val="nil"/>
            </w:tcBorders>
          </w:tcPr>
          <w:p w:rsidR="00000000" w:rsidRDefault="009D50A3">
            <w:pPr>
              <w:spacing w:line="360" w:lineRule="exact"/>
              <w:rPr>
                <w:sz w:val="18"/>
              </w:rPr>
            </w:pPr>
            <w:r>
              <w:rPr>
                <w:sz w:val="18"/>
              </w:rPr>
              <w:t>1999</w:t>
            </w:r>
          </w:p>
        </w:tc>
        <w:tc>
          <w:tcPr>
            <w:tcW w:w="3024" w:type="dxa"/>
            <w:tcBorders>
              <w:top w:val="nil"/>
            </w:tcBorders>
          </w:tcPr>
          <w:p w:rsidR="00000000" w:rsidRDefault="009D50A3">
            <w:pPr>
              <w:spacing w:line="360" w:lineRule="exact"/>
              <w:rPr>
                <w:sz w:val="18"/>
              </w:rPr>
            </w:pPr>
            <w:r>
              <w:rPr>
                <w:sz w:val="18"/>
              </w:rPr>
              <w:t>15 073.0</w:t>
            </w:r>
          </w:p>
        </w:tc>
        <w:tc>
          <w:tcPr>
            <w:tcW w:w="3024" w:type="dxa"/>
            <w:tcBorders>
              <w:top w:val="nil"/>
            </w:tcBorders>
          </w:tcPr>
          <w:p w:rsidR="00000000" w:rsidRDefault="009D50A3">
            <w:pPr>
              <w:spacing w:line="360" w:lineRule="exact"/>
              <w:rPr>
                <w:sz w:val="18"/>
              </w:rPr>
            </w:pPr>
            <w:r>
              <w:rPr>
                <w:sz w:val="18"/>
              </w:rPr>
              <w:t>13.3</w:t>
            </w:r>
          </w:p>
        </w:tc>
      </w:tr>
    </w:tbl>
    <w:p w:rsidR="00000000" w:rsidRDefault="009D50A3" w:rsidP="009D50A3">
      <w:pPr>
        <w:spacing w:beforeLines="50" w:before="156" w:after="120" w:line="360" w:lineRule="exact"/>
        <w:ind w:firstLineChars="200" w:firstLine="31680"/>
        <w:rPr>
          <w:sz w:val="18"/>
        </w:rPr>
      </w:pPr>
      <w:r>
        <w:rPr>
          <w:rFonts w:hint="eastAsia"/>
          <w:sz w:val="18"/>
          <w:u w:val="single"/>
        </w:rPr>
        <w:t>资料来源</w:t>
      </w:r>
      <w:r>
        <w:rPr>
          <w:rFonts w:hint="eastAsia"/>
          <w:sz w:val="18"/>
        </w:rPr>
        <w:t>：</w:t>
      </w:r>
      <w:r>
        <w:rPr>
          <w:sz w:val="18"/>
        </w:rPr>
        <w:t xml:space="preserve">  </w:t>
      </w:r>
      <w:r>
        <w:rPr>
          <w:rFonts w:hint="eastAsia"/>
          <w:sz w:val="18"/>
        </w:rPr>
        <w:t>人口普查，巴西地理统计局</w:t>
      </w:r>
      <w:r>
        <w:rPr>
          <w:sz w:val="18"/>
        </w:rPr>
        <w:t>: 1920</w:t>
      </w:r>
      <w:r>
        <w:rPr>
          <w:rFonts w:hint="eastAsia"/>
          <w:sz w:val="18"/>
        </w:rPr>
        <w:t>、</w:t>
      </w:r>
      <w:r>
        <w:rPr>
          <w:sz w:val="18"/>
        </w:rPr>
        <w:t xml:space="preserve"> 1940</w:t>
      </w:r>
      <w:r>
        <w:rPr>
          <w:rFonts w:hint="eastAsia"/>
          <w:sz w:val="18"/>
        </w:rPr>
        <w:t>、</w:t>
      </w:r>
      <w:r>
        <w:rPr>
          <w:sz w:val="18"/>
        </w:rPr>
        <w:t xml:space="preserve"> 1950</w:t>
      </w:r>
      <w:r>
        <w:rPr>
          <w:rFonts w:hint="eastAsia"/>
          <w:sz w:val="18"/>
        </w:rPr>
        <w:t>、</w:t>
      </w:r>
      <w:r>
        <w:rPr>
          <w:sz w:val="18"/>
        </w:rPr>
        <w:t xml:space="preserve"> 1960</w:t>
      </w:r>
      <w:r>
        <w:rPr>
          <w:rFonts w:hint="eastAsia"/>
          <w:sz w:val="18"/>
        </w:rPr>
        <w:t>、</w:t>
      </w:r>
      <w:r>
        <w:rPr>
          <w:sz w:val="18"/>
        </w:rPr>
        <w:t xml:space="preserve"> 1970</w:t>
      </w:r>
      <w:r>
        <w:rPr>
          <w:rFonts w:hint="eastAsia"/>
          <w:sz w:val="18"/>
        </w:rPr>
        <w:t>、</w:t>
      </w:r>
      <w:r>
        <w:rPr>
          <w:sz w:val="18"/>
        </w:rPr>
        <w:t xml:space="preserve"> 1980</w:t>
      </w:r>
      <w:r>
        <w:rPr>
          <w:rFonts w:hint="eastAsia"/>
          <w:sz w:val="18"/>
        </w:rPr>
        <w:t>和</w:t>
      </w:r>
      <w:r>
        <w:rPr>
          <w:sz w:val="18"/>
        </w:rPr>
        <w:t xml:space="preserve"> 1991</w:t>
      </w:r>
      <w:r>
        <w:rPr>
          <w:rFonts w:hint="eastAsia"/>
          <w:sz w:val="18"/>
        </w:rPr>
        <w:t>年。全国住户抽样调查</w:t>
      </w:r>
      <w:r>
        <w:rPr>
          <w:sz w:val="18"/>
        </w:rPr>
        <w:t xml:space="preserve"> (PNAD/IBGE) 1996</w:t>
      </w:r>
      <w:r>
        <w:rPr>
          <w:rFonts w:hint="eastAsia"/>
          <w:sz w:val="18"/>
        </w:rPr>
        <w:t>、</w:t>
      </w:r>
      <w:r>
        <w:rPr>
          <w:sz w:val="18"/>
        </w:rPr>
        <w:t xml:space="preserve"> 1998</w:t>
      </w:r>
      <w:r>
        <w:rPr>
          <w:rFonts w:hint="eastAsia"/>
          <w:sz w:val="18"/>
        </w:rPr>
        <w:t>和</w:t>
      </w:r>
      <w:r>
        <w:rPr>
          <w:rFonts w:hint="eastAsia"/>
          <w:sz w:val="18"/>
        </w:rPr>
        <w:t>1</w:t>
      </w:r>
      <w:r>
        <w:rPr>
          <w:sz w:val="18"/>
        </w:rPr>
        <w:t>999</w:t>
      </w:r>
      <w:r>
        <w:rPr>
          <w:rFonts w:hint="eastAsia"/>
          <w:sz w:val="18"/>
        </w:rPr>
        <w:t>年。</w:t>
      </w:r>
    </w:p>
    <w:p w:rsidR="00000000" w:rsidRDefault="009D50A3">
      <w:pPr>
        <w:pStyle w:val="ParaNo"/>
        <w:spacing w:after="240" w:line="360" w:lineRule="exact"/>
        <w:ind w:left="425"/>
        <w:jc w:val="both"/>
        <w:rPr>
          <w:sz w:val="18"/>
        </w:rPr>
      </w:pPr>
      <w:r>
        <w:rPr>
          <w:sz w:val="18"/>
          <w:lang w:val="en-GB" w:eastAsia="zh-CN"/>
        </w:rPr>
        <w:t>*</w:t>
      </w:r>
      <w:r>
        <w:rPr>
          <w:rFonts w:hint="eastAsia"/>
          <w:sz w:val="18"/>
          <w:lang w:val="en-GB" w:eastAsia="zh-CN"/>
        </w:rPr>
        <w:t xml:space="preserve"> </w:t>
      </w:r>
      <w:r>
        <w:rPr>
          <w:rFonts w:hint="eastAsia"/>
          <w:sz w:val="18"/>
          <w:lang w:val="en-GB" w:eastAsia="zh-CN"/>
        </w:rPr>
        <w:t>不包括朗多尼亚</w:t>
      </w:r>
      <w:r>
        <w:rPr>
          <w:rFonts w:hint="eastAsia"/>
          <w:sz w:val="18"/>
          <w:lang w:eastAsia="zh-CN"/>
        </w:rPr>
        <w:t>、阿克里、亚马</w:t>
      </w:r>
      <w:r>
        <w:rPr>
          <w:rFonts w:hint="eastAsia"/>
          <w:sz w:val="18"/>
          <w:lang w:eastAsia="zh-CN"/>
        </w:rPr>
        <w:t>孙、罗拉伊马、帕拉和阿马帕等州的农村人口。</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kern w:val="20"/>
          <w:sz w:val="21"/>
          <w:lang w:eastAsia="zh-CN"/>
        </w:rPr>
        <w:t>巴西文盲率状况的这一突然好转</w:t>
      </w:r>
      <w:r>
        <w:rPr>
          <w:rFonts w:hint="eastAsia"/>
          <w:sz w:val="21"/>
          <w:lang w:val="en-US" w:eastAsia="zh-CN"/>
        </w:rPr>
        <w:t>，</w:t>
      </w:r>
      <w:r>
        <w:rPr>
          <w:rFonts w:hint="eastAsia"/>
          <w:sz w:val="21"/>
          <w:lang w:val="en-GB" w:eastAsia="zh-CN"/>
        </w:rPr>
        <w:t>尤其是在年轻的年龄群体中</w:t>
      </w:r>
      <w:r>
        <w:rPr>
          <w:rFonts w:hint="eastAsia"/>
          <w:sz w:val="21"/>
          <w:lang w:val="en-US" w:eastAsia="zh-CN"/>
        </w:rPr>
        <w:t>，与确保普遍接受基本教育的进程有着直接关系，它证明了政府和民间社会其他组织在努力重塑巴西教育形象时采取的战略十分有效。</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kern w:val="20"/>
          <w:sz w:val="21"/>
          <w:lang w:eastAsia="zh-CN"/>
        </w:rPr>
        <w:t>巴西地理统计局最近几次的调查数据表明</w:t>
      </w:r>
      <w:r>
        <w:rPr>
          <w:rFonts w:hint="eastAsia"/>
          <w:sz w:val="21"/>
          <w:lang w:val="en-US" w:eastAsia="zh-CN"/>
        </w:rPr>
        <w:t>，</w:t>
      </w:r>
      <w:r>
        <w:rPr>
          <w:rFonts w:hint="eastAsia"/>
          <w:sz w:val="21"/>
          <w:lang w:val="en-GB" w:eastAsia="zh-CN"/>
        </w:rPr>
        <w:t>最大部分的文盲越来越多地集中于老年群体</w:t>
      </w:r>
      <w:r>
        <w:rPr>
          <w:rFonts w:hint="eastAsia"/>
          <w:sz w:val="21"/>
          <w:lang w:val="en-US" w:eastAsia="zh-CN"/>
        </w:rPr>
        <w:t>，</w:t>
      </w:r>
      <w:r>
        <w:rPr>
          <w:rFonts w:hint="eastAsia"/>
          <w:sz w:val="21"/>
          <w:vertAlign w:val="superscript"/>
          <w:lang w:val="en-US" w:eastAsia="zh-CN"/>
        </w:rPr>
        <w:t>22</w:t>
      </w:r>
      <w:r>
        <w:rPr>
          <w:rFonts w:hint="eastAsia"/>
          <w:sz w:val="21"/>
          <w:lang w:val="en-GB" w:eastAsia="zh-CN"/>
        </w:rPr>
        <w:t>如下面表</w:t>
      </w:r>
      <w:r>
        <w:rPr>
          <w:sz w:val="21"/>
          <w:lang w:val="en-GB" w:eastAsia="zh-CN"/>
        </w:rPr>
        <w:t>87</w:t>
      </w:r>
      <w:r>
        <w:rPr>
          <w:rFonts w:hint="eastAsia"/>
          <w:sz w:val="21"/>
          <w:lang w:val="en-GB" w:eastAsia="zh-CN"/>
        </w:rPr>
        <w:t>所示。</w:t>
      </w:r>
    </w:p>
    <w:p w:rsidR="00000000" w:rsidRDefault="009D50A3">
      <w:pPr>
        <w:pStyle w:val="Heading1"/>
        <w:tabs>
          <w:tab w:val="left" w:pos="1418"/>
          <w:tab w:val="left" w:pos="2552"/>
        </w:tabs>
        <w:spacing w:after="240" w:line="360" w:lineRule="exact"/>
        <w:rPr>
          <w:rFonts w:ascii="SimHei" w:eastAsia="SimHei"/>
          <w:b w:val="0"/>
          <w:sz w:val="21"/>
        </w:rPr>
      </w:pPr>
      <w:r>
        <w:rPr>
          <w:rFonts w:ascii="SimHei" w:eastAsia="SimHei" w:hint="eastAsia"/>
          <w:b w:val="0"/>
          <w:sz w:val="21"/>
        </w:rPr>
        <w:t>表</w:t>
      </w:r>
      <w:r>
        <w:rPr>
          <w:rFonts w:ascii="SimHei" w:eastAsia="SimHei"/>
          <w:b w:val="0"/>
          <w:sz w:val="21"/>
        </w:rPr>
        <w:t>87</w:t>
      </w:r>
    </w:p>
    <w:p w:rsidR="00000000" w:rsidRDefault="009D50A3">
      <w:pPr>
        <w:pStyle w:val="Heading1"/>
        <w:tabs>
          <w:tab w:val="left" w:pos="1418"/>
          <w:tab w:val="left" w:pos="2552"/>
        </w:tabs>
        <w:spacing w:after="240" w:line="360" w:lineRule="exact"/>
        <w:rPr>
          <w:rFonts w:ascii="SimHei" w:eastAsia="SimHei" w:hint="eastAsia"/>
          <w:b w:val="0"/>
          <w:sz w:val="21"/>
        </w:rPr>
      </w:pPr>
      <w:r>
        <w:rPr>
          <w:rFonts w:ascii="SimHei" w:eastAsia="SimHei" w:hint="eastAsia"/>
          <w:b w:val="0"/>
          <w:sz w:val="21"/>
        </w:rPr>
        <w:t>巴西按年龄组分列的</w:t>
      </w:r>
      <w:r>
        <w:rPr>
          <w:rFonts w:ascii="SimHei" w:eastAsia="SimHei" w:hint="eastAsia"/>
          <w:b w:val="0"/>
          <w:sz w:val="21"/>
        </w:rPr>
        <w:t>15</w:t>
      </w:r>
      <w:r>
        <w:rPr>
          <w:rFonts w:ascii="SimHei" w:eastAsia="SimHei" w:hint="eastAsia"/>
          <w:b w:val="0"/>
          <w:sz w:val="21"/>
        </w:rPr>
        <w:t>岁和</w:t>
      </w:r>
      <w:r>
        <w:rPr>
          <w:rFonts w:ascii="SimHei" w:eastAsia="SimHei" w:hint="eastAsia"/>
          <w:b w:val="0"/>
          <w:sz w:val="21"/>
        </w:rPr>
        <w:t>15</w:t>
      </w:r>
      <w:r>
        <w:rPr>
          <w:rFonts w:ascii="SimHei" w:eastAsia="SimHei" w:hint="eastAsia"/>
          <w:b w:val="0"/>
          <w:sz w:val="21"/>
        </w:rPr>
        <w:t>岁以上人口中的文盲率，</w:t>
      </w:r>
      <w:r>
        <w:rPr>
          <w:rFonts w:ascii="SimHei" w:eastAsia="SimHei"/>
          <w:b w:val="0"/>
          <w:sz w:val="21"/>
          <w:vertAlign w:val="superscript"/>
        </w:rPr>
        <w:t>*</w:t>
      </w:r>
      <w:r>
        <w:rPr>
          <w:rFonts w:ascii="SimHei" w:eastAsia="SimHei"/>
          <w:b w:val="0"/>
          <w:sz w:val="21"/>
        </w:rPr>
        <w:t xml:space="preserve"> 1970-1999</w:t>
      </w:r>
      <w:r>
        <w:rPr>
          <w:rFonts w:ascii="SimHei" w:eastAsia="SimHei" w:hint="eastAsia"/>
          <w:b w:val="0"/>
          <w:sz w:val="21"/>
        </w:rPr>
        <w:t>年</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76"/>
        <w:gridCol w:w="1196"/>
        <w:gridCol w:w="1196"/>
        <w:gridCol w:w="1196"/>
        <w:gridCol w:w="1197"/>
        <w:gridCol w:w="1113"/>
        <w:gridCol w:w="1325"/>
      </w:tblGrid>
      <w:tr w:rsidR="00000000">
        <w:tblPrEx>
          <w:tblCellMar>
            <w:top w:w="0" w:type="dxa"/>
            <w:bottom w:w="0" w:type="dxa"/>
          </w:tblCellMar>
        </w:tblPrEx>
        <w:trPr>
          <w:cantSplit/>
        </w:trPr>
        <w:tc>
          <w:tcPr>
            <w:tcW w:w="709" w:type="dxa"/>
            <w:vMerge w:val="restart"/>
          </w:tcPr>
          <w:p w:rsidR="00000000" w:rsidRDefault="009D50A3">
            <w:pPr>
              <w:spacing w:line="360" w:lineRule="exact"/>
              <w:rPr>
                <w:sz w:val="18"/>
              </w:rPr>
            </w:pPr>
          </w:p>
          <w:p w:rsidR="00000000" w:rsidRDefault="009D50A3">
            <w:pPr>
              <w:spacing w:line="360" w:lineRule="exact"/>
              <w:rPr>
                <w:rFonts w:hint="eastAsia"/>
                <w:sz w:val="18"/>
              </w:rPr>
            </w:pPr>
            <w:r>
              <w:rPr>
                <w:rFonts w:hint="eastAsia"/>
                <w:sz w:val="18"/>
              </w:rPr>
              <w:t>年份</w:t>
            </w:r>
          </w:p>
        </w:tc>
        <w:tc>
          <w:tcPr>
            <w:tcW w:w="8799" w:type="dxa"/>
            <w:gridSpan w:val="7"/>
          </w:tcPr>
          <w:p w:rsidR="00000000" w:rsidRDefault="009D50A3">
            <w:pPr>
              <w:spacing w:line="360" w:lineRule="exact"/>
              <w:rPr>
                <w:rFonts w:hint="eastAsia"/>
                <w:sz w:val="18"/>
              </w:rPr>
            </w:pPr>
            <w:r>
              <w:rPr>
                <w:rFonts w:hint="eastAsia"/>
                <w:sz w:val="18"/>
              </w:rPr>
              <w:t>文盲率（</w:t>
            </w:r>
            <w:r>
              <w:rPr>
                <w:rFonts w:hint="eastAsia"/>
                <w:sz w:val="18"/>
              </w:rPr>
              <w:t>%</w:t>
            </w:r>
            <w:r>
              <w:rPr>
                <w:rFonts w:hint="eastAsia"/>
                <w:sz w:val="18"/>
              </w:rPr>
              <w:t>）</w:t>
            </w:r>
          </w:p>
        </w:tc>
      </w:tr>
      <w:tr w:rsidR="00000000">
        <w:tblPrEx>
          <w:tblCellMar>
            <w:top w:w="0" w:type="dxa"/>
            <w:bottom w:w="0" w:type="dxa"/>
          </w:tblCellMar>
        </w:tblPrEx>
        <w:trPr>
          <w:cantSplit/>
        </w:trPr>
        <w:tc>
          <w:tcPr>
            <w:tcW w:w="709" w:type="dxa"/>
            <w:vMerge/>
            <w:tcBorders>
              <w:bottom w:val="single" w:sz="4" w:space="0" w:color="auto"/>
            </w:tcBorders>
          </w:tcPr>
          <w:p w:rsidR="00000000" w:rsidRDefault="009D50A3">
            <w:pPr>
              <w:spacing w:line="360" w:lineRule="exact"/>
              <w:rPr>
                <w:sz w:val="18"/>
              </w:rPr>
            </w:pPr>
          </w:p>
        </w:tc>
        <w:tc>
          <w:tcPr>
            <w:tcW w:w="1576" w:type="dxa"/>
            <w:tcBorders>
              <w:bottom w:val="single" w:sz="4" w:space="0" w:color="auto"/>
            </w:tcBorders>
          </w:tcPr>
          <w:p w:rsidR="00000000" w:rsidRDefault="009D50A3">
            <w:pPr>
              <w:spacing w:line="360" w:lineRule="exact"/>
              <w:rPr>
                <w:rFonts w:hint="eastAsia"/>
                <w:sz w:val="18"/>
              </w:rPr>
            </w:pPr>
            <w:r>
              <w:rPr>
                <w:rFonts w:hint="eastAsia"/>
                <w:sz w:val="18"/>
              </w:rPr>
              <w:t>15</w:t>
            </w:r>
            <w:r>
              <w:rPr>
                <w:rFonts w:hint="eastAsia"/>
                <w:sz w:val="18"/>
              </w:rPr>
              <w:t>岁或以上</w:t>
            </w:r>
          </w:p>
        </w:tc>
        <w:tc>
          <w:tcPr>
            <w:tcW w:w="1196" w:type="dxa"/>
            <w:tcBorders>
              <w:bottom w:val="single" w:sz="4" w:space="0" w:color="auto"/>
            </w:tcBorders>
          </w:tcPr>
          <w:p w:rsidR="00000000" w:rsidRDefault="009D50A3">
            <w:pPr>
              <w:spacing w:line="360" w:lineRule="exact"/>
              <w:rPr>
                <w:rFonts w:hint="eastAsia"/>
                <w:sz w:val="18"/>
              </w:rPr>
            </w:pPr>
            <w:r>
              <w:rPr>
                <w:sz w:val="18"/>
              </w:rPr>
              <w:t>15-19</w:t>
            </w:r>
            <w:r>
              <w:rPr>
                <w:rFonts w:hint="eastAsia"/>
                <w:sz w:val="18"/>
              </w:rPr>
              <w:t>岁</w:t>
            </w:r>
          </w:p>
        </w:tc>
        <w:tc>
          <w:tcPr>
            <w:tcW w:w="1196" w:type="dxa"/>
            <w:tcBorders>
              <w:bottom w:val="single" w:sz="4" w:space="0" w:color="auto"/>
            </w:tcBorders>
          </w:tcPr>
          <w:p w:rsidR="00000000" w:rsidRDefault="009D50A3">
            <w:pPr>
              <w:spacing w:line="360" w:lineRule="exact"/>
              <w:rPr>
                <w:rFonts w:hint="eastAsia"/>
                <w:sz w:val="18"/>
              </w:rPr>
            </w:pPr>
            <w:r>
              <w:rPr>
                <w:rFonts w:hint="eastAsia"/>
                <w:sz w:val="18"/>
              </w:rPr>
              <w:t>20-24</w:t>
            </w:r>
            <w:r>
              <w:rPr>
                <w:rFonts w:hint="eastAsia"/>
                <w:sz w:val="18"/>
              </w:rPr>
              <w:t>岁</w:t>
            </w:r>
          </w:p>
        </w:tc>
        <w:tc>
          <w:tcPr>
            <w:tcW w:w="1196" w:type="dxa"/>
            <w:tcBorders>
              <w:bottom w:val="single" w:sz="4" w:space="0" w:color="auto"/>
            </w:tcBorders>
          </w:tcPr>
          <w:p w:rsidR="00000000" w:rsidRDefault="009D50A3">
            <w:pPr>
              <w:spacing w:line="360" w:lineRule="exact"/>
              <w:rPr>
                <w:rFonts w:hint="eastAsia"/>
                <w:sz w:val="18"/>
              </w:rPr>
            </w:pPr>
            <w:r>
              <w:rPr>
                <w:rFonts w:hint="eastAsia"/>
                <w:sz w:val="18"/>
              </w:rPr>
              <w:t>25-29</w:t>
            </w:r>
            <w:r>
              <w:rPr>
                <w:rFonts w:hint="eastAsia"/>
                <w:sz w:val="18"/>
              </w:rPr>
              <w:t>岁</w:t>
            </w:r>
          </w:p>
        </w:tc>
        <w:tc>
          <w:tcPr>
            <w:tcW w:w="1197" w:type="dxa"/>
            <w:tcBorders>
              <w:bottom w:val="single" w:sz="4" w:space="0" w:color="auto"/>
            </w:tcBorders>
          </w:tcPr>
          <w:p w:rsidR="00000000" w:rsidRDefault="009D50A3">
            <w:pPr>
              <w:spacing w:line="360" w:lineRule="exact"/>
              <w:rPr>
                <w:rFonts w:hint="eastAsia"/>
                <w:sz w:val="18"/>
              </w:rPr>
            </w:pPr>
            <w:r>
              <w:rPr>
                <w:rFonts w:hint="eastAsia"/>
                <w:sz w:val="18"/>
              </w:rPr>
              <w:t>30-39</w:t>
            </w:r>
            <w:r>
              <w:rPr>
                <w:rFonts w:hint="eastAsia"/>
                <w:sz w:val="18"/>
              </w:rPr>
              <w:t>岁</w:t>
            </w:r>
          </w:p>
        </w:tc>
        <w:tc>
          <w:tcPr>
            <w:tcW w:w="1113" w:type="dxa"/>
            <w:tcBorders>
              <w:bottom w:val="single" w:sz="4" w:space="0" w:color="auto"/>
            </w:tcBorders>
          </w:tcPr>
          <w:p w:rsidR="00000000" w:rsidRDefault="009D50A3">
            <w:pPr>
              <w:spacing w:line="360" w:lineRule="exact"/>
              <w:rPr>
                <w:rFonts w:hint="eastAsia"/>
                <w:sz w:val="18"/>
              </w:rPr>
            </w:pPr>
            <w:r>
              <w:rPr>
                <w:rFonts w:hint="eastAsia"/>
                <w:sz w:val="18"/>
              </w:rPr>
              <w:t>40-49</w:t>
            </w:r>
            <w:r>
              <w:rPr>
                <w:rFonts w:hint="eastAsia"/>
                <w:sz w:val="18"/>
              </w:rPr>
              <w:t>岁</w:t>
            </w:r>
          </w:p>
        </w:tc>
        <w:tc>
          <w:tcPr>
            <w:tcW w:w="1325" w:type="dxa"/>
            <w:tcBorders>
              <w:bottom w:val="single" w:sz="4" w:space="0" w:color="auto"/>
            </w:tcBorders>
          </w:tcPr>
          <w:p w:rsidR="00000000" w:rsidRDefault="009D50A3">
            <w:pPr>
              <w:spacing w:line="360" w:lineRule="exact"/>
              <w:rPr>
                <w:rFonts w:hint="eastAsia"/>
                <w:sz w:val="18"/>
              </w:rPr>
            </w:pPr>
            <w:r>
              <w:rPr>
                <w:rFonts w:hint="eastAsia"/>
                <w:sz w:val="18"/>
              </w:rPr>
              <w:t>50</w:t>
            </w:r>
            <w:r>
              <w:rPr>
                <w:rFonts w:hint="eastAsia"/>
                <w:sz w:val="18"/>
              </w:rPr>
              <w:t>岁或以上</w:t>
            </w:r>
          </w:p>
        </w:tc>
      </w:tr>
      <w:tr w:rsidR="00000000">
        <w:tblPrEx>
          <w:tblCellMar>
            <w:top w:w="0" w:type="dxa"/>
            <w:bottom w:w="0" w:type="dxa"/>
          </w:tblCellMar>
        </w:tblPrEx>
        <w:tc>
          <w:tcPr>
            <w:tcW w:w="709" w:type="dxa"/>
            <w:tcBorders>
              <w:bottom w:val="nil"/>
            </w:tcBorders>
          </w:tcPr>
          <w:p w:rsidR="00000000" w:rsidRDefault="009D50A3">
            <w:pPr>
              <w:spacing w:line="360" w:lineRule="exact"/>
              <w:rPr>
                <w:sz w:val="18"/>
              </w:rPr>
            </w:pPr>
            <w:r>
              <w:rPr>
                <w:sz w:val="18"/>
              </w:rPr>
              <w:t>1970</w:t>
            </w:r>
          </w:p>
        </w:tc>
        <w:tc>
          <w:tcPr>
            <w:tcW w:w="1576" w:type="dxa"/>
            <w:tcBorders>
              <w:bottom w:val="nil"/>
            </w:tcBorders>
          </w:tcPr>
          <w:p w:rsidR="00000000" w:rsidRDefault="009D50A3">
            <w:pPr>
              <w:spacing w:line="360" w:lineRule="exact"/>
              <w:rPr>
                <w:sz w:val="18"/>
              </w:rPr>
            </w:pPr>
            <w:r>
              <w:rPr>
                <w:sz w:val="18"/>
              </w:rPr>
              <w:t>33.6</w:t>
            </w:r>
          </w:p>
        </w:tc>
        <w:tc>
          <w:tcPr>
            <w:tcW w:w="1196" w:type="dxa"/>
            <w:tcBorders>
              <w:bottom w:val="nil"/>
            </w:tcBorders>
          </w:tcPr>
          <w:p w:rsidR="00000000" w:rsidRDefault="009D50A3">
            <w:pPr>
              <w:spacing w:line="360" w:lineRule="exact"/>
              <w:rPr>
                <w:sz w:val="18"/>
              </w:rPr>
            </w:pPr>
            <w:r>
              <w:rPr>
                <w:sz w:val="18"/>
              </w:rPr>
              <w:t>24.3</w:t>
            </w:r>
          </w:p>
        </w:tc>
        <w:tc>
          <w:tcPr>
            <w:tcW w:w="1196" w:type="dxa"/>
            <w:tcBorders>
              <w:bottom w:val="nil"/>
            </w:tcBorders>
          </w:tcPr>
          <w:p w:rsidR="00000000" w:rsidRDefault="009D50A3">
            <w:pPr>
              <w:spacing w:line="360" w:lineRule="exact"/>
              <w:rPr>
                <w:sz w:val="18"/>
              </w:rPr>
            </w:pPr>
            <w:r>
              <w:rPr>
                <w:sz w:val="18"/>
              </w:rPr>
              <w:t>26.5</w:t>
            </w:r>
          </w:p>
        </w:tc>
        <w:tc>
          <w:tcPr>
            <w:tcW w:w="1196" w:type="dxa"/>
            <w:tcBorders>
              <w:bottom w:val="nil"/>
            </w:tcBorders>
          </w:tcPr>
          <w:p w:rsidR="00000000" w:rsidRDefault="009D50A3">
            <w:pPr>
              <w:spacing w:line="360" w:lineRule="exact"/>
              <w:rPr>
                <w:sz w:val="18"/>
              </w:rPr>
            </w:pPr>
            <w:r>
              <w:rPr>
                <w:sz w:val="18"/>
              </w:rPr>
              <w:t>29.9</w:t>
            </w:r>
          </w:p>
        </w:tc>
        <w:tc>
          <w:tcPr>
            <w:tcW w:w="1197" w:type="dxa"/>
            <w:tcBorders>
              <w:bottom w:val="nil"/>
            </w:tcBorders>
          </w:tcPr>
          <w:p w:rsidR="00000000" w:rsidRDefault="009D50A3">
            <w:pPr>
              <w:spacing w:line="360" w:lineRule="exact"/>
              <w:rPr>
                <w:sz w:val="18"/>
              </w:rPr>
            </w:pPr>
            <w:r>
              <w:rPr>
                <w:sz w:val="18"/>
              </w:rPr>
              <w:t>32.9</w:t>
            </w:r>
          </w:p>
        </w:tc>
        <w:tc>
          <w:tcPr>
            <w:tcW w:w="1113" w:type="dxa"/>
            <w:tcBorders>
              <w:bottom w:val="nil"/>
            </w:tcBorders>
          </w:tcPr>
          <w:p w:rsidR="00000000" w:rsidRDefault="009D50A3">
            <w:pPr>
              <w:spacing w:line="360" w:lineRule="exact"/>
              <w:rPr>
                <w:sz w:val="18"/>
              </w:rPr>
            </w:pPr>
            <w:r>
              <w:rPr>
                <w:sz w:val="18"/>
              </w:rPr>
              <w:t>38.5</w:t>
            </w:r>
          </w:p>
        </w:tc>
        <w:tc>
          <w:tcPr>
            <w:tcW w:w="1325" w:type="dxa"/>
            <w:tcBorders>
              <w:bottom w:val="nil"/>
            </w:tcBorders>
          </w:tcPr>
          <w:p w:rsidR="00000000" w:rsidRDefault="009D50A3">
            <w:pPr>
              <w:spacing w:line="360" w:lineRule="exact"/>
              <w:rPr>
                <w:sz w:val="18"/>
              </w:rPr>
            </w:pPr>
            <w:r>
              <w:rPr>
                <w:sz w:val="18"/>
              </w:rPr>
              <w:t>48.4</w:t>
            </w:r>
          </w:p>
        </w:tc>
      </w:tr>
      <w:tr w:rsidR="00000000">
        <w:tblPrEx>
          <w:tblCellMar>
            <w:top w:w="0" w:type="dxa"/>
            <w:bottom w:w="0" w:type="dxa"/>
          </w:tblCellMar>
        </w:tblPrEx>
        <w:tc>
          <w:tcPr>
            <w:tcW w:w="709" w:type="dxa"/>
            <w:tcBorders>
              <w:top w:val="nil"/>
              <w:bottom w:val="nil"/>
            </w:tcBorders>
          </w:tcPr>
          <w:p w:rsidR="00000000" w:rsidRDefault="009D50A3">
            <w:pPr>
              <w:spacing w:line="360" w:lineRule="exact"/>
              <w:rPr>
                <w:sz w:val="18"/>
              </w:rPr>
            </w:pPr>
            <w:r>
              <w:rPr>
                <w:sz w:val="18"/>
              </w:rPr>
              <w:t>1980</w:t>
            </w:r>
          </w:p>
        </w:tc>
        <w:tc>
          <w:tcPr>
            <w:tcW w:w="1576" w:type="dxa"/>
            <w:tcBorders>
              <w:top w:val="nil"/>
              <w:bottom w:val="nil"/>
            </w:tcBorders>
          </w:tcPr>
          <w:p w:rsidR="00000000" w:rsidRDefault="009D50A3">
            <w:pPr>
              <w:spacing w:line="360" w:lineRule="exact"/>
              <w:rPr>
                <w:sz w:val="18"/>
              </w:rPr>
            </w:pPr>
            <w:r>
              <w:rPr>
                <w:sz w:val="18"/>
              </w:rPr>
              <w:t>25.4</w:t>
            </w:r>
          </w:p>
        </w:tc>
        <w:tc>
          <w:tcPr>
            <w:tcW w:w="1196" w:type="dxa"/>
            <w:tcBorders>
              <w:top w:val="nil"/>
              <w:bottom w:val="nil"/>
            </w:tcBorders>
          </w:tcPr>
          <w:p w:rsidR="00000000" w:rsidRDefault="009D50A3">
            <w:pPr>
              <w:spacing w:line="360" w:lineRule="exact"/>
              <w:rPr>
                <w:sz w:val="18"/>
              </w:rPr>
            </w:pPr>
            <w:r>
              <w:rPr>
                <w:sz w:val="18"/>
              </w:rPr>
              <w:t>16.5</w:t>
            </w:r>
          </w:p>
        </w:tc>
        <w:tc>
          <w:tcPr>
            <w:tcW w:w="1196" w:type="dxa"/>
            <w:tcBorders>
              <w:top w:val="nil"/>
              <w:bottom w:val="nil"/>
            </w:tcBorders>
          </w:tcPr>
          <w:p w:rsidR="00000000" w:rsidRDefault="009D50A3">
            <w:pPr>
              <w:spacing w:line="360" w:lineRule="exact"/>
              <w:rPr>
                <w:sz w:val="18"/>
              </w:rPr>
            </w:pPr>
            <w:r>
              <w:rPr>
                <w:sz w:val="18"/>
              </w:rPr>
              <w:t>15.6</w:t>
            </w:r>
          </w:p>
        </w:tc>
        <w:tc>
          <w:tcPr>
            <w:tcW w:w="1196" w:type="dxa"/>
            <w:tcBorders>
              <w:top w:val="nil"/>
              <w:bottom w:val="nil"/>
            </w:tcBorders>
          </w:tcPr>
          <w:p w:rsidR="00000000" w:rsidRDefault="009D50A3">
            <w:pPr>
              <w:spacing w:line="360" w:lineRule="exact"/>
              <w:rPr>
                <w:sz w:val="18"/>
              </w:rPr>
            </w:pPr>
            <w:r>
              <w:rPr>
                <w:sz w:val="18"/>
              </w:rPr>
              <w:t>18.0</w:t>
            </w:r>
          </w:p>
        </w:tc>
        <w:tc>
          <w:tcPr>
            <w:tcW w:w="1197" w:type="dxa"/>
            <w:tcBorders>
              <w:top w:val="nil"/>
              <w:bottom w:val="nil"/>
            </w:tcBorders>
          </w:tcPr>
          <w:p w:rsidR="00000000" w:rsidRDefault="009D50A3">
            <w:pPr>
              <w:spacing w:line="360" w:lineRule="exact"/>
              <w:rPr>
                <w:sz w:val="18"/>
              </w:rPr>
            </w:pPr>
            <w:r>
              <w:rPr>
                <w:sz w:val="18"/>
              </w:rPr>
              <w:t>24.0</w:t>
            </w:r>
          </w:p>
        </w:tc>
        <w:tc>
          <w:tcPr>
            <w:tcW w:w="1113" w:type="dxa"/>
            <w:tcBorders>
              <w:top w:val="nil"/>
              <w:bottom w:val="nil"/>
            </w:tcBorders>
          </w:tcPr>
          <w:p w:rsidR="00000000" w:rsidRDefault="009D50A3">
            <w:pPr>
              <w:spacing w:line="360" w:lineRule="exact"/>
              <w:rPr>
                <w:sz w:val="18"/>
              </w:rPr>
            </w:pPr>
            <w:r>
              <w:rPr>
                <w:sz w:val="18"/>
              </w:rPr>
              <w:t>30.8</w:t>
            </w:r>
          </w:p>
        </w:tc>
        <w:tc>
          <w:tcPr>
            <w:tcW w:w="1325" w:type="dxa"/>
            <w:tcBorders>
              <w:top w:val="nil"/>
              <w:bottom w:val="nil"/>
            </w:tcBorders>
          </w:tcPr>
          <w:p w:rsidR="00000000" w:rsidRDefault="009D50A3">
            <w:pPr>
              <w:spacing w:line="360" w:lineRule="exact"/>
              <w:rPr>
                <w:sz w:val="18"/>
              </w:rPr>
            </w:pPr>
            <w:r>
              <w:rPr>
                <w:sz w:val="18"/>
              </w:rPr>
              <w:t>43.9</w:t>
            </w:r>
          </w:p>
        </w:tc>
      </w:tr>
      <w:tr w:rsidR="00000000">
        <w:tblPrEx>
          <w:tblCellMar>
            <w:top w:w="0" w:type="dxa"/>
            <w:bottom w:w="0" w:type="dxa"/>
          </w:tblCellMar>
        </w:tblPrEx>
        <w:tc>
          <w:tcPr>
            <w:tcW w:w="709" w:type="dxa"/>
            <w:tcBorders>
              <w:top w:val="nil"/>
              <w:bottom w:val="nil"/>
            </w:tcBorders>
          </w:tcPr>
          <w:p w:rsidR="00000000" w:rsidRDefault="009D50A3">
            <w:pPr>
              <w:spacing w:line="360" w:lineRule="exact"/>
              <w:rPr>
                <w:sz w:val="18"/>
              </w:rPr>
            </w:pPr>
            <w:r>
              <w:rPr>
                <w:sz w:val="18"/>
              </w:rPr>
              <w:t>1991</w:t>
            </w:r>
          </w:p>
        </w:tc>
        <w:tc>
          <w:tcPr>
            <w:tcW w:w="1576" w:type="dxa"/>
            <w:tcBorders>
              <w:top w:val="nil"/>
              <w:bottom w:val="nil"/>
            </w:tcBorders>
          </w:tcPr>
          <w:p w:rsidR="00000000" w:rsidRDefault="009D50A3">
            <w:pPr>
              <w:spacing w:line="360" w:lineRule="exact"/>
              <w:rPr>
                <w:sz w:val="18"/>
              </w:rPr>
            </w:pPr>
            <w:r>
              <w:rPr>
                <w:sz w:val="18"/>
              </w:rPr>
              <w:t>20.1</w:t>
            </w:r>
          </w:p>
        </w:tc>
        <w:tc>
          <w:tcPr>
            <w:tcW w:w="1196" w:type="dxa"/>
            <w:tcBorders>
              <w:top w:val="nil"/>
              <w:bottom w:val="nil"/>
            </w:tcBorders>
          </w:tcPr>
          <w:p w:rsidR="00000000" w:rsidRDefault="009D50A3">
            <w:pPr>
              <w:spacing w:line="360" w:lineRule="exact"/>
              <w:rPr>
                <w:sz w:val="18"/>
              </w:rPr>
            </w:pPr>
            <w:r>
              <w:rPr>
                <w:sz w:val="18"/>
              </w:rPr>
              <w:t>12.1</w:t>
            </w:r>
          </w:p>
        </w:tc>
        <w:tc>
          <w:tcPr>
            <w:tcW w:w="1196" w:type="dxa"/>
            <w:tcBorders>
              <w:top w:val="nil"/>
              <w:bottom w:val="nil"/>
            </w:tcBorders>
          </w:tcPr>
          <w:p w:rsidR="00000000" w:rsidRDefault="009D50A3">
            <w:pPr>
              <w:spacing w:line="360" w:lineRule="exact"/>
              <w:rPr>
                <w:sz w:val="18"/>
              </w:rPr>
            </w:pPr>
            <w:r>
              <w:rPr>
                <w:sz w:val="18"/>
              </w:rPr>
              <w:t>12.2</w:t>
            </w:r>
          </w:p>
        </w:tc>
        <w:tc>
          <w:tcPr>
            <w:tcW w:w="1196" w:type="dxa"/>
            <w:tcBorders>
              <w:top w:val="nil"/>
              <w:bottom w:val="nil"/>
            </w:tcBorders>
          </w:tcPr>
          <w:p w:rsidR="00000000" w:rsidRDefault="009D50A3">
            <w:pPr>
              <w:spacing w:line="360" w:lineRule="exact"/>
              <w:rPr>
                <w:sz w:val="18"/>
              </w:rPr>
            </w:pPr>
            <w:r>
              <w:rPr>
                <w:sz w:val="18"/>
              </w:rPr>
              <w:t>12.7</w:t>
            </w:r>
          </w:p>
        </w:tc>
        <w:tc>
          <w:tcPr>
            <w:tcW w:w="1197" w:type="dxa"/>
            <w:tcBorders>
              <w:top w:val="nil"/>
              <w:bottom w:val="nil"/>
            </w:tcBorders>
          </w:tcPr>
          <w:p w:rsidR="00000000" w:rsidRDefault="009D50A3">
            <w:pPr>
              <w:spacing w:line="360" w:lineRule="exact"/>
              <w:rPr>
                <w:sz w:val="18"/>
              </w:rPr>
            </w:pPr>
            <w:r>
              <w:rPr>
                <w:sz w:val="18"/>
              </w:rPr>
              <w:t>15.3</w:t>
            </w:r>
          </w:p>
        </w:tc>
        <w:tc>
          <w:tcPr>
            <w:tcW w:w="1113" w:type="dxa"/>
            <w:tcBorders>
              <w:top w:val="nil"/>
              <w:bottom w:val="nil"/>
            </w:tcBorders>
          </w:tcPr>
          <w:p w:rsidR="00000000" w:rsidRDefault="009D50A3">
            <w:pPr>
              <w:spacing w:line="360" w:lineRule="exact"/>
              <w:rPr>
                <w:sz w:val="18"/>
              </w:rPr>
            </w:pPr>
            <w:r>
              <w:rPr>
                <w:sz w:val="18"/>
              </w:rPr>
              <w:t>23.8</w:t>
            </w:r>
          </w:p>
        </w:tc>
        <w:tc>
          <w:tcPr>
            <w:tcW w:w="1325" w:type="dxa"/>
            <w:tcBorders>
              <w:top w:val="nil"/>
              <w:bottom w:val="nil"/>
            </w:tcBorders>
          </w:tcPr>
          <w:p w:rsidR="00000000" w:rsidRDefault="009D50A3">
            <w:pPr>
              <w:spacing w:line="360" w:lineRule="exact"/>
              <w:rPr>
                <w:sz w:val="18"/>
              </w:rPr>
            </w:pPr>
            <w:r>
              <w:rPr>
                <w:sz w:val="18"/>
              </w:rPr>
              <w:t>38.3</w:t>
            </w:r>
          </w:p>
        </w:tc>
      </w:tr>
      <w:tr w:rsidR="00000000">
        <w:tblPrEx>
          <w:tblCellMar>
            <w:top w:w="0" w:type="dxa"/>
            <w:bottom w:w="0" w:type="dxa"/>
          </w:tblCellMar>
        </w:tblPrEx>
        <w:tc>
          <w:tcPr>
            <w:tcW w:w="709" w:type="dxa"/>
            <w:tcBorders>
              <w:top w:val="nil"/>
              <w:bottom w:val="nil"/>
            </w:tcBorders>
          </w:tcPr>
          <w:p w:rsidR="00000000" w:rsidRDefault="009D50A3">
            <w:pPr>
              <w:spacing w:line="360" w:lineRule="exact"/>
              <w:rPr>
                <w:sz w:val="18"/>
              </w:rPr>
            </w:pPr>
            <w:r>
              <w:rPr>
                <w:sz w:val="18"/>
              </w:rPr>
              <w:t>1995</w:t>
            </w:r>
          </w:p>
        </w:tc>
        <w:tc>
          <w:tcPr>
            <w:tcW w:w="1576" w:type="dxa"/>
            <w:tcBorders>
              <w:top w:val="nil"/>
              <w:bottom w:val="nil"/>
            </w:tcBorders>
          </w:tcPr>
          <w:p w:rsidR="00000000" w:rsidRDefault="009D50A3">
            <w:pPr>
              <w:spacing w:line="360" w:lineRule="exact"/>
              <w:rPr>
                <w:sz w:val="18"/>
              </w:rPr>
            </w:pPr>
            <w:r>
              <w:rPr>
                <w:sz w:val="18"/>
              </w:rPr>
              <w:t>15.6</w:t>
            </w:r>
          </w:p>
        </w:tc>
        <w:tc>
          <w:tcPr>
            <w:tcW w:w="1196" w:type="dxa"/>
            <w:tcBorders>
              <w:top w:val="nil"/>
              <w:bottom w:val="nil"/>
            </w:tcBorders>
          </w:tcPr>
          <w:p w:rsidR="00000000" w:rsidRDefault="009D50A3">
            <w:pPr>
              <w:spacing w:line="360" w:lineRule="exact"/>
              <w:rPr>
                <w:sz w:val="18"/>
              </w:rPr>
            </w:pPr>
            <w:r>
              <w:rPr>
                <w:sz w:val="18"/>
              </w:rPr>
              <w:t>6.8</w:t>
            </w:r>
          </w:p>
        </w:tc>
        <w:tc>
          <w:tcPr>
            <w:tcW w:w="1196" w:type="dxa"/>
            <w:tcBorders>
              <w:top w:val="nil"/>
              <w:bottom w:val="nil"/>
            </w:tcBorders>
          </w:tcPr>
          <w:p w:rsidR="00000000" w:rsidRDefault="009D50A3">
            <w:pPr>
              <w:spacing w:line="360" w:lineRule="exact"/>
              <w:rPr>
                <w:sz w:val="18"/>
              </w:rPr>
            </w:pPr>
            <w:r>
              <w:rPr>
                <w:sz w:val="18"/>
              </w:rPr>
              <w:t>7.5</w:t>
            </w:r>
          </w:p>
        </w:tc>
        <w:tc>
          <w:tcPr>
            <w:tcW w:w="1196" w:type="dxa"/>
            <w:tcBorders>
              <w:top w:val="nil"/>
              <w:bottom w:val="nil"/>
            </w:tcBorders>
          </w:tcPr>
          <w:p w:rsidR="00000000" w:rsidRDefault="009D50A3">
            <w:pPr>
              <w:spacing w:line="360" w:lineRule="exact"/>
              <w:rPr>
                <w:sz w:val="18"/>
              </w:rPr>
            </w:pPr>
            <w:r>
              <w:rPr>
                <w:sz w:val="18"/>
              </w:rPr>
              <w:t>9.3</w:t>
            </w:r>
          </w:p>
        </w:tc>
        <w:tc>
          <w:tcPr>
            <w:tcW w:w="1197" w:type="dxa"/>
            <w:tcBorders>
              <w:top w:val="nil"/>
              <w:bottom w:val="nil"/>
            </w:tcBorders>
          </w:tcPr>
          <w:p w:rsidR="00000000" w:rsidRDefault="009D50A3">
            <w:pPr>
              <w:spacing w:line="360" w:lineRule="exact"/>
              <w:rPr>
                <w:sz w:val="18"/>
              </w:rPr>
            </w:pPr>
            <w:r>
              <w:rPr>
                <w:sz w:val="18"/>
              </w:rPr>
              <w:t>11.0</w:t>
            </w:r>
          </w:p>
        </w:tc>
        <w:tc>
          <w:tcPr>
            <w:tcW w:w="1113" w:type="dxa"/>
            <w:tcBorders>
              <w:top w:val="nil"/>
              <w:bottom w:val="nil"/>
            </w:tcBorders>
          </w:tcPr>
          <w:p w:rsidR="00000000" w:rsidRDefault="009D50A3">
            <w:pPr>
              <w:spacing w:line="360" w:lineRule="exact"/>
              <w:rPr>
                <w:sz w:val="18"/>
              </w:rPr>
            </w:pPr>
            <w:r>
              <w:rPr>
                <w:sz w:val="18"/>
              </w:rPr>
              <w:t>16.7</w:t>
            </w:r>
          </w:p>
        </w:tc>
        <w:tc>
          <w:tcPr>
            <w:tcW w:w="1325" w:type="dxa"/>
            <w:tcBorders>
              <w:top w:val="nil"/>
              <w:bottom w:val="nil"/>
            </w:tcBorders>
          </w:tcPr>
          <w:p w:rsidR="00000000" w:rsidRDefault="009D50A3">
            <w:pPr>
              <w:spacing w:line="360" w:lineRule="exact"/>
              <w:rPr>
                <w:sz w:val="18"/>
              </w:rPr>
            </w:pPr>
            <w:r>
              <w:rPr>
                <w:sz w:val="18"/>
              </w:rPr>
              <w:t>32.7</w:t>
            </w:r>
          </w:p>
        </w:tc>
      </w:tr>
      <w:tr w:rsidR="00000000">
        <w:tblPrEx>
          <w:tblCellMar>
            <w:top w:w="0" w:type="dxa"/>
            <w:bottom w:w="0" w:type="dxa"/>
          </w:tblCellMar>
        </w:tblPrEx>
        <w:tc>
          <w:tcPr>
            <w:tcW w:w="709" w:type="dxa"/>
            <w:tcBorders>
              <w:top w:val="nil"/>
              <w:bottom w:val="nil"/>
            </w:tcBorders>
          </w:tcPr>
          <w:p w:rsidR="00000000" w:rsidRDefault="009D50A3">
            <w:pPr>
              <w:spacing w:line="360" w:lineRule="exact"/>
              <w:rPr>
                <w:sz w:val="18"/>
              </w:rPr>
            </w:pPr>
            <w:r>
              <w:rPr>
                <w:sz w:val="18"/>
              </w:rPr>
              <w:t>1996</w:t>
            </w:r>
          </w:p>
        </w:tc>
        <w:tc>
          <w:tcPr>
            <w:tcW w:w="1576" w:type="dxa"/>
            <w:tcBorders>
              <w:top w:val="nil"/>
              <w:bottom w:val="nil"/>
            </w:tcBorders>
          </w:tcPr>
          <w:p w:rsidR="00000000" w:rsidRDefault="009D50A3">
            <w:pPr>
              <w:spacing w:line="360" w:lineRule="exact"/>
              <w:rPr>
                <w:sz w:val="18"/>
              </w:rPr>
            </w:pPr>
            <w:r>
              <w:rPr>
                <w:sz w:val="18"/>
              </w:rPr>
              <w:t>14.7</w:t>
            </w:r>
          </w:p>
        </w:tc>
        <w:tc>
          <w:tcPr>
            <w:tcW w:w="1196" w:type="dxa"/>
            <w:tcBorders>
              <w:top w:val="nil"/>
              <w:bottom w:val="nil"/>
            </w:tcBorders>
          </w:tcPr>
          <w:p w:rsidR="00000000" w:rsidRDefault="009D50A3">
            <w:pPr>
              <w:spacing w:line="360" w:lineRule="exact"/>
              <w:rPr>
                <w:sz w:val="18"/>
              </w:rPr>
            </w:pPr>
            <w:r>
              <w:rPr>
                <w:sz w:val="18"/>
              </w:rPr>
              <w:t>6.0</w:t>
            </w:r>
          </w:p>
        </w:tc>
        <w:tc>
          <w:tcPr>
            <w:tcW w:w="1196" w:type="dxa"/>
            <w:tcBorders>
              <w:top w:val="nil"/>
              <w:bottom w:val="nil"/>
            </w:tcBorders>
          </w:tcPr>
          <w:p w:rsidR="00000000" w:rsidRDefault="009D50A3">
            <w:pPr>
              <w:spacing w:line="360" w:lineRule="exact"/>
              <w:rPr>
                <w:sz w:val="18"/>
              </w:rPr>
            </w:pPr>
            <w:r>
              <w:rPr>
                <w:sz w:val="18"/>
              </w:rPr>
              <w:t>7.1</w:t>
            </w:r>
          </w:p>
        </w:tc>
        <w:tc>
          <w:tcPr>
            <w:tcW w:w="1196" w:type="dxa"/>
            <w:tcBorders>
              <w:top w:val="nil"/>
              <w:bottom w:val="nil"/>
            </w:tcBorders>
          </w:tcPr>
          <w:p w:rsidR="00000000" w:rsidRDefault="009D50A3">
            <w:pPr>
              <w:spacing w:line="360" w:lineRule="exact"/>
              <w:rPr>
                <w:sz w:val="18"/>
              </w:rPr>
            </w:pPr>
            <w:r>
              <w:rPr>
                <w:sz w:val="18"/>
              </w:rPr>
              <w:t>8.1</w:t>
            </w:r>
          </w:p>
        </w:tc>
        <w:tc>
          <w:tcPr>
            <w:tcW w:w="1197" w:type="dxa"/>
            <w:tcBorders>
              <w:top w:val="nil"/>
              <w:bottom w:val="nil"/>
            </w:tcBorders>
          </w:tcPr>
          <w:p w:rsidR="00000000" w:rsidRDefault="009D50A3">
            <w:pPr>
              <w:spacing w:line="360" w:lineRule="exact"/>
              <w:rPr>
                <w:sz w:val="18"/>
              </w:rPr>
            </w:pPr>
            <w:r>
              <w:rPr>
                <w:sz w:val="18"/>
              </w:rPr>
              <w:t>10.2</w:t>
            </w:r>
          </w:p>
        </w:tc>
        <w:tc>
          <w:tcPr>
            <w:tcW w:w="1113" w:type="dxa"/>
            <w:tcBorders>
              <w:top w:val="nil"/>
              <w:bottom w:val="nil"/>
            </w:tcBorders>
          </w:tcPr>
          <w:p w:rsidR="00000000" w:rsidRDefault="009D50A3">
            <w:pPr>
              <w:spacing w:line="360" w:lineRule="exact"/>
              <w:rPr>
                <w:sz w:val="18"/>
              </w:rPr>
            </w:pPr>
            <w:r>
              <w:rPr>
                <w:sz w:val="18"/>
              </w:rPr>
              <w:t>15.5</w:t>
            </w:r>
          </w:p>
        </w:tc>
        <w:tc>
          <w:tcPr>
            <w:tcW w:w="1325" w:type="dxa"/>
            <w:tcBorders>
              <w:top w:val="nil"/>
              <w:bottom w:val="nil"/>
            </w:tcBorders>
          </w:tcPr>
          <w:p w:rsidR="00000000" w:rsidRDefault="009D50A3">
            <w:pPr>
              <w:spacing w:line="360" w:lineRule="exact"/>
              <w:rPr>
                <w:sz w:val="18"/>
              </w:rPr>
            </w:pPr>
            <w:r>
              <w:rPr>
                <w:sz w:val="18"/>
              </w:rPr>
              <w:t>31.5</w:t>
            </w:r>
          </w:p>
        </w:tc>
      </w:tr>
      <w:tr w:rsidR="00000000">
        <w:tblPrEx>
          <w:tblCellMar>
            <w:top w:w="0" w:type="dxa"/>
            <w:bottom w:w="0" w:type="dxa"/>
          </w:tblCellMar>
        </w:tblPrEx>
        <w:tc>
          <w:tcPr>
            <w:tcW w:w="709" w:type="dxa"/>
            <w:tcBorders>
              <w:top w:val="nil"/>
              <w:bottom w:val="nil"/>
            </w:tcBorders>
          </w:tcPr>
          <w:p w:rsidR="00000000" w:rsidRDefault="009D50A3">
            <w:pPr>
              <w:spacing w:line="360" w:lineRule="exact"/>
              <w:rPr>
                <w:sz w:val="18"/>
              </w:rPr>
            </w:pPr>
            <w:r>
              <w:rPr>
                <w:sz w:val="18"/>
              </w:rPr>
              <w:t>1998</w:t>
            </w:r>
          </w:p>
        </w:tc>
        <w:tc>
          <w:tcPr>
            <w:tcW w:w="1576" w:type="dxa"/>
            <w:tcBorders>
              <w:top w:val="nil"/>
              <w:bottom w:val="nil"/>
            </w:tcBorders>
          </w:tcPr>
          <w:p w:rsidR="00000000" w:rsidRDefault="009D50A3">
            <w:pPr>
              <w:spacing w:line="360" w:lineRule="exact"/>
              <w:rPr>
                <w:sz w:val="18"/>
              </w:rPr>
            </w:pPr>
            <w:r>
              <w:rPr>
                <w:sz w:val="18"/>
              </w:rPr>
              <w:t>13.8</w:t>
            </w:r>
          </w:p>
        </w:tc>
        <w:tc>
          <w:tcPr>
            <w:tcW w:w="1196" w:type="dxa"/>
            <w:tcBorders>
              <w:top w:val="nil"/>
              <w:bottom w:val="nil"/>
            </w:tcBorders>
          </w:tcPr>
          <w:p w:rsidR="00000000" w:rsidRDefault="009D50A3">
            <w:pPr>
              <w:spacing w:line="360" w:lineRule="exact"/>
              <w:rPr>
                <w:sz w:val="18"/>
              </w:rPr>
            </w:pPr>
            <w:r>
              <w:rPr>
                <w:sz w:val="18"/>
              </w:rPr>
              <w:t>4.8</w:t>
            </w:r>
          </w:p>
        </w:tc>
        <w:tc>
          <w:tcPr>
            <w:tcW w:w="1196" w:type="dxa"/>
            <w:tcBorders>
              <w:top w:val="nil"/>
              <w:bottom w:val="nil"/>
            </w:tcBorders>
          </w:tcPr>
          <w:p w:rsidR="00000000" w:rsidRDefault="009D50A3">
            <w:pPr>
              <w:spacing w:line="360" w:lineRule="exact"/>
              <w:rPr>
                <w:sz w:val="18"/>
              </w:rPr>
            </w:pPr>
            <w:r>
              <w:rPr>
                <w:sz w:val="18"/>
              </w:rPr>
              <w:t>6.2</w:t>
            </w:r>
          </w:p>
        </w:tc>
        <w:tc>
          <w:tcPr>
            <w:tcW w:w="1196" w:type="dxa"/>
            <w:tcBorders>
              <w:top w:val="nil"/>
              <w:bottom w:val="nil"/>
            </w:tcBorders>
          </w:tcPr>
          <w:p w:rsidR="00000000" w:rsidRDefault="009D50A3">
            <w:pPr>
              <w:spacing w:line="360" w:lineRule="exact"/>
              <w:rPr>
                <w:sz w:val="18"/>
              </w:rPr>
            </w:pPr>
            <w:r>
              <w:rPr>
                <w:sz w:val="18"/>
              </w:rPr>
              <w:t>7.7</w:t>
            </w:r>
          </w:p>
        </w:tc>
        <w:tc>
          <w:tcPr>
            <w:tcW w:w="1197" w:type="dxa"/>
            <w:tcBorders>
              <w:top w:val="nil"/>
              <w:bottom w:val="nil"/>
            </w:tcBorders>
          </w:tcPr>
          <w:p w:rsidR="00000000" w:rsidRDefault="009D50A3">
            <w:pPr>
              <w:spacing w:line="360" w:lineRule="exact"/>
              <w:rPr>
                <w:sz w:val="18"/>
              </w:rPr>
            </w:pPr>
            <w:r>
              <w:rPr>
                <w:sz w:val="18"/>
              </w:rPr>
              <w:t>10.1</w:t>
            </w:r>
          </w:p>
        </w:tc>
        <w:tc>
          <w:tcPr>
            <w:tcW w:w="1113" w:type="dxa"/>
            <w:tcBorders>
              <w:top w:val="nil"/>
              <w:bottom w:val="nil"/>
            </w:tcBorders>
          </w:tcPr>
          <w:p w:rsidR="00000000" w:rsidRDefault="009D50A3">
            <w:pPr>
              <w:spacing w:line="360" w:lineRule="exact"/>
              <w:rPr>
                <w:sz w:val="18"/>
              </w:rPr>
            </w:pPr>
            <w:r>
              <w:rPr>
                <w:sz w:val="18"/>
              </w:rPr>
              <w:t>14.0</w:t>
            </w:r>
          </w:p>
        </w:tc>
        <w:tc>
          <w:tcPr>
            <w:tcW w:w="1325" w:type="dxa"/>
            <w:tcBorders>
              <w:top w:val="nil"/>
              <w:bottom w:val="nil"/>
            </w:tcBorders>
          </w:tcPr>
          <w:p w:rsidR="00000000" w:rsidRDefault="009D50A3">
            <w:pPr>
              <w:spacing w:line="360" w:lineRule="exact"/>
              <w:rPr>
                <w:sz w:val="18"/>
              </w:rPr>
            </w:pPr>
            <w:r>
              <w:rPr>
                <w:sz w:val="18"/>
              </w:rPr>
              <w:t>29.9</w:t>
            </w:r>
          </w:p>
        </w:tc>
      </w:tr>
      <w:tr w:rsidR="00000000">
        <w:tblPrEx>
          <w:tblCellMar>
            <w:top w:w="0" w:type="dxa"/>
            <w:bottom w:w="0" w:type="dxa"/>
          </w:tblCellMar>
        </w:tblPrEx>
        <w:tc>
          <w:tcPr>
            <w:tcW w:w="709" w:type="dxa"/>
            <w:tcBorders>
              <w:top w:val="nil"/>
            </w:tcBorders>
          </w:tcPr>
          <w:p w:rsidR="00000000" w:rsidRDefault="009D50A3">
            <w:pPr>
              <w:spacing w:after="240" w:line="360" w:lineRule="exact"/>
              <w:rPr>
                <w:sz w:val="18"/>
              </w:rPr>
            </w:pPr>
            <w:r>
              <w:rPr>
                <w:sz w:val="18"/>
              </w:rPr>
              <w:t>1999</w:t>
            </w:r>
          </w:p>
        </w:tc>
        <w:tc>
          <w:tcPr>
            <w:tcW w:w="1576" w:type="dxa"/>
            <w:tcBorders>
              <w:top w:val="nil"/>
            </w:tcBorders>
          </w:tcPr>
          <w:p w:rsidR="00000000" w:rsidRDefault="009D50A3">
            <w:pPr>
              <w:spacing w:after="240" w:line="360" w:lineRule="exact"/>
              <w:rPr>
                <w:sz w:val="18"/>
              </w:rPr>
            </w:pPr>
            <w:r>
              <w:rPr>
                <w:sz w:val="18"/>
              </w:rPr>
              <w:t>13.3</w:t>
            </w:r>
          </w:p>
        </w:tc>
        <w:tc>
          <w:tcPr>
            <w:tcW w:w="1196" w:type="dxa"/>
            <w:tcBorders>
              <w:top w:val="nil"/>
            </w:tcBorders>
          </w:tcPr>
          <w:p w:rsidR="00000000" w:rsidRDefault="009D50A3">
            <w:pPr>
              <w:spacing w:after="240" w:line="360" w:lineRule="exact"/>
              <w:rPr>
                <w:sz w:val="18"/>
              </w:rPr>
            </w:pPr>
            <w:r>
              <w:rPr>
                <w:sz w:val="18"/>
              </w:rPr>
              <w:t>4.0</w:t>
            </w:r>
          </w:p>
        </w:tc>
        <w:tc>
          <w:tcPr>
            <w:tcW w:w="1196" w:type="dxa"/>
            <w:tcBorders>
              <w:top w:val="nil"/>
            </w:tcBorders>
          </w:tcPr>
          <w:p w:rsidR="00000000" w:rsidRDefault="009D50A3">
            <w:pPr>
              <w:spacing w:after="240" w:line="360" w:lineRule="exact"/>
              <w:rPr>
                <w:sz w:val="18"/>
              </w:rPr>
            </w:pPr>
            <w:r>
              <w:rPr>
                <w:sz w:val="18"/>
              </w:rPr>
              <w:t>5.9</w:t>
            </w:r>
          </w:p>
        </w:tc>
        <w:tc>
          <w:tcPr>
            <w:tcW w:w="1196" w:type="dxa"/>
            <w:tcBorders>
              <w:top w:val="nil"/>
            </w:tcBorders>
          </w:tcPr>
          <w:p w:rsidR="00000000" w:rsidRDefault="009D50A3">
            <w:pPr>
              <w:spacing w:after="240" w:line="360" w:lineRule="exact"/>
              <w:rPr>
                <w:sz w:val="18"/>
              </w:rPr>
            </w:pPr>
            <w:r>
              <w:rPr>
                <w:sz w:val="18"/>
              </w:rPr>
              <w:t>7.2</w:t>
            </w:r>
          </w:p>
        </w:tc>
        <w:tc>
          <w:tcPr>
            <w:tcW w:w="1197" w:type="dxa"/>
            <w:tcBorders>
              <w:top w:val="nil"/>
            </w:tcBorders>
          </w:tcPr>
          <w:p w:rsidR="00000000" w:rsidRDefault="009D50A3">
            <w:pPr>
              <w:spacing w:after="240" w:line="360" w:lineRule="exact"/>
              <w:rPr>
                <w:sz w:val="18"/>
              </w:rPr>
            </w:pPr>
            <w:r>
              <w:rPr>
                <w:sz w:val="18"/>
              </w:rPr>
              <w:t>9.6</w:t>
            </w:r>
          </w:p>
        </w:tc>
        <w:tc>
          <w:tcPr>
            <w:tcW w:w="1113" w:type="dxa"/>
            <w:tcBorders>
              <w:top w:val="nil"/>
            </w:tcBorders>
          </w:tcPr>
          <w:p w:rsidR="00000000" w:rsidRDefault="009D50A3">
            <w:pPr>
              <w:spacing w:after="240" w:line="360" w:lineRule="exact"/>
              <w:rPr>
                <w:sz w:val="18"/>
              </w:rPr>
            </w:pPr>
            <w:r>
              <w:rPr>
                <w:sz w:val="18"/>
              </w:rPr>
              <w:t>13.0</w:t>
            </w:r>
          </w:p>
        </w:tc>
        <w:tc>
          <w:tcPr>
            <w:tcW w:w="1325" w:type="dxa"/>
            <w:tcBorders>
              <w:top w:val="nil"/>
            </w:tcBorders>
          </w:tcPr>
          <w:p w:rsidR="00000000" w:rsidRDefault="009D50A3">
            <w:pPr>
              <w:spacing w:after="240" w:line="360" w:lineRule="exact"/>
              <w:rPr>
                <w:sz w:val="18"/>
              </w:rPr>
            </w:pPr>
            <w:r>
              <w:rPr>
                <w:sz w:val="18"/>
              </w:rPr>
              <w:t>29.6</w:t>
            </w:r>
          </w:p>
        </w:tc>
      </w:tr>
    </w:tbl>
    <w:p w:rsidR="00000000" w:rsidRDefault="009D50A3" w:rsidP="009D50A3">
      <w:pPr>
        <w:spacing w:beforeLines="50" w:before="156" w:after="120" w:line="360" w:lineRule="exact"/>
        <w:ind w:firstLineChars="200" w:firstLine="31680"/>
        <w:rPr>
          <w:sz w:val="18"/>
        </w:rPr>
      </w:pPr>
      <w:r>
        <w:rPr>
          <w:rFonts w:hint="eastAsia"/>
          <w:sz w:val="18"/>
          <w:u w:val="single"/>
        </w:rPr>
        <w:t>资料来源</w:t>
      </w:r>
      <w:r>
        <w:rPr>
          <w:sz w:val="18"/>
        </w:rPr>
        <w:t>：</w:t>
      </w:r>
      <w:r>
        <w:rPr>
          <w:sz w:val="18"/>
        </w:rPr>
        <w:t xml:space="preserve">  </w:t>
      </w:r>
      <w:r>
        <w:rPr>
          <w:rFonts w:hint="eastAsia"/>
          <w:sz w:val="18"/>
        </w:rPr>
        <w:t>全国住户抽样调查</w:t>
      </w:r>
      <w:r>
        <w:rPr>
          <w:sz w:val="18"/>
        </w:rPr>
        <w:t xml:space="preserve"> (PNAD/IBGE) 1996</w:t>
      </w:r>
      <w:r>
        <w:rPr>
          <w:rFonts w:hint="eastAsia"/>
          <w:sz w:val="18"/>
        </w:rPr>
        <w:t>、</w:t>
      </w:r>
      <w:r>
        <w:rPr>
          <w:sz w:val="18"/>
        </w:rPr>
        <w:t xml:space="preserve">1998 </w:t>
      </w:r>
      <w:r>
        <w:rPr>
          <w:rFonts w:hint="eastAsia"/>
          <w:sz w:val="18"/>
        </w:rPr>
        <w:t>和</w:t>
      </w:r>
      <w:r>
        <w:rPr>
          <w:sz w:val="18"/>
        </w:rPr>
        <w:t>1999</w:t>
      </w:r>
      <w:r>
        <w:rPr>
          <w:rFonts w:hint="eastAsia"/>
          <w:sz w:val="18"/>
        </w:rPr>
        <w:t>年。</w:t>
      </w:r>
    </w:p>
    <w:p w:rsidR="00000000" w:rsidRDefault="009D50A3" w:rsidP="009D50A3">
      <w:pPr>
        <w:spacing w:after="240" w:line="360" w:lineRule="exact"/>
        <w:ind w:firstLineChars="200" w:firstLine="31680"/>
        <w:rPr>
          <w:rFonts w:hint="eastAsia"/>
          <w:sz w:val="18"/>
        </w:rPr>
      </w:pPr>
      <w:r>
        <w:rPr>
          <w:rFonts w:hint="eastAsia"/>
          <w:sz w:val="18"/>
          <w:vertAlign w:val="superscript"/>
        </w:rPr>
        <w:t xml:space="preserve">* </w:t>
      </w:r>
      <w:r>
        <w:rPr>
          <w:rFonts w:hint="eastAsia"/>
          <w:sz w:val="18"/>
        </w:rPr>
        <w:t>不包括</w:t>
      </w:r>
      <w:r>
        <w:rPr>
          <w:rFonts w:hint="eastAsia"/>
          <w:sz w:val="18"/>
        </w:rPr>
        <w:t>1995</w:t>
      </w:r>
      <w:r>
        <w:rPr>
          <w:rFonts w:hint="eastAsia"/>
          <w:sz w:val="18"/>
        </w:rPr>
        <w:t>、</w:t>
      </w:r>
      <w:r>
        <w:rPr>
          <w:rFonts w:hint="eastAsia"/>
          <w:sz w:val="18"/>
        </w:rPr>
        <w:t>1996</w:t>
      </w:r>
      <w:r>
        <w:rPr>
          <w:rFonts w:hint="eastAsia"/>
          <w:sz w:val="18"/>
        </w:rPr>
        <w:t>、</w:t>
      </w:r>
      <w:r>
        <w:rPr>
          <w:rFonts w:hint="eastAsia"/>
          <w:sz w:val="18"/>
        </w:rPr>
        <w:t>1998</w:t>
      </w:r>
      <w:r>
        <w:rPr>
          <w:rFonts w:hint="eastAsia"/>
          <w:sz w:val="18"/>
        </w:rPr>
        <w:t>和</w:t>
      </w:r>
      <w:r>
        <w:rPr>
          <w:rFonts w:hint="eastAsia"/>
          <w:sz w:val="18"/>
        </w:rPr>
        <w:t>1999</w:t>
      </w:r>
      <w:r>
        <w:rPr>
          <w:rFonts w:hint="eastAsia"/>
          <w:sz w:val="18"/>
        </w:rPr>
        <w:t>年朗多尼亚、阿克里、亚马孙、罗拉伊马、帕拉和阿马帕等州的农村人口。</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但是</w:t>
      </w:r>
      <w:r>
        <w:rPr>
          <w:rFonts w:hint="eastAsia"/>
          <w:sz w:val="21"/>
          <w:lang w:val="en-US" w:eastAsia="zh-CN"/>
        </w:rPr>
        <w:t>，</w:t>
      </w:r>
      <w:r>
        <w:rPr>
          <w:rFonts w:hint="eastAsia"/>
          <w:sz w:val="21"/>
          <w:lang w:val="en-GB" w:eastAsia="zh-CN"/>
        </w:rPr>
        <w:t>应该指出的是</w:t>
      </w:r>
      <w:r>
        <w:rPr>
          <w:rFonts w:hint="eastAsia"/>
          <w:sz w:val="21"/>
          <w:lang w:val="en-US" w:eastAsia="zh-CN"/>
        </w:rPr>
        <w:t>，</w:t>
      </w:r>
      <w:r>
        <w:rPr>
          <w:rFonts w:hint="eastAsia"/>
          <w:sz w:val="21"/>
          <w:lang w:val="en-GB" w:eastAsia="zh-CN"/>
        </w:rPr>
        <w:t>尽管在较多的老年人口中文盲率下降幅度较小</w:t>
      </w:r>
      <w:r>
        <w:rPr>
          <w:rFonts w:hint="eastAsia"/>
          <w:sz w:val="21"/>
          <w:lang w:val="en-US" w:eastAsia="zh-CN"/>
        </w:rPr>
        <w:t>，</w:t>
      </w:r>
      <w:r>
        <w:rPr>
          <w:rFonts w:hint="eastAsia"/>
          <w:sz w:val="21"/>
          <w:lang w:val="en-GB" w:eastAsia="zh-CN"/>
        </w:rPr>
        <w:t>但所有年龄组中的文盲率都有所下降。</w:t>
      </w:r>
      <w:r>
        <w:rPr>
          <w:rFonts w:hint="eastAsia"/>
          <w:sz w:val="21"/>
          <w:vertAlign w:val="superscript"/>
          <w:lang w:val="en-GB" w:eastAsia="zh-CN"/>
        </w:rPr>
        <w:t>23</w:t>
      </w:r>
      <w:r>
        <w:rPr>
          <w:rFonts w:hint="eastAsia"/>
          <w:sz w:val="21"/>
          <w:lang w:val="en-GB" w:eastAsia="zh-CN"/>
        </w:rPr>
        <w:t>这意味着，通过落实政府的各种目标明确的政策，巴西在今后</w:t>
      </w:r>
      <w:r>
        <w:rPr>
          <w:rFonts w:hint="eastAsia"/>
          <w:sz w:val="21"/>
          <w:lang w:val="en-GB" w:eastAsia="zh-CN"/>
        </w:rPr>
        <w:t>10</w:t>
      </w:r>
      <w:r>
        <w:rPr>
          <w:rFonts w:hint="eastAsia"/>
          <w:sz w:val="21"/>
          <w:lang w:val="en-GB" w:eastAsia="zh-CN"/>
        </w:rPr>
        <w:t>年中一定能够消除文盲，</w:t>
      </w:r>
      <w:r>
        <w:rPr>
          <w:rFonts w:hint="eastAsia"/>
          <w:kern w:val="20"/>
          <w:sz w:val="21"/>
          <w:lang w:eastAsia="zh-CN"/>
        </w:rPr>
        <w:t>这部分人因为其社会和经济特征</w:t>
      </w:r>
      <w:r>
        <w:rPr>
          <w:rFonts w:hint="eastAsia"/>
          <w:sz w:val="21"/>
          <w:lang w:val="en-GB" w:eastAsia="zh-CN"/>
        </w:rPr>
        <w:t>，是最难工作的人口领域。现已通过针对年轻</w:t>
      </w:r>
      <w:r>
        <w:rPr>
          <w:rFonts w:hint="eastAsia"/>
          <w:sz w:val="21"/>
          <w:lang w:val="en-GB" w:eastAsia="zh-CN"/>
        </w:rPr>
        <w:t>人和成年人的教育方案开展了工作，包括“共同扫盲”</w:t>
      </w:r>
      <w:r>
        <w:rPr>
          <w:sz w:val="21"/>
          <w:lang w:val="en-GB" w:eastAsia="zh-CN"/>
        </w:rPr>
        <w:t xml:space="preserve"> </w:t>
      </w:r>
      <w:r>
        <w:rPr>
          <w:rFonts w:hint="eastAsia"/>
          <w:sz w:val="21"/>
          <w:lang w:val="en-GB" w:eastAsia="zh-CN"/>
        </w:rPr>
        <w:t>社区识字计划，以及其他由州和市政府、商业联合会以及宗教和非政府组织提出的其他倡仪。</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kern w:val="20"/>
          <w:sz w:val="21"/>
          <w:lang w:eastAsia="zh-CN"/>
        </w:rPr>
        <w:t>除了日益成为一代人的特征</w:t>
      </w:r>
      <w:r>
        <w:rPr>
          <w:rFonts w:hint="eastAsia"/>
          <w:sz w:val="21"/>
          <w:lang w:val="en-US" w:eastAsia="zh-CN"/>
        </w:rPr>
        <w:t>，</w:t>
      </w:r>
      <w:r>
        <w:rPr>
          <w:rFonts w:hint="eastAsia"/>
          <w:sz w:val="21"/>
          <w:lang w:val="en-GB" w:eastAsia="zh-CN"/>
        </w:rPr>
        <w:t>巴西的文盲还具有地区性</w:t>
      </w:r>
      <w:r>
        <w:rPr>
          <w:rFonts w:hint="eastAsia"/>
          <w:sz w:val="21"/>
          <w:lang w:val="en-US" w:eastAsia="zh-CN"/>
        </w:rPr>
        <w:t>，</w:t>
      </w:r>
      <w:r>
        <w:rPr>
          <w:rFonts w:hint="eastAsia"/>
          <w:sz w:val="21"/>
          <w:lang w:val="en-GB" w:eastAsia="zh-CN"/>
        </w:rPr>
        <w:t>反映和再现了巴西仍然存在的地区间社会和经济不平衡问题。</w:t>
      </w:r>
      <w:r>
        <w:rPr>
          <w:rFonts w:hint="eastAsia"/>
          <w:sz w:val="21"/>
          <w:lang w:val="en-US" w:eastAsia="zh-CN"/>
        </w:rPr>
        <w:t>另一方面</w:t>
      </w:r>
      <w:r>
        <w:rPr>
          <w:rFonts w:hint="eastAsia"/>
          <w:sz w:val="21"/>
          <w:lang w:val="en-GB" w:eastAsia="zh-CN"/>
        </w:rPr>
        <w:t>，巴西已经实现了性别平等。</w:t>
      </w:r>
      <w:r>
        <w:rPr>
          <w:rFonts w:hint="eastAsia"/>
          <w:sz w:val="21"/>
          <w:lang w:val="en-GB" w:eastAsia="zh-CN"/>
        </w:rPr>
        <w:t>1998</w:t>
      </w:r>
      <w:r>
        <w:rPr>
          <w:rFonts w:hint="eastAsia"/>
          <w:sz w:val="21"/>
          <w:lang w:val="en-GB" w:eastAsia="zh-CN"/>
        </w:rPr>
        <w:t>年全国住户抽样调查（</w:t>
      </w:r>
      <w:r>
        <w:rPr>
          <w:rFonts w:hint="eastAsia"/>
          <w:sz w:val="21"/>
          <w:lang w:val="en-GB" w:eastAsia="zh-CN"/>
        </w:rPr>
        <w:t>PNDA</w:t>
      </w:r>
      <w:r>
        <w:rPr>
          <w:rFonts w:hint="eastAsia"/>
          <w:sz w:val="21"/>
          <w:lang w:val="en-GB" w:eastAsia="zh-CN"/>
        </w:rPr>
        <w:t>）公布的数据表明，到</w:t>
      </w:r>
      <w:r>
        <w:rPr>
          <w:rFonts w:hint="eastAsia"/>
          <w:sz w:val="21"/>
          <w:lang w:val="en-GB" w:eastAsia="zh-CN"/>
        </w:rPr>
        <w:t>1996</w:t>
      </w:r>
      <w:r>
        <w:rPr>
          <w:rFonts w:hint="eastAsia"/>
          <w:sz w:val="21"/>
          <w:lang w:val="en-GB" w:eastAsia="zh-CN"/>
        </w:rPr>
        <w:t>年为止，性别差距就已不复存在。这一状况的转变反映了年轻妇女中文盲率急剧下降。</w:t>
      </w:r>
    </w:p>
    <w:p w:rsidR="00000000" w:rsidRDefault="009D50A3">
      <w:pPr>
        <w:pStyle w:val="ParaNo"/>
        <w:numPr>
          <w:ilvl w:val="0"/>
          <w:numId w:val="883"/>
        </w:numPr>
        <w:tabs>
          <w:tab w:val="clear" w:pos="737"/>
          <w:tab w:val="num" w:pos="900"/>
        </w:tabs>
        <w:spacing w:after="180" w:line="340" w:lineRule="exact"/>
        <w:jc w:val="both"/>
        <w:rPr>
          <w:sz w:val="21"/>
          <w:lang w:val="en-GB" w:eastAsia="zh-CN"/>
        </w:rPr>
      </w:pPr>
      <w:r>
        <w:rPr>
          <w:rFonts w:hint="eastAsia"/>
          <w:sz w:val="21"/>
          <w:lang w:val="en-GB" w:eastAsia="zh-CN"/>
        </w:rPr>
        <w:t>在按照性别对比人口的教育水平时</w:t>
      </w:r>
      <w:r>
        <w:rPr>
          <w:rFonts w:hint="eastAsia"/>
          <w:sz w:val="21"/>
          <w:lang w:val="en-US" w:eastAsia="zh-CN"/>
        </w:rPr>
        <w:t>，</w:t>
      </w:r>
      <w:r>
        <w:rPr>
          <w:rFonts w:hint="eastAsia"/>
          <w:sz w:val="21"/>
          <w:lang w:val="en-GB" w:eastAsia="zh-CN"/>
        </w:rPr>
        <w:t>妇女</w:t>
      </w:r>
      <w:r>
        <w:rPr>
          <w:rFonts w:hint="eastAsia"/>
          <w:sz w:val="21"/>
          <w:lang w:val="en-US" w:eastAsia="zh-CN"/>
        </w:rPr>
        <w:t>受</w:t>
      </w:r>
      <w:r>
        <w:rPr>
          <w:rFonts w:hint="eastAsia"/>
          <w:sz w:val="21"/>
          <w:lang w:val="en-GB" w:eastAsia="zh-CN"/>
        </w:rPr>
        <w:t>教育程度的提高就更明显了。在</w:t>
      </w:r>
      <w:r>
        <w:rPr>
          <w:rFonts w:hint="eastAsia"/>
          <w:sz w:val="21"/>
          <w:lang w:val="en-GB" w:eastAsia="zh-CN"/>
        </w:rPr>
        <w:t>1980</w:t>
      </w:r>
      <w:r>
        <w:rPr>
          <w:rFonts w:hint="eastAsia"/>
          <w:sz w:val="21"/>
          <w:lang w:val="en-GB" w:eastAsia="zh-CN"/>
        </w:rPr>
        <w:t>年代后期之前，巴西社会一</w:t>
      </w:r>
      <w:r>
        <w:rPr>
          <w:rFonts w:hint="eastAsia"/>
          <w:sz w:val="21"/>
          <w:lang w:val="en-GB" w:eastAsia="zh-CN"/>
        </w:rPr>
        <w:t>直盛行一种长期既定的标准，男人在上学的平均年数方面占据优势。这一状况在</w:t>
      </w:r>
      <w:r>
        <w:rPr>
          <w:rFonts w:hint="eastAsia"/>
          <w:sz w:val="21"/>
          <w:lang w:val="en-GB" w:eastAsia="zh-CN"/>
        </w:rPr>
        <w:t>1990</w:t>
      </w:r>
      <w:r>
        <w:rPr>
          <w:rFonts w:hint="eastAsia"/>
          <w:kern w:val="20"/>
          <w:sz w:val="21"/>
          <w:lang w:eastAsia="zh-CN"/>
        </w:rPr>
        <w:t>年代期间得到扭转</w:t>
      </w:r>
      <w:r>
        <w:rPr>
          <w:rFonts w:hint="eastAsia"/>
          <w:sz w:val="21"/>
          <w:lang w:val="en-GB" w:eastAsia="zh-CN"/>
        </w:rPr>
        <w:t>，妇女所受教育程度迅速提高。从</w:t>
      </w:r>
      <w:r>
        <w:rPr>
          <w:rFonts w:hint="eastAsia"/>
          <w:sz w:val="21"/>
          <w:lang w:val="en-GB" w:eastAsia="zh-CN"/>
        </w:rPr>
        <w:t>1990</w:t>
      </w:r>
      <w:r>
        <w:rPr>
          <w:rFonts w:hint="eastAsia"/>
          <w:sz w:val="21"/>
          <w:lang w:val="en-GB" w:eastAsia="zh-CN"/>
        </w:rPr>
        <w:t>年至</w:t>
      </w:r>
      <w:r>
        <w:rPr>
          <w:rFonts w:hint="eastAsia"/>
          <w:sz w:val="21"/>
          <w:lang w:val="en-GB" w:eastAsia="zh-CN"/>
        </w:rPr>
        <w:t>1996</w:t>
      </w:r>
      <w:r>
        <w:rPr>
          <w:rFonts w:hint="eastAsia"/>
          <w:sz w:val="21"/>
          <w:lang w:val="en-GB" w:eastAsia="zh-CN"/>
        </w:rPr>
        <w:t>年，男性的平均受教育年数从</w:t>
      </w:r>
      <w:r>
        <w:rPr>
          <w:rFonts w:hint="eastAsia"/>
          <w:sz w:val="21"/>
          <w:lang w:val="en-GB" w:eastAsia="zh-CN"/>
        </w:rPr>
        <w:t>5</w:t>
      </w:r>
      <w:r>
        <w:rPr>
          <w:sz w:val="21"/>
          <w:lang w:val="en-US" w:eastAsia="zh-CN"/>
        </w:rPr>
        <w:t>.1</w:t>
      </w:r>
      <w:r>
        <w:rPr>
          <w:rFonts w:hint="eastAsia"/>
          <w:sz w:val="21"/>
          <w:lang w:val="en-US" w:eastAsia="zh-CN"/>
        </w:rPr>
        <w:t>年增加到</w:t>
      </w:r>
      <w:r>
        <w:rPr>
          <w:rFonts w:hint="eastAsia"/>
          <w:sz w:val="21"/>
          <w:lang w:val="en-US" w:eastAsia="zh-CN"/>
        </w:rPr>
        <w:t>5</w:t>
      </w:r>
      <w:r>
        <w:rPr>
          <w:sz w:val="21"/>
          <w:lang w:val="en-US" w:eastAsia="zh-CN"/>
        </w:rPr>
        <w:t>.7</w:t>
      </w:r>
      <w:r>
        <w:rPr>
          <w:rFonts w:hint="eastAsia"/>
          <w:sz w:val="21"/>
          <w:lang w:val="en-US" w:eastAsia="zh-CN"/>
        </w:rPr>
        <w:t>年，而女性则从</w:t>
      </w:r>
      <w:r>
        <w:rPr>
          <w:rFonts w:hint="eastAsia"/>
          <w:sz w:val="21"/>
          <w:lang w:val="en-US" w:eastAsia="zh-CN"/>
        </w:rPr>
        <w:t>4</w:t>
      </w:r>
      <w:r>
        <w:rPr>
          <w:sz w:val="21"/>
          <w:lang w:val="en-US" w:eastAsia="zh-CN"/>
        </w:rPr>
        <w:t>.9</w:t>
      </w:r>
      <w:r>
        <w:rPr>
          <w:rFonts w:hint="eastAsia"/>
          <w:sz w:val="21"/>
          <w:lang w:val="en-US" w:eastAsia="zh-CN"/>
        </w:rPr>
        <w:t>年增加到</w:t>
      </w:r>
      <w:r>
        <w:rPr>
          <w:rFonts w:hint="eastAsia"/>
          <w:sz w:val="21"/>
          <w:lang w:val="en-US" w:eastAsia="zh-CN"/>
        </w:rPr>
        <w:t>6</w:t>
      </w:r>
      <w:r>
        <w:rPr>
          <w:sz w:val="21"/>
          <w:lang w:val="en-US" w:eastAsia="zh-CN"/>
        </w:rPr>
        <w:t>.0</w:t>
      </w:r>
      <w:r>
        <w:rPr>
          <w:rFonts w:hint="eastAsia"/>
          <w:sz w:val="21"/>
          <w:lang w:val="en-US" w:eastAsia="zh-CN"/>
        </w:rPr>
        <w:t>年，这表明妇女增加了一年多，而男性只增加了半年。</w:t>
      </w:r>
      <w:r>
        <w:rPr>
          <w:rFonts w:hint="eastAsia"/>
          <w:sz w:val="21"/>
          <w:lang w:val="en-US" w:eastAsia="zh-CN"/>
        </w:rPr>
        <w:t>1990</w:t>
      </w:r>
      <w:r>
        <w:rPr>
          <w:rFonts w:hint="eastAsia"/>
          <w:sz w:val="21"/>
          <w:lang w:val="en-US" w:eastAsia="zh-CN"/>
        </w:rPr>
        <w:t>年</w:t>
      </w:r>
      <w:r>
        <w:rPr>
          <w:rFonts w:hint="eastAsia"/>
          <w:sz w:val="21"/>
          <w:lang w:val="en-GB" w:eastAsia="zh-CN"/>
        </w:rPr>
        <w:t>，</w:t>
      </w:r>
      <w:r>
        <w:rPr>
          <w:rFonts w:hint="eastAsia"/>
          <w:sz w:val="21"/>
          <w:lang w:val="en-US" w:eastAsia="zh-CN"/>
        </w:rPr>
        <w:t>男女的平均受教育年限均达到</w:t>
      </w:r>
      <w:r>
        <w:rPr>
          <w:rFonts w:hint="eastAsia"/>
          <w:sz w:val="21"/>
          <w:lang w:val="en-US" w:eastAsia="zh-CN"/>
        </w:rPr>
        <w:t>13</w:t>
      </w:r>
      <w:r>
        <w:rPr>
          <w:sz w:val="21"/>
          <w:lang w:val="en-US" w:eastAsia="zh-CN"/>
        </w:rPr>
        <w:t>.3</w:t>
      </w:r>
      <w:r>
        <w:rPr>
          <w:rFonts w:hint="eastAsia"/>
          <w:sz w:val="21"/>
          <w:lang w:val="en-US" w:eastAsia="zh-CN"/>
        </w:rPr>
        <w:t>年。</w:t>
      </w:r>
    </w:p>
    <w:p w:rsidR="00000000" w:rsidRDefault="009D50A3">
      <w:pPr>
        <w:pStyle w:val="ParaNo"/>
        <w:numPr>
          <w:ilvl w:val="0"/>
          <w:numId w:val="883"/>
        </w:numPr>
        <w:tabs>
          <w:tab w:val="clear" w:pos="737"/>
          <w:tab w:val="num" w:pos="900"/>
        </w:tabs>
        <w:spacing w:after="180" w:line="340" w:lineRule="exact"/>
        <w:jc w:val="both"/>
        <w:rPr>
          <w:sz w:val="21"/>
        </w:rPr>
      </w:pPr>
      <w:r>
        <w:rPr>
          <w:rFonts w:hint="eastAsia"/>
          <w:sz w:val="21"/>
          <w:lang w:val="en-US" w:eastAsia="zh-CN"/>
        </w:rPr>
        <w:t>总之，</w:t>
      </w:r>
      <w:r>
        <w:rPr>
          <w:rFonts w:hint="eastAsia"/>
          <w:kern w:val="20"/>
          <w:sz w:val="21"/>
          <w:lang w:eastAsia="zh-CN"/>
        </w:rPr>
        <w:t>可以看出</w:t>
      </w:r>
      <w:r>
        <w:rPr>
          <w:rFonts w:hint="eastAsia"/>
          <w:sz w:val="21"/>
          <w:lang w:val="en-US" w:eastAsia="zh-CN"/>
        </w:rPr>
        <w:t>，巴西人口的教育状况在</w:t>
      </w:r>
      <w:r>
        <w:rPr>
          <w:rFonts w:hint="eastAsia"/>
          <w:sz w:val="21"/>
          <w:lang w:val="en-US" w:eastAsia="zh-CN"/>
        </w:rPr>
        <w:t>1990</w:t>
      </w:r>
      <w:r>
        <w:rPr>
          <w:rFonts w:hint="eastAsia"/>
          <w:sz w:val="21"/>
          <w:lang w:val="en-US" w:eastAsia="zh-CN"/>
        </w:rPr>
        <w:t>年代期间略有改善。从</w:t>
      </w:r>
      <w:r>
        <w:rPr>
          <w:rFonts w:hint="eastAsia"/>
          <w:sz w:val="21"/>
          <w:lang w:val="en-US" w:eastAsia="zh-CN"/>
        </w:rPr>
        <w:t>1992</w:t>
      </w:r>
      <w:r>
        <w:rPr>
          <w:rFonts w:hint="eastAsia"/>
          <w:sz w:val="21"/>
          <w:lang w:val="en-US" w:eastAsia="zh-CN"/>
        </w:rPr>
        <w:t>年到</w:t>
      </w:r>
      <w:r>
        <w:rPr>
          <w:rFonts w:hint="eastAsia"/>
          <w:sz w:val="21"/>
          <w:lang w:val="en-US" w:eastAsia="zh-CN"/>
        </w:rPr>
        <w:t>1996</w:t>
      </w:r>
      <w:r>
        <w:rPr>
          <w:rFonts w:hint="eastAsia"/>
          <w:sz w:val="21"/>
          <w:lang w:val="en-US" w:eastAsia="zh-CN"/>
        </w:rPr>
        <w:t>年，在</w:t>
      </w:r>
      <w:r>
        <w:rPr>
          <w:rFonts w:hint="eastAsia"/>
          <w:sz w:val="21"/>
          <w:lang w:val="en-US" w:eastAsia="zh-CN"/>
        </w:rPr>
        <w:t>10</w:t>
      </w:r>
      <w:r>
        <w:rPr>
          <w:rFonts w:hint="eastAsia"/>
          <w:sz w:val="21"/>
          <w:lang w:val="en-US" w:eastAsia="zh-CN"/>
        </w:rPr>
        <w:t>岁和</w:t>
      </w:r>
      <w:r>
        <w:rPr>
          <w:rFonts w:hint="eastAsia"/>
          <w:sz w:val="21"/>
          <w:lang w:val="en-US" w:eastAsia="zh-CN"/>
        </w:rPr>
        <w:t>10</w:t>
      </w:r>
      <w:r>
        <w:rPr>
          <w:rFonts w:hint="eastAsia"/>
          <w:sz w:val="21"/>
          <w:lang w:val="en-US" w:eastAsia="zh-CN"/>
        </w:rPr>
        <w:t>岁以上人口中受教育年限较长的人口比例有了大幅增长。在这一期间，受教育年限至少为</w:t>
      </w:r>
      <w:r>
        <w:rPr>
          <w:rFonts w:hint="eastAsia"/>
          <w:sz w:val="21"/>
          <w:lang w:val="en-US" w:eastAsia="zh-CN"/>
        </w:rPr>
        <w:t>8</w:t>
      </w:r>
      <w:r>
        <w:rPr>
          <w:rFonts w:hint="eastAsia"/>
          <w:sz w:val="21"/>
          <w:lang w:val="en-US" w:eastAsia="zh-CN"/>
        </w:rPr>
        <w:t>年的人</w:t>
      </w:r>
      <w:r>
        <w:rPr>
          <w:rFonts w:hint="eastAsia"/>
          <w:sz w:val="21"/>
          <w:lang w:val="en-US" w:eastAsia="zh-CN"/>
        </w:rPr>
        <w:t>口比例从</w:t>
      </w:r>
      <w:r>
        <w:rPr>
          <w:rFonts w:hint="eastAsia"/>
          <w:sz w:val="21"/>
          <w:lang w:val="en-US" w:eastAsia="zh-CN"/>
        </w:rPr>
        <w:t>25</w:t>
      </w:r>
      <w:r>
        <w:rPr>
          <w:sz w:val="21"/>
          <w:lang w:val="en-US" w:eastAsia="zh-CN"/>
        </w:rPr>
        <w:t>.6</w:t>
      </w:r>
      <w:r>
        <w:rPr>
          <w:rFonts w:hint="eastAsia"/>
          <w:sz w:val="21"/>
          <w:lang w:val="en-US" w:eastAsia="zh-CN"/>
        </w:rPr>
        <w:t>%</w:t>
      </w:r>
      <w:r>
        <w:rPr>
          <w:rFonts w:hint="eastAsia"/>
          <w:sz w:val="21"/>
          <w:lang w:val="en-US" w:eastAsia="zh-CN"/>
        </w:rPr>
        <w:t>增加到</w:t>
      </w:r>
      <w:r>
        <w:rPr>
          <w:rFonts w:hint="eastAsia"/>
          <w:sz w:val="21"/>
          <w:lang w:val="en-US" w:eastAsia="zh-CN"/>
        </w:rPr>
        <w:t>30%</w:t>
      </w:r>
      <w:r>
        <w:rPr>
          <w:rFonts w:hint="eastAsia"/>
          <w:sz w:val="21"/>
          <w:lang w:val="en-US" w:eastAsia="zh-CN"/>
        </w:rPr>
        <w:t>。另外，受教育年限在</w:t>
      </w:r>
      <w:r>
        <w:rPr>
          <w:rFonts w:hint="eastAsia"/>
          <w:sz w:val="21"/>
          <w:lang w:val="en-US" w:eastAsia="zh-CN"/>
        </w:rPr>
        <w:t>11</w:t>
      </w:r>
      <w:r>
        <w:rPr>
          <w:rFonts w:hint="eastAsia"/>
          <w:sz w:val="21"/>
          <w:lang w:val="en-US" w:eastAsia="zh-CN"/>
        </w:rPr>
        <w:t>年或以上的人口比例从</w:t>
      </w:r>
      <w:r>
        <w:rPr>
          <w:rFonts w:hint="eastAsia"/>
          <w:sz w:val="21"/>
          <w:lang w:val="en-US" w:eastAsia="zh-CN"/>
        </w:rPr>
        <w:t>14</w:t>
      </w:r>
      <w:r>
        <w:rPr>
          <w:sz w:val="21"/>
          <w:lang w:val="en-US" w:eastAsia="zh-CN"/>
        </w:rPr>
        <w:t>.4</w:t>
      </w:r>
      <w:r>
        <w:rPr>
          <w:rFonts w:hint="eastAsia"/>
          <w:sz w:val="21"/>
          <w:lang w:val="en-US" w:eastAsia="zh-CN"/>
        </w:rPr>
        <w:t>%</w:t>
      </w:r>
      <w:r>
        <w:rPr>
          <w:rFonts w:hint="eastAsia"/>
          <w:sz w:val="21"/>
          <w:lang w:val="en-US" w:eastAsia="zh-CN"/>
        </w:rPr>
        <w:t>增加到</w:t>
      </w:r>
      <w:r>
        <w:rPr>
          <w:rFonts w:hint="eastAsia"/>
          <w:sz w:val="21"/>
          <w:lang w:val="en-US" w:eastAsia="zh-CN"/>
        </w:rPr>
        <w:t>16</w:t>
      </w:r>
      <w:r>
        <w:rPr>
          <w:sz w:val="21"/>
          <w:lang w:val="en-US" w:eastAsia="zh-CN"/>
        </w:rPr>
        <w:t>.5</w:t>
      </w:r>
      <w:r>
        <w:rPr>
          <w:rFonts w:hint="eastAsia"/>
          <w:sz w:val="21"/>
          <w:lang w:val="en-US" w:eastAsia="zh-CN"/>
        </w:rPr>
        <w:t>%</w:t>
      </w:r>
      <w:r>
        <w:rPr>
          <w:rFonts w:hint="eastAsia"/>
          <w:sz w:val="21"/>
          <w:lang w:val="en-US" w:eastAsia="zh-CN"/>
        </w:rPr>
        <w:t>。与之相对的是，未受过任何教育或上学年头少于一年的人口百分比从</w:t>
      </w:r>
      <w:r>
        <w:rPr>
          <w:rFonts w:hint="eastAsia"/>
          <w:sz w:val="21"/>
          <w:lang w:val="en-US" w:eastAsia="zh-CN"/>
        </w:rPr>
        <w:t>1981</w:t>
      </w:r>
      <w:r>
        <w:rPr>
          <w:rFonts w:hint="eastAsia"/>
          <w:sz w:val="21"/>
          <w:lang w:val="en-US" w:eastAsia="zh-CN"/>
        </w:rPr>
        <w:t>年的</w:t>
      </w:r>
      <w:r>
        <w:rPr>
          <w:rFonts w:hint="eastAsia"/>
          <w:sz w:val="21"/>
          <w:lang w:val="en-US" w:eastAsia="zh-CN"/>
        </w:rPr>
        <w:t>23</w:t>
      </w:r>
      <w:r>
        <w:rPr>
          <w:sz w:val="21"/>
          <w:lang w:val="en-US" w:eastAsia="zh-CN"/>
        </w:rPr>
        <w:t>.1</w:t>
      </w:r>
      <w:r>
        <w:rPr>
          <w:rFonts w:hint="eastAsia"/>
          <w:sz w:val="21"/>
          <w:lang w:val="en-US" w:eastAsia="zh-CN"/>
        </w:rPr>
        <w:t>%</w:t>
      </w:r>
      <w:r>
        <w:rPr>
          <w:rFonts w:hint="eastAsia"/>
          <w:sz w:val="21"/>
          <w:lang w:val="en-US" w:eastAsia="zh-CN"/>
        </w:rPr>
        <w:t>下降到</w:t>
      </w:r>
      <w:r>
        <w:rPr>
          <w:rFonts w:hint="eastAsia"/>
          <w:sz w:val="21"/>
          <w:lang w:val="en-US" w:eastAsia="zh-CN"/>
        </w:rPr>
        <w:t>1996</w:t>
      </w:r>
      <w:r>
        <w:rPr>
          <w:rFonts w:hint="eastAsia"/>
          <w:sz w:val="21"/>
          <w:lang w:val="en-US" w:eastAsia="zh-CN"/>
        </w:rPr>
        <w:t>年的</w:t>
      </w:r>
      <w:r>
        <w:rPr>
          <w:rFonts w:hint="eastAsia"/>
          <w:sz w:val="21"/>
          <w:lang w:val="en-US" w:eastAsia="zh-CN"/>
        </w:rPr>
        <w:t>13</w:t>
      </w:r>
      <w:r>
        <w:rPr>
          <w:sz w:val="21"/>
          <w:lang w:val="en-US" w:eastAsia="zh-CN"/>
        </w:rPr>
        <w:t>.6</w:t>
      </w:r>
      <w:r>
        <w:rPr>
          <w:rFonts w:hint="eastAsia"/>
          <w:sz w:val="21"/>
          <w:lang w:val="en-US" w:eastAsia="zh-CN"/>
        </w:rPr>
        <w:t>%</w:t>
      </w:r>
      <w:r>
        <w:rPr>
          <w:rFonts w:hint="eastAsia"/>
          <w:sz w:val="21"/>
          <w:lang w:val="en-US" w:eastAsia="zh-CN"/>
        </w:rPr>
        <w:t>。这反映了受高等教育的群体所占的相对份额在逐步增加，预示着未来十年的前景将会更加顺利。</w:t>
      </w:r>
    </w:p>
    <w:p w:rsidR="00000000" w:rsidRDefault="009D50A3">
      <w:pPr>
        <w:pStyle w:val="ParaNo"/>
        <w:numPr>
          <w:ilvl w:val="0"/>
          <w:numId w:val="883"/>
        </w:numPr>
        <w:tabs>
          <w:tab w:val="clear" w:pos="737"/>
          <w:tab w:val="num" w:pos="900"/>
        </w:tabs>
        <w:spacing w:after="180" w:line="340" w:lineRule="exact"/>
        <w:jc w:val="both"/>
        <w:rPr>
          <w:sz w:val="21"/>
          <w:lang w:val="en-GB" w:eastAsia="zh-CN"/>
        </w:rPr>
      </w:pPr>
      <w:r>
        <w:rPr>
          <w:rFonts w:hint="eastAsia"/>
          <w:sz w:val="21"/>
          <w:lang w:val="en-GB" w:eastAsia="zh-CN"/>
        </w:rPr>
        <w:t>巴西《宪法》规定</w:t>
      </w:r>
      <w:r>
        <w:rPr>
          <w:rFonts w:hint="eastAsia"/>
          <w:sz w:val="21"/>
          <w:lang w:val="en-US" w:eastAsia="zh-CN"/>
        </w:rPr>
        <w:t>，</w:t>
      </w:r>
      <w:r>
        <w:rPr>
          <w:rFonts w:hint="eastAsia"/>
          <w:sz w:val="21"/>
          <w:lang w:val="en-GB" w:eastAsia="zh-CN"/>
        </w:rPr>
        <w:t>基础教育八年为义务教育</w:t>
      </w:r>
      <w:r>
        <w:rPr>
          <w:rFonts w:hint="eastAsia"/>
          <w:sz w:val="21"/>
          <w:lang w:val="en-US" w:eastAsia="zh-CN"/>
        </w:rPr>
        <w:t>，</w:t>
      </w:r>
      <w:r>
        <w:rPr>
          <w:rFonts w:hint="eastAsia"/>
          <w:sz w:val="21"/>
          <w:lang w:val="en-GB" w:eastAsia="zh-CN"/>
        </w:rPr>
        <w:t>对象是</w:t>
      </w:r>
      <w:r>
        <w:rPr>
          <w:rFonts w:hint="eastAsia"/>
          <w:sz w:val="21"/>
          <w:lang w:val="en-GB" w:eastAsia="zh-CN"/>
        </w:rPr>
        <w:t>7</w:t>
      </w:r>
      <w:r>
        <w:rPr>
          <w:rFonts w:hint="eastAsia"/>
          <w:sz w:val="21"/>
          <w:lang w:val="en-GB" w:eastAsia="zh-CN"/>
        </w:rPr>
        <w:t>至</w:t>
      </w:r>
      <w:r>
        <w:rPr>
          <w:rFonts w:hint="eastAsia"/>
          <w:sz w:val="21"/>
          <w:lang w:val="en-GB" w:eastAsia="zh-CN"/>
        </w:rPr>
        <w:t>14</w:t>
      </w:r>
      <w:r>
        <w:rPr>
          <w:rFonts w:hint="eastAsia"/>
          <w:sz w:val="21"/>
          <w:lang w:val="en-GB" w:eastAsia="zh-CN"/>
        </w:rPr>
        <w:t>岁的儿童。目前，在所有三个行政领域（市、</w:t>
      </w:r>
      <w:r>
        <w:rPr>
          <w:rFonts w:hint="eastAsia"/>
          <w:kern w:val="20"/>
          <w:sz w:val="21"/>
          <w:lang w:eastAsia="zh-CN"/>
        </w:rPr>
        <w:t>州和联邦</w:t>
      </w:r>
      <w:r>
        <w:rPr>
          <w:rFonts w:hint="eastAsia"/>
          <w:sz w:val="21"/>
          <w:lang w:val="en-GB" w:eastAsia="zh-CN"/>
        </w:rPr>
        <w:t>）的</w:t>
      </w:r>
      <w:r>
        <w:rPr>
          <w:rFonts w:hint="eastAsia"/>
          <w:sz w:val="21"/>
          <w:lang w:val="en-US" w:eastAsia="zh-CN"/>
        </w:rPr>
        <w:t>政府</w:t>
      </w:r>
      <w:r>
        <w:rPr>
          <w:rFonts w:hint="eastAsia"/>
          <w:sz w:val="21"/>
          <w:lang w:val="en-GB" w:eastAsia="zh-CN"/>
        </w:rPr>
        <w:t>教育在</w:t>
      </w:r>
      <w:r>
        <w:rPr>
          <w:rFonts w:hint="eastAsia"/>
          <w:sz w:val="21"/>
          <w:lang w:val="en-US" w:eastAsia="zh-CN"/>
        </w:rPr>
        <w:t>基础教育</w:t>
      </w:r>
      <w:r>
        <w:rPr>
          <w:rFonts w:hint="eastAsia"/>
          <w:sz w:val="21"/>
          <w:lang w:val="en-GB" w:eastAsia="zh-CN"/>
        </w:rPr>
        <w:t>计划中所有注册学生中所占比例几乎为</w:t>
      </w:r>
      <w:r>
        <w:rPr>
          <w:rFonts w:hint="eastAsia"/>
          <w:sz w:val="21"/>
          <w:lang w:val="en-GB" w:eastAsia="zh-CN"/>
        </w:rPr>
        <w:t>91%</w:t>
      </w:r>
      <w:r>
        <w:rPr>
          <w:rFonts w:hint="eastAsia"/>
          <w:sz w:val="21"/>
          <w:lang w:val="en-GB" w:eastAsia="zh-CN"/>
        </w:rPr>
        <w:t>，而</w:t>
      </w:r>
      <w:r>
        <w:rPr>
          <w:rFonts w:hint="eastAsia"/>
          <w:sz w:val="21"/>
          <w:lang w:val="en-GB" w:eastAsia="zh-CN"/>
        </w:rPr>
        <w:t>1987</w:t>
      </w:r>
      <w:r>
        <w:rPr>
          <w:rFonts w:hint="eastAsia"/>
          <w:sz w:val="21"/>
          <w:lang w:val="en-GB" w:eastAsia="zh-CN"/>
        </w:rPr>
        <w:t>年为</w:t>
      </w:r>
      <w:r>
        <w:rPr>
          <w:rFonts w:hint="eastAsia"/>
          <w:sz w:val="21"/>
          <w:lang w:val="en-GB" w:eastAsia="zh-CN"/>
        </w:rPr>
        <w:t>87%</w:t>
      </w:r>
      <w:r>
        <w:rPr>
          <w:rFonts w:hint="eastAsia"/>
          <w:sz w:val="21"/>
          <w:lang w:val="en-GB" w:eastAsia="zh-CN"/>
        </w:rPr>
        <w:t>；</w:t>
      </w:r>
      <w:r>
        <w:rPr>
          <w:rFonts w:hint="eastAsia"/>
          <w:sz w:val="21"/>
          <w:lang w:val="en-GB" w:eastAsia="zh-CN"/>
        </w:rPr>
        <w:t>1999</w:t>
      </w:r>
      <w:r>
        <w:rPr>
          <w:rFonts w:hint="eastAsia"/>
          <w:sz w:val="21"/>
          <w:lang w:val="en-GB" w:eastAsia="zh-CN"/>
        </w:rPr>
        <w:t>年</w:t>
      </w:r>
      <w:r>
        <w:rPr>
          <w:rFonts w:hint="eastAsia"/>
          <w:sz w:val="21"/>
          <w:lang w:val="en-GB" w:eastAsia="zh-CN"/>
        </w:rPr>
        <w:t>7</w:t>
      </w:r>
      <w:r>
        <w:rPr>
          <w:rFonts w:hint="eastAsia"/>
          <w:sz w:val="21"/>
          <w:lang w:val="en-GB" w:eastAsia="zh-CN"/>
        </w:rPr>
        <w:t>至</w:t>
      </w:r>
      <w:r>
        <w:rPr>
          <w:rFonts w:hint="eastAsia"/>
          <w:sz w:val="21"/>
          <w:lang w:val="en-GB" w:eastAsia="zh-CN"/>
        </w:rPr>
        <w:t>14</w:t>
      </w:r>
      <w:r>
        <w:rPr>
          <w:rFonts w:hint="eastAsia"/>
          <w:sz w:val="21"/>
          <w:lang w:val="en-GB" w:eastAsia="zh-CN"/>
        </w:rPr>
        <w:t>岁人</w:t>
      </w:r>
      <w:r>
        <w:rPr>
          <w:rFonts w:hint="eastAsia"/>
          <w:sz w:val="21"/>
          <w:lang w:val="en-GB" w:eastAsia="zh-CN"/>
        </w:rPr>
        <w:t>口的净教育水平达到</w:t>
      </w:r>
      <w:r>
        <w:rPr>
          <w:rFonts w:hint="eastAsia"/>
          <w:sz w:val="21"/>
          <w:lang w:val="en-GB" w:eastAsia="zh-CN"/>
        </w:rPr>
        <w:t>95</w:t>
      </w:r>
      <w:r>
        <w:rPr>
          <w:sz w:val="21"/>
          <w:lang w:val="en-US" w:eastAsia="zh-CN"/>
        </w:rPr>
        <w:t>.4</w:t>
      </w:r>
      <w:r>
        <w:rPr>
          <w:rFonts w:hint="eastAsia"/>
          <w:sz w:val="21"/>
          <w:lang w:val="en-US" w:eastAsia="zh-CN"/>
        </w:rPr>
        <w:t>%</w:t>
      </w:r>
      <w:r>
        <w:rPr>
          <w:rFonts w:hint="eastAsia"/>
          <w:sz w:val="21"/>
          <w:lang w:val="en-US" w:eastAsia="zh-CN"/>
        </w:rPr>
        <w:t>。</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从</w:t>
      </w:r>
      <w:r>
        <w:rPr>
          <w:rFonts w:hint="eastAsia"/>
          <w:sz w:val="21"/>
          <w:lang w:val="en-GB" w:eastAsia="zh-CN"/>
        </w:rPr>
        <w:t>1983</w:t>
      </w:r>
      <w:r>
        <w:rPr>
          <w:rFonts w:hint="eastAsia"/>
          <w:sz w:val="21"/>
          <w:lang w:val="en-GB" w:eastAsia="zh-CN"/>
        </w:rPr>
        <w:t>年起</w:t>
      </w:r>
      <w:r>
        <w:rPr>
          <w:rFonts w:hint="eastAsia"/>
          <w:sz w:val="21"/>
          <w:lang w:val="en-US" w:eastAsia="zh-CN"/>
        </w:rPr>
        <w:t>，</w:t>
      </w:r>
      <w:r>
        <w:rPr>
          <w:rFonts w:hint="eastAsia"/>
          <w:sz w:val="21"/>
          <w:lang w:val="en-GB" w:eastAsia="zh-CN"/>
        </w:rPr>
        <w:t>法律规定了政府机构对教育的最低资金拨款</w:t>
      </w:r>
      <w:r>
        <w:rPr>
          <w:rFonts w:hint="eastAsia"/>
          <w:sz w:val="21"/>
          <w:lang w:val="en-US" w:eastAsia="zh-CN"/>
        </w:rPr>
        <w:t>：</w:t>
      </w:r>
      <w:r>
        <w:rPr>
          <w:rFonts w:hint="eastAsia"/>
          <w:sz w:val="21"/>
          <w:lang w:val="en-GB" w:eastAsia="zh-CN"/>
        </w:rPr>
        <w:t>联邦政府拨款占</w:t>
      </w:r>
      <w:r>
        <w:rPr>
          <w:rFonts w:hint="eastAsia"/>
          <w:sz w:val="21"/>
          <w:lang w:val="en-GB" w:eastAsia="zh-CN"/>
        </w:rPr>
        <w:t>13%</w:t>
      </w:r>
      <w:r>
        <w:rPr>
          <w:rFonts w:hint="eastAsia"/>
          <w:sz w:val="21"/>
          <w:lang w:val="en-US" w:eastAsia="zh-CN"/>
        </w:rPr>
        <w:t>，州和市辖区占</w:t>
      </w:r>
      <w:r>
        <w:rPr>
          <w:rFonts w:hint="eastAsia"/>
          <w:sz w:val="21"/>
          <w:lang w:val="en-US" w:eastAsia="zh-CN"/>
        </w:rPr>
        <w:t>25%</w:t>
      </w:r>
      <w:r>
        <w:rPr>
          <w:rFonts w:hint="eastAsia"/>
          <w:sz w:val="21"/>
          <w:lang w:val="en-US" w:eastAsia="zh-CN"/>
        </w:rPr>
        <w:t>。</w:t>
      </w:r>
      <w:r>
        <w:rPr>
          <w:rFonts w:hint="eastAsia"/>
          <w:kern w:val="20"/>
          <w:sz w:val="21"/>
          <w:lang w:eastAsia="zh-CN"/>
        </w:rPr>
        <w:t>按照巴西</w:t>
      </w:r>
      <w:r>
        <w:rPr>
          <w:rFonts w:hint="eastAsia"/>
          <w:sz w:val="21"/>
          <w:lang w:val="en-US" w:eastAsia="zh-CN"/>
        </w:rPr>
        <w:t>1988</w:t>
      </w:r>
      <w:r>
        <w:rPr>
          <w:rFonts w:hint="eastAsia"/>
          <w:sz w:val="21"/>
          <w:lang w:val="en-US" w:eastAsia="zh-CN"/>
        </w:rPr>
        <w:t>年《宪法》，政府在教育领域中的投资比例增加到联邦一级占</w:t>
      </w:r>
      <w:r>
        <w:rPr>
          <w:rFonts w:hint="eastAsia"/>
          <w:sz w:val="21"/>
          <w:lang w:val="en-US" w:eastAsia="zh-CN"/>
        </w:rPr>
        <w:t>18%</w:t>
      </w:r>
      <w:r>
        <w:rPr>
          <w:rFonts w:hint="eastAsia"/>
          <w:sz w:val="21"/>
          <w:lang w:val="en-US" w:eastAsia="zh-CN"/>
        </w:rPr>
        <w:t>，而州和市辖区一级占</w:t>
      </w:r>
      <w:r>
        <w:rPr>
          <w:rFonts w:hint="eastAsia"/>
          <w:sz w:val="21"/>
          <w:lang w:val="en-US" w:eastAsia="zh-CN"/>
        </w:rPr>
        <w:t>25%</w:t>
      </w:r>
      <w:r>
        <w:rPr>
          <w:rFonts w:hint="eastAsia"/>
          <w:sz w:val="21"/>
          <w:lang w:val="en-US" w:eastAsia="zh-CN"/>
        </w:rPr>
        <w:t>。最近</w:t>
      </w:r>
      <w:r>
        <w:rPr>
          <w:rFonts w:hint="eastAsia"/>
          <w:sz w:val="21"/>
          <w:lang w:val="en-GB" w:eastAsia="zh-CN"/>
        </w:rPr>
        <w:t>，</w:t>
      </w:r>
      <w:r>
        <w:rPr>
          <w:rFonts w:hint="eastAsia"/>
          <w:sz w:val="21"/>
          <w:lang w:val="en-US" w:eastAsia="zh-CN"/>
        </w:rPr>
        <w:t>设立了教学发展和提高维持基金（</w:t>
      </w:r>
      <w:r>
        <w:rPr>
          <w:rFonts w:hint="eastAsia"/>
          <w:sz w:val="21"/>
          <w:lang w:val="en-US" w:eastAsia="zh-CN"/>
        </w:rPr>
        <w:t>FUNDEF</w:t>
      </w:r>
      <w:r>
        <w:rPr>
          <w:rFonts w:hint="eastAsia"/>
          <w:sz w:val="21"/>
          <w:lang w:val="en-US" w:eastAsia="zh-CN"/>
        </w:rPr>
        <w:t>），其直接目标就是确保每个学生的最低开支和教师的特别最低工资。该基金重申了各州、联邦区和市辖区对遵守巴西</w:t>
      </w:r>
      <w:r>
        <w:rPr>
          <w:rFonts w:hint="eastAsia"/>
          <w:sz w:val="21"/>
          <w:lang w:val="en-US" w:eastAsia="zh-CN"/>
        </w:rPr>
        <w:t>1988</w:t>
      </w:r>
      <w:r>
        <w:rPr>
          <w:rFonts w:hint="eastAsia"/>
          <w:sz w:val="21"/>
          <w:lang w:val="en-US" w:eastAsia="zh-CN"/>
        </w:rPr>
        <w:t>年《宪法》条款的需要，该《宪法》规定，各州应将其</w:t>
      </w:r>
      <w:r>
        <w:rPr>
          <w:rFonts w:hint="eastAsia"/>
          <w:sz w:val="21"/>
          <w:lang w:val="en-US" w:eastAsia="zh-CN"/>
        </w:rPr>
        <w:t>25%</w:t>
      </w:r>
      <w:r>
        <w:rPr>
          <w:rFonts w:hint="eastAsia"/>
          <w:sz w:val="21"/>
          <w:lang w:val="en-US" w:eastAsia="zh-CN"/>
        </w:rPr>
        <w:t>的税收和其他转让收入</w:t>
      </w:r>
      <w:r>
        <w:rPr>
          <w:rFonts w:hint="eastAsia"/>
          <w:sz w:val="21"/>
          <w:lang w:val="en-GB" w:eastAsia="zh-CN"/>
        </w:rPr>
        <w:t>划归教育系统，用于其维持和开发，并规定各州必</w:t>
      </w:r>
      <w:r>
        <w:rPr>
          <w:rFonts w:hint="eastAsia"/>
          <w:sz w:val="21"/>
          <w:lang w:val="en-GB" w:eastAsia="zh-CN"/>
        </w:rPr>
        <w:t>须自</w:t>
      </w:r>
      <w:r>
        <w:rPr>
          <w:rFonts w:hint="eastAsia"/>
          <w:sz w:val="21"/>
          <w:lang w:val="en-GB" w:eastAsia="zh-CN"/>
        </w:rPr>
        <w:t>1998</w:t>
      </w:r>
      <w:r>
        <w:rPr>
          <w:rFonts w:hint="eastAsia"/>
          <w:sz w:val="21"/>
          <w:lang w:val="en-GB" w:eastAsia="zh-CN"/>
        </w:rPr>
        <w:t>年起将这一基金的</w:t>
      </w:r>
      <w:r>
        <w:rPr>
          <w:rFonts w:hint="eastAsia"/>
          <w:sz w:val="21"/>
          <w:lang w:val="en-GB" w:eastAsia="zh-CN"/>
        </w:rPr>
        <w:t>60%</w:t>
      </w:r>
      <w:r>
        <w:rPr>
          <w:rFonts w:hint="eastAsia"/>
          <w:sz w:val="21"/>
          <w:lang w:val="en-GB" w:eastAsia="zh-CN"/>
        </w:rPr>
        <w:t>划拨给基础教育，并确保将</w:t>
      </w:r>
      <w:r>
        <w:rPr>
          <w:rFonts w:hint="eastAsia"/>
          <w:sz w:val="21"/>
          <w:lang w:val="en-GB" w:eastAsia="zh-CN"/>
        </w:rPr>
        <w:t>15%</w:t>
      </w:r>
      <w:r>
        <w:rPr>
          <w:rFonts w:hint="eastAsia"/>
          <w:sz w:val="21"/>
          <w:lang w:val="en-GB" w:eastAsia="zh-CN"/>
        </w:rPr>
        <w:t>的税收也划拨到这一领域。</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这一新的法律条款规定</w:t>
      </w:r>
      <w:r>
        <w:rPr>
          <w:rFonts w:hint="eastAsia"/>
          <w:sz w:val="21"/>
          <w:lang w:val="en-US" w:eastAsia="zh-CN"/>
        </w:rPr>
        <w:t>，提供</w:t>
      </w:r>
      <w:r>
        <w:rPr>
          <w:rFonts w:hint="eastAsia"/>
          <w:sz w:val="21"/>
          <w:lang w:val="en-GB" w:eastAsia="zh-CN"/>
        </w:rPr>
        <w:t>设立</w:t>
      </w:r>
      <w:r>
        <w:rPr>
          <w:rFonts w:hint="eastAsia"/>
          <w:sz w:val="21"/>
          <w:lang w:val="en-US" w:eastAsia="zh-CN"/>
        </w:rPr>
        <w:t>教学发展和提高维持基金所需的必要资金是各州、联邦区和市辖区的职责范围之内的事。不过</w:t>
      </w:r>
      <w:r>
        <w:rPr>
          <w:rFonts w:hint="eastAsia"/>
          <w:sz w:val="21"/>
          <w:lang w:val="en-GB" w:eastAsia="zh-CN"/>
        </w:rPr>
        <w:t>，</w:t>
      </w:r>
      <w:r>
        <w:rPr>
          <w:rFonts w:hint="eastAsia"/>
          <w:sz w:val="21"/>
          <w:lang w:val="en-US" w:eastAsia="zh-CN"/>
        </w:rPr>
        <w:t>由于各州的社会和经济发展水平差异极大，造成有的地区、</w:t>
      </w:r>
      <w:r>
        <w:rPr>
          <w:rFonts w:hint="eastAsia"/>
          <w:kern w:val="20"/>
          <w:sz w:val="21"/>
          <w:lang w:eastAsia="zh-CN"/>
        </w:rPr>
        <w:t>特别是在巴西的东北和北部地区</w:t>
      </w:r>
      <w:r>
        <w:rPr>
          <w:rFonts w:hint="eastAsia"/>
          <w:sz w:val="21"/>
          <w:lang w:val="en-US" w:eastAsia="zh-CN"/>
        </w:rPr>
        <w:t>，每个学生每年的支出费用较低，因此根据第</w:t>
      </w:r>
      <w:r>
        <w:rPr>
          <w:rFonts w:hint="eastAsia"/>
          <w:sz w:val="21"/>
          <w:lang w:val="en-US" w:eastAsia="zh-CN"/>
        </w:rPr>
        <w:t>14/96</w:t>
      </w:r>
      <w:r>
        <w:rPr>
          <w:rFonts w:hint="eastAsia"/>
          <w:sz w:val="21"/>
          <w:lang w:val="en-US" w:eastAsia="zh-CN"/>
        </w:rPr>
        <w:t>号《法令》，联邦政府有责任在每个学生的拨款低于全国规定的最低水平的地方向教学发展和提高维持基金增拨资金。</w:t>
      </w:r>
    </w:p>
    <w:p w:rsidR="00000000" w:rsidRDefault="009D50A3">
      <w:pPr>
        <w:pStyle w:val="ParaNo"/>
        <w:numPr>
          <w:ilvl w:val="0"/>
          <w:numId w:val="883"/>
        </w:numPr>
        <w:tabs>
          <w:tab w:val="clear" w:pos="737"/>
          <w:tab w:val="num" w:pos="900"/>
        </w:tabs>
        <w:spacing w:after="240" w:line="340" w:lineRule="exact"/>
        <w:jc w:val="both"/>
        <w:rPr>
          <w:sz w:val="21"/>
        </w:rPr>
      </w:pPr>
      <w:r>
        <w:rPr>
          <w:rFonts w:hint="eastAsia"/>
          <w:sz w:val="21"/>
          <w:lang w:val="en-GB" w:eastAsia="zh-CN"/>
        </w:rPr>
        <w:t>巴西的中等教育分为中学（</w:t>
      </w:r>
      <w:r>
        <w:rPr>
          <w:rFonts w:hint="eastAsia"/>
          <w:sz w:val="21"/>
          <w:lang w:val="en-GB" w:eastAsia="zh-CN"/>
        </w:rPr>
        <w:t>15</w:t>
      </w:r>
      <w:r>
        <w:rPr>
          <w:rFonts w:hint="eastAsia"/>
          <w:sz w:val="21"/>
          <w:lang w:val="en-GB" w:eastAsia="zh-CN"/>
        </w:rPr>
        <w:t>至</w:t>
      </w:r>
      <w:r>
        <w:rPr>
          <w:rFonts w:hint="eastAsia"/>
          <w:sz w:val="21"/>
          <w:lang w:val="en-GB" w:eastAsia="zh-CN"/>
        </w:rPr>
        <w:t>17</w:t>
      </w:r>
      <w:r>
        <w:rPr>
          <w:rFonts w:hint="eastAsia"/>
          <w:sz w:val="21"/>
          <w:lang w:val="en-GB" w:eastAsia="zh-CN"/>
        </w:rPr>
        <w:t>岁少年）和职业培训</w:t>
      </w:r>
      <w:r>
        <w:rPr>
          <w:rFonts w:hint="eastAsia"/>
          <w:sz w:val="21"/>
          <w:lang w:val="en-US" w:eastAsia="zh-CN"/>
        </w:rPr>
        <w:t>，</w:t>
      </w:r>
      <w:r>
        <w:rPr>
          <w:rFonts w:hint="eastAsia"/>
          <w:sz w:val="21"/>
          <w:lang w:val="en-GB" w:eastAsia="zh-CN"/>
        </w:rPr>
        <w:t>它可以与中学教育并</w:t>
      </w:r>
      <w:r>
        <w:rPr>
          <w:rFonts w:hint="eastAsia"/>
          <w:sz w:val="21"/>
          <w:lang w:val="en-GB" w:eastAsia="zh-CN"/>
        </w:rPr>
        <w:t>行或毕业后进行</w:t>
      </w:r>
      <w:r>
        <w:rPr>
          <w:rFonts w:hint="eastAsia"/>
          <w:sz w:val="21"/>
          <w:lang w:val="en-US" w:eastAsia="zh-CN"/>
        </w:rPr>
        <w:t>，提供</w:t>
      </w:r>
      <w:r>
        <w:rPr>
          <w:rFonts w:hint="eastAsia"/>
          <w:sz w:val="21"/>
          <w:lang w:val="en-GB" w:eastAsia="zh-CN"/>
        </w:rPr>
        <w:t>基础、工艺和技术级别的教育。巴西政府明文规定，并非所有职业培训都是在中学级别上进行的。</w:t>
      </w:r>
      <w:r>
        <w:rPr>
          <w:sz w:val="21"/>
          <w:lang w:val="en-GB" w:eastAsia="zh-CN"/>
        </w:rPr>
        <w:t xml:space="preserve"> </w:t>
      </w:r>
      <w:r>
        <w:rPr>
          <w:rFonts w:hint="eastAsia"/>
          <w:sz w:val="21"/>
          <w:lang w:eastAsia="zh-CN"/>
        </w:rPr>
        <w:t>基础课程是一种非正式教育，面向所有人，不管其受教育水平如何，这些课程旨在使工人具有资格、重新具有资格和再培训；他们的课程没有统一规定。工艺课程是以具体的课程结构为基础，其目的是为仍在中学学习或已经毕业的学生提供培训。技术培训课程是在大学一级提供的。根据巴西《宪法》，各州和联邦区有责任向所有完成基础教育的人提供中学教育的机会。从</w:t>
      </w:r>
      <w:r>
        <w:rPr>
          <w:rFonts w:hint="eastAsia"/>
          <w:sz w:val="21"/>
        </w:rPr>
        <w:t>1990</w:t>
      </w:r>
      <w:r>
        <w:rPr>
          <w:rFonts w:hint="eastAsia"/>
          <w:sz w:val="21"/>
          <w:lang w:eastAsia="zh-CN"/>
        </w:rPr>
        <w:t>年到</w:t>
      </w:r>
      <w:r>
        <w:rPr>
          <w:rFonts w:hint="eastAsia"/>
          <w:sz w:val="21"/>
        </w:rPr>
        <w:t>1999</w:t>
      </w:r>
      <w:r>
        <w:rPr>
          <w:rFonts w:hint="eastAsia"/>
          <w:sz w:val="21"/>
          <w:lang w:eastAsia="zh-CN"/>
        </w:rPr>
        <w:t>年，中学的学生注册人数从</w:t>
      </w:r>
      <w:r>
        <w:rPr>
          <w:rFonts w:hint="eastAsia"/>
          <w:sz w:val="21"/>
        </w:rPr>
        <w:t>350</w:t>
      </w:r>
      <w:r>
        <w:rPr>
          <w:rFonts w:hint="eastAsia"/>
          <w:sz w:val="21"/>
          <w:lang w:eastAsia="zh-CN"/>
        </w:rPr>
        <w:t>万增加到</w:t>
      </w:r>
      <w:r>
        <w:rPr>
          <w:rFonts w:hint="eastAsia"/>
          <w:sz w:val="21"/>
        </w:rPr>
        <w:t>780</w:t>
      </w:r>
      <w:r>
        <w:rPr>
          <w:rFonts w:hint="eastAsia"/>
          <w:sz w:val="21"/>
          <w:lang w:eastAsia="zh-CN"/>
        </w:rPr>
        <w:t>万，</w:t>
      </w:r>
      <w:r>
        <w:rPr>
          <w:rFonts w:hint="eastAsia"/>
          <w:sz w:val="21"/>
        </w:rPr>
        <w:t>8</w:t>
      </w:r>
      <w:r>
        <w:rPr>
          <w:rFonts w:hint="eastAsia"/>
          <w:sz w:val="21"/>
          <w:lang w:eastAsia="zh-CN"/>
        </w:rPr>
        <w:t>年间就</w:t>
      </w:r>
      <w:r>
        <w:rPr>
          <w:rFonts w:hint="eastAsia"/>
          <w:sz w:val="21"/>
          <w:lang w:eastAsia="zh-CN"/>
        </w:rPr>
        <w:t>翻了一番。在过去四年中，平均增长率一直在</w:t>
      </w:r>
      <w:r>
        <w:rPr>
          <w:rFonts w:hint="eastAsia"/>
          <w:sz w:val="21"/>
        </w:rPr>
        <w:t>10%</w:t>
      </w:r>
      <w:r>
        <w:rPr>
          <w:rFonts w:hint="eastAsia"/>
          <w:sz w:val="21"/>
          <w:lang w:eastAsia="zh-CN"/>
        </w:rPr>
        <w:t>左右徘徊。但是</w:t>
      </w:r>
      <w:r>
        <w:rPr>
          <w:rFonts w:hint="eastAsia"/>
          <w:sz w:val="21"/>
          <w:lang w:val="en-GB" w:eastAsia="zh-CN"/>
        </w:rPr>
        <w:t>，</w:t>
      </w:r>
      <w:r>
        <w:rPr>
          <w:rFonts w:hint="eastAsia"/>
          <w:sz w:val="21"/>
          <w:lang w:eastAsia="zh-CN"/>
        </w:rPr>
        <w:t>即使按照这一增长率，目前在这一教育级别上注册的</w:t>
      </w:r>
      <w:r>
        <w:rPr>
          <w:rFonts w:hint="eastAsia"/>
          <w:sz w:val="21"/>
        </w:rPr>
        <w:t>15</w:t>
      </w:r>
      <w:r>
        <w:rPr>
          <w:rFonts w:hint="eastAsia"/>
          <w:sz w:val="21"/>
          <w:lang w:eastAsia="zh-CN"/>
        </w:rPr>
        <w:t>至</w:t>
      </w:r>
      <w:r>
        <w:rPr>
          <w:rFonts w:hint="eastAsia"/>
          <w:sz w:val="21"/>
        </w:rPr>
        <w:t>17</w:t>
      </w:r>
      <w:r>
        <w:rPr>
          <w:rFonts w:hint="eastAsia"/>
          <w:sz w:val="21"/>
          <w:lang w:eastAsia="zh-CN"/>
        </w:rPr>
        <w:t>岁人口还不到</w:t>
      </w:r>
      <w:r>
        <w:rPr>
          <w:rFonts w:hint="eastAsia"/>
          <w:sz w:val="21"/>
        </w:rPr>
        <w:t>30%</w:t>
      </w:r>
      <w:r>
        <w:rPr>
          <w:rFonts w:hint="eastAsia"/>
          <w:sz w:val="21"/>
          <w:lang w:eastAsia="zh-CN"/>
        </w:rPr>
        <w:t>。尽管如此</w:t>
      </w:r>
      <w:r>
        <w:rPr>
          <w:rFonts w:hint="eastAsia"/>
          <w:sz w:val="21"/>
          <w:lang w:val="en-GB" w:eastAsia="zh-CN"/>
        </w:rPr>
        <w:t>，巴西政府仍要</w:t>
      </w:r>
      <w:r>
        <w:rPr>
          <w:rFonts w:hint="eastAsia"/>
          <w:sz w:val="21"/>
          <w:lang w:eastAsia="zh-CN"/>
        </w:rPr>
        <w:t>强调指出，</w:t>
      </w:r>
      <w:r>
        <w:rPr>
          <w:rFonts w:hint="eastAsia"/>
          <w:sz w:val="21"/>
        </w:rPr>
        <w:t>1999</w:t>
      </w:r>
      <w:r>
        <w:rPr>
          <w:rFonts w:hint="eastAsia"/>
          <w:sz w:val="21"/>
          <w:lang w:eastAsia="zh-CN"/>
        </w:rPr>
        <w:t>年这一年龄段的总体在学率达到</w:t>
      </w:r>
      <w:r>
        <w:rPr>
          <w:rFonts w:hint="eastAsia"/>
          <w:sz w:val="21"/>
        </w:rPr>
        <w:t>74</w:t>
      </w:r>
      <w:r>
        <w:rPr>
          <w:sz w:val="21"/>
        </w:rPr>
        <w:t>.8</w:t>
      </w:r>
      <w:r>
        <w:rPr>
          <w:rFonts w:hint="eastAsia"/>
          <w:sz w:val="21"/>
        </w:rPr>
        <w:t>%</w:t>
      </w:r>
      <w:r>
        <w:rPr>
          <w:rFonts w:hint="eastAsia"/>
          <w:sz w:val="21"/>
          <w:lang w:eastAsia="zh-CN"/>
        </w:rPr>
        <w:t>。这突出说明了巴西基础教育系统中存在的主要问题：</w:t>
      </w:r>
      <w:r>
        <w:rPr>
          <w:sz w:val="21"/>
        </w:rPr>
        <w:t xml:space="preserve"> </w:t>
      </w:r>
      <w:r>
        <w:rPr>
          <w:rFonts w:hint="eastAsia"/>
          <w:sz w:val="21"/>
          <w:lang w:eastAsia="zh-CN"/>
        </w:rPr>
        <w:t>复读年头使就读年龄与年级比率发生倾斜</w:t>
      </w:r>
      <w:r>
        <w:rPr>
          <w:sz w:val="21"/>
          <w:lang w:eastAsia="zh-CN"/>
        </w:rPr>
        <w:t>。</w:t>
      </w:r>
      <w:r>
        <w:rPr>
          <w:rFonts w:hint="eastAsia"/>
          <w:sz w:val="21"/>
          <w:lang w:eastAsia="zh-CN"/>
        </w:rPr>
        <w:t>完成基础教育的学生人数在这十年期间翻了一番还要多，从</w:t>
      </w:r>
      <w:r>
        <w:rPr>
          <w:rFonts w:hint="eastAsia"/>
          <w:sz w:val="21"/>
        </w:rPr>
        <w:t>1990</w:t>
      </w:r>
      <w:r>
        <w:rPr>
          <w:rFonts w:hint="eastAsia"/>
          <w:sz w:val="21"/>
          <w:lang w:eastAsia="zh-CN"/>
        </w:rPr>
        <w:t>年的</w:t>
      </w:r>
      <w:r>
        <w:rPr>
          <w:rFonts w:hint="eastAsia"/>
          <w:sz w:val="21"/>
        </w:rPr>
        <w:t>65</w:t>
      </w:r>
      <w:r>
        <w:rPr>
          <w:sz w:val="21"/>
        </w:rPr>
        <w:t>8 000</w:t>
      </w:r>
      <w:r>
        <w:rPr>
          <w:rFonts w:hint="eastAsia"/>
          <w:sz w:val="21"/>
          <w:lang w:eastAsia="zh-CN"/>
        </w:rPr>
        <w:t>人增加到</w:t>
      </w:r>
      <w:r>
        <w:rPr>
          <w:rFonts w:hint="eastAsia"/>
          <w:sz w:val="21"/>
        </w:rPr>
        <w:t>1998</w:t>
      </w:r>
      <w:r>
        <w:rPr>
          <w:rFonts w:hint="eastAsia"/>
          <w:sz w:val="21"/>
          <w:lang w:eastAsia="zh-CN"/>
        </w:rPr>
        <w:t>年的</w:t>
      </w:r>
      <w:r>
        <w:rPr>
          <w:rFonts w:hint="eastAsia"/>
          <w:sz w:val="21"/>
        </w:rPr>
        <w:t>150</w:t>
      </w:r>
      <w:r>
        <w:rPr>
          <w:rFonts w:hint="eastAsia"/>
          <w:sz w:val="21"/>
          <w:lang w:eastAsia="zh-CN"/>
        </w:rPr>
        <w:t>万人。</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在</w:t>
      </w:r>
      <w:r>
        <w:rPr>
          <w:rFonts w:hint="eastAsia"/>
          <w:sz w:val="21"/>
          <w:lang w:val="en-GB" w:eastAsia="zh-CN"/>
        </w:rPr>
        <w:t>1990</w:t>
      </w:r>
      <w:r>
        <w:rPr>
          <w:rFonts w:hint="eastAsia"/>
          <w:sz w:val="21"/>
          <w:lang w:val="en-GB" w:eastAsia="zh-CN"/>
        </w:rPr>
        <w:t>年代期间出现的中学教育的扩大被州教育网络所吸收</w:t>
      </w:r>
      <w:r>
        <w:rPr>
          <w:rFonts w:hint="eastAsia"/>
          <w:sz w:val="21"/>
          <w:lang w:val="en-US" w:eastAsia="zh-CN"/>
        </w:rPr>
        <w:t>，</w:t>
      </w:r>
      <w:r>
        <w:rPr>
          <w:rFonts w:hint="eastAsia"/>
          <w:sz w:val="21"/>
          <w:lang w:val="en-GB" w:eastAsia="zh-CN"/>
        </w:rPr>
        <w:t>目前这一比例占这一级别注册学生数量的</w:t>
      </w:r>
      <w:r>
        <w:rPr>
          <w:rFonts w:hint="eastAsia"/>
          <w:sz w:val="21"/>
          <w:lang w:val="en-GB" w:eastAsia="zh-CN"/>
        </w:rPr>
        <w:t>7</w:t>
      </w:r>
      <w:r>
        <w:rPr>
          <w:rFonts w:hint="eastAsia"/>
          <w:sz w:val="21"/>
          <w:lang w:val="en-GB" w:eastAsia="zh-CN"/>
        </w:rPr>
        <w:t>9%</w:t>
      </w:r>
      <w:r>
        <w:rPr>
          <w:rFonts w:hint="eastAsia"/>
          <w:sz w:val="21"/>
          <w:lang w:val="en-GB" w:eastAsia="zh-CN"/>
        </w:rPr>
        <w:t>。私立学校的学生数量从</w:t>
      </w:r>
      <w:r>
        <w:rPr>
          <w:rFonts w:hint="eastAsia"/>
          <w:sz w:val="21"/>
          <w:lang w:val="en-GB" w:eastAsia="zh-CN"/>
        </w:rPr>
        <w:t>1980</w:t>
      </w:r>
      <w:r>
        <w:rPr>
          <w:rFonts w:hint="eastAsia"/>
          <w:sz w:val="21"/>
          <w:lang w:val="en-GB" w:eastAsia="zh-CN"/>
        </w:rPr>
        <w:t>年所占</w:t>
      </w:r>
      <w:r>
        <w:rPr>
          <w:rFonts w:hint="eastAsia"/>
          <w:sz w:val="21"/>
          <w:lang w:val="en-GB" w:eastAsia="zh-CN"/>
        </w:rPr>
        <w:t>46</w:t>
      </w:r>
      <w:r>
        <w:rPr>
          <w:sz w:val="21"/>
          <w:lang w:val="en-US" w:eastAsia="zh-CN"/>
        </w:rPr>
        <w:t>.5</w:t>
      </w:r>
      <w:r>
        <w:rPr>
          <w:rFonts w:hint="eastAsia"/>
          <w:sz w:val="21"/>
          <w:lang w:val="en-US" w:eastAsia="zh-CN"/>
        </w:rPr>
        <w:t>%</w:t>
      </w:r>
      <w:r>
        <w:rPr>
          <w:rFonts w:hint="eastAsia"/>
          <w:sz w:val="21"/>
          <w:lang w:val="en-US" w:eastAsia="zh-CN"/>
        </w:rPr>
        <w:t>下降到</w:t>
      </w:r>
      <w:r>
        <w:rPr>
          <w:rFonts w:hint="eastAsia"/>
          <w:sz w:val="21"/>
          <w:lang w:val="en-US" w:eastAsia="zh-CN"/>
        </w:rPr>
        <w:t>1999</w:t>
      </w:r>
      <w:r>
        <w:rPr>
          <w:rFonts w:hint="eastAsia"/>
          <w:sz w:val="21"/>
          <w:lang w:val="en-US" w:eastAsia="zh-CN"/>
        </w:rPr>
        <w:t>年的</w:t>
      </w:r>
      <w:r>
        <w:rPr>
          <w:rFonts w:hint="eastAsia"/>
          <w:sz w:val="21"/>
          <w:lang w:val="en-US" w:eastAsia="zh-CN"/>
        </w:rPr>
        <w:t>15</w:t>
      </w:r>
      <w:r>
        <w:rPr>
          <w:sz w:val="21"/>
          <w:lang w:val="en-US" w:eastAsia="zh-CN"/>
        </w:rPr>
        <w:t>.8</w:t>
      </w:r>
      <w:r>
        <w:rPr>
          <w:rFonts w:hint="eastAsia"/>
          <w:sz w:val="21"/>
          <w:lang w:val="en-US" w:eastAsia="zh-CN"/>
        </w:rPr>
        <w:t>%</w:t>
      </w:r>
      <w:r>
        <w:rPr>
          <w:rFonts w:hint="eastAsia"/>
          <w:sz w:val="21"/>
          <w:lang w:val="en-US" w:eastAsia="zh-CN"/>
        </w:rPr>
        <w:t>。这些数据说明，这一级别的教育主要是由政府开办的。</w:t>
      </w:r>
      <w:r>
        <w:rPr>
          <w:rFonts w:hint="eastAsia"/>
          <w:kern w:val="20"/>
          <w:sz w:val="21"/>
          <w:lang w:eastAsia="zh-CN"/>
        </w:rPr>
        <w:t>由于基础教育机会扩大和联邦及州简化学校教育流程的升级方案以及对通过劳动力市场影响参加经济活动人口的学校教育的需求</w:t>
      </w:r>
      <w:r>
        <w:rPr>
          <w:rFonts w:hint="eastAsia"/>
          <w:sz w:val="21"/>
          <w:lang w:val="en-US" w:eastAsia="zh-CN"/>
        </w:rPr>
        <w:t>，</w:t>
      </w:r>
      <w:r>
        <w:rPr>
          <w:rFonts w:hint="eastAsia"/>
          <w:sz w:val="21"/>
          <w:lang w:val="en-GB" w:eastAsia="zh-CN"/>
        </w:rPr>
        <w:t>中学教育规模不断扩大，为了对这种扩大提供支持，联邦政府目前正在就由美洲开发银行提供一笔价值</w:t>
      </w:r>
      <w:r>
        <w:rPr>
          <w:rFonts w:hint="eastAsia"/>
          <w:sz w:val="21"/>
          <w:lang w:val="en-GB" w:eastAsia="zh-CN"/>
        </w:rPr>
        <w:t>10</w:t>
      </w:r>
      <w:r>
        <w:rPr>
          <w:rFonts w:hint="eastAsia"/>
          <w:sz w:val="21"/>
          <w:lang w:val="en-GB" w:eastAsia="zh-CN"/>
        </w:rPr>
        <w:t>亿美元的贷款一事进行谈判。这一信贷额度旨在利用常规和更加多样化的技术改善巴西教育系统的现状，并扩大各州以及联邦区中这一教育级别的供应地点。为了遵守巴西教育法，扩大联邦、州和社会</w:t>
      </w:r>
      <w:r>
        <w:rPr>
          <w:rFonts w:hint="eastAsia"/>
          <w:sz w:val="21"/>
          <w:lang w:val="en-GB" w:eastAsia="zh-CN"/>
        </w:rPr>
        <w:t>网络的轮流培训设施，联邦政府于</w:t>
      </w:r>
      <w:r>
        <w:rPr>
          <w:rFonts w:hint="eastAsia"/>
          <w:sz w:val="21"/>
          <w:lang w:val="en-GB" w:eastAsia="zh-CN"/>
        </w:rPr>
        <w:t>1997</w:t>
      </w:r>
      <w:r>
        <w:rPr>
          <w:rFonts w:hint="eastAsia"/>
          <w:sz w:val="21"/>
          <w:lang w:val="en-GB" w:eastAsia="zh-CN"/>
        </w:rPr>
        <w:t>年拟定了总成本为</w:t>
      </w:r>
      <w:r>
        <w:rPr>
          <w:rFonts w:hint="eastAsia"/>
          <w:sz w:val="21"/>
          <w:lang w:val="en-GB" w:eastAsia="zh-CN"/>
        </w:rPr>
        <w:t>5</w:t>
      </w:r>
      <w:r>
        <w:rPr>
          <w:rFonts w:hint="eastAsia"/>
          <w:sz w:val="21"/>
          <w:lang w:val="en-GB" w:eastAsia="zh-CN"/>
        </w:rPr>
        <w:t>亿美元的“职业培训升级和扩大方案”（</w:t>
      </w:r>
      <w:r>
        <w:rPr>
          <w:rFonts w:hint="eastAsia"/>
          <w:sz w:val="21"/>
          <w:lang w:val="en-GB" w:eastAsia="zh-CN"/>
        </w:rPr>
        <w:t>PROEP</w:t>
      </w:r>
      <w:r>
        <w:rPr>
          <w:rFonts w:hint="eastAsia"/>
          <w:sz w:val="21"/>
          <w:lang w:val="en-GB" w:eastAsia="zh-CN"/>
        </w:rPr>
        <w:t>），其中</w:t>
      </w:r>
      <w:r>
        <w:rPr>
          <w:rFonts w:hint="eastAsia"/>
          <w:sz w:val="21"/>
          <w:lang w:val="en-GB" w:eastAsia="zh-CN"/>
        </w:rPr>
        <w:t>2</w:t>
      </w:r>
      <w:r>
        <w:rPr>
          <w:sz w:val="21"/>
          <w:lang w:val="en-US" w:eastAsia="zh-CN"/>
        </w:rPr>
        <w:t>.5</w:t>
      </w:r>
      <w:r>
        <w:rPr>
          <w:rFonts w:hint="eastAsia"/>
          <w:sz w:val="21"/>
          <w:lang w:val="en-US" w:eastAsia="zh-CN"/>
        </w:rPr>
        <w:t>亿美元来自美洲开发银行的贷款，其余来自国内对应基金。</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教育部和州教育局正在联手改组巴西的职业培训系统，目标是为年轻人和工人提供培训，使之符合要求，</w:t>
      </w:r>
      <w:r>
        <w:rPr>
          <w:rFonts w:hint="eastAsia"/>
          <w:kern w:val="20"/>
          <w:sz w:val="21"/>
          <w:lang w:eastAsia="zh-CN"/>
        </w:rPr>
        <w:t>适应在迅速现代化以及不断变化的经济生活同时还为公民培养创新性的能力</w:t>
      </w:r>
      <w:r>
        <w:rPr>
          <w:rFonts w:hint="eastAsia"/>
          <w:sz w:val="21"/>
          <w:lang w:val="en-US" w:eastAsia="zh-CN"/>
        </w:rPr>
        <w:t>，使他们能够应对社会要求的变化。根据《职业培训普查》，在全国范围内有</w:t>
      </w:r>
      <w:r>
        <w:rPr>
          <w:rFonts w:hint="eastAsia"/>
          <w:sz w:val="21"/>
          <w:lang w:val="en-US" w:eastAsia="zh-CN"/>
        </w:rPr>
        <w:t>280</w:t>
      </w:r>
      <w:r>
        <w:rPr>
          <w:rFonts w:hint="eastAsia"/>
          <w:sz w:val="21"/>
          <w:lang w:val="en-US" w:eastAsia="zh-CN"/>
        </w:rPr>
        <w:t>万学生注册了面向劳动力市场的课程。这次普查还表明，在巴西开设的职业培训课程有</w:t>
      </w:r>
      <w:r>
        <w:rPr>
          <w:rFonts w:hint="eastAsia"/>
          <w:sz w:val="21"/>
          <w:lang w:val="en-US" w:eastAsia="zh-CN"/>
        </w:rPr>
        <w:t>33</w:t>
      </w:r>
      <w:r>
        <w:rPr>
          <w:sz w:val="21"/>
          <w:lang w:val="en-US" w:eastAsia="zh-CN"/>
        </w:rPr>
        <w:t xml:space="preserve"> 000</w:t>
      </w:r>
      <w:r>
        <w:rPr>
          <w:rFonts w:hint="eastAsia"/>
          <w:sz w:val="21"/>
          <w:lang w:val="en-US" w:eastAsia="zh-CN"/>
        </w:rPr>
        <w:t>种，其中大部分（</w:t>
      </w:r>
      <w:r>
        <w:rPr>
          <w:rFonts w:hint="eastAsia"/>
          <w:sz w:val="21"/>
          <w:lang w:val="en-US" w:eastAsia="zh-CN"/>
        </w:rPr>
        <w:t>83</w:t>
      </w:r>
      <w:r>
        <w:rPr>
          <w:sz w:val="21"/>
          <w:lang w:val="en-US" w:eastAsia="zh-CN"/>
        </w:rPr>
        <w:t>.</w:t>
      </w:r>
      <w:r>
        <w:rPr>
          <w:sz w:val="21"/>
          <w:lang w:val="en-US" w:eastAsia="zh-CN"/>
        </w:rPr>
        <w:t>5</w:t>
      </w:r>
      <w:r>
        <w:rPr>
          <w:rFonts w:hint="eastAsia"/>
          <w:sz w:val="21"/>
          <w:lang w:val="en-US" w:eastAsia="zh-CN"/>
        </w:rPr>
        <w:t>%</w:t>
      </w:r>
      <w:r>
        <w:rPr>
          <w:rFonts w:hint="eastAsia"/>
          <w:sz w:val="21"/>
          <w:lang w:val="en-US" w:eastAsia="zh-CN"/>
        </w:rPr>
        <w:t>课程为基础课程。在巴西全国开设有</w:t>
      </w:r>
      <w:r>
        <w:rPr>
          <w:rFonts w:hint="eastAsia"/>
          <w:sz w:val="21"/>
          <w:lang w:val="en-US" w:eastAsia="zh-CN"/>
        </w:rPr>
        <w:t>5</w:t>
      </w:r>
      <w:r>
        <w:rPr>
          <w:sz w:val="21"/>
          <w:lang w:val="en-US" w:eastAsia="zh-CN"/>
        </w:rPr>
        <w:t xml:space="preserve"> 000</w:t>
      </w:r>
      <w:r>
        <w:rPr>
          <w:rFonts w:hint="eastAsia"/>
          <w:sz w:val="21"/>
          <w:lang w:val="en-US" w:eastAsia="zh-CN"/>
        </w:rPr>
        <w:t>种工艺课程，并且有</w:t>
      </w:r>
      <w:r>
        <w:rPr>
          <w:rFonts w:hint="eastAsia"/>
          <w:sz w:val="21"/>
          <w:lang w:val="en-US" w:eastAsia="zh-CN"/>
        </w:rPr>
        <w:t>433</w:t>
      </w:r>
      <w:r>
        <w:rPr>
          <w:rFonts w:hint="eastAsia"/>
          <w:sz w:val="21"/>
          <w:lang w:val="en-US" w:eastAsia="zh-CN"/>
        </w:rPr>
        <w:t>种技术课程。在三级教育培训中，基础课程的注册人数最多，占总人数的</w:t>
      </w:r>
      <w:r>
        <w:rPr>
          <w:rFonts w:hint="eastAsia"/>
          <w:sz w:val="21"/>
          <w:lang w:val="en-US" w:eastAsia="zh-CN"/>
        </w:rPr>
        <w:t>71</w:t>
      </w:r>
      <w:r>
        <w:rPr>
          <w:sz w:val="21"/>
          <w:lang w:val="en-US" w:eastAsia="zh-CN"/>
        </w:rPr>
        <w:t>.5</w:t>
      </w:r>
      <w:r>
        <w:rPr>
          <w:rFonts w:hint="eastAsia"/>
          <w:sz w:val="21"/>
          <w:lang w:val="en-US" w:eastAsia="zh-CN"/>
        </w:rPr>
        <w:t>%</w:t>
      </w:r>
      <w:r>
        <w:rPr>
          <w:rFonts w:hint="eastAsia"/>
          <w:sz w:val="21"/>
          <w:lang w:val="en-US" w:eastAsia="zh-CN"/>
        </w:rPr>
        <w:t>。工艺和技术级别的课程注册学生人数分别为</w:t>
      </w:r>
      <w:r>
        <w:rPr>
          <w:rFonts w:hint="eastAsia"/>
          <w:sz w:val="21"/>
          <w:lang w:val="en-US" w:eastAsia="zh-CN"/>
        </w:rPr>
        <w:t>717</w:t>
      </w:r>
      <w:r>
        <w:rPr>
          <w:sz w:val="21"/>
          <w:lang w:val="en-US" w:eastAsia="zh-CN"/>
        </w:rPr>
        <w:t xml:space="preserve"> 000</w:t>
      </w:r>
      <w:r>
        <w:rPr>
          <w:rFonts w:hint="eastAsia"/>
          <w:sz w:val="21"/>
          <w:lang w:val="en-US" w:eastAsia="zh-CN"/>
        </w:rPr>
        <w:t>人和</w:t>
      </w:r>
      <w:r>
        <w:rPr>
          <w:rFonts w:hint="eastAsia"/>
          <w:sz w:val="21"/>
          <w:lang w:val="en-US" w:eastAsia="zh-CN"/>
        </w:rPr>
        <w:t>97</w:t>
      </w:r>
      <w:r>
        <w:rPr>
          <w:sz w:val="21"/>
          <w:lang w:val="en-US" w:eastAsia="zh-CN"/>
        </w:rPr>
        <w:t xml:space="preserve"> 000</w:t>
      </w:r>
      <w:r>
        <w:rPr>
          <w:rFonts w:hint="eastAsia"/>
          <w:sz w:val="21"/>
          <w:lang w:val="en-US" w:eastAsia="zh-CN"/>
        </w:rPr>
        <w:t>人。</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巴西的大学教育目前仍然只是为一小部分能够接受这一级别教育的年龄段的人们服务。尽管在</w:t>
      </w:r>
      <w:r>
        <w:rPr>
          <w:rFonts w:hint="eastAsia"/>
          <w:sz w:val="21"/>
          <w:lang w:val="en-GB" w:eastAsia="zh-CN"/>
        </w:rPr>
        <w:t>1998</w:t>
      </w:r>
      <w:r>
        <w:rPr>
          <w:rFonts w:hint="eastAsia"/>
          <w:sz w:val="21"/>
          <w:lang w:val="en-GB" w:eastAsia="zh-CN"/>
        </w:rPr>
        <w:t>年年龄在</w:t>
      </w:r>
      <w:r>
        <w:rPr>
          <w:rFonts w:hint="eastAsia"/>
          <w:sz w:val="21"/>
          <w:lang w:val="en-GB" w:eastAsia="zh-CN"/>
        </w:rPr>
        <w:t>18-24</w:t>
      </w:r>
      <w:r>
        <w:rPr>
          <w:rFonts w:hint="eastAsia"/>
          <w:sz w:val="21"/>
          <w:lang w:val="en-GB" w:eastAsia="zh-CN"/>
        </w:rPr>
        <w:t>岁的人口达到了</w:t>
      </w:r>
      <w:r>
        <w:rPr>
          <w:rFonts w:hint="eastAsia"/>
          <w:sz w:val="21"/>
          <w:lang w:val="en-US" w:eastAsia="zh-CN"/>
        </w:rPr>
        <w:t>21</w:t>
      </w:r>
      <w:r>
        <w:rPr>
          <w:sz w:val="21"/>
          <w:lang w:val="en-US" w:eastAsia="zh-CN"/>
        </w:rPr>
        <w:t xml:space="preserve"> 580 000</w:t>
      </w:r>
      <w:r>
        <w:rPr>
          <w:rFonts w:hint="eastAsia"/>
          <w:sz w:val="21"/>
          <w:lang w:val="en-US" w:eastAsia="zh-CN"/>
        </w:rPr>
        <w:t>人，</w:t>
      </w:r>
      <w:r>
        <w:rPr>
          <w:rFonts w:hint="eastAsia"/>
          <w:sz w:val="21"/>
          <w:vertAlign w:val="superscript"/>
          <w:lang w:val="en-US" w:eastAsia="zh-CN"/>
        </w:rPr>
        <w:t>24</w:t>
      </w:r>
      <w:r>
        <w:rPr>
          <w:rFonts w:hint="eastAsia"/>
          <w:sz w:val="21"/>
          <w:lang w:val="en-GB" w:eastAsia="zh-CN"/>
        </w:rPr>
        <w:t>大学的最初注册学生数目</w:t>
      </w:r>
      <w:r>
        <w:rPr>
          <w:rFonts w:hint="eastAsia"/>
          <w:sz w:val="21"/>
          <w:vertAlign w:val="superscript"/>
          <w:lang w:val="en-GB" w:eastAsia="zh-CN"/>
        </w:rPr>
        <w:t>25</w:t>
      </w:r>
      <w:r>
        <w:rPr>
          <w:rFonts w:hint="eastAsia"/>
          <w:sz w:val="21"/>
          <w:lang w:val="en-GB" w:eastAsia="zh-CN"/>
        </w:rPr>
        <w:t>低于</w:t>
      </w:r>
      <w:r>
        <w:rPr>
          <w:rFonts w:hint="eastAsia"/>
          <w:sz w:val="21"/>
          <w:lang w:val="en-GB" w:eastAsia="zh-CN"/>
        </w:rPr>
        <w:t>210</w:t>
      </w:r>
      <w:r>
        <w:rPr>
          <w:rFonts w:hint="eastAsia"/>
          <w:sz w:val="21"/>
          <w:lang w:val="en-GB" w:eastAsia="zh-CN"/>
        </w:rPr>
        <w:t>万人。因此，目前大学级别的职业培训仅占理论上应该享受这一类教育的人口的</w:t>
      </w:r>
      <w:r>
        <w:rPr>
          <w:rFonts w:hint="eastAsia"/>
          <w:sz w:val="21"/>
          <w:lang w:val="en-GB" w:eastAsia="zh-CN"/>
        </w:rPr>
        <w:t>10%</w:t>
      </w:r>
      <w:r>
        <w:rPr>
          <w:rFonts w:hint="eastAsia"/>
          <w:sz w:val="21"/>
          <w:lang w:val="en-GB" w:eastAsia="zh-CN"/>
        </w:rPr>
        <w:t>。另一方面，</w:t>
      </w:r>
      <w:r>
        <w:rPr>
          <w:rFonts w:hint="eastAsia"/>
          <w:kern w:val="20"/>
          <w:sz w:val="21"/>
          <w:lang w:eastAsia="zh-CN"/>
        </w:rPr>
        <w:t>可接受大学课程的名</w:t>
      </w:r>
      <w:r>
        <w:rPr>
          <w:rFonts w:hint="eastAsia"/>
          <w:kern w:val="20"/>
          <w:sz w:val="21"/>
          <w:lang w:eastAsia="zh-CN"/>
        </w:rPr>
        <w:t>额数量也大大扩大</w:t>
      </w:r>
      <w:r>
        <w:rPr>
          <w:rFonts w:hint="eastAsia"/>
          <w:sz w:val="21"/>
          <w:lang w:val="en-GB" w:eastAsia="zh-CN"/>
        </w:rPr>
        <w:t>，从</w:t>
      </w:r>
      <w:r>
        <w:rPr>
          <w:rFonts w:hint="eastAsia"/>
          <w:sz w:val="21"/>
          <w:lang w:val="en-GB" w:eastAsia="zh-CN"/>
        </w:rPr>
        <w:t>1994</w:t>
      </w:r>
      <w:r>
        <w:rPr>
          <w:rFonts w:hint="eastAsia"/>
          <w:sz w:val="21"/>
          <w:lang w:val="en-GB" w:eastAsia="zh-CN"/>
        </w:rPr>
        <w:t>年到</w:t>
      </w:r>
      <w:r>
        <w:rPr>
          <w:rFonts w:hint="eastAsia"/>
          <w:sz w:val="21"/>
          <w:lang w:val="en-GB" w:eastAsia="zh-CN"/>
        </w:rPr>
        <w:t>1999</w:t>
      </w:r>
      <w:r>
        <w:rPr>
          <w:rFonts w:hint="eastAsia"/>
          <w:sz w:val="21"/>
          <w:lang w:val="en-GB" w:eastAsia="zh-CN"/>
        </w:rPr>
        <w:t>年增加了</w:t>
      </w:r>
      <w:r>
        <w:rPr>
          <w:rFonts w:hint="eastAsia"/>
          <w:sz w:val="21"/>
          <w:lang w:val="en-GB" w:eastAsia="zh-CN"/>
        </w:rPr>
        <w:t>55</w:t>
      </w:r>
      <w:r>
        <w:rPr>
          <w:sz w:val="21"/>
          <w:lang w:val="en-US" w:eastAsia="zh-CN"/>
        </w:rPr>
        <w:t>.8</w:t>
      </w:r>
      <w:r>
        <w:rPr>
          <w:rFonts w:hint="eastAsia"/>
          <w:sz w:val="21"/>
          <w:lang w:val="en-US" w:eastAsia="zh-CN"/>
        </w:rPr>
        <w:t>%</w:t>
      </w:r>
      <w:r>
        <w:rPr>
          <w:rFonts w:hint="eastAsia"/>
          <w:sz w:val="21"/>
          <w:lang w:val="en-US" w:eastAsia="zh-CN"/>
        </w:rPr>
        <w:t>。但是，增加的名额多在私营系统而不是在国有机构。</w:t>
      </w:r>
      <w:r>
        <w:rPr>
          <w:rFonts w:hint="eastAsia"/>
          <w:sz w:val="21"/>
          <w:lang w:val="en-US" w:eastAsia="zh-CN"/>
        </w:rPr>
        <w:t>1994</w:t>
      </w:r>
      <w:r>
        <w:rPr>
          <w:rFonts w:hint="eastAsia"/>
          <w:sz w:val="21"/>
          <w:lang w:val="en-US" w:eastAsia="zh-CN"/>
        </w:rPr>
        <w:t>年，私人教育占注册学生总数的</w:t>
      </w:r>
      <w:r>
        <w:rPr>
          <w:rFonts w:hint="eastAsia"/>
          <w:sz w:val="21"/>
          <w:lang w:val="en-US" w:eastAsia="zh-CN"/>
        </w:rPr>
        <w:t>58</w:t>
      </w:r>
      <w:r>
        <w:rPr>
          <w:sz w:val="21"/>
          <w:lang w:val="en-US" w:eastAsia="zh-CN"/>
        </w:rPr>
        <w:t>.5</w:t>
      </w:r>
      <w:r>
        <w:rPr>
          <w:rFonts w:hint="eastAsia"/>
          <w:sz w:val="21"/>
          <w:lang w:val="en-US" w:eastAsia="zh-CN"/>
        </w:rPr>
        <w:t>%</w:t>
      </w:r>
      <w:r>
        <w:rPr>
          <w:rFonts w:hint="eastAsia"/>
          <w:sz w:val="21"/>
          <w:lang w:val="en-US" w:eastAsia="zh-CN"/>
        </w:rPr>
        <w:t>，到</w:t>
      </w:r>
      <w:r>
        <w:rPr>
          <w:rFonts w:hint="eastAsia"/>
          <w:sz w:val="21"/>
          <w:lang w:val="en-US" w:eastAsia="zh-CN"/>
        </w:rPr>
        <w:t>1999</w:t>
      </w:r>
      <w:r>
        <w:rPr>
          <w:rFonts w:hint="eastAsia"/>
          <w:sz w:val="21"/>
          <w:lang w:val="en-US" w:eastAsia="zh-CN"/>
        </w:rPr>
        <w:t>年，这一数字增长到</w:t>
      </w:r>
      <w:r>
        <w:rPr>
          <w:rFonts w:hint="eastAsia"/>
          <w:sz w:val="21"/>
          <w:lang w:val="en-US" w:eastAsia="zh-CN"/>
        </w:rPr>
        <w:t>64</w:t>
      </w:r>
      <w:r>
        <w:rPr>
          <w:sz w:val="21"/>
          <w:lang w:val="en-US" w:eastAsia="zh-CN"/>
        </w:rPr>
        <w:t>.9</w:t>
      </w:r>
      <w:r>
        <w:rPr>
          <w:rFonts w:hint="eastAsia"/>
          <w:sz w:val="21"/>
          <w:lang w:val="en-US" w:eastAsia="zh-CN"/>
        </w:rPr>
        <w:t>%</w:t>
      </w:r>
      <w:r>
        <w:rPr>
          <w:rFonts w:hint="eastAsia"/>
          <w:sz w:val="21"/>
          <w:lang w:val="en-US" w:eastAsia="zh-CN"/>
        </w:rPr>
        <w:t>。尽管在绝对数字方面政府占注册总数中的份额一直在下降，但从</w:t>
      </w:r>
      <w:r>
        <w:rPr>
          <w:rFonts w:hint="eastAsia"/>
          <w:sz w:val="21"/>
          <w:lang w:val="en-US" w:eastAsia="zh-CN"/>
        </w:rPr>
        <w:t>1994</w:t>
      </w:r>
      <w:r>
        <w:rPr>
          <w:rFonts w:hint="eastAsia"/>
          <w:sz w:val="21"/>
          <w:lang w:val="en-US" w:eastAsia="zh-CN"/>
        </w:rPr>
        <w:t>年至</w:t>
      </w:r>
      <w:r>
        <w:rPr>
          <w:rFonts w:hint="eastAsia"/>
          <w:sz w:val="21"/>
          <w:lang w:val="en-US" w:eastAsia="zh-CN"/>
        </w:rPr>
        <w:t>1999</w:t>
      </w:r>
      <w:r>
        <w:rPr>
          <w:rFonts w:hint="eastAsia"/>
          <w:sz w:val="21"/>
          <w:lang w:val="en-US" w:eastAsia="zh-CN"/>
        </w:rPr>
        <w:t>年，政府教育机构中的注册学生数大约增长了</w:t>
      </w:r>
      <w:r>
        <w:rPr>
          <w:rFonts w:hint="eastAsia"/>
          <w:sz w:val="21"/>
          <w:lang w:val="en-US" w:eastAsia="zh-CN"/>
        </w:rPr>
        <w:t>23</w:t>
      </w:r>
      <w:r>
        <w:rPr>
          <w:sz w:val="21"/>
          <w:lang w:val="en-US" w:eastAsia="zh-CN"/>
        </w:rPr>
        <w:t>.</w:t>
      </w:r>
      <w:r>
        <w:rPr>
          <w:rFonts w:hint="eastAsia"/>
          <w:sz w:val="21"/>
          <w:lang w:val="en-US" w:eastAsia="zh-CN"/>
        </w:rPr>
        <w:t>2</w:t>
      </w:r>
      <w:r>
        <w:rPr>
          <w:sz w:val="21"/>
          <w:lang w:val="en-US" w:eastAsia="zh-CN"/>
        </w:rPr>
        <w:t>%</w:t>
      </w:r>
      <w:r>
        <w:rPr>
          <w:rFonts w:hint="eastAsia"/>
          <w:sz w:val="21"/>
          <w:lang w:val="en-US" w:eastAsia="zh-CN"/>
        </w:rPr>
        <w:t>；但是，这仍然大大低于私营设施的扩大率，同期私营设施的扩大率大约为</w:t>
      </w:r>
      <w:r>
        <w:rPr>
          <w:rFonts w:hint="eastAsia"/>
          <w:sz w:val="21"/>
          <w:lang w:val="en-US" w:eastAsia="zh-CN"/>
        </w:rPr>
        <w:t>70</w:t>
      </w:r>
      <w:r>
        <w:rPr>
          <w:sz w:val="21"/>
          <w:lang w:val="en-US" w:eastAsia="zh-CN"/>
        </w:rPr>
        <w:t>.4</w:t>
      </w:r>
      <w:r>
        <w:rPr>
          <w:rFonts w:hint="eastAsia"/>
          <w:sz w:val="21"/>
          <w:lang w:val="en-US" w:eastAsia="zh-CN"/>
        </w:rPr>
        <w:t>%</w:t>
      </w:r>
      <w:r>
        <w:rPr>
          <w:rFonts w:hint="eastAsia"/>
          <w:sz w:val="21"/>
          <w:lang w:val="en-US" w:eastAsia="zh-CN"/>
        </w:rPr>
        <w:t>。这一现象未必是负面的，它与大学教育多样化和大学教育对日益增加的广泛需求做出更加灵活的反应有着直接的关系。</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另外</w:t>
      </w:r>
      <w:r>
        <w:rPr>
          <w:rFonts w:hint="eastAsia"/>
          <w:sz w:val="21"/>
          <w:lang w:val="en-US" w:eastAsia="zh-CN"/>
        </w:rPr>
        <w:t>，</w:t>
      </w:r>
      <w:r>
        <w:rPr>
          <w:rFonts w:hint="eastAsia"/>
          <w:sz w:val="21"/>
          <w:lang w:val="en-GB" w:eastAsia="zh-CN"/>
        </w:rPr>
        <w:t>还</w:t>
      </w:r>
      <w:r>
        <w:rPr>
          <w:rFonts w:hint="eastAsia"/>
          <w:sz w:val="21"/>
          <w:lang w:val="en-GB" w:eastAsia="zh-CN"/>
        </w:rPr>
        <w:t>应强调指出</w:t>
      </w:r>
      <w:r>
        <w:rPr>
          <w:rFonts w:hint="eastAsia"/>
          <w:sz w:val="21"/>
          <w:lang w:val="en-US" w:eastAsia="zh-CN"/>
        </w:rPr>
        <w:t>，</w:t>
      </w:r>
      <w:r>
        <w:rPr>
          <w:rFonts w:hint="eastAsia"/>
          <w:sz w:val="21"/>
          <w:lang w:val="en-GB" w:eastAsia="zh-CN"/>
        </w:rPr>
        <w:t>教育部于</w:t>
      </w:r>
      <w:r>
        <w:rPr>
          <w:rFonts w:hint="eastAsia"/>
          <w:sz w:val="21"/>
          <w:lang w:val="en-GB" w:eastAsia="zh-CN"/>
        </w:rPr>
        <w:t>1999</w:t>
      </w:r>
      <w:r>
        <w:rPr>
          <w:rFonts w:hint="eastAsia"/>
          <w:sz w:val="21"/>
          <w:lang w:val="en-GB" w:eastAsia="zh-CN"/>
        </w:rPr>
        <w:t>年实施了</w:t>
      </w:r>
      <w:r>
        <w:rPr>
          <w:rFonts w:hint="eastAsia"/>
          <w:sz w:val="21"/>
          <w:lang w:val="en-US" w:eastAsia="zh-CN"/>
        </w:rPr>
        <w:t>“</w:t>
      </w:r>
      <w:r>
        <w:rPr>
          <w:rFonts w:hint="eastAsia"/>
          <w:sz w:val="21"/>
          <w:lang w:val="en-GB" w:eastAsia="zh-CN"/>
        </w:rPr>
        <w:t>学生筹资方案</w:t>
      </w:r>
      <w:r>
        <w:rPr>
          <w:rFonts w:hint="eastAsia"/>
          <w:sz w:val="21"/>
          <w:lang w:val="en-US" w:eastAsia="zh-CN"/>
        </w:rPr>
        <w:t>”</w:t>
      </w:r>
      <w:r>
        <w:rPr>
          <w:sz w:val="21"/>
          <w:lang w:val="en-GB" w:eastAsia="zh-CN"/>
        </w:rPr>
        <w:t>(FIES</w:t>
      </w:r>
      <w:r>
        <w:rPr>
          <w:rFonts w:hint="eastAsia"/>
          <w:sz w:val="21"/>
          <w:lang w:val="en-GB" w:eastAsia="zh-CN"/>
        </w:rPr>
        <w:t>)</w:t>
      </w:r>
      <w:r>
        <w:rPr>
          <w:rFonts w:hint="eastAsia"/>
          <w:sz w:val="21"/>
          <w:lang w:val="en-US" w:eastAsia="zh-CN"/>
        </w:rPr>
        <w:t>，</w:t>
      </w:r>
      <w:r>
        <w:rPr>
          <w:rFonts w:hint="eastAsia"/>
          <w:sz w:val="21"/>
          <w:lang w:val="en-GB" w:eastAsia="zh-CN"/>
        </w:rPr>
        <w:t>该方案计划在其实施后的前半年中向</w:t>
      </w:r>
      <w:r>
        <w:rPr>
          <w:rFonts w:hint="eastAsia"/>
          <w:sz w:val="21"/>
          <w:lang w:val="en-GB" w:eastAsia="zh-CN"/>
        </w:rPr>
        <w:t>80</w:t>
      </w:r>
      <w:r>
        <w:rPr>
          <w:sz w:val="21"/>
          <w:lang w:val="en-US" w:eastAsia="zh-CN"/>
        </w:rPr>
        <w:t xml:space="preserve"> 000</w:t>
      </w:r>
      <w:r>
        <w:rPr>
          <w:rFonts w:hint="eastAsia"/>
          <w:sz w:val="21"/>
          <w:lang w:val="en-US" w:eastAsia="zh-CN"/>
        </w:rPr>
        <w:t>多名学生提供贷款，提供的资金超过</w:t>
      </w:r>
      <w:r>
        <w:rPr>
          <w:rFonts w:hint="eastAsia"/>
          <w:sz w:val="21"/>
          <w:lang w:val="en-US" w:eastAsia="zh-CN"/>
        </w:rPr>
        <w:t>1</w:t>
      </w:r>
      <w:r>
        <w:rPr>
          <w:sz w:val="21"/>
          <w:lang w:val="en-US" w:eastAsia="zh-CN"/>
        </w:rPr>
        <w:t>.5</w:t>
      </w:r>
      <w:r>
        <w:rPr>
          <w:rFonts w:hint="eastAsia"/>
          <w:sz w:val="21"/>
          <w:lang w:val="en-US" w:eastAsia="zh-CN"/>
        </w:rPr>
        <w:t>亿克鲁塞罗。这笔基金将为学生们提供暂时的资助，以支付那些非免费高等教育机构所收取的费用。</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未能完成其常规学校教育的年轻人或成年人还可以通过免费补习课程和考试继续学习。几年来，</w:t>
      </w:r>
      <w:r>
        <w:rPr>
          <w:rFonts w:hint="eastAsia"/>
          <w:kern w:val="20"/>
          <w:sz w:val="21"/>
          <w:lang w:eastAsia="zh-CN"/>
        </w:rPr>
        <w:t>教育部一直在通过技术和财政援助的方式支持政府和非政府的有关项目</w:t>
      </w:r>
      <w:r>
        <w:rPr>
          <w:rFonts w:hint="eastAsia"/>
          <w:sz w:val="21"/>
          <w:lang w:val="en-GB" w:eastAsia="zh-CN"/>
        </w:rPr>
        <w:t>，这些项目旨在消灭文盲和扩充年轻人和成年人接受义务教育的设施。从</w:t>
      </w:r>
      <w:r>
        <w:rPr>
          <w:rFonts w:hint="eastAsia"/>
          <w:sz w:val="21"/>
          <w:lang w:val="en-GB" w:eastAsia="zh-CN"/>
        </w:rPr>
        <w:t>1995</w:t>
      </w:r>
      <w:r>
        <w:rPr>
          <w:rFonts w:hint="eastAsia"/>
          <w:sz w:val="21"/>
          <w:lang w:val="en-GB" w:eastAsia="zh-CN"/>
        </w:rPr>
        <w:t>年到</w:t>
      </w:r>
      <w:r>
        <w:rPr>
          <w:rFonts w:hint="eastAsia"/>
          <w:sz w:val="21"/>
          <w:lang w:val="en-GB" w:eastAsia="zh-CN"/>
        </w:rPr>
        <w:t>1998</w:t>
      </w:r>
      <w:r>
        <w:rPr>
          <w:rFonts w:hint="eastAsia"/>
          <w:sz w:val="21"/>
          <w:lang w:val="en-GB" w:eastAsia="zh-CN"/>
        </w:rPr>
        <w:t>年，由联邦政府划拨用于年轻人和成年人教育的资</w:t>
      </w:r>
      <w:r>
        <w:rPr>
          <w:rFonts w:hint="eastAsia"/>
          <w:sz w:val="21"/>
          <w:lang w:val="en-GB" w:eastAsia="zh-CN"/>
        </w:rPr>
        <w:t>金增加到三倍，在</w:t>
      </w:r>
      <w:r>
        <w:rPr>
          <w:rFonts w:hint="eastAsia"/>
          <w:sz w:val="21"/>
          <w:lang w:val="en-GB" w:eastAsia="zh-CN"/>
        </w:rPr>
        <w:t>1998</w:t>
      </w:r>
      <w:r>
        <w:rPr>
          <w:rFonts w:hint="eastAsia"/>
          <w:sz w:val="21"/>
          <w:lang w:val="en-GB" w:eastAsia="zh-CN"/>
        </w:rPr>
        <w:t>年达到</w:t>
      </w:r>
      <w:r>
        <w:rPr>
          <w:rFonts w:hint="eastAsia"/>
          <w:sz w:val="21"/>
          <w:lang w:val="en-GB" w:eastAsia="zh-CN"/>
        </w:rPr>
        <w:t>35</w:t>
      </w:r>
      <w:r>
        <w:rPr>
          <w:sz w:val="21"/>
          <w:lang w:val="en-US" w:eastAsia="zh-CN"/>
        </w:rPr>
        <w:t>80</w:t>
      </w:r>
      <w:r>
        <w:rPr>
          <w:rFonts w:hint="eastAsia"/>
          <w:sz w:val="21"/>
          <w:lang w:val="en-US" w:eastAsia="zh-CN"/>
        </w:rPr>
        <w:t>万克鲁塞罗。同年</w:t>
      </w:r>
      <w:r>
        <w:rPr>
          <w:rFonts w:hint="eastAsia"/>
          <w:sz w:val="21"/>
          <w:lang w:val="en-GB" w:eastAsia="zh-CN"/>
        </w:rPr>
        <w:t>，</w:t>
      </w:r>
      <w:r>
        <w:rPr>
          <w:rFonts w:hint="eastAsia"/>
          <w:sz w:val="21"/>
          <w:lang w:val="en-US" w:eastAsia="zh-CN"/>
        </w:rPr>
        <w:t>注册补习课程的学生人数达到</w:t>
      </w:r>
      <w:r>
        <w:rPr>
          <w:rFonts w:hint="eastAsia"/>
          <w:sz w:val="21"/>
          <w:lang w:val="en-US" w:eastAsia="zh-CN"/>
        </w:rPr>
        <w:t>290</w:t>
      </w:r>
      <w:r>
        <w:rPr>
          <w:rFonts w:hint="eastAsia"/>
          <w:sz w:val="21"/>
          <w:lang w:val="en-US" w:eastAsia="zh-CN"/>
        </w:rPr>
        <w:t>万人。</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kern w:val="20"/>
          <w:sz w:val="21"/>
          <w:lang w:eastAsia="zh-CN"/>
        </w:rPr>
        <w:t>旨在为年轻人和成年人提供教育的教育机会遵循学生们的特点</w:t>
      </w:r>
      <w:r>
        <w:rPr>
          <w:rFonts w:hint="eastAsia"/>
          <w:sz w:val="21"/>
          <w:lang w:val="en-US" w:eastAsia="zh-CN"/>
        </w:rPr>
        <w:t>、需要和兴趣，并保证工人们有充分的条件走进校门和坚持学习。</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新的《教育基础和指导方针法》</w:t>
      </w:r>
      <w:r>
        <w:rPr>
          <w:rFonts w:hint="eastAsia"/>
          <w:sz w:val="21"/>
          <w:lang w:val="en-US" w:eastAsia="zh-CN"/>
        </w:rPr>
        <w:t>（</w:t>
      </w:r>
      <w:r>
        <w:rPr>
          <w:rFonts w:hint="eastAsia"/>
          <w:sz w:val="21"/>
          <w:lang w:val="en-GB" w:eastAsia="zh-CN"/>
        </w:rPr>
        <w:t>LDB</w:t>
      </w:r>
      <w:r>
        <w:rPr>
          <w:rFonts w:hint="eastAsia"/>
          <w:sz w:val="21"/>
          <w:lang w:val="en-US" w:eastAsia="zh-CN"/>
        </w:rPr>
        <w:t>）</w:t>
      </w:r>
      <w:r>
        <w:rPr>
          <w:rFonts w:hint="eastAsia"/>
          <w:sz w:val="21"/>
          <w:lang w:val="en-GB" w:eastAsia="zh-CN"/>
        </w:rPr>
        <w:t>调整了</w:t>
      </w:r>
      <w:r>
        <w:rPr>
          <w:rFonts w:hint="eastAsia"/>
          <w:sz w:val="21"/>
          <w:lang w:val="en-US" w:eastAsia="zh-CN"/>
        </w:rPr>
        <w:t>年轻人</w:t>
      </w:r>
      <w:r>
        <w:rPr>
          <w:rFonts w:hint="eastAsia"/>
          <w:sz w:val="21"/>
          <w:lang w:val="en-GB" w:eastAsia="zh-CN"/>
        </w:rPr>
        <w:t>参加补习课程的年龄</w:t>
      </w:r>
      <w:r>
        <w:rPr>
          <w:rFonts w:hint="eastAsia"/>
          <w:sz w:val="21"/>
          <w:lang w:val="en-US" w:eastAsia="zh-CN"/>
        </w:rPr>
        <w:t>，</w:t>
      </w:r>
      <w:r>
        <w:rPr>
          <w:rFonts w:hint="eastAsia"/>
          <w:kern w:val="20"/>
          <w:sz w:val="21"/>
          <w:lang w:eastAsia="zh-CN"/>
        </w:rPr>
        <w:t>规定参加基础教育水平同等考试的最低年龄为</w:t>
      </w:r>
      <w:r>
        <w:rPr>
          <w:rFonts w:hint="eastAsia"/>
          <w:sz w:val="21"/>
          <w:lang w:val="en-GB" w:eastAsia="zh-CN"/>
        </w:rPr>
        <w:t>15</w:t>
      </w:r>
      <w:r>
        <w:rPr>
          <w:rFonts w:hint="eastAsia"/>
          <w:sz w:val="21"/>
          <w:lang w:val="en-GB" w:eastAsia="zh-CN"/>
        </w:rPr>
        <w:t>岁</w:t>
      </w:r>
      <w:r>
        <w:rPr>
          <w:rFonts w:hint="eastAsia"/>
          <w:sz w:val="21"/>
          <w:lang w:val="en-US" w:eastAsia="zh-CN"/>
        </w:rPr>
        <w:t>，</w:t>
      </w:r>
      <w:r>
        <w:rPr>
          <w:rFonts w:hint="eastAsia"/>
          <w:sz w:val="21"/>
          <w:lang w:val="en-GB" w:eastAsia="zh-CN"/>
        </w:rPr>
        <w:t>中学同等毕业证书的最低年龄为</w:t>
      </w:r>
      <w:r>
        <w:rPr>
          <w:rFonts w:hint="eastAsia"/>
          <w:sz w:val="21"/>
          <w:lang w:val="en-GB" w:eastAsia="zh-CN"/>
        </w:rPr>
        <w:t>18</w:t>
      </w:r>
      <w:r>
        <w:rPr>
          <w:rFonts w:hint="eastAsia"/>
          <w:sz w:val="21"/>
          <w:lang w:val="en-GB" w:eastAsia="zh-CN"/>
        </w:rPr>
        <w:t>岁。</w:t>
      </w:r>
    </w:p>
    <w:p w:rsidR="00000000" w:rsidRDefault="009D50A3">
      <w:pPr>
        <w:pStyle w:val="ParaNo"/>
        <w:numPr>
          <w:ilvl w:val="0"/>
          <w:numId w:val="883"/>
        </w:numPr>
        <w:tabs>
          <w:tab w:val="clear" w:pos="737"/>
          <w:tab w:val="num" w:pos="900"/>
        </w:tabs>
        <w:spacing w:after="240" w:line="340" w:lineRule="exact"/>
        <w:jc w:val="both"/>
        <w:rPr>
          <w:rFonts w:hint="eastAsia"/>
          <w:sz w:val="21"/>
          <w:lang w:val="en-GB" w:eastAsia="zh-CN"/>
        </w:rPr>
      </w:pPr>
      <w:r>
        <w:rPr>
          <w:rFonts w:hint="eastAsia"/>
          <w:sz w:val="21"/>
          <w:lang w:val="en-GB" w:eastAsia="zh-CN"/>
        </w:rPr>
        <w:t>巴西政府认为有必要向经济、社会和文化权利委员会通报其一直鼓励开展的社会和教育活动的情况。</w:t>
      </w:r>
    </w:p>
    <w:p w:rsidR="00000000" w:rsidRDefault="009D50A3">
      <w:pPr>
        <w:pStyle w:val="ParaNo"/>
        <w:numPr>
          <w:ilvl w:val="0"/>
          <w:numId w:val="883"/>
        </w:numPr>
        <w:tabs>
          <w:tab w:val="clear" w:pos="737"/>
          <w:tab w:val="num" w:pos="900"/>
        </w:tabs>
        <w:spacing w:after="240" w:line="340" w:lineRule="exact"/>
        <w:jc w:val="both"/>
        <w:rPr>
          <w:sz w:val="21"/>
        </w:rPr>
      </w:pPr>
      <w:r>
        <w:rPr>
          <w:rFonts w:hint="eastAsia"/>
          <w:kern w:val="20"/>
          <w:sz w:val="21"/>
          <w:lang w:eastAsia="zh-CN"/>
        </w:rPr>
        <w:t>除了有关目前正通过若干政府方案</w:t>
      </w:r>
      <w:r>
        <w:rPr>
          <w:rFonts w:hint="eastAsia"/>
          <w:sz w:val="21"/>
          <w:vertAlign w:val="superscript"/>
        </w:rPr>
        <w:t>26</w:t>
      </w:r>
      <w:r>
        <w:rPr>
          <w:rFonts w:hint="eastAsia"/>
          <w:sz w:val="21"/>
          <w:lang w:eastAsia="zh-CN"/>
        </w:rPr>
        <w:t>所涉及的校内变数的原因</w:t>
      </w:r>
      <w:r>
        <w:rPr>
          <w:rFonts w:hint="eastAsia"/>
          <w:sz w:val="21"/>
          <w:lang w:eastAsia="zh-CN"/>
        </w:rPr>
        <w:t>之外</w:t>
      </w:r>
      <w:r>
        <w:rPr>
          <w:rFonts w:hint="eastAsia"/>
          <w:sz w:val="21"/>
          <w:lang w:val="en-US" w:eastAsia="zh-CN"/>
        </w:rPr>
        <w:t>，</w:t>
      </w:r>
      <w:r>
        <w:rPr>
          <w:rFonts w:hint="eastAsia"/>
          <w:sz w:val="21"/>
          <w:lang w:eastAsia="zh-CN"/>
        </w:rPr>
        <w:t>社会和经济变数也很可能是对学生在校的表现及在校就读产生不利影响的关键因素。鉴于这种理解，一些地方政府制定了向贫穷家庭拨付资金的方案，条件是他们的子女必须到学校注册并在学校读书。另外，巴西在</w:t>
      </w:r>
      <w:r>
        <w:rPr>
          <w:rFonts w:hint="eastAsia"/>
          <w:sz w:val="21"/>
        </w:rPr>
        <w:t>1997</w:t>
      </w:r>
      <w:r>
        <w:rPr>
          <w:rFonts w:hint="eastAsia"/>
          <w:sz w:val="21"/>
          <w:lang w:eastAsia="zh-CN"/>
        </w:rPr>
        <w:t>年</w:t>
      </w:r>
      <w:r>
        <w:rPr>
          <w:rFonts w:hint="eastAsia"/>
          <w:sz w:val="21"/>
        </w:rPr>
        <w:t>12</w:t>
      </w:r>
      <w:r>
        <w:rPr>
          <w:rFonts w:hint="eastAsia"/>
          <w:sz w:val="21"/>
          <w:lang w:eastAsia="zh-CN"/>
        </w:rPr>
        <w:t>月批准了一项联邦法律，授权联邦政府向“向实施与社会和教育行动有关的最低收入保障的市辖区提供财政支持”。</w:t>
      </w:r>
      <w:r>
        <w:rPr>
          <w:rFonts w:hint="eastAsia"/>
          <w:sz w:val="21"/>
        </w:rPr>
        <w:t>1999</w:t>
      </w:r>
      <w:r>
        <w:rPr>
          <w:rFonts w:hint="eastAsia"/>
          <w:sz w:val="21"/>
          <w:lang w:eastAsia="zh-CN"/>
        </w:rPr>
        <w:t>年，由联邦政府开展的“最低收入保障方案”向</w:t>
      </w:r>
      <w:r>
        <w:rPr>
          <w:rFonts w:hint="eastAsia"/>
          <w:sz w:val="21"/>
        </w:rPr>
        <w:t>500</w:t>
      </w:r>
      <w:r>
        <w:rPr>
          <w:sz w:val="21"/>
        </w:rPr>
        <w:t xml:space="preserve"> 000</w:t>
      </w:r>
      <w:r>
        <w:rPr>
          <w:rFonts w:hint="eastAsia"/>
          <w:sz w:val="21"/>
          <w:lang w:eastAsia="zh-CN"/>
        </w:rPr>
        <w:t>多户人均收入低于最低工资一半的家庭提供了帮助，向</w:t>
      </w:r>
      <w:r>
        <w:rPr>
          <w:rFonts w:hint="eastAsia"/>
          <w:sz w:val="21"/>
        </w:rPr>
        <w:t>1</w:t>
      </w:r>
      <w:r>
        <w:rPr>
          <w:sz w:val="21"/>
        </w:rPr>
        <w:t xml:space="preserve"> 005</w:t>
      </w:r>
      <w:r>
        <w:rPr>
          <w:rFonts w:hint="eastAsia"/>
          <w:sz w:val="21"/>
          <w:lang w:eastAsia="zh-CN"/>
        </w:rPr>
        <w:t>个市辖区拨付了大约</w:t>
      </w:r>
      <w:r>
        <w:rPr>
          <w:rFonts w:hint="eastAsia"/>
          <w:sz w:val="21"/>
        </w:rPr>
        <w:t>2</w:t>
      </w:r>
      <w:r>
        <w:rPr>
          <w:sz w:val="21"/>
        </w:rPr>
        <w:t>.266</w:t>
      </w:r>
      <w:r>
        <w:rPr>
          <w:rFonts w:hint="eastAsia"/>
          <w:sz w:val="21"/>
          <w:lang w:eastAsia="zh-CN"/>
        </w:rPr>
        <w:t>亿克鲁塞罗的资金。</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kern w:val="20"/>
          <w:sz w:val="21"/>
          <w:lang w:eastAsia="zh-CN"/>
        </w:rPr>
        <w:t>政府与社会密切合作</w:t>
      </w:r>
      <w:r>
        <w:rPr>
          <w:rFonts w:hint="eastAsia"/>
          <w:sz w:val="21"/>
          <w:lang w:val="en-GB" w:eastAsia="zh-CN"/>
        </w:rPr>
        <w:t>，大力</w:t>
      </w:r>
      <w:r>
        <w:rPr>
          <w:rFonts w:hint="eastAsia"/>
          <w:sz w:val="21"/>
          <w:lang w:val="en-US" w:eastAsia="zh-CN"/>
        </w:rPr>
        <w:t>开展</w:t>
      </w:r>
      <w:r>
        <w:rPr>
          <w:rFonts w:hint="eastAsia"/>
          <w:sz w:val="21"/>
          <w:lang w:val="en-GB" w:eastAsia="zh-CN"/>
        </w:rPr>
        <w:t>工作</w:t>
      </w:r>
      <w:r>
        <w:rPr>
          <w:rFonts w:hint="eastAsia"/>
          <w:sz w:val="21"/>
          <w:lang w:val="en-GB" w:eastAsia="zh-CN"/>
        </w:rPr>
        <w:t>，现已产生以下积极成果。</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巴西</w:t>
      </w:r>
      <w:r>
        <w:rPr>
          <w:rFonts w:hint="eastAsia"/>
          <w:sz w:val="21"/>
          <w:lang w:val="en-GB" w:eastAsia="zh-CN"/>
        </w:rPr>
        <w:t>15</w:t>
      </w:r>
      <w:r>
        <w:rPr>
          <w:rFonts w:hint="eastAsia"/>
          <w:sz w:val="21"/>
          <w:lang w:val="en-GB" w:eastAsia="zh-CN"/>
        </w:rPr>
        <w:t>岁和</w:t>
      </w:r>
      <w:r>
        <w:rPr>
          <w:rFonts w:hint="eastAsia"/>
          <w:sz w:val="21"/>
          <w:lang w:val="en-GB" w:eastAsia="zh-CN"/>
        </w:rPr>
        <w:t>15</w:t>
      </w:r>
      <w:r>
        <w:rPr>
          <w:rFonts w:hint="eastAsia"/>
          <w:sz w:val="21"/>
          <w:lang w:val="en-GB" w:eastAsia="zh-CN"/>
        </w:rPr>
        <w:t>岁以上人口的文盲率从</w:t>
      </w:r>
      <w:r>
        <w:rPr>
          <w:rFonts w:hint="eastAsia"/>
          <w:sz w:val="21"/>
          <w:lang w:val="en-GB" w:eastAsia="zh-CN"/>
        </w:rPr>
        <w:t>1991</w:t>
      </w:r>
      <w:r>
        <w:rPr>
          <w:rFonts w:hint="eastAsia"/>
          <w:sz w:val="21"/>
          <w:lang w:val="en-GB" w:eastAsia="zh-CN"/>
        </w:rPr>
        <w:t>年的</w:t>
      </w:r>
      <w:r>
        <w:rPr>
          <w:rFonts w:hint="eastAsia"/>
          <w:sz w:val="21"/>
          <w:lang w:val="en-GB" w:eastAsia="zh-CN"/>
        </w:rPr>
        <w:t>20</w:t>
      </w:r>
      <w:r>
        <w:rPr>
          <w:sz w:val="21"/>
          <w:lang w:val="en-US" w:eastAsia="zh-CN"/>
        </w:rPr>
        <w:t>.1%</w:t>
      </w:r>
      <w:r>
        <w:rPr>
          <w:rFonts w:hint="eastAsia"/>
          <w:sz w:val="21"/>
          <w:lang w:val="en-US" w:eastAsia="zh-CN"/>
        </w:rPr>
        <w:t>下降到</w:t>
      </w:r>
      <w:r>
        <w:rPr>
          <w:rFonts w:hint="eastAsia"/>
          <w:sz w:val="21"/>
          <w:lang w:val="en-US" w:eastAsia="zh-CN"/>
        </w:rPr>
        <w:t>1995</w:t>
      </w:r>
      <w:r>
        <w:rPr>
          <w:rFonts w:hint="eastAsia"/>
          <w:sz w:val="21"/>
          <w:lang w:val="en-US" w:eastAsia="zh-CN"/>
        </w:rPr>
        <w:t>年的</w:t>
      </w:r>
      <w:r>
        <w:rPr>
          <w:rFonts w:hint="eastAsia"/>
          <w:sz w:val="21"/>
          <w:lang w:val="en-US" w:eastAsia="zh-CN"/>
        </w:rPr>
        <w:t>15</w:t>
      </w:r>
      <w:r>
        <w:rPr>
          <w:sz w:val="21"/>
          <w:lang w:val="en-US" w:eastAsia="zh-CN"/>
        </w:rPr>
        <w:t>.6</w:t>
      </w:r>
      <w:r>
        <w:rPr>
          <w:rFonts w:hint="eastAsia"/>
          <w:sz w:val="21"/>
          <w:lang w:val="en-US" w:eastAsia="zh-CN"/>
        </w:rPr>
        <w:t>%</w:t>
      </w:r>
      <w:r>
        <w:rPr>
          <w:rFonts w:hint="eastAsia"/>
          <w:sz w:val="21"/>
          <w:lang w:val="en-US" w:eastAsia="zh-CN"/>
        </w:rPr>
        <w:t>，到</w:t>
      </w:r>
      <w:r>
        <w:rPr>
          <w:rFonts w:hint="eastAsia"/>
          <w:sz w:val="21"/>
          <w:lang w:val="en-US" w:eastAsia="zh-CN"/>
        </w:rPr>
        <w:t>1999</w:t>
      </w:r>
      <w:r>
        <w:rPr>
          <w:rFonts w:hint="eastAsia"/>
          <w:sz w:val="21"/>
          <w:lang w:val="en-US" w:eastAsia="zh-CN"/>
        </w:rPr>
        <w:t>年下降到</w:t>
      </w:r>
      <w:r>
        <w:rPr>
          <w:rFonts w:hint="eastAsia"/>
          <w:sz w:val="21"/>
          <w:lang w:val="en-US" w:eastAsia="zh-CN"/>
        </w:rPr>
        <w:t>13</w:t>
      </w:r>
      <w:r>
        <w:rPr>
          <w:sz w:val="21"/>
          <w:lang w:val="en-US" w:eastAsia="zh-CN"/>
        </w:rPr>
        <w:t>.3</w:t>
      </w:r>
      <w:r>
        <w:rPr>
          <w:rFonts w:hint="eastAsia"/>
          <w:sz w:val="21"/>
          <w:lang w:val="en-US" w:eastAsia="zh-CN"/>
        </w:rPr>
        <w:t>%</w:t>
      </w:r>
      <w:r>
        <w:rPr>
          <w:rFonts w:hint="eastAsia"/>
          <w:sz w:val="21"/>
          <w:lang w:val="en-US" w:eastAsia="zh-CN"/>
        </w:rPr>
        <w:t>。不过</w:t>
      </w:r>
      <w:r>
        <w:rPr>
          <w:rFonts w:hint="eastAsia"/>
          <w:sz w:val="21"/>
          <w:lang w:val="en-GB" w:eastAsia="zh-CN"/>
        </w:rPr>
        <w:t>，在此应该注意一种方法上的意见，因为巴西每隔十年定期进行一次（如本报告中其他部分所述）</w:t>
      </w:r>
      <w:r>
        <w:rPr>
          <w:rFonts w:hint="eastAsia"/>
          <w:kern w:val="20"/>
          <w:sz w:val="21"/>
          <w:lang w:eastAsia="zh-CN"/>
        </w:rPr>
        <w:t>全面统计调查</w:t>
      </w:r>
      <w:r>
        <w:rPr>
          <w:rFonts w:hint="eastAsia"/>
          <w:sz w:val="21"/>
          <w:lang w:val="en-GB" w:eastAsia="zh-CN"/>
        </w:rPr>
        <w:t>，再通过全国</w:t>
      </w:r>
      <w:r>
        <w:rPr>
          <w:rFonts w:hint="eastAsia"/>
          <w:sz w:val="21"/>
          <w:lang w:val="en-US" w:eastAsia="zh-CN"/>
        </w:rPr>
        <w:t>住户</w:t>
      </w:r>
      <w:r>
        <w:rPr>
          <w:rFonts w:hint="eastAsia"/>
          <w:sz w:val="21"/>
          <w:lang w:val="en-GB" w:eastAsia="zh-CN"/>
        </w:rPr>
        <w:t>抽样调查所进行的定期调查予以补充。因此，应该注意的是，上面提到的</w:t>
      </w:r>
      <w:r>
        <w:rPr>
          <w:rFonts w:hint="eastAsia"/>
          <w:sz w:val="21"/>
          <w:lang w:val="en-GB" w:eastAsia="zh-CN"/>
        </w:rPr>
        <w:t>1991</w:t>
      </w:r>
      <w:r>
        <w:rPr>
          <w:rFonts w:hint="eastAsia"/>
          <w:sz w:val="21"/>
          <w:lang w:val="en-GB" w:eastAsia="zh-CN"/>
        </w:rPr>
        <w:t>年的数字是出自覆盖巴西全部人口的人口普查，而随后两年的数字出自不包括巴西北部农村地区的全国住户抽样调查，另外，这两个数字还只是在抽样基础上得出的。</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US" w:eastAsia="zh-CN"/>
        </w:rPr>
        <w:t>拿这一指标在过去两年中的发展作</w:t>
      </w:r>
      <w:r>
        <w:rPr>
          <w:rFonts w:hint="eastAsia"/>
          <w:sz w:val="21"/>
          <w:lang w:val="en-US" w:eastAsia="zh-CN"/>
        </w:rPr>
        <w:t>为一个基准点，利用同一基数得出的数据，很可能基于类似于</w:t>
      </w:r>
      <w:r>
        <w:rPr>
          <w:rFonts w:hint="eastAsia"/>
          <w:sz w:val="21"/>
          <w:lang w:val="en-US" w:eastAsia="zh-CN"/>
        </w:rPr>
        <w:t>1991</w:t>
      </w:r>
      <w:r>
        <w:rPr>
          <w:rFonts w:hint="eastAsia"/>
          <w:kern w:val="20"/>
          <w:sz w:val="21"/>
          <w:lang w:eastAsia="zh-CN"/>
        </w:rPr>
        <w:t>年使用的标准的</w:t>
      </w:r>
      <w:r>
        <w:rPr>
          <w:rFonts w:hint="eastAsia"/>
          <w:sz w:val="21"/>
          <w:lang w:val="en-US" w:eastAsia="zh-CN"/>
        </w:rPr>
        <w:t>，</w:t>
      </w:r>
      <w:r>
        <w:rPr>
          <w:rFonts w:hint="eastAsia"/>
          <w:sz w:val="21"/>
          <w:lang w:val="en-US" w:eastAsia="zh-CN"/>
        </w:rPr>
        <w:t>1995</w:t>
      </w:r>
      <w:r>
        <w:rPr>
          <w:rFonts w:hint="eastAsia"/>
          <w:sz w:val="21"/>
          <w:lang w:val="en-US" w:eastAsia="zh-CN"/>
        </w:rPr>
        <w:t>年的文盲率有可能被大大低估。基础教育系统的第一次学生注册的</w:t>
      </w:r>
      <w:r>
        <w:rPr>
          <w:rFonts w:hint="eastAsia"/>
          <w:spacing w:val="-8"/>
          <w:sz w:val="21"/>
          <w:lang w:val="en-US" w:eastAsia="zh-CN"/>
        </w:rPr>
        <w:t>显著增长是在</w:t>
      </w:r>
      <w:r>
        <w:rPr>
          <w:rFonts w:hint="eastAsia"/>
          <w:spacing w:val="-8"/>
          <w:sz w:val="21"/>
          <w:lang w:val="en-US" w:eastAsia="zh-CN"/>
        </w:rPr>
        <w:t>1994</w:t>
      </w:r>
      <w:r>
        <w:rPr>
          <w:rFonts w:hint="eastAsia"/>
          <w:spacing w:val="-8"/>
          <w:sz w:val="21"/>
          <w:lang w:val="en-US" w:eastAsia="zh-CN"/>
        </w:rPr>
        <w:t>年到</w:t>
      </w:r>
      <w:r>
        <w:rPr>
          <w:rFonts w:hint="eastAsia"/>
          <w:spacing w:val="-8"/>
          <w:sz w:val="21"/>
          <w:lang w:val="en-US" w:eastAsia="zh-CN"/>
        </w:rPr>
        <w:t>1999</w:t>
      </w:r>
      <w:r>
        <w:rPr>
          <w:rFonts w:hint="eastAsia"/>
          <w:spacing w:val="-8"/>
          <w:sz w:val="21"/>
          <w:lang w:val="en-US" w:eastAsia="zh-CN"/>
        </w:rPr>
        <w:t>年，截止这一时期末，第一次学生注册人数从</w:t>
      </w:r>
      <w:r>
        <w:rPr>
          <w:rFonts w:hint="eastAsia"/>
          <w:spacing w:val="-8"/>
          <w:sz w:val="21"/>
          <w:lang w:val="en-US" w:eastAsia="zh-CN"/>
        </w:rPr>
        <w:t>31</w:t>
      </w:r>
      <w:r>
        <w:rPr>
          <w:spacing w:val="-8"/>
          <w:sz w:val="21"/>
          <w:lang w:val="en-US" w:eastAsia="zh-CN"/>
        </w:rPr>
        <w:t xml:space="preserve"> 220 000</w:t>
      </w:r>
      <w:r>
        <w:rPr>
          <w:rFonts w:hint="eastAsia"/>
          <w:spacing w:val="-8"/>
          <w:sz w:val="21"/>
          <w:lang w:val="en-US" w:eastAsia="zh-CN"/>
        </w:rPr>
        <w:t>人增加到</w:t>
      </w:r>
      <w:r>
        <w:rPr>
          <w:rFonts w:hint="eastAsia"/>
          <w:spacing w:val="-8"/>
          <w:sz w:val="21"/>
          <w:lang w:val="en-US" w:eastAsia="zh-CN"/>
        </w:rPr>
        <w:t>36</w:t>
      </w:r>
      <w:r>
        <w:rPr>
          <w:spacing w:val="-8"/>
          <w:sz w:val="21"/>
          <w:lang w:val="en-US" w:eastAsia="zh-CN"/>
        </w:rPr>
        <w:t xml:space="preserve"> 060 000</w:t>
      </w:r>
      <w:r>
        <w:rPr>
          <w:rFonts w:hint="eastAsia"/>
          <w:sz w:val="21"/>
          <w:lang w:val="en-US" w:eastAsia="zh-CN"/>
        </w:rPr>
        <w:t>人，相当于大约增长了</w:t>
      </w:r>
      <w:r>
        <w:rPr>
          <w:rFonts w:hint="eastAsia"/>
          <w:sz w:val="21"/>
          <w:lang w:val="en-US" w:eastAsia="zh-CN"/>
        </w:rPr>
        <w:t>14</w:t>
      </w:r>
      <w:r>
        <w:rPr>
          <w:sz w:val="21"/>
          <w:lang w:val="en-US" w:eastAsia="zh-CN"/>
        </w:rPr>
        <w:t>.6</w:t>
      </w:r>
      <w:r>
        <w:rPr>
          <w:rFonts w:hint="eastAsia"/>
          <w:sz w:val="21"/>
          <w:lang w:val="en-US" w:eastAsia="zh-CN"/>
        </w:rPr>
        <w:t>%</w:t>
      </w:r>
      <w:r>
        <w:rPr>
          <w:rFonts w:hint="eastAsia"/>
          <w:sz w:val="21"/>
          <w:lang w:val="en-US" w:eastAsia="zh-CN"/>
        </w:rPr>
        <w:t>。</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如果单独分析的话</w:t>
      </w:r>
      <w:r>
        <w:rPr>
          <w:rFonts w:hint="eastAsia"/>
          <w:sz w:val="21"/>
          <w:lang w:val="en-US" w:eastAsia="zh-CN"/>
        </w:rPr>
        <w:t>，</w:t>
      </w:r>
      <w:r>
        <w:rPr>
          <w:rFonts w:hint="eastAsia"/>
          <w:sz w:val="21"/>
          <w:lang w:val="en-GB" w:eastAsia="zh-CN"/>
        </w:rPr>
        <w:t>同期的农村地区的学生注册人数也从</w:t>
      </w:r>
      <w:r>
        <w:rPr>
          <w:rFonts w:hint="eastAsia"/>
          <w:sz w:val="21"/>
          <w:lang w:val="en-GB" w:eastAsia="zh-CN"/>
        </w:rPr>
        <w:t>5</w:t>
      </w:r>
      <w:r>
        <w:rPr>
          <w:sz w:val="21"/>
          <w:lang w:val="en-US" w:eastAsia="zh-CN"/>
        </w:rPr>
        <w:t xml:space="preserve"> 480 000</w:t>
      </w:r>
      <w:r>
        <w:rPr>
          <w:rFonts w:hint="eastAsia"/>
          <w:sz w:val="21"/>
          <w:lang w:val="en-US" w:eastAsia="zh-CN"/>
        </w:rPr>
        <w:t>人增长到</w:t>
      </w:r>
      <w:r>
        <w:rPr>
          <w:sz w:val="21"/>
          <w:lang w:val="en-US" w:eastAsia="zh-CN"/>
        </w:rPr>
        <w:t>6 660 000</w:t>
      </w:r>
      <w:r>
        <w:rPr>
          <w:rFonts w:hint="eastAsia"/>
          <w:sz w:val="21"/>
          <w:lang w:val="en-US" w:eastAsia="zh-CN"/>
        </w:rPr>
        <w:t>人，增加了</w:t>
      </w:r>
      <w:r>
        <w:rPr>
          <w:rFonts w:hint="eastAsia"/>
          <w:sz w:val="21"/>
          <w:lang w:val="en-US" w:eastAsia="zh-CN"/>
        </w:rPr>
        <w:t>21</w:t>
      </w:r>
      <w:r>
        <w:rPr>
          <w:sz w:val="21"/>
          <w:lang w:val="en-US" w:eastAsia="zh-CN"/>
        </w:rPr>
        <w:t>.6</w:t>
      </w:r>
      <w:r>
        <w:rPr>
          <w:rFonts w:hint="eastAsia"/>
          <w:sz w:val="21"/>
          <w:lang w:val="en-US" w:eastAsia="zh-CN"/>
        </w:rPr>
        <w:t>%</w:t>
      </w:r>
      <w:r>
        <w:rPr>
          <w:rFonts w:hint="eastAsia"/>
          <w:sz w:val="21"/>
          <w:lang w:val="en-US" w:eastAsia="zh-CN"/>
        </w:rPr>
        <w:t>——大大高于城市地区的增长率。在年轻人和成人教育范围内，第一次注册的总人数保持了某种稳定性：在</w:t>
      </w:r>
      <w:r>
        <w:rPr>
          <w:rFonts w:hint="eastAsia"/>
          <w:sz w:val="21"/>
          <w:lang w:val="en-US" w:eastAsia="zh-CN"/>
        </w:rPr>
        <w:t>199</w:t>
      </w:r>
      <w:r>
        <w:rPr>
          <w:rFonts w:hint="eastAsia"/>
          <w:sz w:val="21"/>
          <w:lang w:val="en-US" w:eastAsia="zh-CN"/>
        </w:rPr>
        <w:t>5</w:t>
      </w:r>
      <w:r>
        <w:rPr>
          <w:rFonts w:hint="eastAsia"/>
          <w:kern w:val="20"/>
          <w:sz w:val="21"/>
          <w:lang w:eastAsia="zh-CN"/>
        </w:rPr>
        <w:t>年为</w:t>
      </w:r>
      <w:r>
        <w:rPr>
          <w:rFonts w:hint="eastAsia"/>
          <w:sz w:val="21"/>
          <w:lang w:val="en-US" w:eastAsia="zh-CN"/>
        </w:rPr>
        <w:t>2</w:t>
      </w:r>
      <w:r>
        <w:rPr>
          <w:sz w:val="21"/>
          <w:lang w:val="en-US" w:eastAsia="zh-CN"/>
        </w:rPr>
        <w:t xml:space="preserve"> 750 000</w:t>
      </w:r>
      <w:r>
        <w:rPr>
          <w:rFonts w:hint="eastAsia"/>
          <w:sz w:val="21"/>
          <w:lang w:val="en-US" w:eastAsia="zh-CN"/>
        </w:rPr>
        <w:t>人，在</w:t>
      </w:r>
      <w:r>
        <w:rPr>
          <w:rFonts w:hint="eastAsia"/>
          <w:sz w:val="21"/>
          <w:lang w:val="en-US" w:eastAsia="zh-CN"/>
        </w:rPr>
        <w:t>1999</w:t>
      </w:r>
      <w:r>
        <w:rPr>
          <w:rFonts w:hint="eastAsia"/>
          <w:sz w:val="21"/>
          <w:lang w:val="en-US" w:eastAsia="zh-CN"/>
        </w:rPr>
        <w:t>年增长到</w:t>
      </w:r>
      <w:r>
        <w:rPr>
          <w:rFonts w:hint="eastAsia"/>
          <w:sz w:val="21"/>
          <w:lang w:val="en-US" w:eastAsia="zh-CN"/>
        </w:rPr>
        <w:t>3</w:t>
      </w:r>
      <w:r>
        <w:rPr>
          <w:sz w:val="21"/>
          <w:lang w:val="en-US" w:eastAsia="zh-CN"/>
        </w:rPr>
        <w:t xml:space="preserve"> 070 000</w:t>
      </w:r>
      <w:r>
        <w:rPr>
          <w:rFonts w:hint="eastAsia"/>
          <w:sz w:val="21"/>
          <w:lang w:val="en-US" w:eastAsia="zh-CN"/>
        </w:rPr>
        <w:t>人（增长了</w:t>
      </w:r>
      <w:r>
        <w:rPr>
          <w:rFonts w:hint="eastAsia"/>
          <w:sz w:val="21"/>
          <w:lang w:val="en-US" w:eastAsia="zh-CN"/>
        </w:rPr>
        <w:t>11</w:t>
      </w:r>
      <w:r>
        <w:rPr>
          <w:sz w:val="21"/>
          <w:lang w:val="en-US" w:eastAsia="zh-CN"/>
        </w:rPr>
        <w:t>.6</w:t>
      </w:r>
      <w:r>
        <w:rPr>
          <w:rFonts w:hint="eastAsia"/>
          <w:sz w:val="21"/>
          <w:lang w:val="en-US" w:eastAsia="zh-CN"/>
        </w:rPr>
        <w:t>%</w:t>
      </w:r>
      <w:r>
        <w:rPr>
          <w:rFonts w:hint="eastAsia"/>
          <w:sz w:val="21"/>
          <w:lang w:val="en-US" w:eastAsia="zh-CN"/>
        </w:rPr>
        <w:t>）。同期的退学率下降。据教育部的资料显示，基础教育的退学率从</w:t>
      </w:r>
      <w:r>
        <w:rPr>
          <w:rFonts w:hint="eastAsia"/>
          <w:sz w:val="21"/>
          <w:lang w:val="en-US" w:eastAsia="zh-CN"/>
        </w:rPr>
        <w:t>1995</w:t>
      </w:r>
      <w:r>
        <w:rPr>
          <w:rFonts w:hint="eastAsia"/>
          <w:sz w:val="21"/>
          <w:lang w:val="en-US" w:eastAsia="zh-CN"/>
        </w:rPr>
        <w:t>年的</w:t>
      </w:r>
      <w:r>
        <w:rPr>
          <w:rFonts w:hint="eastAsia"/>
          <w:sz w:val="21"/>
          <w:lang w:val="en-US" w:eastAsia="zh-CN"/>
        </w:rPr>
        <w:t>13</w:t>
      </w:r>
      <w:r>
        <w:rPr>
          <w:sz w:val="21"/>
          <w:lang w:val="en-US" w:eastAsia="zh-CN"/>
        </w:rPr>
        <w:t>.6%</w:t>
      </w:r>
      <w:r>
        <w:rPr>
          <w:rFonts w:hint="eastAsia"/>
          <w:sz w:val="21"/>
          <w:lang w:val="en-US" w:eastAsia="zh-CN"/>
        </w:rPr>
        <w:t>下降到</w:t>
      </w:r>
      <w:r>
        <w:rPr>
          <w:rFonts w:hint="eastAsia"/>
          <w:sz w:val="21"/>
          <w:lang w:val="en-US" w:eastAsia="zh-CN"/>
        </w:rPr>
        <w:t>1997</w:t>
      </w:r>
      <w:r>
        <w:rPr>
          <w:rFonts w:hint="eastAsia"/>
          <w:sz w:val="21"/>
          <w:lang w:val="en-US" w:eastAsia="zh-CN"/>
        </w:rPr>
        <w:t>年的</w:t>
      </w:r>
      <w:r>
        <w:rPr>
          <w:sz w:val="21"/>
          <w:lang w:val="en-US" w:eastAsia="zh-CN"/>
        </w:rPr>
        <w:t>12.8</w:t>
      </w:r>
      <w:r>
        <w:rPr>
          <w:rFonts w:hint="eastAsia"/>
          <w:sz w:val="21"/>
          <w:lang w:val="en-US" w:eastAsia="zh-CN"/>
        </w:rPr>
        <w:t>%</w:t>
      </w:r>
      <w:r>
        <w:rPr>
          <w:rFonts w:hint="eastAsia"/>
          <w:sz w:val="21"/>
          <w:lang w:val="en-US" w:eastAsia="zh-CN"/>
        </w:rPr>
        <w:t>。同期中学退学率从</w:t>
      </w:r>
      <w:r>
        <w:rPr>
          <w:rFonts w:hint="eastAsia"/>
          <w:sz w:val="21"/>
          <w:lang w:val="en-US" w:eastAsia="zh-CN"/>
        </w:rPr>
        <w:t>21</w:t>
      </w:r>
      <w:r>
        <w:rPr>
          <w:sz w:val="21"/>
          <w:lang w:val="en-US" w:eastAsia="zh-CN"/>
        </w:rPr>
        <w:t>.7%</w:t>
      </w:r>
      <w:r>
        <w:rPr>
          <w:rFonts w:hint="eastAsia"/>
          <w:sz w:val="21"/>
          <w:lang w:val="en-US" w:eastAsia="zh-CN"/>
        </w:rPr>
        <w:t>下降到</w:t>
      </w:r>
      <w:r>
        <w:rPr>
          <w:rFonts w:hint="eastAsia"/>
          <w:sz w:val="21"/>
          <w:lang w:val="en-US" w:eastAsia="zh-CN"/>
        </w:rPr>
        <w:t>16</w:t>
      </w:r>
      <w:r>
        <w:rPr>
          <w:sz w:val="21"/>
          <w:lang w:val="en-US" w:eastAsia="zh-CN"/>
        </w:rPr>
        <w:t>.0%</w:t>
      </w:r>
      <w:r>
        <w:rPr>
          <w:rFonts w:hint="eastAsia"/>
          <w:sz w:val="21"/>
          <w:lang w:val="en-GB" w:eastAsia="zh-CN"/>
        </w:rPr>
        <w:t>。</w:t>
      </w:r>
    </w:p>
    <w:p w:rsidR="00000000" w:rsidRDefault="009D50A3">
      <w:pPr>
        <w:pStyle w:val="ParaNo"/>
        <w:numPr>
          <w:ilvl w:val="0"/>
          <w:numId w:val="883"/>
        </w:numPr>
        <w:tabs>
          <w:tab w:val="clear" w:pos="737"/>
          <w:tab w:val="num" w:pos="900"/>
        </w:tabs>
        <w:spacing w:after="180" w:line="340" w:lineRule="exact"/>
        <w:jc w:val="both"/>
        <w:rPr>
          <w:sz w:val="21"/>
        </w:rPr>
      </w:pPr>
      <w:r>
        <w:rPr>
          <w:rFonts w:hint="eastAsia"/>
          <w:sz w:val="21"/>
          <w:lang w:eastAsia="zh-CN"/>
        </w:rPr>
        <w:t>就按教育级别并列的完成率而言，这里提供的数字是通过与计算前面指标相同的方法得来的。从方法论观点来说，</w:t>
      </w:r>
      <w:r>
        <w:rPr>
          <w:rFonts w:hint="eastAsia"/>
          <w:kern w:val="20"/>
          <w:sz w:val="21"/>
          <w:lang w:eastAsia="zh-CN"/>
        </w:rPr>
        <w:t>应该强调的是</w:t>
      </w:r>
      <w:r>
        <w:rPr>
          <w:rFonts w:hint="eastAsia"/>
          <w:sz w:val="21"/>
          <w:lang w:eastAsia="zh-CN"/>
        </w:rPr>
        <w:t>，尽管这些数字都精确的，但是这种方法在使用范围上有很大的限制。基础教育和中学教育的预期完成率以及由</w:t>
      </w:r>
      <w:r>
        <w:rPr>
          <w:rFonts w:hint="eastAsia"/>
          <w:sz w:val="21"/>
        </w:rPr>
        <w:t>INEP</w:t>
      </w:r>
      <w:r>
        <w:rPr>
          <w:rFonts w:hint="eastAsia"/>
          <w:sz w:val="21"/>
          <w:lang w:eastAsia="zh-CN"/>
        </w:rPr>
        <w:t>计算的整个基础教育的预期完成率应为最佳指标。从</w:t>
      </w:r>
      <w:r>
        <w:rPr>
          <w:rFonts w:hint="eastAsia"/>
          <w:sz w:val="21"/>
        </w:rPr>
        <w:t>199</w:t>
      </w:r>
      <w:r>
        <w:rPr>
          <w:rFonts w:hint="eastAsia"/>
          <w:sz w:val="21"/>
        </w:rPr>
        <w:t>5</w:t>
      </w:r>
      <w:r>
        <w:rPr>
          <w:rFonts w:hint="eastAsia"/>
          <w:sz w:val="21"/>
          <w:lang w:eastAsia="zh-CN"/>
        </w:rPr>
        <w:t>年至</w:t>
      </w:r>
      <w:r>
        <w:rPr>
          <w:rFonts w:hint="eastAsia"/>
          <w:sz w:val="21"/>
        </w:rPr>
        <w:t>1997</w:t>
      </w:r>
      <w:r>
        <w:rPr>
          <w:rFonts w:hint="eastAsia"/>
          <w:sz w:val="21"/>
          <w:lang w:eastAsia="zh-CN"/>
        </w:rPr>
        <w:t>年，基础教育的预期完成率从</w:t>
      </w:r>
      <w:r>
        <w:rPr>
          <w:rFonts w:hint="eastAsia"/>
          <w:sz w:val="21"/>
        </w:rPr>
        <w:t>51</w:t>
      </w:r>
      <w:r>
        <w:rPr>
          <w:sz w:val="21"/>
          <w:lang w:val="en-US" w:eastAsia="zh-CN"/>
        </w:rPr>
        <w:t>.9</w:t>
      </w:r>
      <w:r>
        <w:rPr>
          <w:rFonts w:hint="eastAsia"/>
          <w:sz w:val="21"/>
          <w:lang w:val="en-US" w:eastAsia="zh-CN"/>
        </w:rPr>
        <w:t>%</w:t>
      </w:r>
      <w:r>
        <w:rPr>
          <w:rFonts w:hint="eastAsia"/>
          <w:sz w:val="21"/>
          <w:lang w:val="en-US" w:eastAsia="zh-CN"/>
        </w:rPr>
        <w:t>增长到</w:t>
      </w:r>
      <w:r>
        <w:rPr>
          <w:rFonts w:hint="eastAsia"/>
          <w:sz w:val="21"/>
          <w:lang w:val="en-US" w:eastAsia="zh-CN"/>
        </w:rPr>
        <w:t>65</w:t>
      </w:r>
      <w:r>
        <w:rPr>
          <w:sz w:val="21"/>
          <w:lang w:val="en-US" w:eastAsia="zh-CN"/>
        </w:rPr>
        <w:t>.8</w:t>
      </w:r>
      <w:r>
        <w:rPr>
          <w:rFonts w:hint="eastAsia"/>
          <w:sz w:val="21"/>
          <w:lang w:val="en-US" w:eastAsia="zh-CN"/>
        </w:rPr>
        <w:t>%</w:t>
      </w:r>
      <w:r>
        <w:rPr>
          <w:rFonts w:hint="eastAsia"/>
          <w:sz w:val="21"/>
          <w:lang w:val="en-US" w:eastAsia="zh-CN"/>
        </w:rPr>
        <w:t>，中学教育的预期完成率从</w:t>
      </w:r>
      <w:r>
        <w:rPr>
          <w:rFonts w:hint="eastAsia"/>
          <w:sz w:val="21"/>
          <w:lang w:val="en-US" w:eastAsia="zh-CN"/>
        </w:rPr>
        <w:t>71</w:t>
      </w:r>
      <w:r>
        <w:rPr>
          <w:sz w:val="21"/>
          <w:lang w:val="en-US" w:eastAsia="zh-CN"/>
        </w:rPr>
        <w:t>.4</w:t>
      </w:r>
      <w:r>
        <w:rPr>
          <w:rFonts w:hint="eastAsia"/>
          <w:sz w:val="21"/>
          <w:lang w:val="en-US" w:eastAsia="zh-CN"/>
        </w:rPr>
        <w:t>增加到</w:t>
      </w:r>
      <w:r>
        <w:rPr>
          <w:rFonts w:hint="eastAsia"/>
          <w:sz w:val="21"/>
          <w:lang w:val="en-US" w:eastAsia="zh-CN"/>
        </w:rPr>
        <w:t>78</w:t>
      </w:r>
      <w:r>
        <w:rPr>
          <w:sz w:val="21"/>
          <w:lang w:val="en-US" w:eastAsia="zh-CN"/>
        </w:rPr>
        <w:t>.5</w:t>
      </w:r>
      <w:r>
        <w:rPr>
          <w:rFonts w:hint="eastAsia"/>
          <w:sz w:val="21"/>
          <w:lang w:val="en-US" w:eastAsia="zh-CN"/>
        </w:rPr>
        <w:t>%</w:t>
      </w:r>
      <w:r>
        <w:rPr>
          <w:rFonts w:hint="eastAsia"/>
          <w:sz w:val="21"/>
          <w:lang w:val="en-US" w:eastAsia="zh-CN"/>
        </w:rPr>
        <w:t>；整个基础教育的完成率从</w:t>
      </w:r>
      <w:r>
        <w:rPr>
          <w:rFonts w:hint="eastAsia"/>
          <w:sz w:val="21"/>
          <w:lang w:val="en-US" w:eastAsia="zh-CN"/>
        </w:rPr>
        <w:t>32</w:t>
      </w:r>
      <w:r>
        <w:rPr>
          <w:sz w:val="21"/>
          <w:lang w:val="en-US" w:eastAsia="zh-CN"/>
        </w:rPr>
        <w:t>.5</w:t>
      </w:r>
      <w:r>
        <w:rPr>
          <w:rFonts w:hint="eastAsia"/>
          <w:sz w:val="21"/>
          <w:lang w:val="en-US" w:eastAsia="zh-CN"/>
        </w:rPr>
        <w:t>%</w:t>
      </w:r>
      <w:r>
        <w:rPr>
          <w:rFonts w:hint="eastAsia"/>
          <w:sz w:val="21"/>
          <w:lang w:val="en-US" w:eastAsia="zh-CN"/>
        </w:rPr>
        <w:t>增加到</w:t>
      </w:r>
      <w:r>
        <w:rPr>
          <w:rFonts w:hint="eastAsia"/>
          <w:sz w:val="21"/>
          <w:lang w:val="en-US" w:eastAsia="zh-CN"/>
        </w:rPr>
        <w:t>4</w:t>
      </w:r>
      <w:r>
        <w:rPr>
          <w:sz w:val="21"/>
          <w:lang w:val="en-US" w:eastAsia="zh-CN"/>
        </w:rPr>
        <w:t>7.7</w:t>
      </w:r>
      <w:r>
        <w:rPr>
          <w:rFonts w:hint="eastAsia"/>
          <w:sz w:val="21"/>
          <w:lang w:val="en-US" w:eastAsia="zh-CN"/>
        </w:rPr>
        <w:t>%</w:t>
      </w:r>
      <w:r>
        <w:rPr>
          <w:rFonts w:hint="eastAsia"/>
          <w:sz w:val="21"/>
          <w:lang w:val="en-US" w:eastAsia="zh-CN"/>
        </w:rPr>
        <w:t>。要计算大学教育的预期完成率是不可能的，因为它不分等级，并且在中学毕业之后可以自动转学。不过，毕业生与初次注册学生的人数比例仍表明在分析上存在某些很大的局限性。尽管还远不够理想，但已有了一种替代办法，可以用它来计算具体某一年的毕业人数与前四年的初次注册人数之间的比例。</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1995</w:t>
      </w:r>
      <w:r>
        <w:rPr>
          <w:rFonts w:hint="eastAsia"/>
          <w:sz w:val="21"/>
          <w:lang w:val="en-GB" w:eastAsia="zh-CN"/>
        </w:rPr>
        <w:t>年</w:t>
      </w:r>
      <w:r>
        <w:rPr>
          <w:rFonts w:hint="eastAsia"/>
          <w:sz w:val="21"/>
          <w:lang w:val="en-US" w:eastAsia="zh-CN"/>
        </w:rPr>
        <w:t>，</w:t>
      </w:r>
      <w:r>
        <w:rPr>
          <w:rFonts w:hint="eastAsia"/>
          <w:sz w:val="21"/>
          <w:lang w:val="en-GB" w:eastAsia="zh-CN"/>
        </w:rPr>
        <w:t>三级政府的公共教育支出总额为</w:t>
      </w:r>
      <w:r>
        <w:rPr>
          <w:rFonts w:hint="eastAsia"/>
          <w:sz w:val="21"/>
          <w:lang w:val="en-GB" w:eastAsia="zh-CN"/>
        </w:rPr>
        <w:t>27</w:t>
      </w:r>
      <w:r>
        <w:rPr>
          <w:sz w:val="21"/>
          <w:lang w:val="en-US" w:eastAsia="zh-CN"/>
        </w:rPr>
        <w:t xml:space="preserve"> 190 000 000</w:t>
      </w:r>
      <w:r>
        <w:rPr>
          <w:rFonts w:hint="eastAsia"/>
          <w:sz w:val="21"/>
          <w:lang w:eastAsia="zh-CN"/>
        </w:rPr>
        <w:t>克鲁塞罗</w:t>
      </w:r>
      <w:r>
        <w:rPr>
          <w:rFonts w:hint="eastAsia"/>
          <w:sz w:val="21"/>
          <w:lang w:val="en-US" w:eastAsia="zh-CN"/>
        </w:rPr>
        <w:t>。</w:t>
      </w:r>
      <w:r>
        <w:rPr>
          <w:rFonts w:hint="eastAsia"/>
          <w:kern w:val="20"/>
          <w:sz w:val="21"/>
          <w:lang w:eastAsia="zh-CN"/>
        </w:rPr>
        <w:t>这一金额相当于三级政府的所有直接非财政开支的</w:t>
      </w:r>
      <w:r>
        <w:rPr>
          <w:rFonts w:hint="eastAsia"/>
          <w:sz w:val="21"/>
          <w:lang w:val="en-US" w:eastAsia="zh-CN"/>
        </w:rPr>
        <w:t>12</w:t>
      </w:r>
      <w:r>
        <w:rPr>
          <w:sz w:val="21"/>
          <w:lang w:val="en-US" w:eastAsia="zh-CN"/>
        </w:rPr>
        <w:t>.8</w:t>
      </w:r>
      <w:r>
        <w:rPr>
          <w:rFonts w:hint="eastAsia"/>
          <w:sz w:val="21"/>
          <w:lang w:val="en-US" w:eastAsia="zh-CN"/>
        </w:rPr>
        <w:t>%</w:t>
      </w:r>
      <w:r>
        <w:rPr>
          <w:rFonts w:hint="eastAsia"/>
          <w:sz w:val="21"/>
          <w:lang w:val="en-US" w:eastAsia="zh-CN"/>
        </w:rPr>
        <w:t>，相当于福利部门开支的</w:t>
      </w:r>
      <w:r>
        <w:rPr>
          <w:rFonts w:hint="eastAsia"/>
          <w:sz w:val="21"/>
          <w:lang w:val="en-US" w:eastAsia="zh-CN"/>
        </w:rPr>
        <w:t>20</w:t>
      </w:r>
      <w:r>
        <w:rPr>
          <w:sz w:val="21"/>
          <w:lang w:val="en-US" w:eastAsia="zh-CN"/>
        </w:rPr>
        <w:t>.1</w:t>
      </w:r>
      <w:r>
        <w:rPr>
          <w:rFonts w:hint="eastAsia"/>
          <w:sz w:val="21"/>
          <w:lang w:val="en-US" w:eastAsia="zh-CN"/>
        </w:rPr>
        <w:t>%</w:t>
      </w:r>
      <w:r>
        <w:rPr>
          <w:rFonts w:hint="eastAsia"/>
          <w:sz w:val="21"/>
          <w:lang w:val="en-US" w:eastAsia="zh-CN"/>
        </w:rPr>
        <w:t>。</w:t>
      </w:r>
      <w:r>
        <w:rPr>
          <w:rFonts w:hint="eastAsia"/>
          <w:sz w:val="21"/>
          <w:vertAlign w:val="superscript"/>
          <w:lang w:val="en-US" w:eastAsia="zh-CN"/>
        </w:rPr>
        <w:t>27</w:t>
      </w:r>
      <w:r>
        <w:rPr>
          <w:rFonts w:hint="eastAsia"/>
          <w:sz w:val="21"/>
          <w:lang w:val="en-US" w:eastAsia="zh-CN"/>
        </w:rPr>
        <w:t>从下表中可以看出这一领域的重要性</w:t>
      </w:r>
      <w:r>
        <w:rPr>
          <w:rFonts w:hint="eastAsia"/>
          <w:sz w:val="21"/>
          <w:lang w:val="en-GB" w:eastAsia="zh-CN"/>
        </w:rPr>
        <w:t>，该表将教育与社会安全、公务员福利和卫生保健列在一起，作为巴西政府采纳的社会福利系统的几大支柱。</w:t>
      </w:r>
    </w:p>
    <w:p w:rsidR="00000000" w:rsidRDefault="009D50A3">
      <w:pPr>
        <w:pStyle w:val="Heading1"/>
        <w:tabs>
          <w:tab w:val="left" w:pos="1418"/>
          <w:tab w:val="left" w:pos="2552"/>
        </w:tabs>
        <w:spacing w:after="120" w:line="340" w:lineRule="exact"/>
        <w:rPr>
          <w:rFonts w:ascii="SimHei" w:eastAsia="SimHei"/>
          <w:b w:val="0"/>
          <w:sz w:val="21"/>
        </w:rPr>
      </w:pPr>
      <w:r>
        <w:rPr>
          <w:rFonts w:ascii="SimHei" w:eastAsia="SimHei" w:hint="eastAsia"/>
          <w:b w:val="0"/>
          <w:sz w:val="21"/>
        </w:rPr>
        <w:t>表</w:t>
      </w:r>
      <w:r>
        <w:rPr>
          <w:rFonts w:ascii="SimHei" w:eastAsia="SimHei"/>
          <w:b w:val="0"/>
          <w:sz w:val="21"/>
        </w:rPr>
        <w:t>88</w:t>
      </w:r>
    </w:p>
    <w:p w:rsidR="00000000" w:rsidRDefault="009D50A3">
      <w:pPr>
        <w:pStyle w:val="Heading1"/>
        <w:tabs>
          <w:tab w:val="left" w:pos="1418"/>
          <w:tab w:val="left" w:pos="2552"/>
        </w:tabs>
        <w:spacing w:after="120" w:line="340" w:lineRule="exact"/>
        <w:rPr>
          <w:rFonts w:ascii="SimHei" w:eastAsia="SimHei" w:hint="eastAsia"/>
          <w:b w:val="0"/>
          <w:sz w:val="21"/>
        </w:rPr>
      </w:pPr>
      <w:r>
        <w:rPr>
          <w:rFonts w:ascii="SimHei" w:eastAsia="SimHei"/>
          <w:b w:val="0"/>
          <w:sz w:val="21"/>
        </w:rPr>
        <w:t>1995</w:t>
      </w:r>
      <w:r>
        <w:rPr>
          <w:rFonts w:ascii="SimHei" w:eastAsia="SimHei" w:hint="eastAsia"/>
          <w:b w:val="0"/>
          <w:sz w:val="21"/>
        </w:rPr>
        <w:t>年三级政府在社会福利和教育方面的直接费用总额</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311"/>
        <w:gridCol w:w="1311"/>
        <w:gridCol w:w="1311"/>
        <w:gridCol w:w="1312"/>
      </w:tblGrid>
      <w:tr w:rsidR="00000000">
        <w:tblPrEx>
          <w:tblCellMar>
            <w:top w:w="0" w:type="dxa"/>
            <w:bottom w:w="0" w:type="dxa"/>
          </w:tblCellMar>
        </w:tblPrEx>
        <w:trPr>
          <w:cantSplit/>
        </w:trPr>
        <w:tc>
          <w:tcPr>
            <w:tcW w:w="9072" w:type="dxa"/>
            <w:gridSpan w:val="5"/>
            <w:tcBorders>
              <w:bottom w:val="single" w:sz="4" w:space="0" w:color="auto"/>
            </w:tcBorders>
          </w:tcPr>
          <w:p w:rsidR="00000000" w:rsidRDefault="009D50A3">
            <w:pPr>
              <w:spacing w:line="320" w:lineRule="exact"/>
              <w:rPr>
                <w:rFonts w:hint="eastAsia"/>
                <w:sz w:val="18"/>
              </w:rPr>
            </w:pPr>
            <w:r>
              <w:rPr>
                <w:rFonts w:hint="eastAsia"/>
                <w:sz w:val="18"/>
              </w:rPr>
              <w:t>百万克鲁塞罗</w:t>
            </w:r>
          </w:p>
        </w:tc>
      </w:tr>
      <w:tr w:rsidR="00000000">
        <w:tblPrEx>
          <w:tblCellMar>
            <w:top w:w="0" w:type="dxa"/>
            <w:bottom w:w="0" w:type="dxa"/>
          </w:tblCellMar>
        </w:tblPrEx>
        <w:tc>
          <w:tcPr>
            <w:tcW w:w="3827" w:type="dxa"/>
            <w:tcBorders>
              <w:bottom w:val="single" w:sz="4" w:space="0" w:color="auto"/>
            </w:tcBorders>
          </w:tcPr>
          <w:p w:rsidR="00000000" w:rsidRDefault="009D50A3">
            <w:pPr>
              <w:spacing w:line="320" w:lineRule="exact"/>
              <w:rPr>
                <w:rFonts w:hint="eastAsia"/>
                <w:sz w:val="18"/>
              </w:rPr>
            </w:pPr>
            <w:r>
              <w:rPr>
                <w:rFonts w:hint="eastAsia"/>
                <w:sz w:val="18"/>
              </w:rPr>
              <w:t>费用类型</w:t>
            </w:r>
          </w:p>
        </w:tc>
        <w:tc>
          <w:tcPr>
            <w:tcW w:w="1311" w:type="dxa"/>
            <w:tcBorders>
              <w:bottom w:val="single" w:sz="4" w:space="0" w:color="auto"/>
            </w:tcBorders>
          </w:tcPr>
          <w:p w:rsidR="00000000" w:rsidRDefault="009D50A3">
            <w:pPr>
              <w:spacing w:line="320" w:lineRule="exact"/>
              <w:rPr>
                <w:rFonts w:hint="eastAsia"/>
                <w:sz w:val="18"/>
                <w:vertAlign w:val="superscript"/>
              </w:rPr>
            </w:pPr>
            <w:r>
              <w:rPr>
                <w:rFonts w:hint="eastAsia"/>
                <w:sz w:val="18"/>
              </w:rPr>
              <w:t>联邦</w:t>
            </w:r>
            <w:r>
              <w:rPr>
                <w:rFonts w:hint="eastAsia"/>
                <w:sz w:val="18"/>
              </w:rPr>
              <w:t>*</w:t>
            </w:r>
          </w:p>
        </w:tc>
        <w:tc>
          <w:tcPr>
            <w:tcW w:w="1311" w:type="dxa"/>
            <w:tcBorders>
              <w:bottom w:val="single" w:sz="4" w:space="0" w:color="auto"/>
            </w:tcBorders>
          </w:tcPr>
          <w:p w:rsidR="00000000" w:rsidRDefault="009D50A3">
            <w:pPr>
              <w:spacing w:line="320" w:lineRule="exact"/>
              <w:rPr>
                <w:rFonts w:hint="eastAsia"/>
                <w:sz w:val="18"/>
              </w:rPr>
            </w:pPr>
            <w:r>
              <w:rPr>
                <w:rFonts w:hint="eastAsia"/>
                <w:sz w:val="18"/>
              </w:rPr>
              <w:t>州</w:t>
            </w:r>
          </w:p>
        </w:tc>
        <w:tc>
          <w:tcPr>
            <w:tcW w:w="1311" w:type="dxa"/>
            <w:tcBorders>
              <w:bottom w:val="single" w:sz="4" w:space="0" w:color="auto"/>
            </w:tcBorders>
          </w:tcPr>
          <w:p w:rsidR="00000000" w:rsidRDefault="009D50A3">
            <w:pPr>
              <w:spacing w:line="320" w:lineRule="exact"/>
              <w:rPr>
                <w:rFonts w:hint="eastAsia"/>
                <w:sz w:val="18"/>
              </w:rPr>
            </w:pPr>
            <w:r>
              <w:rPr>
                <w:rFonts w:hint="eastAsia"/>
                <w:sz w:val="18"/>
              </w:rPr>
              <w:t>市</w:t>
            </w:r>
          </w:p>
        </w:tc>
        <w:tc>
          <w:tcPr>
            <w:tcW w:w="1312" w:type="dxa"/>
            <w:tcBorders>
              <w:bottom w:val="single" w:sz="4" w:space="0" w:color="auto"/>
            </w:tcBorders>
          </w:tcPr>
          <w:p w:rsidR="00000000" w:rsidRDefault="009D50A3">
            <w:pPr>
              <w:spacing w:line="320" w:lineRule="exact"/>
              <w:rPr>
                <w:rFonts w:hint="eastAsia"/>
                <w:sz w:val="18"/>
              </w:rPr>
            </w:pPr>
            <w:r>
              <w:rPr>
                <w:rFonts w:hint="eastAsia"/>
                <w:sz w:val="18"/>
              </w:rPr>
              <w:t>总计</w:t>
            </w:r>
          </w:p>
        </w:tc>
      </w:tr>
      <w:tr w:rsidR="00000000">
        <w:tblPrEx>
          <w:tblCellMar>
            <w:top w:w="0" w:type="dxa"/>
            <w:bottom w:w="0" w:type="dxa"/>
          </w:tblCellMar>
        </w:tblPrEx>
        <w:tc>
          <w:tcPr>
            <w:tcW w:w="3827" w:type="dxa"/>
            <w:tcBorders>
              <w:top w:val="single" w:sz="4" w:space="0" w:color="auto"/>
              <w:bottom w:val="nil"/>
            </w:tcBorders>
          </w:tcPr>
          <w:p w:rsidR="00000000" w:rsidRDefault="009D50A3">
            <w:pPr>
              <w:spacing w:line="320" w:lineRule="exact"/>
              <w:rPr>
                <w:rFonts w:hint="eastAsia"/>
                <w:sz w:val="18"/>
              </w:rPr>
            </w:pPr>
            <w:r>
              <w:rPr>
                <w:rFonts w:hint="eastAsia"/>
                <w:sz w:val="18"/>
              </w:rPr>
              <w:t>政府直接费用</w:t>
            </w:r>
          </w:p>
        </w:tc>
        <w:tc>
          <w:tcPr>
            <w:tcW w:w="1311" w:type="dxa"/>
            <w:tcBorders>
              <w:top w:val="single" w:sz="4" w:space="0" w:color="auto"/>
              <w:bottom w:val="nil"/>
            </w:tcBorders>
          </w:tcPr>
          <w:p w:rsidR="00000000" w:rsidRDefault="009D50A3">
            <w:pPr>
              <w:spacing w:line="320" w:lineRule="exact"/>
              <w:ind w:right="170"/>
              <w:rPr>
                <w:sz w:val="18"/>
              </w:rPr>
            </w:pPr>
            <w:r>
              <w:rPr>
                <w:sz w:val="18"/>
              </w:rPr>
              <w:t>103 184</w:t>
            </w:r>
          </w:p>
        </w:tc>
        <w:tc>
          <w:tcPr>
            <w:tcW w:w="1311" w:type="dxa"/>
            <w:tcBorders>
              <w:top w:val="single" w:sz="4" w:space="0" w:color="auto"/>
              <w:bottom w:val="nil"/>
            </w:tcBorders>
          </w:tcPr>
          <w:p w:rsidR="00000000" w:rsidRDefault="009D50A3">
            <w:pPr>
              <w:spacing w:line="320" w:lineRule="exact"/>
              <w:ind w:right="170"/>
              <w:rPr>
                <w:sz w:val="18"/>
              </w:rPr>
            </w:pPr>
            <w:r>
              <w:rPr>
                <w:sz w:val="18"/>
              </w:rPr>
              <w:t>68 199</w:t>
            </w:r>
          </w:p>
        </w:tc>
        <w:tc>
          <w:tcPr>
            <w:tcW w:w="1311" w:type="dxa"/>
            <w:tcBorders>
              <w:top w:val="single" w:sz="4" w:space="0" w:color="auto"/>
              <w:bottom w:val="nil"/>
            </w:tcBorders>
          </w:tcPr>
          <w:p w:rsidR="00000000" w:rsidRDefault="009D50A3">
            <w:pPr>
              <w:spacing w:line="320" w:lineRule="exact"/>
              <w:ind w:right="170"/>
              <w:rPr>
                <w:sz w:val="18"/>
              </w:rPr>
            </w:pPr>
            <w:r>
              <w:rPr>
                <w:sz w:val="18"/>
              </w:rPr>
              <w:t>41 067</w:t>
            </w:r>
          </w:p>
        </w:tc>
        <w:tc>
          <w:tcPr>
            <w:tcW w:w="1312" w:type="dxa"/>
            <w:tcBorders>
              <w:top w:val="single" w:sz="4" w:space="0" w:color="auto"/>
              <w:bottom w:val="nil"/>
            </w:tcBorders>
          </w:tcPr>
          <w:p w:rsidR="00000000" w:rsidRDefault="009D50A3">
            <w:pPr>
              <w:spacing w:line="320" w:lineRule="exact"/>
              <w:ind w:right="170"/>
              <w:rPr>
                <w:sz w:val="18"/>
              </w:rPr>
            </w:pPr>
            <w:r>
              <w:rPr>
                <w:sz w:val="18"/>
              </w:rPr>
              <w:t>212 450</w:t>
            </w:r>
          </w:p>
        </w:tc>
      </w:tr>
      <w:tr w:rsidR="00000000">
        <w:tblPrEx>
          <w:tblCellMar>
            <w:top w:w="0" w:type="dxa"/>
            <w:bottom w:w="0" w:type="dxa"/>
          </w:tblCellMar>
        </w:tblPrEx>
        <w:tc>
          <w:tcPr>
            <w:tcW w:w="3827" w:type="dxa"/>
            <w:tcBorders>
              <w:top w:val="nil"/>
              <w:bottom w:val="nil"/>
            </w:tcBorders>
          </w:tcPr>
          <w:p w:rsidR="00000000" w:rsidRDefault="009D50A3">
            <w:pPr>
              <w:spacing w:line="320" w:lineRule="exact"/>
              <w:rPr>
                <w:sz w:val="18"/>
              </w:rPr>
            </w:pPr>
            <w:r>
              <w:rPr>
                <w:rFonts w:hint="eastAsia"/>
                <w:sz w:val="18"/>
              </w:rPr>
              <w:t>政府在福利方面的费用（资金来源）</w:t>
            </w:r>
          </w:p>
        </w:tc>
        <w:tc>
          <w:tcPr>
            <w:tcW w:w="1311" w:type="dxa"/>
            <w:tcBorders>
              <w:top w:val="nil"/>
              <w:bottom w:val="nil"/>
            </w:tcBorders>
          </w:tcPr>
          <w:p w:rsidR="00000000" w:rsidRDefault="009D50A3">
            <w:pPr>
              <w:spacing w:line="320" w:lineRule="exact"/>
              <w:ind w:right="170"/>
              <w:rPr>
                <w:sz w:val="18"/>
              </w:rPr>
            </w:pPr>
            <w:r>
              <w:rPr>
                <w:sz w:val="18"/>
              </w:rPr>
              <w:t>80 550</w:t>
            </w:r>
          </w:p>
        </w:tc>
        <w:tc>
          <w:tcPr>
            <w:tcW w:w="1311" w:type="dxa"/>
            <w:tcBorders>
              <w:top w:val="nil"/>
              <w:bottom w:val="nil"/>
            </w:tcBorders>
          </w:tcPr>
          <w:p w:rsidR="00000000" w:rsidRDefault="009D50A3">
            <w:pPr>
              <w:spacing w:line="320" w:lineRule="exact"/>
              <w:ind w:right="170"/>
              <w:rPr>
                <w:sz w:val="18"/>
              </w:rPr>
            </w:pPr>
            <w:r>
              <w:rPr>
                <w:sz w:val="18"/>
              </w:rPr>
              <w:t>32 116</w:t>
            </w:r>
          </w:p>
        </w:tc>
        <w:tc>
          <w:tcPr>
            <w:tcW w:w="1311" w:type="dxa"/>
            <w:tcBorders>
              <w:top w:val="nil"/>
              <w:bottom w:val="nil"/>
            </w:tcBorders>
          </w:tcPr>
          <w:p w:rsidR="00000000" w:rsidRDefault="009D50A3">
            <w:pPr>
              <w:spacing w:line="320" w:lineRule="exact"/>
              <w:ind w:right="170"/>
              <w:rPr>
                <w:sz w:val="18"/>
              </w:rPr>
            </w:pPr>
            <w:r>
              <w:rPr>
                <w:sz w:val="18"/>
              </w:rPr>
              <w:t>22 619</w:t>
            </w:r>
          </w:p>
        </w:tc>
        <w:tc>
          <w:tcPr>
            <w:tcW w:w="1312" w:type="dxa"/>
            <w:tcBorders>
              <w:top w:val="nil"/>
              <w:bottom w:val="nil"/>
            </w:tcBorders>
          </w:tcPr>
          <w:p w:rsidR="00000000" w:rsidRDefault="009D50A3">
            <w:pPr>
              <w:spacing w:line="320" w:lineRule="exact"/>
              <w:ind w:right="170"/>
              <w:rPr>
                <w:sz w:val="18"/>
              </w:rPr>
            </w:pPr>
            <w:r>
              <w:rPr>
                <w:sz w:val="18"/>
              </w:rPr>
              <w:t>135 284</w:t>
            </w:r>
          </w:p>
        </w:tc>
      </w:tr>
      <w:tr w:rsidR="00000000">
        <w:tblPrEx>
          <w:tblCellMar>
            <w:top w:w="0" w:type="dxa"/>
            <w:bottom w:w="0" w:type="dxa"/>
          </w:tblCellMar>
        </w:tblPrEx>
        <w:tc>
          <w:tcPr>
            <w:tcW w:w="3827" w:type="dxa"/>
            <w:tcBorders>
              <w:top w:val="nil"/>
              <w:bottom w:val="nil"/>
            </w:tcBorders>
          </w:tcPr>
          <w:p w:rsidR="00000000" w:rsidRDefault="009D50A3">
            <w:pPr>
              <w:spacing w:line="320" w:lineRule="exact"/>
              <w:rPr>
                <w:sz w:val="18"/>
              </w:rPr>
            </w:pPr>
            <w:r>
              <w:rPr>
                <w:rFonts w:hint="eastAsia"/>
                <w:sz w:val="18"/>
              </w:rPr>
              <w:t>政府在教</w:t>
            </w:r>
            <w:r>
              <w:rPr>
                <w:rFonts w:hint="eastAsia"/>
                <w:sz w:val="18"/>
              </w:rPr>
              <w:t>育方面的费用（资金来源）</w:t>
            </w:r>
          </w:p>
        </w:tc>
        <w:tc>
          <w:tcPr>
            <w:tcW w:w="1311" w:type="dxa"/>
            <w:tcBorders>
              <w:top w:val="nil"/>
              <w:bottom w:val="nil"/>
            </w:tcBorders>
          </w:tcPr>
          <w:p w:rsidR="00000000" w:rsidRDefault="009D50A3">
            <w:pPr>
              <w:spacing w:line="320" w:lineRule="exact"/>
              <w:ind w:right="170"/>
              <w:rPr>
                <w:sz w:val="18"/>
              </w:rPr>
            </w:pPr>
            <w:r>
              <w:rPr>
                <w:sz w:val="18"/>
              </w:rPr>
              <w:t>6 778</w:t>
            </w:r>
          </w:p>
        </w:tc>
        <w:tc>
          <w:tcPr>
            <w:tcW w:w="1311" w:type="dxa"/>
            <w:tcBorders>
              <w:top w:val="nil"/>
              <w:bottom w:val="nil"/>
            </w:tcBorders>
          </w:tcPr>
          <w:p w:rsidR="00000000" w:rsidRDefault="009D50A3">
            <w:pPr>
              <w:spacing w:line="320" w:lineRule="exact"/>
              <w:ind w:right="170"/>
              <w:rPr>
                <w:sz w:val="18"/>
              </w:rPr>
            </w:pPr>
            <w:r>
              <w:rPr>
                <w:sz w:val="18"/>
              </w:rPr>
              <w:t>12 981</w:t>
            </w:r>
          </w:p>
        </w:tc>
        <w:tc>
          <w:tcPr>
            <w:tcW w:w="1311" w:type="dxa"/>
            <w:tcBorders>
              <w:top w:val="nil"/>
              <w:bottom w:val="nil"/>
            </w:tcBorders>
          </w:tcPr>
          <w:p w:rsidR="00000000" w:rsidRDefault="009D50A3">
            <w:pPr>
              <w:spacing w:line="320" w:lineRule="exact"/>
              <w:ind w:right="170"/>
              <w:rPr>
                <w:sz w:val="18"/>
              </w:rPr>
            </w:pPr>
            <w:r>
              <w:rPr>
                <w:sz w:val="18"/>
              </w:rPr>
              <w:t>7 431</w:t>
            </w:r>
          </w:p>
        </w:tc>
        <w:tc>
          <w:tcPr>
            <w:tcW w:w="1312" w:type="dxa"/>
            <w:tcBorders>
              <w:top w:val="nil"/>
              <w:bottom w:val="nil"/>
            </w:tcBorders>
          </w:tcPr>
          <w:p w:rsidR="00000000" w:rsidRDefault="009D50A3">
            <w:pPr>
              <w:spacing w:line="320" w:lineRule="exact"/>
              <w:ind w:right="170"/>
              <w:rPr>
                <w:sz w:val="18"/>
              </w:rPr>
            </w:pPr>
            <w:r>
              <w:rPr>
                <w:sz w:val="18"/>
              </w:rPr>
              <w:t>27 190</w:t>
            </w:r>
          </w:p>
        </w:tc>
      </w:tr>
      <w:tr w:rsidR="00000000">
        <w:tblPrEx>
          <w:tblCellMar>
            <w:top w:w="0" w:type="dxa"/>
            <w:bottom w:w="0" w:type="dxa"/>
          </w:tblCellMar>
        </w:tblPrEx>
        <w:tc>
          <w:tcPr>
            <w:tcW w:w="3827" w:type="dxa"/>
            <w:tcBorders>
              <w:top w:val="nil"/>
              <w:bottom w:val="nil"/>
            </w:tcBorders>
          </w:tcPr>
          <w:p w:rsidR="00000000" w:rsidRDefault="009D50A3">
            <w:pPr>
              <w:spacing w:line="320" w:lineRule="exact"/>
              <w:rPr>
                <w:sz w:val="18"/>
              </w:rPr>
            </w:pPr>
            <w:r>
              <w:rPr>
                <w:rFonts w:hint="eastAsia"/>
                <w:sz w:val="18"/>
              </w:rPr>
              <w:t>比较</w:t>
            </w:r>
            <w:r>
              <w:rPr>
                <w:sz w:val="18"/>
              </w:rPr>
              <w:t xml:space="preserve"> (%)</w:t>
            </w:r>
          </w:p>
        </w:tc>
        <w:tc>
          <w:tcPr>
            <w:tcW w:w="1311" w:type="dxa"/>
            <w:tcBorders>
              <w:top w:val="nil"/>
              <w:bottom w:val="nil"/>
            </w:tcBorders>
          </w:tcPr>
          <w:p w:rsidR="00000000" w:rsidRDefault="009D50A3">
            <w:pPr>
              <w:spacing w:line="320" w:lineRule="exact"/>
              <w:ind w:right="170"/>
              <w:rPr>
                <w:sz w:val="18"/>
              </w:rPr>
            </w:pPr>
          </w:p>
        </w:tc>
        <w:tc>
          <w:tcPr>
            <w:tcW w:w="1311" w:type="dxa"/>
            <w:tcBorders>
              <w:top w:val="nil"/>
              <w:bottom w:val="nil"/>
            </w:tcBorders>
          </w:tcPr>
          <w:p w:rsidR="00000000" w:rsidRDefault="009D50A3">
            <w:pPr>
              <w:spacing w:line="320" w:lineRule="exact"/>
              <w:ind w:right="170"/>
              <w:rPr>
                <w:sz w:val="18"/>
              </w:rPr>
            </w:pPr>
          </w:p>
        </w:tc>
        <w:tc>
          <w:tcPr>
            <w:tcW w:w="1311" w:type="dxa"/>
            <w:tcBorders>
              <w:top w:val="nil"/>
              <w:bottom w:val="nil"/>
            </w:tcBorders>
          </w:tcPr>
          <w:p w:rsidR="00000000" w:rsidRDefault="009D50A3">
            <w:pPr>
              <w:spacing w:line="320" w:lineRule="exact"/>
              <w:ind w:right="170"/>
              <w:rPr>
                <w:sz w:val="18"/>
              </w:rPr>
            </w:pPr>
          </w:p>
        </w:tc>
        <w:tc>
          <w:tcPr>
            <w:tcW w:w="1312" w:type="dxa"/>
            <w:tcBorders>
              <w:top w:val="nil"/>
              <w:bottom w:val="nil"/>
            </w:tcBorders>
          </w:tcPr>
          <w:p w:rsidR="00000000" w:rsidRDefault="009D50A3">
            <w:pPr>
              <w:spacing w:line="320" w:lineRule="exact"/>
              <w:ind w:right="170"/>
              <w:rPr>
                <w:sz w:val="18"/>
              </w:rPr>
            </w:pPr>
          </w:p>
        </w:tc>
      </w:tr>
      <w:tr w:rsidR="00000000">
        <w:tblPrEx>
          <w:tblCellMar>
            <w:top w:w="0" w:type="dxa"/>
            <w:bottom w:w="0" w:type="dxa"/>
          </w:tblCellMar>
        </w:tblPrEx>
        <w:tc>
          <w:tcPr>
            <w:tcW w:w="3827" w:type="dxa"/>
            <w:tcBorders>
              <w:top w:val="nil"/>
              <w:bottom w:val="nil"/>
            </w:tcBorders>
          </w:tcPr>
          <w:p w:rsidR="00000000" w:rsidRDefault="009D50A3">
            <w:pPr>
              <w:spacing w:line="320" w:lineRule="exact"/>
              <w:rPr>
                <w:sz w:val="18"/>
              </w:rPr>
            </w:pPr>
            <w:r>
              <w:rPr>
                <w:rFonts w:hint="eastAsia"/>
                <w:sz w:val="18"/>
              </w:rPr>
              <w:t>福利费用</w:t>
            </w:r>
            <w:r>
              <w:rPr>
                <w:rFonts w:hint="eastAsia"/>
                <w:sz w:val="18"/>
              </w:rPr>
              <w:t>/</w:t>
            </w:r>
            <w:r>
              <w:rPr>
                <w:rFonts w:hint="eastAsia"/>
                <w:sz w:val="18"/>
              </w:rPr>
              <w:t>直接费用</w:t>
            </w:r>
          </w:p>
        </w:tc>
        <w:tc>
          <w:tcPr>
            <w:tcW w:w="1311" w:type="dxa"/>
            <w:tcBorders>
              <w:top w:val="nil"/>
              <w:bottom w:val="nil"/>
            </w:tcBorders>
          </w:tcPr>
          <w:p w:rsidR="00000000" w:rsidRDefault="009D50A3">
            <w:pPr>
              <w:spacing w:line="320" w:lineRule="exact"/>
              <w:ind w:right="170"/>
              <w:rPr>
                <w:sz w:val="18"/>
              </w:rPr>
            </w:pPr>
            <w:r>
              <w:rPr>
                <w:sz w:val="18"/>
              </w:rPr>
              <w:t>78.1</w:t>
            </w:r>
          </w:p>
        </w:tc>
        <w:tc>
          <w:tcPr>
            <w:tcW w:w="1311" w:type="dxa"/>
            <w:tcBorders>
              <w:top w:val="nil"/>
              <w:bottom w:val="nil"/>
            </w:tcBorders>
          </w:tcPr>
          <w:p w:rsidR="00000000" w:rsidRDefault="009D50A3">
            <w:pPr>
              <w:spacing w:line="320" w:lineRule="exact"/>
              <w:ind w:right="170"/>
              <w:rPr>
                <w:sz w:val="18"/>
              </w:rPr>
            </w:pPr>
            <w:r>
              <w:rPr>
                <w:sz w:val="18"/>
              </w:rPr>
              <w:t>47.1</w:t>
            </w:r>
          </w:p>
        </w:tc>
        <w:tc>
          <w:tcPr>
            <w:tcW w:w="1311" w:type="dxa"/>
            <w:tcBorders>
              <w:top w:val="nil"/>
              <w:bottom w:val="nil"/>
            </w:tcBorders>
          </w:tcPr>
          <w:p w:rsidR="00000000" w:rsidRDefault="009D50A3">
            <w:pPr>
              <w:spacing w:line="320" w:lineRule="exact"/>
              <w:ind w:right="170"/>
              <w:rPr>
                <w:sz w:val="18"/>
              </w:rPr>
            </w:pPr>
            <w:r>
              <w:rPr>
                <w:sz w:val="18"/>
              </w:rPr>
              <w:t>55.1</w:t>
            </w:r>
          </w:p>
        </w:tc>
        <w:tc>
          <w:tcPr>
            <w:tcW w:w="1312" w:type="dxa"/>
            <w:tcBorders>
              <w:top w:val="nil"/>
              <w:bottom w:val="nil"/>
            </w:tcBorders>
          </w:tcPr>
          <w:p w:rsidR="00000000" w:rsidRDefault="009D50A3">
            <w:pPr>
              <w:spacing w:line="320" w:lineRule="exact"/>
              <w:ind w:right="170"/>
              <w:rPr>
                <w:sz w:val="18"/>
              </w:rPr>
            </w:pPr>
            <w:r>
              <w:rPr>
                <w:sz w:val="18"/>
              </w:rPr>
              <w:t>63.7</w:t>
            </w:r>
          </w:p>
        </w:tc>
      </w:tr>
      <w:tr w:rsidR="00000000">
        <w:tblPrEx>
          <w:tblCellMar>
            <w:top w:w="0" w:type="dxa"/>
            <w:bottom w:w="0" w:type="dxa"/>
          </w:tblCellMar>
        </w:tblPrEx>
        <w:tc>
          <w:tcPr>
            <w:tcW w:w="3827" w:type="dxa"/>
            <w:tcBorders>
              <w:top w:val="nil"/>
              <w:bottom w:val="nil"/>
            </w:tcBorders>
          </w:tcPr>
          <w:p w:rsidR="00000000" w:rsidRDefault="009D50A3">
            <w:pPr>
              <w:spacing w:line="320" w:lineRule="exact"/>
              <w:rPr>
                <w:sz w:val="18"/>
              </w:rPr>
            </w:pPr>
            <w:r>
              <w:rPr>
                <w:rFonts w:hint="eastAsia"/>
                <w:sz w:val="18"/>
              </w:rPr>
              <w:t>教育费用</w:t>
            </w:r>
            <w:r>
              <w:rPr>
                <w:rFonts w:hint="eastAsia"/>
                <w:sz w:val="18"/>
              </w:rPr>
              <w:t>/</w:t>
            </w:r>
            <w:r>
              <w:rPr>
                <w:rFonts w:hint="eastAsia"/>
                <w:sz w:val="18"/>
              </w:rPr>
              <w:t>直接费用</w:t>
            </w:r>
          </w:p>
        </w:tc>
        <w:tc>
          <w:tcPr>
            <w:tcW w:w="1311" w:type="dxa"/>
            <w:tcBorders>
              <w:top w:val="nil"/>
              <w:bottom w:val="nil"/>
            </w:tcBorders>
          </w:tcPr>
          <w:p w:rsidR="00000000" w:rsidRDefault="009D50A3">
            <w:pPr>
              <w:spacing w:line="320" w:lineRule="exact"/>
              <w:ind w:right="170"/>
              <w:rPr>
                <w:sz w:val="18"/>
              </w:rPr>
            </w:pPr>
            <w:r>
              <w:rPr>
                <w:sz w:val="18"/>
              </w:rPr>
              <w:t>6.6</w:t>
            </w:r>
          </w:p>
        </w:tc>
        <w:tc>
          <w:tcPr>
            <w:tcW w:w="1311" w:type="dxa"/>
            <w:tcBorders>
              <w:top w:val="nil"/>
              <w:bottom w:val="nil"/>
            </w:tcBorders>
          </w:tcPr>
          <w:p w:rsidR="00000000" w:rsidRDefault="009D50A3">
            <w:pPr>
              <w:spacing w:line="320" w:lineRule="exact"/>
              <w:ind w:right="170"/>
              <w:rPr>
                <w:sz w:val="18"/>
              </w:rPr>
            </w:pPr>
            <w:r>
              <w:rPr>
                <w:sz w:val="18"/>
              </w:rPr>
              <w:t>19.0</w:t>
            </w:r>
          </w:p>
        </w:tc>
        <w:tc>
          <w:tcPr>
            <w:tcW w:w="1311" w:type="dxa"/>
            <w:tcBorders>
              <w:top w:val="nil"/>
              <w:bottom w:val="nil"/>
            </w:tcBorders>
          </w:tcPr>
          <w:p w:rsidR="00000000" w:rsidRDefault="009D50A3">
            <w:pPr>
              <w:spacing w:line="320" w:lineRule="exact"/>
              <w:ind w:right="170"/>
              <w:rPr>
                <w:sz w:val="18"/>
              </w:rPr>
            </w:pPr>
            <w:r>
              <w:rPr>
                <w:sz w:val="18"/>
              </w:rPr>
              <w:t>18.1</w:t>
            </w:r>
          </w:p>
        </w:tc>
        <w:tc>
          <w:tcPr>
            <w:tcW w:w="1312" w:type="dxa"/>
            <w:tcBorders>
              <w:top w:val="nil"/>
              <w:bottom w:val="nil"/>
            </w:tcBorders>
          </w:tcPr>
          <w:p w:rsidR="00000000" w:rsidRDefault="009D50A3">
            <w:pPr>
              <w:spacing w:line="320" w:lineRule="exact"/>
              <w:ind w:right="170"/>
              <w:rPr>
                <w:sz w:val="18"/>
              </w:rPr>
            </w:pPr>
            <w:r>
              <w:rPr>
                <w:sz w:val="18"/>
              </w:rPr>
              <w:t>12.8</w:t>
            </w:r>
          </w:p>
        </w:tc>
      </w:tr>
      <w:tr w:rsidR="00000000">
        <w:tblPrEx>
          <w:tblCellMar>
            <w:top w:w="0" w:type="dxa"/>
            <w:bottom w:w="0" w:type="dxa"/>
          </w:tblCellMar>
        </w:tblPrEx>
        <w:tc>
          <w:tcPr>
            <w:tcW w:w="3827" w:type="dxa"/>
            <w:tcBorders>
              <w:top w:val="nil"/>
            </w:tcBorders>
          </w:tcPr>
          <w:p w:rsidR="00000000" w:rsidRDefault="009D50A3">
            <w:pPr>
              <w:spacing w:line="320" w:lineRule="exact"/>
              <w:rPr>
                <w:sz w:val="18"/>
              </w:rPr>
            </w:pPr>
            <w:r>
              <w:rPr>
                <w:rFonts w:hint="eastAsia"/>
                <w:sz w:val="18"/>
              </w:rPr>
              <w:t>教育费用</w:t>
            </w:r>
            <w:r>
              <w:rPr>
                <w:rFonts w:hint="eastAsia"/>
                <w:sz w:val="18"/>
              </w:rPr>
              <w:t>/</w:t>
            </w:r>
            <w:r>
              <w:rPr>
                <w:rFonts w:hint="eastAsia"/>
                <w:sz w:val="18"/>
              </w:rPr>
              <w:t>福利费用</w:t>
            </w:r>
          </w:p>
        </w:tc>
        <w:tc>
          <w:tcPr>
            <w:tcW w:w="1311" w:type="dxa"/>
            <w:tcBorders>
              <w:top w:val="nil"/>
            </w:tcBorders>
          </w:tcPr>
          <w:p w:rsidR="00000000" w:rsidRDefault="009D50A3">
            <w:pPr>
              <w:spacing w:line="320" w:lineRule="exact"/>
              <w:ind w:right="170"/>
              <w:rPr>
                <w:sz w:val="18"/>
              </w:rPr>
            </w:pPr>
            <w:r>
              <w:rPr>
                <w:sz w:val="18"/>
              </w:rPr>
              <w:t>8.4</w:t>
            </w:r>
          </w:p>
        </w:tc>
        <w:tc>
          <w:tcPr>
            <w:tcW w:w="1311" w:type="dxa"/>
            <w:tcBorders>
              <w:top w:val="nil"/>
            </w:tcBorders>
          </w:tcPr>
          <w:p w:rsidR="00000000" w:rsidRDefault="009D50A3">
            <w:pPr>
              <w:spacing w:line="320" w:lineRule="exact"/>
              <w:ind w:right="170"/>
              <w:rPr>
                <w:sz w:val="18"/>
              </w:rPr>
            </w:pPr>
            <w:r>
              <w:rPr>
                <w:sz w:val="18"/>
              </w:rPr>
              <w:t>40.4</w:t>
            </w:r>
          </w:p>
        </w:tc>
        <w:tc>
          <w:tcPr>
            <w:tcW w:w="1311" w:type="dxa"/>
            <w:tcBorders>
              <w:top w:val="nil"/>
            </w:tcBorders>
          </w:tcPr>
          <w:p w:rsidR="00000000" w:rsidRDefault="009D50A3">
            <w:pPr>
              <w:spacing w:line="320" w:lineRule="exact"/>
              <w:ind w:right="170"/>
              <w:rPr>
                <w:sz w:val="18"/>
              </w:rPr>
            </w:pPr>
            <w:r>
              <w:rPr>
                <w:sz w:val="18"/>
              </w:rPr>
              <w:t>32.9</w:t>
            </w:r>
          </w:p>
        </w:tc>
        <w:tc>
          <w:tcPr>
            <w:tcW w:w="1312" w:type="dxa"/>
            <w:tcBorders>
              <w:top w:val="nil"/>
            </w:tcBorders>
          </w:tcPr>
          <w:p w:rsidR="00000000" w:rsidRDefault="009D50A3">
            <w:pPr>
              <w:spacing w:line="320" w:lineRule="exact"/>
              <w:ind w:right="170"/>
              <w:rPr>
                <w:sz w:val="18"/>
              </w:rPr>
            </w:pPr>
            <w:r>
              <w:rPr>
                <w:sz w:val="18"/>
              </w:rPr>
              <w:t>20.1</w:t>
            </w:r>
          </w:p>
        </w:tc>
      </w:tr>
    </w:tbl>
    <w:p w:rsidR="00000000" w:rsidRDefault="009D50A3">
      <w:pPr>
        <w:spacing w:beforeLines="50" w:before="156" w:after="120" w:line="340" w:lineRule="exact"/>
        <w:rPr>
          <w:rFonts w:hint="eastAsia"/>
          <w:sz w:val="18"/>
        </w:rPr>
      </w:pPr>
      <w:r>
        <w:rPr>
          <w:rFonts w:hint="eastAsia"/>
          <w:sz w:val="18"/>
        </w:rPr>
        <w:t xml:space="preserve">    </w:t>
      </w:r>
      <w:r>
        <w:rPr>
          <w:rFonts w:hint="eastAsia"/>
          <w:sz w:val="18"/>
          <w:u w:val="single"/>
        </w:rPr>
        <w:t>资料来源</w:t>
      </w:r>
      <w:r>
        <w:rPr>
          <w:sz w:val="18"/>
        </w:rPr>
        <w:t>：</w:t>
      </w:r>
      <w:r>
        <w:rPr>
          <w:sz w:val="18"/>
        </w:rPr>
        <w:t xml:space="preserve"> </w:t>
      </w:r>
      <w:r>
        <w:rPr>
          <w:rFonts w:hint="eastAsia"/>
          <w:sz w:val="18"/>
        </w:rPr>
        <w:t>费尔南德斯等人。</w:t>
      </w:r>
    </w:p>
    <w:p w:rsidR="00000000" w:rsidRDefault="009D50A3" w:rsidP="009D50A3">
      <w:pPr>
        <w:spacing w:after="240" w:line="340" w:lineRule="exact"/>
        <w:ind w:firstLineChars="200" w:firstLine="31680"/>
        <w:rPr>
          <w:sz w:val="18"/>
        </w:rPr>
      </w:pPr>
      <w:r>
        <w:rPr>
          <w:rFonts w:hint="eastAsia"/>
          <w:sz w:val="18"/>
        </w:rPr>
        <w:t xml:space="preserve"> *</w:t>
      </w:r>
      <w:r>
        <w:rPr>
          <w:rFonts w:hint="eastAsia"/>
          <w:sz w:val="18"/>
        </w:rPr>
        <w:t>包括《一般联邦资产负债表记录》中未列入的“服务年限保证基金”（</w:t>
      </w:r>
      <w:r>
        <w:rPr>
          <w:rFonts w:hint="eastAsia"/>
          <w:sz w:val="18"/>
        </w:rPr>
        <w:t>FGTS</w:t>
      </w:r>
      <w:r>
        <w:rPr>
          <w:rFonts w:hint="eastAsia"/>
          <w:sz w:val="18"/>
        </w:rPr>
        <w:t>）的资金。</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kern w:val="20"/>
          <w:sz w:val="21"/>
          <w:lang w:eastAsia="zh-CN"/>
        </w:rPr>
        <w:t>政府间支出分配遵循规定的税收与教育联系办法</w:t>
      </w:r>
      <w:r>
        <w:rPr>
          <w:rFonts w:hint="eastAsia"/>
          <w:sz w:val="21"/>
          <w:lang w:val="en-GB" w:eastAsia="zh-CN"/>
        </w:rPr>
        <w:t>。</w:t>
      </w:r>
      <w:r>
        <w:rPr>
          <w:rFonts w:hint="eastAsia"/>
          <w:sz w:val="21"/>
          <w:vertAlign w:val="superscript"/>
          <w:lang w:val="en-GB" w:eastAsia="zh-CN"/>
        </w:rPr>
        <w:t>28</w:t>
      </w:r>
      <w:r>
        <w:rPr>
          <w:rFonts w:hint="eastAsia"/>
          <w:sz w:val="21"/>
          <w:lang w:val="en-GB" w:eastAsia="zh-CN"/>
        </w:rPr>
        <w:t>上表中的数据反映了这一领域中政府行动的分散管理性质，因</w:t>
      </w:r>
      <w:r>
        <w:rPr>
          <w:rFonts w:hint="eastAsia"/>
          <w:sz w:val="21"/>
          <w:lang w:val="en-GB" w:eastAsia="zh-CN"/>
        </w:rPr>
        <w:t>为负责这一领域的主要当局是在这一领域共占</w:t>
      </w:r>
      <w:r>
        <w:rPr>
          <w:rFonts w:hint="eastAsia"/>
          <w:sz w:val="21"/>
          <w:lang w:val="en-GB" w:eastAsia="zh-CN"/>
        </w:rPr>
        <w:t>75</w:t>
      </w:r>
      <w:r>
        <w:rPr>
          <w:sz w:val="21"/>
          <w:lang w:val="en-US" w:eastAsia="zh-CN"/>
        </w:rPr>
        <w:t>.2</w:t>
      </w:r>
      <w:r>
        <w:rPr>
          <w:rFonts w:hint="eastAsia"/>
          <w:sz w:val="21"/>
          <w:lang w:val="en-US" w:eastAsia="zh-CN"/>
        </w:rPr>
        <w:t>%</w:t>
      </w:r>
      <w:r>
        <w:rPr>
          <w:rFonts w:hint="eastAsia"/>
          <w:sz w:val="21"/>
          <w:lang w:val="en-US" w:eastAsia="zh-CN"/>
        </w:rPr>
        <w:t>费用的州和市辖区政府。这意味着州和市辖区向教育拨付大约</w:t>
      </w:r>
      <w:r>
        <w:rPr>
          <w:rFonts w:hint="eastAsia"/>
          <w:sz w:val="21"/>
          <w:lang w:val="en-US" w:eastAsia="zh-CN"/>
        </w:rPr>
        <w:t>20%</w:t>
      </w:r>
      <w:r>
        <w:rPr>
          <w:rFonts w:hint="eastAsia"/>
          <w:sz w:val="21"/>
          <w:lang w:val="en-US" w:eastAsia="zh-CN"/>
        </w:rPr>
        <w:t>的直接费用。在以社会福利部门为目标的整个政府工作中，这一领域的费用占州支出的</w:t>
      </w:r>
      <w:r>
        <w:rPr>
          <w:rFonts w:hint="eastAsia"/>
          <w:sz w:val="21"/>
          <w:lang w:val="en-US" w:eastAsia="zh-CN"/>
        </w:rPr>
        <w:t>41</w:t>
      </w:r>
      <w:r>
        <w:rPr>
          <w:sz w:val="21"/>
          <w:lang w:val="en-US" w:eastAsia="zh-CN"/>
        </w:rPr>
        <w:t>.1</w:t>
      </w:r>
      <w:r>
        <w:rPr>
          <w:rFonts w:hint="eastAsia"/>
          <w:sz w:val="21"/>
          <w:lang w:val="en-US" w:eastAsia="zh-CN"/>
        </w:rPr>
        <w:t>%</w:t>
      </w:r>
      <w:r>
        <w:rPr>
          <w:rFonts w:hint="eastAsia"/>
          <w:sz w:val="21"/>
          <w:lang w:val="en-US" w:eastAsia="zh-CN"/>
        </w:rPr>
        <w:t>和市辖区的</w:t>
      </w:r>
      <w:r>
        <w:rPr>
          <w:rFonts w:hint="eastAsia"/>
          <w:sz w:val="21"/>
          <w:lang w:val="en-US" w:eastAsia="zh-CN"/>
        </w:rPr>
        <w:t>34</w:t>
      </w:r>
      <w:r>
        <w:rPr>
          <w:sz w:val="21"/>
          <w:lang w:val="en-US" w:eastAsia="zh-CN"/>
        </w:rPr>
        <w:t>.6</w:t>
      </w:r>
      <w:r>
        <w:rPr>
          <w:rFonts w:hint="eastAsia"/>
          <w:sz w:val="21"/>
          <w:lang w:val="en-US" w:eastAsia="zh-CN"/>
        </w:rPr>
        <w:t>%</w:t>
      </w:r>
      <w:r>
        <w:rPr>
          <w:rFonts w:hint="eastAsia"/>
          <w:sz w:val="21"/>
          <w:lang w:val="en-US" w:eastAsia="zh-CN"/>
        </w:rPr>
        <w:t>。</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同时</w:t>
      </w:r>
      <w:r>
        <w:rPr>
          <w:rFonts w:hint="eastAsia"/>
          <w:sz w:val="21"/>
          <w:lang w:val="en-US" w:eastAsia="zh-CN"/>
        </w:rPr>
        <w:t>，</w:t>
      </w:r>
      <w:r>
        <w:rPr>
          <w:rFonts w:hint="eastAsia"/>
          <w:sz w:val="21"/>
          <w:lang w:val="en-GB" w:eastAsia="zh-CN"/>
        </w:rPr>
        <w:t>联邦政府承诺支付这一领域中</w:t>
      </w:r>
      <w:r>
        <w:rPr>
          <w:rFonts w:hint="eastAsia"/>
          <w:sz w:val="21"/>
          <w:lang w:val="en-GB" w:eastAsia="zh-CN"/>
        </w:rPr>
        <w:t>28%</w:t>
      </w:r>
      <w:r>
        <w:rPr>
          <w:rFonts w:hint="eastAsia"/>
          <w:sz w:val="21"/>
          <w:lang w:val="en-GB" w:eastAsia="zh-CN"/>
        </w:rPr>
        <w:t>的费用</w:t>
      </w:r>
      <w:r>
        <w:rPr>
          <w:rFonts w:hint="eastAsia"/>
          <w:sz w:val="21"/>
          <w:lang w:val="en-US" w:eastAsia="zh-CN"/>
        </w:rPr>
        <w:t>，</w:t>
      </w:r>
      <w:r>
        <w:rPr>
          <w:rFonts w:hint="eastAsia"/>
          <w:sz w:val="21"/>
          <w:lang w:val="en-GB" w:eastAsia="zh-CN"/>
        </w:rPr>
        <w:t>它仅占其直接非财政支出的</w:t>
      </w:r>
      <w:r>
        <w:rPr>
          <w:rFonts w:hint="eastAsia"/>
          <w:sz w:val="21"/>
          <w:lang w:val="en-GB" w:eastAsia="zh-CN"/>
        </w:rPr>
        <w:t>6</w:t>
      </w:r>
      <w:r>
        <w:rPr>
          <w:sz w:val="21"/>
          <w:lang w:val="en-US" w:eastAsia="zh-CN"/>
        </w:rPr>
        <w:t>.7</w:t>
      </w:r>
      <w:r>
        <w:rPr>
          <w:rFonts w:hint="eastAsia"/>
          <w:sz w:val="21"/>
          <w:lang w:val="en-US" w:eastAsia="zh-CN"/>
        </w:rPr>
        <w:t>%</w:t>
      </w:r>
      <w:r>
        <w:rPr>
          <w:rFonts w:hint="eastAsia"/>
          <w:sz w:val="21"/>
          <w:lang w:val="en-US" w:eastAsia="zh-CN"/>
        </w:rPr>
        <w:t>，</w:t>
      </w:r>
      <w:r>
        <w:rPr>
          <w:rFonts w:hint="eastAsia"/>
          <w:kern w:val="20"/>
          <w:sz w:val="21"/>
          <w:lang w:eastAsia="zh-CN"/>
        </w:rPr>
        <w:t>包括向各州和市辖区的协商</w:t>
      </w:r>
      <w:r>
        <w:rPr>
          <w:rFonts w:hint="eastAsia"/>
          <w:sz w:val="21"/>
          <w:lang w:val="en-US" w:eastAsia="zh-CN"/>
        </w:rPr>
        <w:t>（非固有）转帐。</w:t>
      </w:r>
      <w:r>
        <w:rPr>
          <w:rFonts w:hint="eastAsia"/>
          <w:sz w:val="21"/>
          <w:lang w:val="en-GB" w:eastAsia="zh-CN"/>
        </w:rPr>
        <w:t>这是由于巴西《宪法》规定各州和市辖区有责任提供基础教育，而联邦政府仅负责补习教育。</w:t>
      </w:r>
      <w:r>
        <w:rPr>
          <w:rFonts w:hint="eastAsia"/>
          <w:sz w:val="21"/>
          <w:vertAlign w:val="superscript"/>
          <w:lang w:val="en-GB" w:eastAsia="zh-CN"/>
        </w:rPr>
        <w:t>29</w:t>
      </w:r>
      <w:r>
        <w:rPr>
          <w:rFonts w:hint="eastAsia"/>
          <w:sz w:val="21"/>
          <w:lang w:val="en-GB" w:eastAsia="zh-CN"/>
        </w:rPr>
        <w:t xml:space="preserve"> </w:t>
      </w:r>
      <w:r>
        <w:rPr>
          <w:rFonts w:hint="eastAsia"/>
          <w:sz w:val="21"/>
          <w:lang w:val="en-GB" w:eastAsia="zh-CN"/>
        </w:rPr>
        <w:t>因此，联邦政府向教育领域拨付的大部分资金都被用于支付联邦高等教育机构以及技术学校的费</w:t>
      </w:r>
      <w:r>
        <w:rPr>
          <w:rFonts w:hint="eastAsia"/>
          <w:sz w:val="21"/>
          <w:lang w:val="en-GB" w:eastAsia="zh-CN"/>
        </w:rPr>
        <w:t>用。</w:t>
      </w:r>
    </w:p>
    <w:p w:rsidR="00000000" w:rsidRDefault="009D50A3">
      <w:pPr>
        <w:pStyle w:val="ParaNo"/>
        <w:numPr>
          <w:ilvl w:val="0"/>
          <w:numId w:val="883"/>
        </w:numPr>
        <w:tabs>
          <w:tab w:val="clear" w:pos="737"/>
          <w:tab w:val="num" w:pos="900"/>
        </w:tabs>
        <w:spacing w:after="240" w:line="340" w:lineRule="exact"/>
        <w:jc w:val="both"/>
        <w:rPr>
          <w:sz w:val="21"/>
          <w:lang w:val="en-GB" w:eastAsia="zh-CN"/>
        </w:rPr>
      </w:pPr>
      <w:r>
        <w:rPr>
          <w:rFonts w:hint="eastAsia"/>
          <w:sz w:val="21"/>
          <w:lang w:val="en-GB" w:eastAsia="zh-CN"/>
        </w:rPr>
        <w:t>下表和图提供的主要亚群在教育领域支出的概况说明，政府在这一领域的工作可以分成两个部分：</w:t>
      </w:r>
      <w:r>
        <w:rPr>
          <w:rFonts w:hint="eastAsia"/>
          <w:kern w:val="20"/>
          <w:sz w:val="21"/>
          <w:lang w:eastAsia="zh-CN"/>
        </w:rPr>
        <w:t>以教育亚群为目标的直接支出</w:t>
      </w:r>
      <w:r>
        <w:rPr>
          <w:rFonts w:hint="eastAsia"/>
          <w:sz w:val="21"/>
          <w:lang w:val="en-GB" w:eastAsia="zh-CN"/>
        </w:rPr>
        <w:t>，和间接费用。对于前者，支出被分配到三类核心的基本行动。第一类行动有多种方案，需要较为坚实的支持，也占去了最多的开支：基础教育（</w:t>
      </w:r>
      <w:r>
        <w:rPr>
          <w:rFonts w:hint="eastAsia"/>
          <w:sz w:val="21"/>
          <w:lang w:val="en-GB" w:eastAsia="zh-CN"/>
        </w:rPr>
        <w:t>42</w:t>
      </w:r>
      <w:r>
        <w:rPr>
          <w:sz w:val="21"/>
          <w:lang w:val="en-GB" w:eastAsia="zh-CN"/>
        </w:rPr>
        <w:t>.5</w:t>
      </w:r>
      <w:r>
        <w:rPr>
          <w:rFonts w:hint="eastAsia"/>
          <w:sz w:val="21"/>
          <w:lang w:val="en-GB" w:eastAsia="zh-CN"/>
        </w:rPr>
        <w:t>%</w:t>
      </w:r>
      <w:r>
        <w:rPr>
          <w:rFonts w:hint="eastAsia"/>
          <w:sz w:val="21"/>
          <w:lang w:val="en-GB" w:eastAsia="zh-CN"/>
        </w:rPr>
        <w:t>）和高等教育（</w:t>
      </w:r>
      <w:r>
        <w:rPr>
          <w:rFonts w:hint="eastAsia"/>
          <w:sz w:val="21"/>
          <w:lang w:val="en-GB" w:eastAsia="zh-CN"/>
        </w:rPr>
        <w:t>18</w:t>
      </w:r>
      <w:r>
        <w:rPr>
          <w:sz w:val="21"/>
          <w:lang w:val="en-GB" w:eastAsia="zh-CN"/>
        </w:rPr>
        <w:t>.9</w:t>
      </w:r>
      <w:r>
        <w:rPr>
          <w:rFonts w:hint="eastAsia"/>
          <w:sz w:val="21"/>
          <w:lang w:val="en-GB" w:eastAsia="zh-CN"/>
        </w:rPr>
        <w:t>%</w:t>
      </w:r>
      <w:r>
        <w:rPr>
          <w:rFonts w:hint="eastAsia"/>
          <w:sz w:val="21"/>
          <w:lang w:val="en-GB" w:eastAsia="zh-CN"/>
        </w:rPr>
        <w:t>），二者总共占这一领域开支的</w:t>
      </w:r>
      <w:r>
        <w:rPr>
          <w:rFonts w:hint="eastAsia"/>
          <w:sz w:val="21"/>
          <w:lang w:val="en-GB" w:eastAsia="zh-CN"/>
        </w:rPr>
        <w:t>61</w:t>
      </w:r>
      <w:r>
        <w:rPr>
          <w:sz w:val="21"/>
          <w:lang w:val="en-US" w:eastAsia="zh-CN"/>
        </w:rPr>
        <w:t>.4</w:t>
      </w:r>
      <w:r>
        <w:rPr>
          <w:rFonts w:hint="eastAsia"/>
          <w:sz w:val="21"/>
          <w:lang w:val="en-US" w:eastAsia="zh-CN"/>
        </w:rPr>
        <w:t>%</w:t>
      </w:r>
      <w:r>
        <w:rPr>
          <w:rFonts w:hint="eastAsia"/>
          <w:sz w:val="21"/>
          <w:lang w:val="en-US" w:eastAsia="zh-CN"/>
        </w:rPr>
        <w:t>。第二类行动包括早期儿童教育（</w:t>
      </w:r>
      <w:r>
        <w:rPr>
          <w:rFonts w:hint="eastAsia"/>
          <w:sz w:val="21"/>
          <w:lang w:val="en-US" w:eastAsia="zh-CN"/>
        </w:rPr>
        <w:t>0-6</w:t>
      </w:r>
      <w:r>
        <w:rPr>
          <w:rFonts w:hint="eastAsia"/>
          <w:sz w:val="21"/>
          <w:lang w:val="en-US" w:eastAsia="zh-CN"/>
        </w:rPr>
        <w:t>岁）和中学，占去这些费用的</w:t>
      </w:r>
      <w:r>
        <w:rPr>
          <w:rFonts w:hint="eastAsia"/>
          <w:sz w:val="21"/>
          <w:lang w:val="en-US" w:eastAsia="zh-CN"/>
        </w:rPr>
        <w:t>10</w:t>
      </w:r>
      <w:r>
        <w:rPr>
          <w:sz w:val="21"/>
          <w:lang w:val="en-US" w:eastAsia="zh-CN"/>
        </w:rPr>
        <w:t>.3</w:t>
      </w:r>
      <w:r>
        <w:rPr>
          <w:rFonts w:hint="eastAsia"/>
          <w:sz w:val="21"/>
          <w:lang w:val="en-US" w:eastAsia="zh-CN"/>
        </w:rPr>
        <w:t>%</w:t>
      </w:r>
      <w:r>
        <w:rPr>
          <w:rFonts w:hint="eastAsia"/>
          <w:sz w:val="21"/>
          <w:lang w:val="en-US" w:eastAsia="zh-CN"/>
        </w:rPr>
        <w:t>。最后一类行动综合了与补习教育和年轻人和成人教育、体育和特殊教育有关的行动，它们总共仅占去教育领域中</w:t>
      </w:r>
      <w:r>
        <w:rPr>
          <w:rFonts w:hint="eastAsia"/>
          <w:sz w:val="21"/>
          <w:lang w:val="en-US" w:eastAsia="zh-CN"/>
        </w:rPr>
        <w:t>2</w:t>
      </w:r>
      <w:r>
        <w:rPr>
          <w:sz w:val="21"/>
          <w:lang w:val="en-US" w:eastAsia="zh-CN"/>
        </w:rPr>
        <w:t>.9</w:t>
      </w:r>
      <w:r>
        <w:rPr>
          <w:rFonts w:hint="eastAsia"/>
          <w:sz w:val="21"/>
          <w:lang w:val="en-US" w:eastAsia="zh-CN"/>
        </w:rPr>
        <w:t>%</w:t>
      </w:r>
      <w:r>
        <w:rPr>
          <w:rFonts w:hint="eastAsia"/>
          <w:sz w:val="21"/>
          <w:lang w:val="en-US" w:eastAsia="zh-CN"/>
        </w:rPr>
        <w:t>的支出。</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与教</w:t>
      </w:r>
      <w:r>
        <w:rPr>
          <w:rFonts w:hint="eastAsia"/>
          <w:sz w:val="21"/>
          <w:lang w:val="en-GB" w:eastAsia="zh-CN"/>
        </w:rPr>
        <w:t>育有间接关系的活动的其他支出被划归到两个具体的类别</w:t>
      </w:r>
      <w:r>
        <w:rPr>
          <w:rFonts w:hint="eastAsia"/>
          <w:sz w:val="21"/>
          <w:lang w:val="en-US" w:eastAsia="zh-CN"/>
        </w:rPr>
        <w:t>：</w:t>
      </w:r>
      <w:r>
        <w:rPr>
          <w:rFonts w:hint="eastAsia"/>
          <w:sz w:val="21"/>
          <w:lang w:val="en-GB" w:eastAsia="zh-CN"/>
        </w:rPr>
        <w:t>支付行政活动的费用</w:t>
      </w:r>
      <w:r>
        <w:rPr>
          <w:rFonts w:hint="eastAsia"/>
          <w:sz w:val="21"/>
          <w:lang w:val="en-US" w:eastAsia="zh-CN"/>
        </w:rPr>
        <w:t>，</w:t>
      </w:r>
      <w:r>
        <w:rPr>
          <w:rFonts w:hint="eastAsia"/>
          <w:sz w:val="21"/>
          <w:lang w:val="en-GB" w:eastAsia="zh-CN"/>
        </w:rPr>
        <w:t>占支出的</w:t>
      </w:r>
      <w:r>
        <w:rPr>
          <w:rFonts w:hint="eastAsia"/>
          <w:sz w:val="21"/>
          <w:lang w:val="en-GB" w:eastAsia="zh-CN"/>
        </w:rPr>
        <w:t>23%</w:t>
      </w:r>
      <w:r>
        <w:rPr>
          <w:rFonts w:hint="eastAsia"/>
          <w:sz w:val="21"/>
          <w:lang w:val="en-US" w:eastAsia="zh-CN"/>
        </w:rPr>
        <w:t>，</w:t>
      </w:r>
      <w:r>
        <w:rPr>
          <w:rFonts w:hint="eastAsia"/>
          <w:sz w:val="21"/>
          <w:lang w:val="en-GB" w:eastAsia="zh-CN"/>
        </w:rPr>
        <w:t>和学生补助</w:t>
      </w:r>
      <w:r>
        <w:rPr>
          <w:rFonts w:hint="eastAsia"/>
          <w:sz w:val="21"/>
          <w:lang w:val="en-US" w:eastAsia="zh-CN"/>
        </w:rPr>
        <w:t>，</w:t>
      </w:r>
      <w:r>
        <w:rPr>
          <w:rFonts w:hint="eastAsia"/>
          <w:sz w:val="21"/>
          <w:lang w:val="en-GB" w:eastAsia="zh-CN"/>
        </w:rPr>
        <w:t>占去大约</w:t>
      </w:r>
      <w:r>
        <w:rPr>
          <w:rFonts w:hint="eastAsia"/>
          <w:sz w:val="21"/>
          <w:lang w:val="en-GB" w:eastAsia="zh-CN"/>
        </w:rPr>
        <w:t>2</w:t>
      </w:r>
      <w:r>
        <w:rPr>
          <w:sz w:val="21"/>
          <w:lang w:val="en-US" w:eastAsia="zh-CN"/>
        </w:rPr>
        <w:t>.3</w:t>
      </w:r>
      <w:r>
        <w:rPr>
          <w:rFonts w:hint="eastAsia"/>
          <w:sz w:val="21"/>
          <w:lang w:val="en-US" w:eastAsia="zh-CN"/>
        </w:rPr>
        <w:t>%</w:t>
      </w:r>
      <w:r>
        <w:rPr>
          <w:rFonts w:hint="eastAsia"/>
          <w:sz w:val="21"/>
          <w:lang w:val="en-US" w:eastAsia="zh-CN"/>
        </w:rPr>
        <w:t>。</w:t>
      </w:r>
    </w:p>
    <w:p w:rsidR="00000000" w:rsidRDefault="009D50A3">
      <w:pPr>
        <w:spacing w:line="360" w:lineRule="exact"/>
        <w:sectPr w:rsidR="00000000">
          <w:endnotePr>
            <w:numFmt w:val="decimal"/>
          </w:endnotePr>
          <w:pgSz w:w="11906" w:h="16838" w:code="9"/>
          <w:pgMar w:top="567" w:right="851" w:bottom="1985" w:left="1701" w:header="851" w:footer="1985" w:gutter="0"/>
          <w:cols w:space="425"/>
          <w:docGrid w:type="lines" w:linePitch="312"/>
        </w:sectPr>
      </w:pPr>
    </w:p>
    <w:p w:rsidR="00000000" w:rsidRDefault="009D50A3">
      <w:pPr>
        <w:pStyle w:val="Heading1"/>
        <w:spacing w:after="120" w:line="360" w:lineRule="exact"/>
        <w:rPr>
          <w:rFonts w:ascii="SimHei" w:eastAsia="SimHei"/>
          <w:b w:val="0"/>
          <w:sz w:val="21"/>
        </w:rPr>
      </w:pPr>
      <w:r>
        <w:rPr>
          <w:rFonts w:ascii="SimHei" w:eastAsia="SimHei" w:hint="eastAsia"/>
          <w:b w:val="0"/>
          <w:sz w:val="21"/>
        </w:rPr>
        <w:t>表</w:t>
      </w:r>
      <w:r>
        <w:rPr>
          <w:rFonts w:ascii="SimHei" w:eastAsia="SimHei"/>
          <w:b w:val="0"/>
          <w:sz w:val="21"/>
        </w:rPr>
        <w:t>89</w:t>
      </w:r>
    </w:p>
    <w:p w:rsidR="00000000" w:rsidRDefault="009D50A3">
      <w:pPr>
        <w:pStyle w:val="Heading1"/>
        <w:spacing w:after="120" w:line="360" w:lineRule="exact"/>
        <w:rPr>
          <w:rFonts w:ascii="SimHei" w:eastAsia="SimHei"/>
          <w:b w:val="0"/>
          <w:sz w:val="21"/>
        </w:rPr>
      </w:pPr>
      <w:r>
        <w:rPr>
          <w:rFonts w:ascii="SimHei" w:eastAsia="SimHei"/>
          <w:b w:val="0"/>
          <w:sz w:val="21"/>
        </w:rPr>
        <w:t>1995</w:t>
      </w:r>
      <w:r>
        <w:rPr>
          <w:rFonts w:ascii="SimHei" w:eastAsia="SimHei" w:hint="eastAsia"/>
          <w:b w:val="0"/>
          <w:sz w:val="21"/>
        </w:rPr>
        <w:t>年按政府级别分列的教育领域不同级别和活动的支出份额</w:t>
      </w:r>
    </w:p>
    <w:p w:rsidR="00000000" w:rsidRDefault="009D50A3">
      <w:pPr>
        <w:pStyle w:val="Heading1"/>
        <w:spacing w:line="360" w:lineRule="exact"/>
        <w:rPr>
          <w:rFonts w:ascii="SimHei" w:eastAsia="SimHei" w:hint="eastAsia"/>
          <w:b w:val="0"/>
          <w:sz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6"/>
        <w:gridCol w:w="1080"/>
        <w:gridCol w:w="720"/>
        <w:gridCol w:w="1260"/>
        <w:gridCol w:w="720"/>
        <w:gridCol w:w="1080"/>
        <w:gridCol w:w="811"/>
        <w:gridCol w:w="1169"/>
        <w:gridCol w:w="815"/>
        <w:gridCol w:w="851"/>
        <w:gridCol w:w="850"/>
        <w:gridCol w:w="709"/>
      </w:tblGrid>
      <w:tr w:rsidR="00000000">
        <w:tblPrEx>
          <w:tblCellMar>
            <w:top w:w="0" w:type="dxa"/>
            <w:bottom w:w="0" w:type="dxa"/>
          </w:tblCellMar>
        </w:tblPrEx>
        <w:trPr>
          <w:cantSplit/>
        </w:trPr>
        <w:tc>
          <w:tcPr>
            <w:tcW w:w="12841" w:type="dxa"/>
            <w:gridSpan w:val="12"/>
          </w:tcPr>
          <w:p w:rsidR="00000000" w:rsidRDefault="009D50A3">
            <w:pPr>
              <w:spacing w:line="360" w:lineRule="exact"/>
              <w:rPr>
                <w:sz w:val="18"/>
              </w:rPr>
            </w:pPr>
            <w:r>
              <w:rPr>
                <w:rFonts w:hint="eastAsia"/>
                <w:sz w:val="18"/>
              </w:rPr>
              <w:t>名义价值千克鲁塞罗</w:t>
            </w:r>
          </w:p>
        </w:tc>
      </w:tr>
      <w:tr w:rsidR="00000000">
        <w:tblPrEx>
          <w:tblCellMar>
            <w:top w:w="0" w:type="dxa"/>
            <w:bottom w:w="0" w:type="dxa"/>
          </w:tblCellMar>
        </w:tblPrEx>
        <w:trPr>
          <w:cantSplit/>
          <w:trHeight w:val="262"/>
        </w:trPr>
        <w:tc>
          <w:tcPr>
            <w:tcW w:w="2776" w:type="dxa"/>
            <w:vMerge w:val="restart"/>
            <w:vAlign w:val="center"/>
          </w:tcPr>
          <w:p w:rsidR="00000000" w:rsidRDefault="009D50A3">
            <w:pPr>
              <w:spacing w:line="360" w:lineRule="exact"/>
              <w:rPr>
                <w:rFonts w:hint="eastAsia"/>
                <w:sz w:val="18"/>
              </w:rPr>
            </w:pPr>
            <w:r>
              <w:rPr>
                <w:rFonts w:hint="eastAsia"/>
                <w:sz w:val="18"/>
              </w:rPr>
              <w:t>教育级别和活动</w:t>
            </w:r>
          </w:p>
        </w:tc>
        <w:tc>
          <w:tcPr>
            <w:tcW w:w="1800" w:type="dxa"/>
            <w:gridSpan w:val="2"/>
          </w:tcPr>
          <w:p w:rsidR="00000000" w:rsidRDefault="009D50A3">
            <w:pPr>
              <w:spacing w:line="360" w:lineRule="exact"/>
              <w:rPr>
                <w:rFonts w:hint="eastAsia"/>
                <w:sz w:val="18"/>
              </w:rPr>
            </w:pPr>
            <w:r>
              <w:rPr>
                <w:rFonts w:hint="eastAsia"/>
                <w:sz w:val="18"/>
              </w:rPr>
              <w:t>联邦</w:t>
            </w:r>
          </w:p>
        </w:tc>
        <w:tc>
          <w:tcPr>
            <w:tcW w:w="1980" w:type="dxa"/>
            <w:gridSpan w:val="2"/>
          </w:tcPr>
          <w:p w:rsidR="00000000" w:rsidRDefault="009D50A3">
            <w:pPr>
              <w:spacing w:line="360" w:lineRule="exact"/>
              <w:rPr>
                <w:rFonts w:hint="eastAsia"/>
                <w:sz w:val="18"/>
              </w:rPr>
            </w:pPr>
            <w:r>
              <w:rPr>
                <w:rFonts w:hint="eastAsia"/>
                <w:sz w:val="18"/>
              </w:rPr>
              <w:t>州</w:t>
            </w:r>
          </w:p>
        </w:tc>
        <w:tc>
          <w:tcPr>
            <w:tcW w:w="1891" w:type="dxa"/>
            <w:gridSpan w:val="2"/>
          </w:tcPr>
          <w:p w:rsidR="00000000" w:rsidRDefault="009D50A3">
            <w:pPr>
              <w:spacing w:line="360" w:lineRule="exact"/>
              <w:rPr>
                <w:rFonts w:hint="eastAsia"/>
                <w:sz w:val="18"/>
              </w:rPr>
            </w:pPr>
            <w:r>
              <w:rPr>
                <w:rFonts w:hint="eastAsia"/>
                <w:sz w:val="18"/>
              </w:rPr>
              <w:t>州</w:t>
            </w:r>
          </w:p>
        </w:tc>
        <w:tc>
          <w:tcPr>
            <w:tcW w:w="4394" w:type="dxa"/>
            <w:gridSpan w:val="5"/>
          </w:tcPr>
          <w:p w:rsidR="00000000" w:rsidRDefault="009D50A3">
            <w:pPr>
              <w:spacing w:line="360" w:lineRule="exact"/>
              <w:rPr>
                <w:rFonts w:hint="eastAsia"/>
                <w:sz w:val="18"/>
              </w:rPr>
            </w:pPr>
            <w:r>
              <w:rPr>
                <w:rFonts w:hint="eastAsia"/>
                <w:sz w:val="18"/>
              </w:rPr>
              <w:t>总计</w:t>
            </w:r>
          </w:p>
        </w:tc>
      </w:tr>
      <w:tr w:rsidR="00000000">
        <w:tblPrEx>
          <w:tblCellMar>
            <w:top w:w="0" w:type="dxa"/>
            <w:bottom w:w="0" w:type="dxa"/>
          </w:tblCellMar>
        </w:tblPrEx>
        <w:trPr>
          <w:cantSplit/>
          <w:trHeight w:val="265"/>
        </w:trPr>
        <w:tc>
          <w:tcPr>
            <w:tcW w:w="2776" w:type="dxa"/>
            <w:vMerge/>
            <w:tcBorders>
              <w:bottom w:val="single" w:sz="4" w:space="0" w:color="auto"/>
            </w:tcBorders>
          </w:tcPr>
          <w:p w:rsidR="00000000" w:rsidRDefault="009D50A3">
            <w:pPr>
              <w:spacing w:line="360" w:lineRule="exact"/>
              <w:rPr>
                <w:sz w:val="18"/>
              </w:rPr>
            </w:pPr>
          </w:p>
        </w:tc>
        <w:tc>
          <w:tcPr>
            <w:tcW w:w="1080" w:type="dxa"/>
            <w:tcBorders>
              <w:bottom w:val="single" w:sz="4" w:space="0" w:color="auto"/>
            </w:tcBorders>
          </w:tcPr>
          <w:p w:rsidR="00000000" w:rsidRDefault="009D50A3">
            <w:pPr>
              <w:spacing w:line="360" w:lineRule="exact"/>
              <w:rPr>
                <w:sz w:val="18"/>
              </w:rPr>
            </w:pPr>
            <w:r>
              <w:rPr>
                <w:sz w:val="18"/>
              </w:rPr>
              <w:t>(a)</w:t>
            </w:r>
          </w:p>
        </w:tc>
        <w:tc>
          <w:tcPr>
            <w:tcW w:w="720" w:type="dxa"/>
            <w:tcBorders>
              <w:bottom w:val="single" w:sz="4" w:space="0" w:color="auto"/>
            </w:tcBorders>
          </w:tcPr>
          <w:p w:rsidR="00000000" w:rsidRDefault="009D50A3">
            <w:pPr>
              <w:spacing w:line="360" w:lineRule="exact"/>
              <w:rPr>
                <w:sz w:val="18"/>
              </w:rPr>
            </w:pPr>
            <w:r>
              <w:rPr>
                <w:sz w:val="18"/>
              </w:rPr>
              <w:t>%</w:t>
            </w:r>
          </w:p>
        </w:tc>
        <w:tc>
          <w:tcPr>
            <w:tcW w:w="1260" w:type="dxa"/>
            <w:tcBorders>
              <w:bottom w:val="single" w:sz="4" w:space="0" w:color="auto"/>
            </w:tcBorders>
          </w:tcPr>
          <w:p w:rsidR="00000000" w:rsidRDefault="009D50A3">
            <w:pPr>
              <w:spacing w:line="360" w:lineRule="exact"/>
              <w:rPr>
                <w:sz w:val="18"/>
              </w:rPr>
            </w:pPr>
            <w:r>
              <w:rPr>
                <w:sz w:val="18"/>
              </w:rPr>
              <w:t>(b)</w:t>
            </w:r>
          </w:p>
        </w:tc>
        <w:tc>
          <w:tcPr>
            <w:tcW w:w="720" w:type="dxa"/>
            <w:tcBorders>
              <w:bottom w:val="single" w:sz="4" w:space="0" w:color="auto"/>
            </w:tcBorders>
          </w:tcPr>
          <w:p w:rsidR="00000000" w:rsidRDefault="009D50A3">
            <w:pPr>
              <w:spacing w:line="360" w:lineRule="exact"/>
              <w:rPr>
                <w:sz w:val="18"/>
              </w:rPr>
            </w:pPr>
            <w:r>
              <w:rPr>
                <w:sz w:val="18"/>
              </w:rPr>
              <w:t>%</w:t>
            </w:r>
          </w:p>
        </w:tc>
        <w:tc>
          <w:tcPr>
            <w:tcW w:w="1080" w:type="dxa"/>
            <w:tcBorders>
              <w:bottom w:val="single" w:sz="4" w:space="0" w:color="auto"/>
            </w:tcBorders>
          </w:tcPr>
          <w:p w:rsidR="00000000" w:rsidRDefault="009D50A3">
            <w:pPr>
              <w:spacing w:line="360" w:lineRule="exact"/>
              <w:rPr>
                <w:sz w:val="18"/>
              </w:rPr>
            </w:pPr>
            <w:r>
              <w:rPr>
                <w:sz w:val="18"/>
              </w:rPr>
              <w:t>( c)</w:t>
            </w:r>
          </w:p>
        </w:tc>
        <w:tc>
          <w:tcPr>
            <w:tcW w:w="811" w:type="dxa"/>
            <w:tcBorders>
              <w:bottom w:val="single" w:sz="4" w:space="0" w:color="auto"/>
            </w:tcBorders>
          </w:tcPr>
          <w:p w:rsidR="00000000" w:rsidRDefault="009D50A3">
            <w:pPr>
              <w:spacing w:line="360" w:lineRule="exact"/>
              <w:rPr>
                <w:sz w:val="18"/>
              </w:rPr>
            </w:pPr>
            <w:r>
              <w:rPr>
                <w:sz w:val="18"/>
              </w:rPr>
              <w:t>%</w:t>
            </w:r>
          </w:p>
        </w:tc>
        <w:tc>
          <w:tcPr>
            <w:tcW w:w="1169" w:type="dxa"/>
            <w:tcBorders>
              <w:bottom w:val="single" w:sz="4" w:space="0" w:color="auto"/>
            </w:tcBorders>
          </w:tcPr>
          <w:p w:rsidR="00000000" w:rsidRDefault="009D50A3">
            <w:pPr>
              <w:spacing w:line="360" w:lineRule="exact"/>
              <w:rPr>
                <w:sz w:val="18"/>
              </w:rPr>
            </w:pPr>
            <w:r>
              <w:rPr>
                <w:sz w:val="18"/>
              </w:rPr>
              <w:t>(d = a+b+c)</w:t>
            </w:r>
          </w:p>
        </w:tc>
        <w:tc>
          <w:tcPr>
            <w:tcW w:w="815" w:type="dxa"/>
            <w:tcBorders>
              <w:bottom w:val="single" w:sz="4" w:space="0" w:color="auto"/>
            </w:tcBorders>
          </w:tcPr>
          <w:p w:rsidR="00000000" w:rsidRDefault="009D50A3">
            <w:pPr>
              <w:spacing w:line="360" w:lineRule="exact"/>
              <w:rPr>
                <w:sz w:val="18"/>
              </w:rPr>
            </w:pPr>
            <w:r>
              <w:rPr>
                <w:sz w:val="18"/>
              </w:rPr>
              <w:t>%</w:t>
            </w:r>
          </w:p>
        </w:tc>
        <w:tc>
          <w:tcPr>
            <w:tcW w:w="851" w:type="dxa"/>
            <w:tcBorders>
              <w:bottom w:val="single" w:sz="4" w:space="0" w:color="auto"/>
            </w:tcBorders>
          </w:tcPr>
          <w:p w:rsidR="00000000" w:rsidRDefault="009D50A3">
            <w:pPr>
              <w:spacing w:line="360" w:lineRule="exact"/>
              <w:rPr>
                <w:sz w:val="18"/>
              </w:rPr>
            </w:pPr>
            <w:r>
              <w:rPr>
                <w:sz w:val="18"/>
              </w:rPr>
              <w:t>(a/d)</w:t>
            </w:r>
          </w:p>
        </w:tc>
        <w:tc>
          <w:tcPr>
            <w:tcW w:w="850" w:type="dxa"/>
            <w:tcBorders>
              <w:bottom w:val="single" w:sz="4" w:space="0" w:color="auto"/>
            </w:tcBorders>
          </w:tcPr>
          <w:p w:rsidR="00000000" w:rsidRDefault="009D50A3">
            <w:pPr>
              <w:spacing w:line="360" w:lineRule="exact"/>
              <w:rPr>
                <w:sz w:val="18"/>
              </w:rPr>
            </w:pPr>
            <w:r>
              <w:rPr>
                <w:sz w:val="18"/>
              </w:rPr>
              <w:t>(b/d)</w:t>
            </w:r>
          </w:p>
        </w:tc>
        <w:tc>
          <w:tcPr>
            <w:tcW w:w="709" w:type="dxa"/>
            <w:tcBorders>
              <w:bottom w:val="single" w:sz="4" w:space="0" w:color="auto"/>
            </w:tcBorders>
          </w:tcPr>
          <w:p w:rsidR="00000000" w:rsidRDefault="009D50A3">
            <w:pPr>
              <w:spacing w:line="360" w:lineRule="exact"/>
              <w:rPr>
                <w:sz w:val="18"/>
              </w:rPr>
            </w:pPr>
            <w:r>
              <w:rPr>
                <w:sz w:val="18"/>
              </w:rPr>
              <w:t>(c/d)</w:t>
            </w:r>
          </w:p>
        </w:tc>
      </w:tr>
      <w:tr w:rsidR="00000000">
        <w:tblPrEx>
          <w:tblCellMar>
            <w:top w:w="0" w:type="dxa"/>
            <w:bottom w:w="0" w:type="dxa"/>
          </w:tblCellMar>
        </w:tblPrEx>
        <w:tc>
          <w:tcPr>
            <w:tcW w:w="2776" w:type="dxa"/>
            <w:tcBorders>
              <w:bottom w:val="nil"/>
            </w:tcBorders>
          </w:tcPr>
          <w:p w:rsidR="00000000" w:rsidRDefault="009D50A3">
            <w:pPr>
              <w:spacing w:line="420" w:lineRule="exact"/>
              <w:rPr>
                <w:rFonts w:hint="eastAsia"/>
                <w:sz w:val="18"/>
              </w:rPr>
            </w:pPr>
            <w:r>
              <w:rPr>
                <w:rFonts w:hint="eastAsia"/>
                <w:sz w:val="18"/>
              </w:rPr>
              <w:t>0-6</w:t>
            </w:r>
            <w:r>
              <w:rPr>
                <w:rFonts w:hint="eastAsia"/>
                <w:sz w:val="18"/>
              </w:rPr>
              <w:t>岁儿童的教育</w:t>
            </w:r>
          </w:p>
        </w:tc>
        <w:tc>
          <w:tcPr>
            <w:tcW w:w="1080" w:type="dxa"/>
            <w:tcBorders>
              <w:bottom w:val="nil"/>
            </w:tcBorders>
          </w:tcPr>
          <w:p w:rsidR="00000000" w:rsidRDefault="009D50A3">
            <w:pPr>
              <w:spacing w:line="420" w:lineRule="exact"/>
              <w:ind w:right="113"/>
              <w:rPr>
                <w:sz w:val="18"/>
              </w:rPr>
            </w:pPr>
            <w:r>
              <w:rPr>
                <w:sz w:val="18"/>
              </w:rPr>
              <w:t>10 280</w:t>
            </w:r>
          </w:p>
        </w:tc>
        <w:tc>
          <w:tcPr>
            <w:tcW w:w="720" w:type="dxa"/>
            <w:tcBorders>
              <w:bottom w:val="nil"/>
            </w:tcBorders>
          </w:tcPr>
          <w:p w:rsidR="00000000" w:rsidRDefault="009D50A3">
            <w:pPr>
              <w:spacing w:line="420" w:lineRule="exact"/>
              <w:ind w:right="113"/>
              <w:rPr>
                <w:sz w:val="18"/>
              </w:rPr>
            </w:pPr>
            <w:r>
              <w:rPr>
                <w:sz w:val="18"/>
              </w:rPr>
              <w:t>0.2</w:t>
            </w:r>
          </w:p>
        </w:tc>
        <w:tc>
          <w:tcPr>
            <w:tcW w:w="1260" w:type="dxa"/>
            <w:tcBorders>
              <w:bottom w:val="nil"/>
            </w:tcBorders>
          </w:tcPr>
          <w:p w:rsidR="00000000" w:rsidRDefault="009D50A3">
            <w:pPr>
              <w:spacing w:line="420" w:lineRule="exact"/>
              <w:ind w:right="113"/>
              <w:rPr>
                <w:sz w:val="18"/>
              </w:rPr>
            </w:pPr>
            <w:r>
              <w:rPr>
                <w:sz w:val="18"/>
              </w:rPr>
              <w:t>51 190</w:t>
            </w:r>
          </w:p>
        </w:tc>
        <w:tc>
          <w:tcPr>
            <w:tcW w:w="720" w:type="dxa"/>
            <w:tcBorders>
              <w:bottom w:val="nil"/>
            </w:tcBorders>
          </w:tcPr>
          <w:p w:rsidR="00000000" w:rsidRDefault="009D50A3">
            <w:pPr>
              <w:spacing w:line="420" w:lineRule="exact"/>
              <w:ind w:right="113"/>
              <w:rPr>
                <w:sz w:val="18"/>
              </w:rPr>
            </w:pPr>
            <w:r>
              <w:rPr>
                <w:sz w:val="18"/>
              </w:rPr>
              <w:t>0.4</w:t>
            </w:r>
          </w:p>
        </w:tc>
        <w:tc>
          <w:tcPr>
            <w:tcW w:w="1080" w:type="dxa"/>
            <w:tcBorders>
              <w:bottom w:val="nil"/>
            </w:tcBorders>
          </w:tcPr>
          <w:p w:rsidR="00000000" w:rsidRDefault="009D50A3">
            <w:pPr>
              <w:spacing w:line="420" w:lineRule="exact"/>
              <w:ind w:right="113"/>
              <w:rPr>
                <w:sz w:val="18"/>
              </w:rPr>
            </w:pPr>
            <w:r>
              <w:rPr>
                <w:sz w:val="18"/>
              </w:rPr>
              <w:t>1 010 926</w:t>
            </w:r>
          </w:p>
        </w:tc>
        <w:tc>
          <w:tcPr>
            <w:tcW w:w="811" w:type="dxa"/>
            <w:tcBorders>
              <w:bottom w:val="nil"/>
            </w:tcBorders>
          </w:tcPr>
          <w:p w:rsidR="00000000" w:rsidRDefault="009D50A3">
            <w:pPr>
              <w:spacing w:line="420" w:lineRule="exact"/>
              <w:ind w:right="113"/>
              <w:rPr>
                <w:sz w:val="18"/>
              </w:rPr>
            </w:pPr>
            <w:r>
              <w:rPr>
                <w:sz w:val="18"/>
              </w:rPr>
              <w:t>13.6</w:t>
            </w:r>
          </w:p>
        </w:tc>
        <w:tc>
          <w:tcPr>
            <w:tcW w:w="1169" w:type="dxa"/>
            <w:tcBorders>
              <w:bottom w:val="nil"/>
            </w:tcBorders>
          </w:tcPr>
          <w:p w:rsidR="00000000" w:rsidRDefault="009D50A3">
            <w:pPr>
              <w:spacing w:line="420" w:lineRule="exact"/>
              <w:ind w:right="113"/>
              <w:rPr>
                <w:sz w:val="18"/>
              </w:rPr>
            </w:pPr>
            <w:r>
              <w:rPr>
                <w:sz w:val="18"/>
              </w:rPr>
              <w:t>1 072 396</w:t>
            </w:r>
          </w:p>
        </w:tc>
        <w:tc>
          <w:tcPr>
            <w:tcW w:w="815" w:type="dxa"/>
            <w:tcBorders>
              <w:bottom w:val="nil"/>
            </w:tcBorders>
          </w:tcPr>
          <w:p w:rsidR="00000000" w:rsidRDefault="009D50A3">
            <w:pPr>
              <w:spacing w:line="420" w:lineRule="exact"/>
              <w:ind w:right="113"/>
              <w:rPr>
                <w:sz w:val="18"/>
              </w:rPr>
            </w:pPr>
            <w:r>
              <w:rPr>
                <w:sz w:val="18"/>
              </w:rPr>
              <w:t>3.9</w:t>
            </w:r>
          </w:p>
        </w:tc>
        <w:tc>
          <w:tcPr>
            <w:tcW w:w="851" w:type="dxa"/>
            <w:tcBorders>
              <w:bottom w:val="nil"/>
            </w:tcBorders>
          </w:tcPr>
          <w:p w:rsidR="00000000" w:rsidRDefault="009D50A3">
            <w:pPr>
              <w:spacing w:line="420" w:lineRule="exact"/>
              <w:ind w:right="113"/>
              <w:rPr>
                <w:sz w:val="18"/>
              </w:rPr>
            </w:pPr>
            <w:r>
              <w:rPr>
                <w:sz w:val="18"/>
              </w:rPr>
              <w:t>1.0</w:t>
            </w:r>
          </w:p>
        </w:tc>
        <w:tc>
          <w:tcPr>
            <w:tcW w:w="850" w:type="dxa"/>
            <w:tcBorders>
              <w:bottom w:val="nil"/>
            </w:tcBorders>
          </w:tcPr>
          <w:p w:rsidR="00000000" w:rsidRDefault="009D50A3">
            <w:pPr>
              <w:spacing w:line="420" w:lineRule="exact"/>
              <w:ind w:right="113"/>
              <w:rPr>
                <w:sz w:val="18"/>
              </w:rPr>
            </w:pPr>
            <w:r>
              <w:rPr>
                <w:sz w:val="18"/>
              </w:rPr>
              <w:t>4.8</w:t>
            </w:r>
          </w:p>
        </w:tc>
        <w:tc>
          <w:tcPr>
            <w:tcW w:w="709" w:type="dxa"/>
            <w:tcBorders>
              <w:bottom w:val="nil"/>
            </w:tcBorders>
          </w:tcPr>
          <w:p w:rsidR="00000000" w:rsidRDefault="009D50A3">
            <w:pPr>
              <w:spacing w:line="420" w:lineRule="exact"/>
              <w:ind w:right="113"/>
              <w:rPr>
                <w:sz w:val="18"/>
              </w:rPr>
            </w:pPr>
            <w:r>
              <w:rPr>
                <w:sz w:val="18"/>
              </w:rPr>
              <w:t>94.3</w:t>
            </w:r>
          </w:p>
        </w:tc>
      </w:tr>
      <w:tr w:rsidR="00000000">
        <w:tblPrEx>
          <w:tblCellMar>
            <w:top w:w="0" w:type="dxa"/>
            <w:bottom w:w="0" w:type="dxa"/>
          </w:tblCellMar>
        </w:tblPrEx>
        <w:tc>
          <w:tcPr>
            <w:tcW w:w="2776" w:type="dxa"/>
            <w:tcBorders>
              <w:top w:val="nil"/>
              <w:bottom w:val="nil"/>
            </w:tcBorders>
          </w:tcPr>
          <w:p w:rsidR="00000000" w:rsidRDefault="009D50A3">
            <w:pPr>
              <w:spacing w:line="420" w:lineRule="exact"/>
              <w:rPr>
                <w:rFonts w:hint="eastAsia"/>
                <w:sz w:val="18"/>
              </w:rPr>
            </w:pPr>
            <w:r>
              <w:rPr>
                <w:rFonts w:hint="eastAsia"/>
                <w:sz w:val="18"/>
              </w:rPr>
              <w:t>基础</w:t>
            </w:r>
            <w:r>
              <w:rPr>
                <w:rFonts w:hint="eastAsia"/>
                <w:sz w:val="18"/>
              </w:rPr>
              <w:t>教育</w:t>
            </w:r>
          </w:p>
        </w:tc>
        <w:tc>
          <w:tcPr>
            <w:tcW w:w="1080" w:type="dxa"/>
            <w:tcBorders>
              <w:top w:val="nil"/>
              <w:bottom w:val="nil"/>
            </w:tcBorders>
          </w:tcPr>
          <w:p w:rsidR="00000000" w:rsidRDefault="009D50A3">
            <w:pPr>
              <w:spacing w:line="420" w:lineRule="exact"/>
              <w:ind w:right="113"/>
              <w:rPr>
                <w:sz w:val="18"/>
              </w:rPr>
            </w:pPr>
            <w:r>
              <w:rPr>
                <w:sz w:val="18"/>
              </w:rPr>
              <w:t>1 194 692</w:t>
            </w:r>
          </w:p>
        </w:tc>
        <w:tc>
          <w:tcPr>
            <w:tcW w:w="720" w:type="dxa"/>
            <w:tcBorders>
              <w:top w:val="nil"/>
              <w:bottom w:val="nil"/>
            </w:tcBorders>
          </w:tcPr>
          <w:p w:rsidR="00000000" w:rsidRDefault="009D50A3">
            <w:pPr>
              <w:spacing w:line="420" w:lineRule="exact"/>
              <w:ind w:right="113"/>
              <w:rPr>
                <w:sz w:val="18"/>
              </w:rPr>
            </w:pPr>
            <w:r>
              <w:rPr>
                <w:sz w:val="18"/>
              </w:rPr>
              <w:t>17.6</w:t>
            </w:r>
          </w:p>
        </w:tc>
        <w:tc>
          <w:tcPr>
            <w:tcW w:w="1260" w:type="dxa"/>
            <w:tcBorders>
              <w:top w:val="nil"/>
              <w:bottom w:val="nil"/>
            </w:tcBorders>
          </w:tcPr>
          <w:p w:rsidR="00000000" w:rsidRDefault="009D50A3">
            <w:pPr>
              <w:spacing w:line="420" w:lineRule="exact"/>
              <w:ind w:right="113"/>
              <w:rPr>
                <w:sz w:val="18"/>
              </w:rPr>
            </w:pPr>
            <w:r>
              <w:rPr>
                <w:sz w:val="18"/>
              </w:rPr>
              <w:t>6 409 478</w:t>
            </w:r>
          </w:p>
        </w:tc>
        <w:tc>
          <w:tcPr>
            <w:tcW w:w="720" w:type="dxa"/>
            <w:tcBorders>
              <w:top w:val="nil"/>
              <w:bottom w:val="nil"/>
            </w:tcBorders>
          </w:tcPr>
          <w:p w:rsidR="00000000" w:rsidRDefault="009D50A3">
            <w:pPr>
              <w:spacing w:line="420" w:lineRule="exact"/>
              <w:ind w:right="113"/>
              <w:rPr>
                <w:sz w:val="18"/>
              </w:rPr>
            </w:pPr>
            <w:r>
              <w:rPr>
                <w:sz w:val="18"/>
              </w:rPr>
              <w:t>49.4</w:t>
            </w:r>
          </w:p>
        </w:tc>
        <w:tc>
          <w:tcPr>
            <w:tcW w:w="1080" w:type="dxa"/>
            <w:tcBorders>
              <w:top w:val="nil"/>
              <w:bottom w:val="nil"/>
            </w:tcBorders>
          </w:tcPr>
          <w:p w:rsidR="00000000" w:rsidRDefault="009D50A3">
            <w:pPr>
              <w:spacing w:line="420" w:lineRule="exact"/>
              <w:ind w:right="113"/>
              <w:rPr>
                <w:sz w:val="18"/>
              </w:rPr>
            </w:pPr>
            <w:r>
              <w:rPr>
                <w:sz w:val="18"/>
              </w:rPr>
              <w:t>3 948 810</w:t>
            </w:r>
          </w:p>
        </w:tc>
        <w:tc>
          <w:tcPr>
            <w:tcW w:w="811" w:type="dxa"/>
            <w:tcBorders>
              <w:top w:val="nil"/>
              <w:bottom w:val="nil"/>
            </w:tcBorders>
          </w:tcPr>
          <w:p w:rsidR="00000000" w:rsidRDefault="009D50A3">
            <w:pPr>
              <w:spacing w:line="420" w:lineRule="exact"/>
              <w:ind w:right="113"/>
              <w:rPr>
                <w:sz w:val="18"/>
              </w:rPr>
            </w:pPr>
            <w:r>
              <w:rPr>
                <w:sz w:val="18"/>
              </w:rPr>
              <w:t>53.1</w:t>
            </w:r>
          </w:p>
        </w:tc>
        <w:tc>
          <w:tcPr>
            <w:tcW w:w="1169" w:type="dxa"/>
            <w:tcBorders>
              <w:top w:val="nil"/>
              <w:bottom w:val="nil"/>
            </w:tcBorders>
          </w:tcPr>
          <w:p w:rsidR="00000000" w:rsidRDefault="009D50A3">
            <w:pPr>
              <w:spacing w:line="420" w:lineRule="exact"/>
              <w:ind w:right="113"/>
              <w:rPr>
                <w:sz w:val="18"/>
              </w:rPr>
            </w:pPr>
            <w:r>
              <w:rPr>
                <w:sz w:val="18"/>
              </w:rPr>
              <w:t>11 552 980</w:t>
            </w:r>
          </w:p>
        </w:tc>
        <w:tc>
          <w:tcPr>
            <w:tcW w:w="815" w:type="dxa"/>
            <w:tcBorders>
              <w:top w:val="nil"/>
              <w:bottom w:val="nil"/>
            </w:tcBorders>
          </w:tcPr>
          <w:p w:rsidR="00000000" w:rsidRDefault="009D50A3">
            <w:pPr>
              <w:spacing w:line="420" w:lineRule="exact"/>
              <w:ind w:right="113"/>
              <w:rPr>
                <w:sz w:val="18"/>
              </w:rPr>
            </w:pPr>
            <w:r>
              <w:rPr>
                <w:sz w:val="18"/>
              </w:rPr>
              <w:t>42.5</w:t>
            </w:r>
          </w:p>
        </w:tc>
        <w:tc>
          <w:tcPr>
            <w:tcW w:w="851" w:type="dxa"/>
            <w:tcBorders>
              <w:top w:val="nil"/>
              <w:bottom w:val="nil"/>
            </w:tcBorders>
          </w:tcPr>
          <w:p w:rsidR="00000000" w:rsidRDefault="009D50A3">
            <w:pPr>
              <w:spacing w:line="420" w:lineRule="exact"/>
              <w:ind w:right="113"/>
              <w:rPr>
                <w:sz w:val="18"/>
              </w:rPr>
            </w:pPr>
            <w:r>
              <w:rPr>
                <w:sz w:val="18"/>
              </w:rPr>
              <w:t>10.3</w:t>
            </w:r>
          </w:p>
        </w:tc>
        <w:tc>
          <w:tcPr>
            <w:tcW w:w="850" w:type="dxa"/>
            <w:tcBorders>
              <w:top w:val="nil"/>
              <w:bottom w:val="nil"/>
            </w:tcBorders>
          </w:tcPr>
          <w:p w:rsidR="00000000" w:rsidRDefault="009D50A3">
            <w:pPr>
              <w:spacing w:line="420" w:lineRule="exact"/>
              <w:ind w:right="113"/>
              <w:rPr>
                <w:sz w:val="18"/>
              </w:rPr>
            </w:pPr>
            <w:r>
              <w:rPr>
                <w:sz w:val="18"/>
              </w:rPr>
              <w:t>55.5</w:t>
            </w:r>
          </w:p>
        </w:tc>
        <w:tc>
          <w:tcPr>
            <w:tcW w:w="709" w:type="dxa"/>
            <w:tcBorders>
              <w:top w:val="nil"/>
              <w:bottom w:val="nil"/>
            </w:tcBorders>
          </w:tcPr>
          <w:p w:rsidR="00000000" w:rsidRDefault="009D50A3">
            <w:pPr>
              <w:spacing w:line="420" w:lineRule="exact"/>
              <w:ind w:right="113"/>
              <w:rPr>
                <w:sz w:val="18"/>
              </w:rPr>
            </w:pPr>
            <w:r>
              <w:rPr>
                <w:sz w:val="18"/>
              </w:rPr>
              <w:t>34.2</w:t>
            </w:r>
          </w:p>
        </w:tc>
      </w:tr>
      <w:tr w:rsidR="00000000">
        <w:tblPrEx>
          <w:tblCellMar>
            <w:top w:w="0" w:type="dxa"/>
            <w:bottom w:w="0" w:type="dxa"/>
          </w:tblCellMar>
        </w:tblPrEx>
        <w:tc>
          <w:tcPr>
            <w:tcW w:w="2776" w:type="dxa"/>
            <w:tcBorders>
              <w:top w:val="nil"/>
              <w:bottom w:val="nil"/>
            </w:tcBorders>
          </w:tcPr>
          <w:p w:rsidR="00000000" w:rsidRDefault="009D50A3">
            <w:pPr>
              <w:spacing w:line="420" w:lineRule="exact"/>
              <w:rPr>
                <w:rFonts w:hint="eastAsia"/>
                <w:sz w:val="18"/>
              </w:rPr>
            </w:pPr>
            <w:r>
              <w:rPr>
                <w:rFonts w:hint="eastAsia"/>
                <w:sz w:val="18"/>
              </w:rPr>
              <w:t>中学</w:t>
            </w:r>
          </w:p>
        </w:tc>
        <w:tc>
          <w:tcPr>
            <w:tcW w:w="1080" w:type="dxa"/>
            <w:tcBorders>
              <w:top w:val="nil"/>
              <w:bottom w:val="nil"/>
            </w:tcBorders>
          </w:tcPr>
          <w:p w:rsidR="00000000" w:rsidRDefault="009D50A3">
            <w:pPr>
              <w:spacing w:line="420" w:lineRule="exact"/>
              <w:ind w:right="113"/>
              <w:rPr>
                <w:sz w:val="18"/>
              </w:rPr>
            </w:pPr>
            <w:r>
              <w:rPr>
                <w:sz w:val="18"/>
              </w:rPr>
              <w:t>509 642</w:t>
            </w:r>
          </w:p>
        </w:tc>
        <w:tc>
          <w:tcPr>
            <w:tcW w:w="720" w:type="dxa"/>
            <w:tcBorders>
              <w:top w:val="nil"/>
              <w:bottom w:val="nil"/>
            </w:tcBorders>
          </w:tcPr>
          <w:p w:rsidR="00000000" w:rsidRDefault="009D50A3">
            <w:pPr>
              <w:spacing w:line="420" w:lineRule="exact"/>
              <w:ind w:right="113"/>
              <w:rPr>
                <w:sz w:val="18"/>
              </w:rPr>
            </w:pPr>
            <w:r>
              <w:rPr>
                <w:sz w:val="18"/>
              </w:rPr>
              <w:t>7.5</w:t>
            </w:r>
          </w:p>
        </w:tc>
        <w:tc>
          <w:tcPr>
            <w:tcW w:w="1260" w:type="dxa"/>
            <w:tcBorders>
              <w:top w:val="nil"/>
              <w:bottom w:val="nil"/>
            </w:tcBorders>
          </w:tcPr>
          <w:p w:rsidR="00000000" w:rsidRDefault="009D50A3">
            <w:pPr>
              <w:spacing w:line="420" w:lineRule="exact"/>
              <w:ind w:right="113"/>
              <w:rPr>
                <w:sz w:val="18"/>
              </w:rPr>
            </w:pPr>
            <w:r>
              <w:rPr>
                <w:sz w:val="18"/>
              </w:rPr>
              <w:t>851 986</w:t>
            </w:r>
          </w:p>
        </w:tc>
        <w:tc>
          <w:tcPr>
            <w:tcW w:w="720" w:type="dxa"/>
            <w:tcBorders>
              <w:top w:val="nil"/>
              <w:bottom w:val="nil"/>
            </w:tcBorders>
          </w:tcPr>
          <w:p w:rsidR="00000000" w:rsidRDefault="009D50A3">
            <w:pPr>
              <w:spacing w:line="420" w:lineRule="exact"/>
              <w:ind w:right="113"/>
              <w:rPr>
                <w:sz w:val="18"/>
              </w:rPr>
            </w:pPr>
            <w:r>
              <w:rPr>
                <w:sz w:val="18"/>
              </w:rPr>
              <w:t>6.6</w:t>
            </w:r>
          </w:p>
        </w:tc>
        <w:tc>
          <w:tcPr>
            <w:tcW w:w="1080" w:type="dxa"/>
            <w:tcBorders>
              <w:top w:val="nil"/>
              <w:bottom w:val="nil"/>
            </w:tcBorders>
          </w:tcPr>
          <w:p w:rsidR="00000000" w:rsidRDefault="009D50A3">
            <w:pPr>
              <w:spacing w:line="420" w:lineRule="exact"/>
              <w:ind w:right="113"/>
              <w:rPr>
                <w:sz w:val="18"/>
              </w:rPr>
            </w:pPr>
            <w:r>
              <w:rPr>
                <w:sz w:val="18"/>
              </w:rPr>
              <w:t>375 096</w:t>
            </w:r>
          </w:p>
        </w:tc>
        <w:tc>
          <w:tcPr>
            <w:tcW w:w="811" w:type="dxa"/>
            <w:tcBorders>
              <w:top w:val="nil"/>
              <w:bottom w:val="nil"/>
            </w:tcBorders>
          </w:tcPr>
          <w:p w:rsidR="00000000" w:rsidRDefault="009D50A3">
            <w:pPr>
              <w:spacing w:line="420" w:lineRule="exact"/>
              <w:ind w:right="113"/>
              <w:rPr>
                <w:sz w:val="18"/>
              </w:rPr>
            </w:pPr>
            <w:r>
              <w:rPr>
                <w:sz w:val="18"/>
              </w:rPr>
              <w:t>5.0</w:t>
            </w:r>
          </w:p>
        </w:tc>
        <w:tc>
          <w:tcPr>
            <w:tcW w:w="1169" w:type="dxa"/>
            <w:tcBorders>
              <w:top w:val="nil"/>
              <w:bottom w:val="nil"/>
            </w:tcBorders>
          </w:tcPr>
          <w:p w:rsidR="00000000" w:rsidRDefault="009D50A3">
            <w:pPr>
              <w:spacing w:line="420" w:lineRule="exact"/>
              <w:ind w:right="113"/>
              <w:rPr>
                <w:sz w:val="18"/>
              </w:rPr>
            </w:pPr>
            <w:r>
              <w:rPr>
                <w:sz w:val="18"/>
              </w:rPr>
              <w:t>1 736 725</w:t>
            </w:r>
          </w:p>
        </w:tc>
        <w:tc>
          <w:tcPr>
            <w:tcW w:w="815" w:type="dxa"/>
            <w:tcBorders>
              <w:top w:val="nil"/>
              <w:bottom w:val="nil"/>
            </w:tcBorders>
          </w:tcPr>
          <w:p w:rsidR="00000000" w:rsidRDefault="009D50A3">
            <w:pPr>
              <w:spacing w:line="420" w:lineRule="exact"/>
              <w:ind w:right="113"/>
              <w:rPr>
                <w:sz w:val="18"/>
              </w:rPr>
            </w:pPr>
            <w:r>
              <w:rPr>
                <w:sz w:val="18"/>
              </w:rPr>
              <w:t>6.4</w:t>
            </w:r>
          </w:p>
        </w:tc>
        <w:tc>
          <w:tcPr>
            <w:tcW w:w="851" w:type="dxa"/>
            <w:tcBorders>
              <w:top w:val="nil"/>
              <w:bottom w:val="nil"/>
            </w:tcBorders>
          </w:tcPr>
          <w:p w:rsidR="00000000" w:rsidRDefault="009D50A3">
            <w:pPr>
              <w:spacing w:line="420" w:lineRule="exact"/>
              <w:ind w:right="113"/>
              <w:rPr>
                <w:sz w:val="18"/>
              </w:rPr>
            </w:pPr>
            <w:r>
              <w:rPr>
                <w:sz w:val="18"/>
              </w:rPr>
              <w:t>29.3</w:t>
            </w:r>
          </w:p>
        </w:tc>
        <w:tc>
          <w:tcPr>
            <w:tcW w:w="850" w:type="dxa"/>
            <w:tcBorders>
              <w:top w:val="nil"/>
              <w:bottom w:val="nil"/>
            </w:tcBorders>
          </w:tcPr>
          <w:p w:rsidR="00000000" w:rsidRDefault="009D50A3">
            <w:pPr>
              <w:spacing w:line="420" w:lineRule="exact"/>
              <w:ind w:right="113"/>
              <w:rPr>
                <w:sz w:val="18"/>
              </w:rPr>
            </w:pPr>
            <w:r>
              <w:rPr>
                <w:sz w:val="18"/>
              </w:rPr>
              <w:t>9.1</w:t>
            </w:r>
          </w:p>
        </w:tc>
        <w:tc>
          <w:tcPr>
            <w:tcW w:w="709" w:type="dxa"/>
            <w:tcBorders>
              <w:top w:val="nil"/>
              <w:bottom w:val="nil"/>
            </w:tcBorders>
          </w:tcPr>
          <w:p w:rsidR="00000000" w:rsidRDefault="009D50A3">
            <w:pPr>
              <w:spacing w:line="420" w:lineRule="exact"/>
              <w:ind w:right="113"/>
              <w:rPr>
                <w:sz w:val="18"/>
              </w:rPr>
            </w:pPr>
            <w:r>
              <w:rPr>
                <w:sz w:val="18"/>
              </w:rPr>
              <w:t>21.6</w:t>
            </w:r>
          </w:p>
        </w:tc>
      </w:tr>
      <w:tr w:rsidR="00000000">
        <w:tblPrEx>
          <w:tblCellMar>
            <w:top w:w="0" w:type="dxa"/>
            <w:bottom w:w="0" w:type="dxa"/>
          </w:tblCellMar>
        </w:tblPrEx>
        <w:tc>
          <w:tcPr>
            <w:tcW w:w="2776" w:type="dxa"/>
            <w:tcBorders>
              <w:top w:val="nil"/>
              <w:bottom w:val="nil"/>
            </w:tcBorders>
          </w:tcPr>
          <w:p w:rsidR="00000000" w:rsidRDefault="009D50A3">
            <w:pPr>
              <w:spacing w:line="420" w:lineRule="exact"/>
              <w:rPr>
                <w:rFonts w:hint="eastAsia"/>
                <w:sz w:val="18"/>
              </w:rPr>
            </w:pPr>
            <w:r>
              <w:rPr>
                <w:rFonts w:hint="eastAsia"/>
                <w:sz w:val="18"/>
              </w:rPr>
              <w:t>高等教育</w:t>
            </w:r>
          </w:p>
        </w:tc>
        <w:tc>
          <w:tcPr>
            <w:tcW w:w="1080" w:type="dxa"/>
            <w:tcBorders>
              <w:top w:val="nil"/>
              <w:bottom w:val="nil"/>
            </w:tcBorders>
          </w:tcPr>
          <w:p w:rsidR="00000000" w:rsidRDefault="009D50A3">
            <w:pPr>
              <w:spacing w:line="420" w:lineRule="exact"/>
              <w:ind w:right="113"/>
              <w:rPr>
                <w:sz w:val="18"/>
              </w:rPr>
            </w:pPr>
            <w:r>
              <w:rPr>
                <w:sz w:val="18"/>
              </w:rPr>
              <w:t>4 069 318</w:t>
            </w:r>
          </w:p>
        </w:tc>
        <w:tc>
          <w:tcPr>
            <w:tcW w:w="720" w:type="dxa"/>
            <w:tcBorders>
              <w:top w:val="nil"/>
              <w:bottom w:val="nil"/>
            </w:tcBorders>
          </w:tcPr>
          <w:p w:rsidR="00000000" w:rsidRDefault="009D50A3">
            <w:pPr>
              <w:spacing w:line="420" w:lineRule="exact"/>
              <w:ind w:right="113"/>
              <w:rPr>
                <w:sz w:val="18"/>
              </w:rPr>
            </w:pPr>
            <w:r>
              <w:rPr>
                <w:sz w:val="18"/>
              </w:rPr>
              <w:t>60.0</w:t>
            </w:r>
          </w:p>
        </w:tc>
        <w:tc>
          <w:tcPr>
            <w:tcW w:w="1260" w:type="dxa"/>
            <w:tcBorders>
              <w:top w:val="nil"/>
              <w:bottom w:val="nil"/>
            </w:tcBorders>
          </w:tcPr>
          <w:p w:rsidR="00000000" w:rsidRDefault="009D50A3">
            <w:pPr>
              <w:spacing w:line="420" w:lineRule="exact"/>
              <w:ind w:right="113"/>
              <w:rPr>
                <w:sz w:val="18"/>
              </w:rPr>
            </w:pPr>
            <w:r>
              <w:rPr>
                <w:sz w:val="18"/>
              </w:rPr>
              <w:t>957 728</w:t>
            </w:r>
          </w:p>
        </w:tc>
        <w:tc>
          <w:tcPr>
            <w:tcW w:w="720" w:type="dxa"/>
            <w:tcBorders>
              <w:top w:val="nil"/>
              <w:bottom w:val="nil"/>
            </w:tcBorders>
          </w:tcPr>
          <w:p w:rsidR="00000000" w:rsidRDefault="009D50A3">
            <w:pPr>
              <w:spacing w:line="420" w:lineRule="exact"/>
              <w:ind w:right="113"/>
              <w:rPr>
                <w:sz w:val="18"/>
              </w:rPr>
            </w:pPr>
            <w:r>
              <w:rPr>
                <w:sz w:val="18"/>
              </w:rPr>
              <w:t>7.4</w:t>
            </w:r>
          </w:p>
        </w:tc>
        <w:tc>
          <w:tcPr>
            <w:tcW w:w="1080" w:type="dxa"/>
            <w:tcBorders>
              <w:top w:val="nil"/>
              <w:bottom w:val="nil"/>
            </w:tcBorders>
          </w:tcPr>
          <w:p w:rsidR="00000000" w:rsidRDefault="009D50A3">
            <w:pPr>
              <w:spacing w:line="420" w:lineRule="exact"/>
              <w:ind w:right="113"/>
              <w:rPr>
                <w:sz w:val="18"/>
              </w:rPr>
            </w:pPr>
            <w:r>
              <w:rPr>
                <w:sz w:val="18"/>
              </w:rPr>
              <w:t>101 527</w:t>
            </w:r>
          </w:p>
        </w:tc>
        <w:tc>
          <w:tcPr>
            <w:tcW w:w="811" w:type="dxa"/>
            <w:tcBorders>
              <w:top w:val="nil"/>
              <w:bottom w:val="nil"/>
            </w:tcBorders>
          </w:tcPr>
          <w:p w:rsidR="00000000" w:rsidRDefault="009D50A3">
            <w:pPr>
              <w:spacing w:line="420" w:lineRule="exact"/>
              <w:ind w:right="113"/>
              <w:rPr>
                <w:sz w:val="18"/>
              </w:rPr>
            </w:pPr>
            <w:r>
              <w:rPr>
                <w:sz w:val="18"/>
              </w:rPr>
              <w:t>1.4</w:t>
            </w:r>
          </w:p>
        </w:tc>
        <w:tc>
          <w:tcPr>
            <w:tcW w:w="1169" w:type="dxa"/>
            <w:tcBorders>
              <w:top w:val="nil"/>
              <w:bottom w:val="nil"/>
            </w:tcBorders>
          </w:tcPr>
          <w:p w:rsidR="00000000" w:rsidRDefault="009D50A3">
            <w:pPr>
              <w:spacing w:line="420" w:lineRule="exact"/>
              <w:ind w:right="113"/>
              <w:rPr>
                <w:sz w:val="18"/>
              </w:rPr>
            </w:pPr>
            <w:r>
              <w:rPr>
                <w:sz w:val="18"/>
              </w:rPr>
              <w:t>5 128 573</w:t>
            </w:r>
          </w:p>
        </w:tc>
        <w:tc>
          <w:tcPr>
            <w:tcW w:w="815" w:type="dxa"/>
            <w:tcBorders>
              <w:top w:val="nil"/>
              <w:bottom w:val="nil"/>
            </w:tcBorders>
          </w:tcPr>
          <w:p w:rsidR="00000000" w:rsidRDefault="009D50A3">
            <w:pPr>
              <w:spacing w:line="420" w:lineRule="exact"/>
              <w:ind w:right="113"/>
              <w:rPr>
                <w:sz w:val="18"/>
              </w:rPr>
            </w:pPr>
            <w:r>
              <w:rPr>
                <w:sz w:val="18"/>
              </w:rPr>
              <w:t>18.9</w:t>
            </w:r>
          </w:p>
        </w:tc>
        <w:tc>
          <w:tcPr>
            <w:tcW w:w="851" w:type="dxa"/>
            <w:tcBorders>
              <w:top w:val="nil"/>
              <w:bottom w:val="nil"/>
            </w:tcBorders>
          </w:tcPr>
          <w:p w:rsidR="00000000" w:rsidRDefault="009D50A3">
            <w:pPr>
              <w:spacing w:line="420" w:lineRule="exact"/>
              <w:ind w:right="113"/>
              <w:rPr>
                <w:sz w:val="18"/>
              </w:rPr>
            </w:pPr>
            <w:r>
              <w:rPr>
                <w:sz w:val="18"/>
              </w:rPr>
              <w:t>79.3</w:t>
            </w:r>
          </w:p>
        </w:tc>
        <w:tc>
          <w:tcPr>
            <w:tcW w:w="850" w:type="dxa"/>
            <w:tcBorders>
              <w:top w:val="nil"/>
              <w:bottom w:val="nil"/>
            </w:tcBorders>
          </w:tcPr>
          <w:p w:rsidR="00000000" w:rsidRDefault="009D50A3">
            <w:pPr>
              <w:spacing w:line="420" w:lineRule="exact"/>
              <w:ind w:right="113"/>
              <w:rPr>
                <w:sz w:val="18"/>
              </w:rPr>
            </w:pPr>
            <w:r>
              <w:rPr>
                <w:sz w:val="18"/>
              </w:rPr>
              <w:t>18.7</w:t>
            </w:r>
          </w:p>
        </w:tc>
        <w:tc>
          <w:tcPr>
            <w:tcW w:w="709" w:type="dxa"/>
            <w:tcBorders>
              <w:top w:val="nil"/>
              <w:bottom w:val="nil"/>
            </w:tcBorders>
          </w:tcPr>
          <w:p w:rsidR="00000000" w:rsidRDefault="009D50A3">
            <w:pPr>
              <w:spacing w:line="420" w:lineRule="exact"/>
              <w:ind w:right="113"/>
              <w:rPr>
                <w:sz w:val="18"/>
              </w:rPr>
            </w:pPr>
            <w:r>
              <w:rPr>
                <w:sz w:val="18"/>
              </w:rPr>
              <w:t>2.0</w:t>
            </w:r>
          </w:p>
        </w:tc>
      </w:tr>
      <w:tr w:rsidR="00000000">
        <w:tblPrEx>
          <w:tblCellMar>
            <w:top w:w="0" w:type="dxa"/>
            <w:bottom w:w="0" w:type="dxa"/>
          </w:tblCellMar>
        </w:tblPrEx>
        <w:tc>
          <w:tcPr>
            <w:tcW w:w="2776" w:type="dxa"/>
            <w:tcBorders>
              <w:top w:val="nil"/>
              <w:bottom w:val="nil"/>
            </w:tcBorders>
          </w:tcPr>
          <w:p w:rsidR="00000000" w:rsidRDefault="009D50A3">
            <w:pPr>
              <w:spacing w:line="420" w:lineRule="exact"/>
              <w:rPr>
                <w:rFonts w:hint="eastAsia"/>
                <w:sz w:val="18"/>
              </w:rPr>
            </w:pPr>
            <w:r>
              <w:rPr>
                <w:rFonts w:hint="eastAsia"/>
                <w:sz w:val="18"/>
              </w:rPr>
              <w:t>年轻人和成人的补习课程和教育</w:t>
            </w:r>
          </w:p>
        </w:tc>
        <w:tc>
          <w:tcPr>
            <w:tcW w:w="1080" w:type="dxa"/>
            <w:tcBorders>
              <w:top w:val="nil"/>
              <w:bottom w:val="nil"/>
            </w:tcBorders>
          </w:tcPr>
          <w:p w:rsidR="00000000" w:rsidRDefault="009D50A3">
            <w:pPr>
              <w:spacing w:line="420" w:lineRule="exact"/>
              <w:ind w:right="113"/>
              <w:rPr>
                <w:sz w:val="18"/>
              </w:rPr>
            </w:pPr>
            <w:r>
              <w:rPr>
                <w:sz w:val="18"/>
              </w:rPr>
              <w:t>11 140</w:t>
            </w:r>
          </w:p>
        </w:tc>
        <w:tc>
          <w:tcPr>
            <w:tcW w:w="720" w:type="dxa"/>
            <w:tcBorders>
              <w:top w:val="nil"/>
              <w:bottom w:val="nil"/>
            </w:tcBorders>
          </w:tcPr>
          <w:p w:rsidR="00000000" w:rsidRDefault="009D50A3">
            <w:pPr>
              <w:spacing w:line="420" w:lineRule="exact"/>
              <w:ind w:right="113"/>
              <w:rPr>
                <w:sz w:val="18"/>
              </w:rPr>
            </w:pPr>
            <w:r>
              <w:rPr>
                <w:sz w:val="18"/>
              </w:rPr>
              <w:t>0.2</w:t>
            </w:r>
          </w:p>
        </w:tc>
        <w:tc>
          <w:tcPr>
            <w:tcW w:w="1260" w:type="dxa"/>
            <w:tcBorders>
              <w:top w:val="nil"/>
              <w:bottom w:val="nil"/>
            </w:tcBorders>
          </w:tcPr>
          <w:p w:rsidR="00000000" w:rsidRDefault="009D50A3">
            <w:pPr>
              <w:spacing w:line="420" w:lineRule="exact"/>
              <w:ind w:right="113"/>
              <w:rPr>
                <w:sz w:val="18"/>
              </w:rPr>
            </w:pPr>
            <w:r>
              <w:rPr>
                <w:sz w:val="18"/>
              </w:rPr>
              <w:t>59 599</w:t>
            </w:r>
          </w:p>
        </w:tc>
        <w:tc>
          <w:tcPr>
            <w:tcW w:w="720" w:type="dxa"/>
            <w:tcBorders>
              <w:top w:val="nil"/>
              <w:bottom w:val="nil"/>
            </w:tcBorders>
          </w:tcPr>
          <w:p w:rsidR="00000000" w:rsidRDefault="009D50A3">
            <w:pPr>
              <w:spacing w:line="420" w:lineRule="exact"/>
              <w:ind w:right="113"/>
              <w:rPr>
                <w:sz w:val="18"/>
              </w:rPr>
            </w:pPr>
            <w:r>
              <w:rPr>
                <w:sz w:val="18"/>
              </w:rPr>
              <w:t>0</w:t>
            </w:r>
            <w:r>
              <w:rPr>
                <w:sz w:val="18"/>
              </w:rPr>
              <w:t>.5</w:t>
            </w:r>
          </w:p>
        </w:tc>
        <w:tc>
          <w:tcPr>
            <w:tcW w:w="1080" w:type="dxa"/>
            <w:tcBorders>
              <w:top w:val="nil"/>
              <w:bottom w:val="nil"/>
            </w:tcBorders>
          </w:tcPr>
          <w:p w:rsidR="00000000" w:rsidRDefault="009D50A3">
            <w:pPr>
              <w:spacing w:line="420" w:lineRule="exact"/>
              <w:ind w:right="113"/>
              <w:rPr>
                <w:sz w:val="18"/>
              </w:rPr>
            </w:pPr>
            <w:r>
              <w:rPr>
                <w:sz w:val="18"/>
              </w:rPr>
              <w:t>22 977</w:t>
            </w:r>
          </w:p>
        </w:tc>
        <w:tc>
          <w:tcPr>
            <w:tcW w:w="811" w:type="dxa"/>
            <w:tcBorders>
              <w:top w:val="nil"/>
              <w:bottom w:val="nil"/>
            </w:tcBorders>
          </w:tcPr>
          <w:p w:rsidR="00000000" w:rsidRDefault="009D50A3">
            <w:pPr>
              <w:spacing w:line="420" w:lineRule="exact"/>
              <w:ind w:right="113"/>
              <w:rPr>
                <w:sz w:val="18"/>
              </w:rPr>
            </w:pPr>
            <w:r>
              <w:rPr>
                <w:sz w:val="18"/>
              </w:rPr>
              <w:t>0.3</w:t>
            </w:r>
          </w:p>
        </w:tc>
        <w:tc>
          <w:tcPr>
            <w:tcW w:w="1169" w:type="dxa"/>
            <w:tcBorders>
              <w:top w:val="nil"/>
              <w:bottom w:val="nil"/>
            </w:tcBorders>
          </w:tcPr>
          <w:p w:rsidR="00000000" w:rsidRDefault="009D50A3">
            <w:pPr>
              <w:spacing w:line="420" w:lineRule="exact"/>
              <w:ind w:right="113"/>
              <w:rPr>
                <w:sz w:val="18"/>
              </w:rPr>
            </w:pPr>
            <w:r>
              <w:rPr>
                <w:sz w:val="18"/>
              </w:rPr>
              <w:t>93 716</w:t>
            </w:r>
          </w:p>
        </w:tc>
        <w:tc>
          <w:tcPr>
            <w:tcW w:w="815" w:type="dxa"/>
            <w:tcBorders>
              <w:top w:val="nil"/>
              <w:bottom w:val="nil"/>
            </w:tcBorders>
          </w:tcPr>
          <w:p w:rsidR="00000000" w:rsidRDefault="009D50A3">
            <w:pPr>
              <w:spacing w:line="420" w:lineRule="exact"/>
              <w:ind w:right="113"/>
              <w:rPr>
                <w:sz w:val="18"/>
              </w:rPr>
            </w:pPr>
            <w:r>
              <w:rPr>
                <w:sz w:val="18"/>
              </w:rPr>
              <w:t>0.3</w:t>
            </w:r>
          </w:p>
        </w:tc>
        <w:tc>
          <w:tcPr>
            <w:tcW w:w="851" w:type="dxa"/>
            <w:tcBorders>
              <w:top w:val="nil"/>
              <w:bottom w:val="nil"/>
            </w:tcBorders>
          </w:tcPr>
          <w:p w:rsidR="00000000" w:rsidRDefault="009D50A3">
            <w:pPr>
              <w:spacing w:line="420" w:lineRule="exact"/>
              <w:ind w:right="113"/>
              <w:rPr>
                <w:sz w:val="18"/>
              </w:rPr>
            </w:pPr>
            <w:r>
              <w:rPr>
                <w:sz w:val="18"/>
              </w:rPr>
              <w:t>11.9</w:t>
            </w:r>
          </w:p>
        </w:tc>
        <w:tc>
          <w:tcPr>
            <w:tcW w:w="850" w:type="dxa"/>
            <w:tcBorders>
              <w:top w:val="nil"/>
              <w:bottom w:val="nil"/>
            </w:tcBorders>
          </w:tcPr>
          <w:p w:rsidR="00000000" w:rsidRDefault="009D50A3">
            <w:pPr>
              <w:spacing w:line="420" w:lineRule="exact"/>
              <w:ind w:right="113"/>
              <w:rPr>
                <w:sz w:val="18"/>
              </w:rPr>
            </w:pPr>
            <w:r>
              <w:rPr>
                <w:sz w:val="18"/>
              </w:rPr>
              <w:t>63.6</w:t>
            </w:r>
          </w:p>
        </w:tc>
        <w:tc>
          <w:tcPr>
            <w:tcW w:w="709" w:type="dxa"/>
            <w:tcBorders>
              <w:top w:val="nil"/>
              <w:bottom w:val="nil"/>
            </w:tcBorders>
          </w:tcPr>
          <w:p w:rsidR="00000000" w:rsidRDefault="009D50A3">
            <w:pPr>
              <w:spacing w:line="420" w:lineRule="exact"/>
              <w:ind w:right="113"/>
              <w:rPr>
                <w:sz w:val="18"/>
              </w:rPr>
            </w:pPr>
            <w:r>
              <w:rPr>
                <w:sz w:val="18"/>
              </w:rPr>
              <w:t>24.5</w:t>
            </w:r>
          </w:p>
        </w:tc>
      </w:tr>
      <w:tr w:rsidR="00000000">
        <w:tblPrEx>
          <w:tblCellMar>
            <w:top w:w="0" w:type="dxa"/>
            <w:bottom w:w="0" w:type="dxa"/>
          </w:tblCellMar>
        </w:tblPrEx>
        <w:tc>
          <w:tcPr>
            <w:tcW w:w="2776" w:type="dxa"/>
            <w:tcBorders>
              <w:top w:val="nil"/>
              <w:bottom w:val="nil"/>
            </w:tcBorders>
          </w:tcPr>
          <w:p w:rsidR="00000000" w:rsidRDefault="009D50A3">
            <w:pPr>
              <w:spacing w:line="420" w:lineRule="exact"/>
              <w:rPr>
                <w:rFonts w:hint="eastAsia"/>
                <w:sz w:val="18"/>
              </w:rPr>
            </w:pPr>
            <w:r>
              <w:rPr>
                <w:rFonts w:hint="eastAsia"/>
                <w:sz w:val="18"/>
              </w:rPr>
              <w:t>体育和运动</w:t>
            </w:r>
          </w:p>
        </w:tc>
        <w:tc>
          <w:tcPr>
            <w:tcW w:w="1080" w:type="dxa"/>
            <w:tcBorders>
              <w:top w:val="nil"/>
              <w:bottom w:val="nil"/>
            </w:tcBorders>
          </w:tcPr>
          <w:p w:rsidR="00000000" w:rsidRDefault="009D50A3">
            <w:pPr>
              <w:spacing w:line="420" w:lineRule="exact"/>
              <w:ind w:right="113"/>
              <w:rPr>
                <w:sz w:val="18"/>
              </w:rPr>
            </w:pPr>
            <w:r>
              <w:rPr>
                <w:sz w:val="18"/>
              </w:rPr>
              <w:t>58 020</w:t>
            </w:r>
          </w:p>
        </w:tc>
        <w:tc>
          <w:tcPr>
            <w:tcW w:w="720" w:type="dxa"/>
            <w:tcBorders>
              <w:top w:val="nil"/>
              <w:bottom w:val="nil"/>
            </w:tcBorders>
          </w:tcPr>
          <w:p w:rsidR="00000000" w:rsidRDefault="009D50A3">
            <w:pPr>
              <w:spacing w:line="420" w:lineRule="exact"/>
              <w:ind w:right="113"/>
              <w:rPr>
                <w:sz w:val="18"/>
              </w:rPr>
            </w:pPr>
            <w:r>
              <w:rPr>
                <w:sz w:val="18"/>
              </w:rPr>
              <w:t>0.9</w:t>
            </w:r>
          </w:p>
        </w:tc>
        <w:tc>
          <w:tcPr>
            <w:tcW w:w="1260" w:type="dxa"/>
            <w:tcBorders>
              <w:top w:val="nil"/>
              <w:bottom w:val="nil"/>
            </w:tcBorders>
          </w:tcPr>
          <w:p w:rsidR="00000000" w:rsidRDefault="009D50A3">
            <w:pPr>
              <w:spacing w:line="420" w:lineRule="exact"/>
              <w:ind w:right="113"/>
              <w:rPr>
                <w:sz w:val="18"/>
              </w:rPr>
            </w:pPr>
            <w:r>
              <w:rPr>
                <w:sz w:val="18"/>
              </w:rPr>
              <w:t>106 216</w:t>
            </w:r>
          </w:p>
        </w:tc>
        <w:tc>
          <w:tcPr>
            <w:tcW w:w="720" w:type="dxa"/>
            <w:tcBorders>
              <w:top w:val="nil"/>
              <w:bottom w:val="nil"/>
            </w:tcBorders>
          </w:tcPr>
          <w:p w:rsidR="00000000" w:rsidRDefault="009D50A3">
            <w:pPr>
              <w:spacing w:line="420" w:lineRule="exact"/>
              <w:ind w:right="113"/>
              <w:rPr>
                <w:sz w:val="18"/>
              </w:rPr>
            </w:pPr>
            <w:r>
              <w:rPr>
                <w:sz w:val="18"/>
              </w:rPr>
              <w:t>0.8</w:t>
            </w:r>
          </w:p>
        </w:tc>
        <w:tc>
          <w:tcPr>
            <w:tcW w:w="1080" w:type="dxa"/>
            <w:tcBorders>
              <w:top w:val="nil"/>
              <w:bottom w:val="nil"/>
            </w:tcBorders>
          </w:tcPr>
          <w:p w:rsidR="00000000" w:rsidRDefault="009D50A3">
            <w:pPr>
              <w:spacing w:line="420" w:lineRule="exact"/>
              <w:ind w:right="113"/>
              <w:rPr>
                <w:sz w:val="18"/>
              </w:rPr>
            </w:pPr>
            <w:r>
              <w:rPr>
                <w:sz w:val="18"/>
              </w:rPr>
              <w:t>395 787</w:t>
            </w:r>
          </w:p>
        </w:tc>
        <w:tc>
          <w:tcPr>
            <w:tcW w:w="811" w:type="dxa"/>
            <w:tcBorders>
              <w:top w:val="nil"/>
              <w:bottom w:val="nil"/>
            </w:tcBorders>
          </w:tcPr>
          <w:p w:rsidR="00000000" w:rsidRDefault="009D50A3">
            <w:pPr>
              <w:spacing w:line="420" w:lineRule="exact"/>
              <w:ind w:right="113"/>
              <w:rPr>
                <w:sz w:val="18"/>
              </w:rPr>
            </w:pPr>
            <w:r>
              <w:rPr>
                <w:sz w:val="18"/>
              </w:rPr>
              <w:t>5.3</w:t>
            </w:r>
          </w:p>
        </w:tc>
        <w:tc>
          <w:tcPr>
            <w:tcW w:w="1169" w:type="dxa"/>
            <w:tcBorders>
              <w:top w:val="nil"/>
              <w:bottom w:val="nil"/>
            </w:tcBorders>
          </w:tcPr>
          <w:p w:rsidR="00000000" w:rsidRDefault="009D50A3">
            <w:pPr>
              <w:spacing w:line="420" w:lineRule="exact"/>
              <w:ind w:right="113"/>
              <w:rPr>
                <w:sz w:val="18"/>
              </w:rPr>
            </w:pPr>
            <w:r>
              <w:rPr>
                <w:sz w:val="18"/>
              </w:rPr>
              <w:t>560 023</w:t>
            </w:r>
          </w:p>
        </w:tc>
        <w:tc>
          <w:tcPr>
            <w:tcW w:w="815" w:type="dxa"/>
            <w:tcBorders>
              <w:top w:val="nil"/>
              <w:bottom w:val="nil"/>
            </w:tcBorders>
          </w:tcPr>
          <w:p w:rsidR="00000000" w:rsidRDefault="009D50A3">
            <w:pPr>
              <w:spacing w:line="420" w:lineRule="exact"/>
              <w:ind w:right="113"/>
              <w:rPr>
                <w:sz w:val="18"/>
              </w:rPr>
            </w:pPr>
            <w:r>
              <w:rPr>
                <w:sz w:val="18"/>
              </w:rPr>
              <w:t>2.1</w:t>
            </w:r>
          </w:p>
        </w:tc>
        <w:tc>
          <w:tcPr>
            <w:tcW w:w="851" w:type="dxa"/>
            <w:tcBorders>
              <w:top w:val="nil"/>
              <w:bottom w:val="nil"/>
            </w:tcBorders>
          </w:tcPr>
          <w:p w:rsidR="00000000" w:rsidRDefault="009D50A3">
            <w:pPr>
              <w:spacing w:line="420" w:lineRule="exact"/>
              <w:ind w:right="113"/>
              <w:rPr>
                <w:sz w:val="18"/>
              </w:rPr>
            </w:pPr>
            <w:r>
              <w:rPr>
                <w:sz w:val="18"/>
              </w:rPr>
              <w:t>10.4</w:t>
            </w:r>
          </w:p>
        </w:tc>
        <w:tc>
          <w:tcPr>
            <w:tcW w:w="850" w:type="dxa"/>
            <w:tcBorders>
              <w:top w:val="nil"/>
              <w:bottom w:val="nil"/>
            </w:tcBorders>
          </w:tcPr>
          <w:p w:rsidR="00000000" w:rsidRDefault="009D50A3">
            <w:pPr>
              <w:spacing w:line="420" w:lineRule="exact"/>
              <w:ind w:right="113"/>
              <w:rPr>
                <w:sz w:val="18"/>
              </w:rPr>
            </w:pPr>
            <w:r>
              <w:rPr>
                <w:sz w:val="18"/>
              </w:rPr>
              <w:t>19.0</w:t>
            </w:r>
          </w:p>
        </w:tc>
        <w:tc>
          <w:tcPr>
            <w:tcW w:w="709" w:type="dxa"/>
            <w:tcBorders>
              <w:top w:val="nil"/>
              <w:bottom w:val="nil"/>
            </w:tcBorders>
          </w:tcPr>
          <w:p w:rsidR="00000000" w:rsidRDefault="009D50A3">
            <w:pPr>
              <w:spacing w:line="420" w:lineRule="exact"/>
              <w:ind w:right="113"/>
              <w:rPr>
                <w:sz w:val="18"/>
              </w:rPr>
            </w:pPr>
            <w:r>
              <w:rPr>
                <w:sz w:val="18"/>
              </w:rPr>
              <w:t>70.7</w:t>
            </w:r>
          </w:p>
        </w:tc>
      </w:tr>
      <w:tr w:rsidR="00000000">
        <w:tblPrEx>
          <w:tblCellMar>
            <w:top w:w="0" w:type="dxa"/>
            <w:bottom w:w="0" w:type="dxa"/>
          </w:tblCellMar>
        </w:tblPrEx>
        <w:tc>
          <w:tcPr>
            <w:tcW w:w="2776" w:type="dxa"/>
            <w:tcBorders>
              <w:top w:val="nil"/>
              <w:bottom w:val="nil"/>
            </w:tcBorders>
          </w:tcPr>
          <w:p w:rsidR="00000000" w:rsidRDefault="009D50A3">
            <w:pPr>
              <w:spacing w:line="420" w:lineRule="exact"/>
              <w:rPr>
                <w:rFonts w:hint="eastAsia"/>
                <w:sz w:val="18"/>
              </w:rPr>
            </w:pPr>
            <w:r>
              <w:rPr>
                <w:rFonts w:hint="eastAsia"/>
                <w:sz w:val="18"/>
              </w:rPr>
              <w:t>特殊教育</w:t>
            </w:r>
          </w:p>
        </w:tc>
        <w:tc>
          <w:tcPr>
            <w:tcW w:w="1080" w:type="dxa"/>
            <w:tcBorders>
              <w:top w:val="nil"/>
              <w:bottom w:val="nil"/>
            </w:tcBorders>
          </w:tcPr>
          <w:p w:rsidR="00000000" w:rsidRDefault="009D50A3">
            <w:pPr>
              <w:spacing w:line="420" w:lineRule="exact"/>
              <w:ind w:right="113"/>
              <w:rPr>
                <w:sz w:val="18"/>
              </w:rPr>
            </w:pPr>
            <w:r>
              <w:rPr>
                <w:sz w:val="18"/>
              </w:rPr>
              <w:t>20 952</w:t>
            </w:r>
          </w:p>
        </w:tc>
        <w:tc>
          <w:tcPr>
            <w:tcW w:w="720" w:type="dxa"/>
            <w:tcBorders>
              <w:top w:val="nil"/>
              <w:bottom w:val="nil"/>
            </w:tcBorders>
          </w:tcPr>
          <w:p w:rsidR="00000000" w:rsidRDefault="009D50A3">
            <w:pPr>
              <w:spacing w:line="420" w:lineRule="exact"/>
              <w:ind w:right="113"/>
              <w:rPr>
                <w:sz w:val="18"/>
              </w:rPr>
            </w:pPr>
            <w:r>
              <w:rPr>
                <w:sz w:val="18"/>
              </w:rPr>
              <w:t>0.3</w:t>
            </w:r>
          </w:p>
        </w:tc>
        <w:tc>
          <w:tcPr>
            <w:tcW w:w="1260" w:type="dxa"/>
            <w:tcBorders>
              <w:top w:val="nil"/>
              <w:bottom w:val="nil"/>
            </w:tcBorders>
          </w:tcPr>
          <w:p w:rsidR="00000000" w:rsidRDefault="009D50A3">
            <w:pPr>
              <w:spacing w:line="420" w:lineRule="exact"/>
              <w:ind w:right="113"/>
              <w:rPr>
                <w:sz w:val="18"/>
              </w:rPr>
            </w:pPr>
            <w:r>
              <w:rPr>
                <w:sz w:val="18"/>
              </w:rPr>
              <w:t>69 124</w:t>
            </w:r>
          </w:p>
        </w:tc>
        <w:tc>
          <w:tcPr>
            <w:tcW w:w="720" w:type="dxa"/>
            <w:tcBorders>
              <w:top w:val="nil"/>
              <w:bottom w:val="nil"/>
            </w:tcBorders>
          </w:tcPr>
          <w:p w:rsidR="00000000" w:rsidRDefault="009D50A3">
            <w:pPr>
              <w:spacing w:line="420" w:lineRule="exact"/>
              <w:ind w:right="113"/>
              <w:rPr>
                <w:sz w:val="18"/>
              </w:rPr>
            </w:pPr>
            <w:r>
              <w:rPr>
                <w:sz w:val="18"/>
              </w:rPr>
              <w:t>0.5</w:t>
            </w:r>
          </w:p>
        </w:tc>
        <w:tc>
          <w:tcPr>
            <w:tcW w:w="1080" w:type="dxa"/>
            <w:tcBorders>
              <w:top w:val="nil"/>
              <w:bottom w:val="nil"/>
            </w:tcBorders>
          </w:tcPr>
          <w:p w:rsidR="00000000" w:rsidRDefault="009D50A3">
            <w:pPr>
              <w:spacing w:line="420" w:lineRule="exact"/>
              <w:ind w:right="113"/>
              <w:rPr>
                <w:sz w:val="18"/>
              </w:rPr>
            </w:pPr>
            <w:r>
              <w:rPr>
                <w:sz w:val="18"/>
              </w:rPr>
              <w:t>56 753</w:t>
            </w:r>
          </w:p>
        </w:tc>
        <w:tc>
          <w:tcPr>
            <w:tcW w:w="811" w:type="dxa"/>
            <w:tcBorders>
              <w:top w:val="nil"/>
              <w:bottom w:val="nil"/>
            </w:tcBorders>
          </w:tcPr>
          <w:p w:rsidR="00000000" w:rsidRDefault="009D50A3">
            <w:pPr>
              <w:spacing w:line="420" w:lineRule="exact"/>
              <w:ind w:right="113"/>
              <w:rPr>
                <w:sz w:val="18"/>
              </w:rPr>
            </w:pPr>
            <w:r>
              <w:rPr>
                <w:sz w:val="18"/>
              </w:rPr>
              <w:t>0.8</w:t>
            </w:r>
          </w:p>
        </w:tc>
        <w:tc>
          <w:tcPr>
            <w:tcW w:w="1169" w:type="dxa"/>
            <w:tcBorders>
              <w:top w:val="nil"/>
              <w:bottom w:val="nil"/>
            </w:tcBorders>
          </w:tcPr>
          <w:p w:rsidR="00000000" w:rsidRDefault="009D50A3">
            <w:pPr>
              <w:spacing w:line="420" w:lineRule="exact"/>
              <w:ind w:right="113"/>
              <w:rPr>
                <w:sz w:val="18"/>
              </w:rPr>
            </w:pPr>
            <w:r>
              <w:rPr>
                <w:sz w:val="18"/>
              </w:rPr>
              <w:t>146 829</w:t>
            </w:r>
          </w:p>
        </w:tc>
        <w:tc>
          <w:tcPr>
            <w:tcW w:w="815" w:type="dxa"/>
            <w:tcBorders>
              <w:top w:val="nil"/>
              <w:bottom w:val="nil"/>
            </w:tcBorders>
          </w:tcPr>
          <w:p w:rsidR="00000000" w:rsidRDefault="009D50A3">
            <w:pPr>
              <w:spacing w:line="420" w:lineRule="exact"/>
              <w:ind w:right="113"/>
              <w:rPr>
                <w:sz w:val="18"/>
              </w:rPr>
            </w:pPr>
            <w:r>
              <w:rPr>
                <w:sz w:val="18"/>
              </w:rPr>
              <w:t>0.5</w:t>
            </w:r>
          </w:p>
        </w:tc>
        <w:tc>
          <w:tcPr>
            <w:tcW w:w="851" w:type="dxa"/>
            <w:tcBorders>
              <w:top w:val="nil"/>
              <w:bottom w:val="nil"/>
            </w:tcBorders>
          </w:tcPr>
          <w:p w:rsidR="00000000" w:rsidRDefault="009D50A3">
            <w:pPr>
              <w:spacing w:line="420" w:lineRule="exact"/>
              <w:ind w:right="113"/>
              <w:rPr>
                <w:sz w:val="18"/>
              </w:rPr>
            </w:pPr>
            <w:r>
              <w:rPr>
                <w:sz w:val="18"/>
              </w:rPr>
              <w:t>14.3</w:t>
            </w:r>
          </w:p>
        </w:tc>
        <w:tc>
          <w:tcPr>
            <w:tcW w:w="850" w:type="dxa"/>
            <w:tcBorders>
              <w:top w:val="nil"/>
              <w:bottom w:val="nil"/>
            </w:tcBorders>
          </w:tcPr>
          <w:p w:rsidR="00000000" w:rsidRDefault="009D50A3">
            <w:pPr>
              <w:spacing w:line="420" w:lineRule="exact"/>
              <w:ind w:right="113"/>
              <w:rPr>
                <w:sz w:val="18"/>
              </w:rPr>
            </w:pPr>
            <w:r>
              <w:rPr>
                <w:sz w:val="18"/>
              </w:rPr>
              <w:t>47.1</w:t>
            </w:r>
          </w:p>
        </w:tc>
        <w:tc>
          <w:tcPr>
            <w:tcW w:w="709" w:type="dxa"/>
            <w:tcBorders>
              <w:top w:val="nil"/>
              <w:bottom w:val="nil"/>
            </w:tcBorders>
          </w:tcPr>
          <w:p w:rsidR="00000000" w:rsidRDefault="009D50A3">
            <w:pPr>
              <w:spacing w:line="420" w:lineRule="exact"/>
              <w:ind w:right="113"/>
              <w:rPr>
                <w:sz w:val="18"/>
              </w:rPr>
            </w:pPr>
            <w:r>
              <w:rPr>
                <w:sz w:val="18"/>
              </w:rPr>
              <w:t>38.7</w:t>
            </w:r>
          </w:p>
        </w:tc>
      </w:tr>
      <w:tr w:rsidR="00000000">
        <w:tblPrEx>
          <w:tblCellMar>
            <w:top w:w="0" w:type="dxa"/>
            <w:bottom w:w="0" w:type="dxa"/>
          </w:tblCellMar>
        </w:tblPrEx>
        <w:tc>
          <w:tcPr>
            <w:tcW w:w="2776" w:type="dxa"/>
            <w:tcBorders>
              <w:top w:val="nil"/>
              <w:bottom w:val="nil"/>
            </w:tcBorders>
          </w:tcPr>
          <w:p w:rsidR="00000000" w:rsidRDefault="009D50A3">
            <w:pPr>
              <w:spacing w:line="420" w:lineRule="exact"/>
              <w:rPr>
                <w:rFonts w:hint="eastAsia"/>
                <w:sz w:val="18"/>
              </w:rPr>
            </w:pPr>
            <w:r>
              <w:rPr>
                <w:rFonts w:hint="eastAsia"/>
                <w:sz w:val="18"/>
              </w:rPr>
              <w:t>学生补助</w:t>
            </w:r>
          </w:p>
        </w:tc>
        <w:tc>
          <w:tcPr>
            <w:tcW w:w="1080" w:type="dxa"/>
            <w:tcBorders>
              <w:top w:val="nil"/>
              <w:bottom w:val="nil"/>
            </w:tcBorders>
          </w:tcPr>
          <w:p w:rsidR="00000000" w:rsidRDefault="009D50A3">
            <w:pPr>
              <w:spacing w:line="420" w:lineRule="exact"/>
              <w:ind w:right="113"/>
              <w:rPr>
                <w:sz w:val="18"/>
              </w:rPr>
            </w:pPr>
            <w:r>
              <w:rPr>
                <w:sz w:val="18"/>
              </w:rPr>
              <w:t>199 873</w:t>
            </w:r>
          </w:p>
        </w:tc>
        <w:tc>
          <w:tcPr>
            <w:tcW w:w="720" w:type="dxa"/>
            <w:tcBorders>
              <w:top w:val="nil"/>
              <w:bottom w:val="nil"/>
            </w:tcBorders>
          </w:tcPr>
          <w:p w:rsidR="00000000" w:rsidRDefault="009D50A3">
            <w:pPr>
              <w:spacing w:line="420" w:lineRule="exact"/>
              <w:ind w:right="113"/>
              <w:rPr>
                <w:sz w:val="18"/>
              </w:rPr>
            </w:pPr>
            <w:r>
              <w:rPr>
                <w:sz w:val="18"/>
              </w:rPr>
              <w:t>2.9</w:t>
            </w:r>
          </w:p>
        </w:tc>
        <w:tc>
          <w:tcPr>
            <w:tcW w:w="1260" w:type="dxa"/>
            <w:tcBorders>
              <w:top w:val="nil"/>
              <w:bottom w:val="nil"/>
            </w:tcBorders>
          </w:tcPr>
          <w:p w:rsidR="00000000" w:rsidRDefault="009D50A3">
            <w:pPr>
              <w:spacing w:line="420" w:lineRule="exact"/>
              <w:ind w:right="113"/>
              <w:rPr>
                <w:sz w:val="18"/>
              </w:rPr>
            </w:pPr>
            <w:r>
              <w:rPr>
                <w:sz w:val="18"/>
              </w:rPr>
              <w:t>250 794</w:t>
            </w:r>
          </w:p>
        </w:tc>
        <w:tc>
          <w:tcPr>
            <w:tcW w:w="720" w:type="dxa"/>
            <w:tcBorders>
              <w:top w:val="nil"/>
              <w:bottom w:val="nil"/>
            </w:tcBorders>
          </w:tcPr>
          <w:p w:rsidR="00000000" w:rsidRDefault="009D50A3">
            <w:pPr>
              <w:spacing w:line="420" w:lineRule="exact"/>
              <w:ind w:right="113"/>
              <w:rPr>
                <w:sz w:val="18"/>
              </w:rPr>
            </w:pPr>
            <w:r>
              <w:rPr>
                <w:sz w:val="18"/>
              </w:rPr>
              <w:t>1.9</w:t>
            </w:r>
          </w:p>
        </w:tc>
        <w:tc>
          <w:tcPr>
            <w:tcW w:w="1080" w:type="dxa"/>
            <w:tcBorders>
              <w:top w:val="nil"/>
              <w:bottom w:val="nil"/>
            </w:tcBorders>
          </w:tcPr>
          <w:p w:rsidR="00000000" w:rsidRDefault="009D50A3">
            <w:pPr>
              <w:spacing w:line="420" w:lineRule="exact"/>
              <w:ind w:right="113"/>
              <w:rPr>
                <w:sz w:val="18"/>
              </w:rPr>
            </w:pPr>
            <w:r>
              <w:rPr>
                <w:sz w:val="18"/>
              </w:rPr>
              <w:t>188 086</w:t>
            </w:r>
          </w:p>
        </w:tc>
        <w:tc>
          <w:tcPr>
            <w:tcW w:w="811" w:type="dxa"/>
            <w:tcBorders>
              <w:top w:val="nil"/>
              <w:bottom w:val="nil"/>
            </w:tcBorders>
          </w:tcPr>
          <w:p w:rsidR="00000000" w:rsidRDefault="009D50A3">
            <w:pPr>
              <w:spacing w:line="420" w:lineRule="exact"/>
              <w:ind w:right="113"/>
              <w:rPr>
                <w:sz w:val="18"/>
              </w:rPr>
            </w:pPr>
            <w:r>
              <w:rPr>
                <w:sz w:val="18"/>
              </w:rPr>
              <w:t>2.5</w:t>
            </w:r>
          </w:p>
        </w:tc>
        <w:tc>
          <w:tcPr>
            <w:tcW w:w="1169" w:type="dxa"/>
            <w:tcBorders>
              <w:top w:val="nil"/>
              <w:bottom w:val="nil"/>
            </w:tcBorders>
          </w:tcPr>
          <w:p w:rsidR="00000000" w:rsidRDefault="009D50A3">
            <w:pPr>
              <w:spacing w:line="420" w:lineRule="exact"/>
              <w:ind w:right="113"/>
              <w:rPr>
                <w:sz w:val="18"/>
              </w:rPr>
            </w:pPr>
            <w:r>
              <w:rPr>
                <w:sz w:val="18"/>
              </w:rPr>
              <w:t>638 753</w:t>
            </w:r>
          </w:p>
        </w:tc>
        <w:tc>
          <w:tcPr>
            <w:tcW w:w="815" w:type="dxa"/>
            <w:tcBorders>
              <w:top w:val="nil"/>
              <w:bottom w:val="nil"/>
            </w:tcBorders>
          </w:tcPr>
          <w:p w:rsidR="00000000" w:rsidRDefault="009D50A3">
            <w:pPr>
              <w:spacing w:line="420" w:lineRule="exact"/>
              <w:ind w:right="113"/>
              <w:rPr>
                <w:sz w:val="18"/>
              </w:rPr>
            </w:pPr>
            <w:r>
              <w:rPr>
                <w:sz w:val="18"/>
              </w:rPr>
              <w:t>2.3</w:t>
            </w:r>
          </w:p>
        </w:tc>
        <w:tc>
          <w:tcPr>
            <w:tcW w:w="851" w:type="dxa"/>
            <w:tcBorders>
              <w:top w:val="nil"/>
              <w:bottom w:val="nil"/>
            </w:tcBorders>
          </w:tcPr>
          <w:p w:rsidR="00000000" w:rsidRDefault="009D50A3">
            <w:pPr>
              <w:spacing w:line="420" w:lineRule="exact"/>
              <w:ind w:right="113"/>
              <w:rPr>
                <w:sz w:val="18"/>
              </w:rPr>
            </w:pPr>
            <w:r>
              <w:rPr>
                <w:sz w:val="18"/>
              </w:rPr>
              <w:t>31.3</w:t>
            </w:r>
          </w:p>
        </w:tc>
        <w:tc>
          <w:tcPr>
            <w:tcW w:w="850" w:type="dxa"/>
            <w:tcBorders>
              <w:top w:val="nil"/>
              <w:bottom w:val="nil"/>
            </w:tcBorders>
          </w:tcPr>
          <w:p w:rsidR="00000000" w:rsidRDefault="009D50A3">
            <w:pPr>
              <w:spacing w:line="420" w:lineRule="exact"/>
              <w:ind w:right="113"/>
              <w:rPr>
                <w:sz w:val="18"/>
              </w:rPr>
            </w:pPr>
            <w:r>
              <w:rPr>
                <w:sz w:val="18"/>
              </w:rPr>
              <w:t>39.3</w:t>
            </w:r>
          </w:p>
        </w:tc>
        <w:tc>
          <w:tcPr>
            <w:tcW w:w="709" w:type="dxa"/>
            <w:tcBorders>
              <w:top w:val="nil"/>
              <w:bottom w:val="nil"/>
            </w:tcBorders>
          </w:tcPr>
          <w:p w:rsidR="00000000" w:rsidRDefault="009D50A3">
            <w:pPr>
              <w:spacing w:line="420" w:lineRule="exact"/>
              <w:ind w:right="113"/>
              <w:rPr>
                <w:sz w:val="18"/>
              </w:rPr>
            </w:pPr>
            <w:r>
              <w:rPr>
                <w:sz w:val="18"/>
              </w:rPr>
              <w:t>29.4</w:t>
            </w:r>
          </w:p>
        </w:tc>
      </w:tr>
      <w:tr w:rsidR="00000000">
        <w:tblPrEx>
          <w:tblCellMar>
            <w:top w:w="0" w:type="dxa"/>
            <w:bottom w:w="0" w:type="dxa"/>
          </w:tblCellMar>
        </w:tblPrEx>
        <w:tc>
          <w:tcPr>
            <w:tcW w:w="2776" w:type="dxa"/>
            <w:tcBorders>
              <w:top w:val="nil"/>
              <w:bottom w:val="single" w:sz="4" w:space="0" w:color="auto"/>
            </w:tcBorders>
          </w:tcPr>
          <w:p w:rsidR="00000000" w:rsidRDefault="009D50A3">
            <w:pPr>
              <w:spacing w:line="420" w:lineRule="exact"/>
              <w:rPr>
                <w:rFonts w:hint="eastAsia"/>
                <w:sz w:val="18"/>
              </w:rPr>
            </w:pPr>
            <w:r>
              <w:rPr>
                <w:rFonts w:hint="eastAsia"/>
                <w:sz w:val="18"/>
              </w:rPr>
              <w:t>行政活动</w:t>
            </w:r>
          </w:p>
        </w:tc>
        <w:tc>
          <w:tcPr>
            <w:tcW w:w="1080" w:type="dxa"/>
            <w:tcBorders>
              <w:top w:val="nil"/>
              <w:bottom w:val="single" w:sz="4" w:space="0" w:color="auto"/>
            </w:tcBorders>
          </w:tcPr>
          <w:p w:rsidR="00000000" w:rsidRDefault="009D50A3">
            <w:pPr>
              <w:spacing w:line="420" w:lineRule="exact"/>
              <w:ind w:right="113"/>
              <w:rPr>
                <w:sz w:val="18"/>
              </w:rPr>
            </w:pPr>
            <w:r>
              <w:rPr>
                <w:sz w:val="18"/>
              </w:rPr>
              <w:t>703 67</w:t>
            </w:r>
            <w:r>
              <w:rPr>
                <w:sz w:val="18"/>
              </w:rPr>
              <w:t>0</w:t>
            </w:r>
          </w:p>
        </w:tc>
        <w:tc>
          <w:tcPr>
            <w:tcW w:w="720" w:type="dxa"/>
            <w:tcBorders>
              <w:top w:val="nil"/>
              <w:bottom w:val="single" w:sz="4" w:space="0" w:color="auto"/>
            </w:tcBorders>
          </w:tcPr>
          <w:p w:rsidR="00000000" w:rsidRDefault="009D50A3">
            <w:pPr>
              <w:spacing w:line="420" w:lineRule="exact"/>
              <w:ind w:right="113"/>
              <w:rPr>
                <w:sz w:val="18"/>
              </w:rPr>
            </w:pPr>
            <w:r>
              <w:rPr>
                <w:sz w:val="18"/>
              </w:rPr>
              <w:t>10.4</w:t>
            </w:r>
          </w:p>
        </w:tc>
        <w:tc>
          <w:tcPr>
            <w:tcW w:w="1260" w:type="dxa"/>
            <w:tcBorders>
              <w:top w:val="nil"/>
              <w:bottom w:val="single" w:sz="4" w:space="0" w:color="auto"/>
            </w:tcBorders>
          </w:tcPr>
          <w:p w:rsidR="00000000" w:rsidRDefault="009D50A3">
            <w:pPr>
              <w:spacing w:line="420" w:lineRule="exact"/>
              <w:ind w:right="113"/>
              <w:rPr>
                <w:sz w:val="18"/>
              </w:rPr>
            </w:pPr>
            <w:r>
              <w:rPr>
                <w:sz w:val="18"/>
              </w:rPr>
              <w:t>4 225 283</w:t>
            </w:r>
          </w:p>
        </w:tc>
        <w:tc>
          <w:tcPr>
            <w:tcW w:w="720" w:type="dxa"/>
            <w:tcBorders>
              <w:top w:val="nil"/>
              <w:bottom w:val="single" w:sz="4" w:space="0" w:color="auto"/>
            </w:tcBorders>
          </w:tcPr>
          <w:p w:rsidR="00000000" w:rsidRDefault="009D50A3">
            <w:pPr>
              <w:spacing w:line="420" w:lineRule="exact"/>
              <w:ind w:right="113"/>
              <w:rPr>
                <w:sz w:val="18"/>
              </w:rPr>
            </w:pPr>
            <w:r>
              <w:rPr>
                <w:sz w:val="18"/>
              </w:rPr>
              <w:t>32.5</w:t>
            </w:r>
          </w:p>
        </w:tc>
        <w:tc>
          <w:tcPr>
            <w:tcW w:w="1080" w:type="dxa"/>
            <w:tcBorders>
              <w:top w:val="nil"/>
              <w:bottom w:val="single" w:sz="4" w:space="0" w:color="auto"/>
            </w:tcBorders>
          </w:tcPr>
          <w:p w:rsidR="00000000" w:rsidRDefault="009D50A3">
            <w:pPr>
              <w:spacing w:line="420" w:lineRule="exact"/>
              <w:ind w:right="113"/>
              <w:rPr>
                <w:sz w:val="18"/>
              </w:rPr>
            </w:pPr>
            <w:r>
              <w:rPr>
                <w:sz w:val="18"/>
              </w:rPr>
              <w:t>1 331 592</w:t>
            </w:r>
          </w:p>
        </w:tc>
        <w:tc>
          <w:tcPr>
            <w:tcW w:w="811" w:type="dxa"/>
            <w:tcBorders>
              <w:top w:val="nil"/>
              <w:bottom w:val="single" w:sz="4" w:space="0" w:color="auto"/>
            </w:tcBorders>
          </w:tcPr>
          <w:p w:rsidR="00000000" w:rsidRDefault="009D50A3">
            <w:pPr>
              <w:spacing w:line="420" w:lineRule="exact"/>
              <w:ind w:right="113"/>
              <w:rPr>
                <w:sz w:val="18"/>
              </w:rPr>
            </w:pPr>
            <w:r>
              <w:rPr>
                <w:sz w:val="18"/>
              </w:rPr>
              <w:t>17.9</w:t>
            </w:r>
          </w:p>
        </w:tc>
        <w:tc>
          <w:tcPr>
            <w:tcW w:w="1169" w:type="dxa"/>
            <w:tcBorders>
              <w:top w:val="nil"/>
              <w:bottom w:val="single" w:sz="4" w:space="0" w:color="auto"/>
            </w:tcBorders>
          </w:tcPr>
          <w:p w:rsidR="00000000" w:rsidRDefault="009D50A3">
            <w:pPr>
              <w:spacing w:line="420" w:lineRule="exact"/>
              <w:ind w:right="113"/>
              <w:rPr>
                <w:sz w:val="18"/>
              </w:rPr>
            </w:pPr>
            <w:r>
              <w:rPr>
                <w:sz w:val="18"/>
              </w:rPr>
              <w:t>6 260 546</w:t>
            </w:r>
          </w:p>
        </w:tc>
        <w:tc>
          <w:tcPr>
            <w:tcW w:w="815" w:type="dxa"/>
            <w:tcBorders>
              <w:top w:val="nil"/>
              <w:bottom w:val="single" w:sz="4" w:space="0" w:color="auto"/>
            </w:tcBorders>
          </w:tcPr>
          <w:p w:rsidR="00000000" w:rsidRDefault="009D50A3">
            <w:pPr>
              <w:spacing w:line="420" w:lineRule="exact"/>
              <w:ind w:right="113"/>
              <w:rPr>
                <w:sz w:val="18"/>
              </w:rPr>
            </w:pPr>
            <w:r>
              <w:rPr>
                <w:sz w:val="18"/>
              </w:rPr>
              <w:t>23.0</w:t>
            </w:r>
          </w:p>
        </w:tc>
        <w:tc>
          <w:tcPr>
            <w:tcW w:w="851" w:type="dxa"/>
            <w:tcBorders>
              <w:top w:val="nil"/>
              <w:bottom w:val="single" w:sz="4" w:space="0" w:color="auto"/>
            </w:tcBorders>
          </w:tcPr>
          <w:p w:rsidR="00000000" w:rsidRDefault="009D50A3">
            <w:pPr>
              <w:spacing w:line="420" w:lineRule="exact"/>
              <w:ind w:right="113"/>
              <w:rPr>
                <w:sz w:val="18"/>
              </w:rPr>
            </w:pPr>
            <w:r>
              <w:rPr>
                <w:sz w:val="18"/>
              </w:rPr>
              <w:t>11.2</w:t>
            </w:r>
          </w:p>
        </w:tc>
        <w:tc>
          <w:tcPr>
            <w:tcW w:w="850" w:type="dxa"/>
            <w:tcBorders>
              <w:top w:val="nil"/>
              <w:bottom w:val="single" w:sz="4" w:space="0" w:color="auto"/>
            </w:tcBorders>
          </w:tcPr>
          <w:p w:rsidR="00000000" w:rsidRDefault="009D50A3">
            <w:pPr>
              <w:spacing w:line="420" w:lineRule="exact"/>
              <w:ind w:right="113"/>
              <w:rPr>
                <w:sz w:val="18"/>
              </w:rPr>
            </w:pPr>
            <w:r>
              <w:rPr>
                <w:sz w:val="18"/>
              </w:rPr>
              <w:t>67.5</w:t>
            </w:r>
          </w:p>
        </w:tc>
        <w:tc>
          <w:tcPr>
            <w:tcW w:w="709" w:type="dxa"/>
            <w:tcBorders>
              <w:top w:val="nil"/>
              <w:bottom w:val="single" w:sz="4" w:space="0" w:color="auto"/>
            </w:tcBorders>
          </w:tcPr>
          <w:p w:rsidR="00000000" w:rsidRDefault="009D50A3">
            <w:pPr>
              <w:spacing w:line="420" w:lineRule="exact"/>
              <w:ind w:right="113"/>
              <w:rPr>
                <w:sz w:val="18"/>
              </w:rPr>
            </w:pPr>
            <w:r>
              <w:rPr>
                <w:sz w:val="18"/>
              </w:rPr>
              <w:t>21.3</w:t>
            </w:r>
          </w:p>
        </w:tc>
      </w:tr>
      <w:tr w:rsidR="00000000">
        <w:tblPrEx>
          <w:tblCellMar>
            <w:top w:w="0" w:type="dxa"/>
            <w:bottom w:w="0" w:type="dxa"/>
          </w:tblCellMar>
        </w:tblPrEx>
        <w:trPr>
          <w:trHeight w:val="365"/>
        </w:trPr>
        <w:tc>
          <w:tcPr>
            <w:tcW w:w="2776" w:type="dxa"/>
            <w:tcBorders>
              <w:top w:val="single" w:sz="4" w:space="0" w:color="auto"/>
            </w:tcBorders>
          </w:tcPr>
          <w:p w:rsidR="00000000" w:rsidRDefault="009D50A3">
            <w:pPr>
              <w:spacing w:line="420" w:lineRule="exact"/>
              <w:rPr>
                <w:rFonts w:hint="eastAsia"/>
                <w:sz w:val="18"/>
              </w:rPr>
            </w:pPr>
            <w:r>
              <w:rPr>
                <w:rFonts w:hint="eastAsia"/>
                <w:sz w:val="18"/>
              </w:rPr>
              <w:t>总计</w:t>
            </w:r>
          </w:p>
        </w:tc>
        <w:tc>
          <w:tcPr>
            <w:tcW w:w="1080" w:type="dxa"/>
            <w:tcBorders>
              <w:top w:val="single" w:sz="4" w:space="0" w:color="auto"/>
            </w:tcBorders>
          </w:tcPr>
          <w:p w:rsidR="00000000" w:rsidRDefault="009D50A3">
            <w:pPr>
              <w:spacing w:line="420" w:lineRule="exact"/>
              <w:ind w:right="113"/>
              <w:rPr>
                <w:sz w:val="18"/>
              </w:rPr>
            </w:pPr>
            <w:r>
              <w:rPr>
                <w:sz w:val="18"/>
              </w:rPr>
              <w:t>6 777 587</w:t>
            </w:r>
          </w:p>
        </w:tc>
        <w:tc>
          <w:tcPr>
            <w:tcW w:w="720" w:type="dxa"/>
            <w:tcBorders>
              <w:top w:val="single" w:sz="4" w:space="0" w:color="auto"/>
            </w:tcBorders>
          </w:tcPr>
          <w:p w:rsidR="00000000" w:rsidRDefault="009D50A3">
            <w:pPr>
              <w:spacing w:line="420" w:lineRule="exact"/>
              <w:ind w:right="113"/>
              <w:rPr>
                <w:sz w:val="18"/>
              </w:rPr>
            </w:pPr>
            <w:r>
              <w:rPr>
                <w:sz w:val="18"/>
              </w:rPr>
              <w:t>100</w:t>
            </w:r>
          </w:p>
        </w:tc>
        <w:tc>
          <w:tcPr>
            <w:tcW w:w="1260" w:type="dxa"/>
            <w:tcBorders>
              <w:top w:val="single" w:sz="4" w:space="0" w:color="auto"/>
            </w:tcBorders>
          </w:tcPr>
          <w:p w:rsidR="00000000" w:rsidRDefault="009D50A3">
            <w:pPr>
              <w:spacing w:line="420" w:lineRule="exact"/>
              <w:ind w:right="113"/>
              <w:rPr>
                <w:sz w:val="18"/>
              </w:rPr>
            </w:pPr>
            <w:r>
              <w:rPr>
                <w:sz w:val="18"/>
              </w:rPr>
              <w:t>12 981 398</w:t>
            </w:r>
          </w:p>
        </w:tc>
        <w:tc>
          <w:tcPr>
            <w:tcW w:w="720" w:type="dxa"/>
            <w:tcBorders>
              <w:top w:val="single" w:sz="4" w:space="0" w:color="auto"/>
            </w:tcBorders>
          </w:tcPr>
          <w:p w:rsidR="00000000" w:rsidRDefault="009D50A3">
            <w:pPr>
              <w:spacing w:line="420" w:lineRule="exact"/>
              <w:ind w:right="113"/>
              <w:rPr>
                <w:sz w:val="18"/>
              </w:rPr>
            </w:pPr>
            <w:r>
              <w:rPr>
                <w:sz w:val="18"/>
              </w:rPr>
              <w:t>100</w:t>
            </w:r>
          </w:p>
        </w:tc>
        <w:tc>
          <w:tcPr>
            <w:tcW w:w="1080" w:type="dxa"/>
            <w:tcBorders>
              <w:top w:val="single" w:sz="4" w:space="0" w:color="auto"/>
            </w:tcBorders>
          </w:tcPr>
          <w:p w:rsidR="00000000" w:rsidRDefault="009D50A3">
            <w:pPr>
              <w:spacing w:line="420" w:lineRule="exact"/>
              <w:ind w:right="113"/>
              <w:rPr>
                <w:sz w:val="18"/>
              </w:rPr>
            </w:pPr>
            <w:r>
              <w:rPr>
                <w:sz w:val="18"/>
              </w:rPr>
              <w:t>7 431 554</w:t>
            </w:r>
          </w:p>
        </w:tc>
        <w:tc>
          <w:tcPr>
            <w:tcW w:w="811" w:type="dxa"/>
            <w:tcBorders>
              <w:top w:val="single" w:sz="4" w:space="0" w:color="auto"/>
            </w:tcBorders>
          </w:tcPr>
          <w:p w:rsidR="00000000" w:rsidRDefault="009D50A3">
            <w:pPr>
              <w:spacing w:line="420" w:lineRule="exact"/>
              <w:ind w:right="227"/>
              <w:rPr>
                <w:sz w:val="18"/>
              </w:rPr>
            </w:pPr>
            <w:r>
              <w:rPr>
                <w:sz w:val="18"/>
              </w:rPr>
              <w:t>100</w:t>
            </w:r>
          </w:p>
        </w:tc>
        <w:tc>
          <w:tcPr>
            <w:tcW w:w="1169" w:type="dxa"/>
            <w:tcBorders>
              <w:top w:val="single" w:sz="4" w:space="0" w:color="auto"/>
            </w:tcBorders>
          </w:tcPr>
          <w:p w:rsidR="00000000" w:rsidRDefault="009D50A3">
            <w:pPr>
              <w:spacing w:line="420" w:lineRule="exact"/>
              <w:ind w:right="113"/>
              <w:rPr>
                <w:sz w:val="18"/>
              </w:rPr>
            </w:pPr>
            <w:r>
              <w:rPr>
                <w:sz w:val="18"/>
              </w:rPr>
              <w:t>27 190 539</w:t>
            </w:r>
          </w:p>
        </w:tc>
        <w:tc>
          <w:tcPr>
            <w:tcW w:w="815" w:type="dxa"/>
            <w:tcBorders>
              <w:top w:val="single" w:sz="4" w:space="0" w:color="auto"/>
            </w:tcBorders>
          </w:tcPr>
          <w:p w:rsidR="00000000" w:rsidRDefault="009D50A3">
            <w:pPr>
              <w:spacing w:line="420" w:lineRule="exact"/>
              <w:ind w:right="227"/>
              <w:rPr>
                <w:sz w:val="18"/>
              </w:rPr>
            </w:pPr>
            <w:r>
              <w:rPr>
                <w:sz w:val="18"/>
              </w:rPr>
              <w:t>100</w:t>
            </w:r>
          </w:p>
        </w:tc>
        <w:tc>
          <w:tcPr>
            <w:tcW w:w="851" w:type="dxa"/>
            <w:tcBorders>
              <w:top w:val="single" w:sz="4" w:space="0" w:color="auto"/>
            </w:tcBorders>
          </w:tcPr>
          <w:p w:rsidR="00000000" w:rsidRDefault="009D50A3">
            <w:pPr>
              <w:spacing w:line="420" w:lineRule="exact"/>
              <w:ind w:right="113"/>
              <w:rPr>
                <w:sz w:val="18"/>
              </w:rPr>
            </w:pPr>
            <w:r>
              <w:rPr>
                <w:sz w:val="18"/>
              </w:rPr>
              <w:t>24.9</w:t>
            </w:r>
          </w:p>
        </w:tc>
        <w:tc>
          <w:tcPr>
            <w:tcW w:w="850" w:type="dxa"/>
            <w:tcBorders>
              <w:top w:val="single" w:sz="4" w:space="0" w:color="auto"/>
            </w:tcBorders>
          </w:tcPr>
          <w:p w:rsidR="00000000" w:rsidRDefault="009D50A3">
            <w:pPr>
              <w:spacing w:line="420" w:lineRule="exact"/>
              <w:ind w:right="113"/>
              <w:rPr>
                <w:sz w:val="18"/>
              </w:rPr>
            </w:pPr>
            <w:r>
              <w:rPr>
                <w:sz w:val="18"/>
              </w:rPr>
              <w:t>47.7</w:t>
            </w:r>
          </w:p>
        </w:tc>
        <w:tc>
          <w:tcPr>
            <w:tcW w:w="709" w:type="dxa"/>
            <w:tcBorders>
              <w:top w:val="single" w:sz="4" w:space="0" w:color="auto"/>
            </w:tcBorders>
          </w:tcPr>
          <w:p w:rsidR="00000000" w:rsidRDefault="009D50A3">
            <w:pPr>
              <w:spacing w:line="420" w:lineRule="exact"/>
              <w:ind w:right="113"/>
              <w:rPr>
                <w:sz w:val="18"/>
              </w:rPr>
            </w:pPr>
            <w:r>
              <w:rPr>
                <w:sz w:val="18"/>
              </w:rPr>
              <w:t>27.3</w:t>
            </w:r>
          </w:p>
        </w:tc>
      </w:tr>
    </w:tbl>
    <w:p w:rsidR="00000000" w:rsidRDefault="009D50A3">
      <w:pPr>
        <w:spacing w:line="240" w:lineRule="exact"/>
        <w:rPr>
          <w:sz w:val="18"/>
        </w:rPr>
      </w:pPr>
    </w:p>
    <w:p w:rsidR="00000000" w:rsidRDefault="009D50A3">
      <w:pPr>
        <w:spacing w:line="360" w:lineRule="exact"/>
        <w:rPr>
          <w:rFonts w:hint="eastAsia"/>
          <w:sz w:val="18"/>
        </w:rPr>
      </w:pPr>
      <w:r>
        <w:rPr>
          <w:rFonts w:hint="eastAsia"/>
          <w:sz w:val="18"/>
        </w:rPr>
        <w:t xml:space="preserve">      </w:t>
      </w:r>
      <w:r>
        <w:rPr>
          <w:rFonts w:hint="eastAsia"/>
          <w:sz w:val="18"/>
          <w:u w:val="single"/>
        </w:rPr>
        <w:t>资料来源</w:t>
      </w:r>
      <w:r>
        <w:rPr>
          <w:sz w:val="18"/>
        </w:rPr>
        <w:t>：</w:t>
      </w:r>
      <w:r>
        <w:rPr>
          <w:rFonts w:hint="eastAsia"/>
          <w:sz w:val="18"/>
        </w:rPr>
        <w:t>应用经济研究所。</w:t>
      </w:r>
    </w:p>
    <w:p w:rsidR="00000000" w:rsidRDefault="009D50A3">
      <w:pPr>
        <w:spacing w:line="360" w:lineRule="exact"/>
        <w:sectPr w:rsidR="00000000">
          <w:headerReference w:type="default" r:id="rId40"/>
          <w:endnotePr>
            <w:numFmt w:val="decimal"/>
          </w:endnotePr>
          <w:type w:val="oddPage"/>
          <w:pgSz w:w="16840" w:h="11907" w:orient="landscape" w:code="9"/>
          <w:pgMar w:top="1701" w:right="567" w:bottom="851" w:left="1985" w:header="851" w:footer="1985" w:gutter="0"/>
          <w:cols w:space="425"/>
          <w:docGrid w:type="lines" w:linePitch="312"/>
        </w:sectPr>
      </w:pP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US" w:eastAsia="zh-CN"/>
        </w:rPr>
        <w:t>支出结构的组成也是说明三级政府在教育领域中分担责任的一个有力的指标。如上表所示</w:t>
      </w:r>
      <w:r>
        <w:rPr>
          <w:rFonts w:hint="eastAsia"/>
          <w:sz w:val="21"/>
          <w:lang w:val="en-GB" w:eastAsia="zh-CN"/>
        </w:rPr>
        <w:t>，高等教育几乎完全由联邦政府负责</w:t>
      </w:r>
      <w:r>
        <w:rPr>
          <w:rFonts w:hint="eastAsia"/>
          <w:sz w:val="21"/>
          <w:lang w:val="en-US" w:eastAsia="zh-CN"/>
        </w:rPr>
        <w:t>，因为其支出占这一亚群的费用的</w:t>
      </w:r>
      <w:r>
        <w:rPr>
          <w:rFonts w:hint="eastAsia"/>
          <w:sz w:val="21"/>
          <w:lang w:val="en-US" w:eastAsia="zh-CN"/>
        </w:rPr>
        <w:t>79</w:t>
      </w:r>
      <w:r>
        <w:rPr>
          <w:sz w:val="21"/>
          <w:lang w:val="en-US" w:eastAsia="zh-CN"/>
        </w:rPr>
        <w:t>.3</w:t>
      </w:r>
      <w:r>
        <w:rPr>
          <w:rFonts w:hint="eastAsia"/>
          <w:sz w:val="21"/>
          <w:lang w:val="en-US" w:eastAsia="zh-CN"/>
        </w:rPr>
        <w:t>%</w:t>
      </w:r>
      <w:r>
        <w:rPr>
          <w:rFonts w:hint="eastAsia"/>
          <w:sz w:val="21"/>
          <w:lang w:val="en-US" w:eastAsia="zh-CN"/>
        </w:rPr>
        <w:t>，而各州仅占</w:t>
      </w:r>
      <w:r>
        <w:rPr>
          <w:rFonts w:hint="eastAsia"/>
          <w:sz w:val="21"/>
          <w:lang w:val="en-US" w:eastAsia="zh-CN"/>
        </w:rPr>
        <w:t>18</w:t>
      </w:r>
      <w:r>
        <w:rPr>
          <w:sz w:val="21"/>
          <w:lang w:val="en-US" w:eastAsia="zh-CN"/>
        </w:rPr>
        <w:t>.7</w:t>
      </w:r>
      <w:r>
        <w:rPr>
          <w:rFonts w:hint="eastAsia"/>
          <w:sz w:val="21"/>
          <w:lang w:val="en-US" w:eastAsia="zh-CN"/>
        </w:rPr>
        <w:t>%</w:t>
      </w:r>
      <w:r>
        <w:rPr>
          <w:rFonts w:hint="eastAsia"/>
          <w:sz w:val="21"/>
          <w:lang w:val="en-US" w:eastAsia="zh-CN"/>
        </w:rPr>
        <w:t>。几乎</w:t>
      </w:r>
      <w:r>
        <w:rPr>
          <w:rFonts w:hint="eastAsia"/>
          <w:sz w:val="21"/>
          <w:lang w:val="en-US" w:eastAsia="zh-CN"/>
        </w:rPr>
        <w:t>所有这些费用都被圣保罗和里约热内卢两州的高等教育机构所占去。</w:t>
      </w:r>
      <w:r>
        <w:rPr>
          <w:sz w:val="21"/>
          <w:lang w:val="en-GB" w:eastAsia="zh-CN"/>
        </w:rPr>
        <w:t xml:space="preserve">  </w:t>
      </w:r>
    </w:p>
    <w:p w:rsidR="00000000" w:rsidRDefault="009D50A3">
      <w:pPr>
        <w:pStyle w:val="Heading1"/>
        <w:spacing w:after="240" w:line="360" w:lineRule="exact"/>
        <w:rPr>
          <w:rFonts w:ascii="SimHei" w:eastAsia="SimHei"/>
          <w:b w:val="0"/>
          <w:kern w:val="2"/>
          <w:sz w:val="21"/>
        </w:rPr>
      </w:pPr>
      <w:r>
        <w:rPr>
          <w:rFonts w:ascii="SimHei" w:eastAsia="SimHei" w:hint="eastAsia"/>
          <w:b w:val="0"/>
          <w:kern w:val="2"/>
          <w:sz w:val="21"/>
        </w:rPr>
        <w:t>图</w:t>
      </w:r>
      <w:r>
        <w:rPr>
          <w:rFonts w:ascii="SimHei" w:eastAsia="SimHei"/>
          <w:b w:val="0"/>
          <w:kern w:val="2"/>
          <w:sz w:val="21"/>
        </w:rPr>
        <w:t>12</w:t>
      </w:r>
    </w:p>
    <w:p w:rsidR="00000000" w:rsidRDefault="009D50A3">
      <w:pPr>
        <w:pStyle w:val="Heading1"/>
        <w:spacing w:after="240" w:line="360" w:lineRule="exact"/>
        <w:rPr>
          <w:rFonts w:ascii="SimHei" w:eastAsia="SimHei"/>
          <w:b w:val="0"/>
          <w:kern w:val="2"/>
          <w:sz w:val="21"/>
        </w:rPr>
      </w:pPr>
      <w:r>
        <w:rPr>
          <w:rFonts w:ascii="SimHei" w:eastAsia="SimHei" w:hint="eastAsia"/>
          <w:b w:val="0"/>
          <w:kern w:val="2"/>
          <w:sz w:val="21"/>
        </w:rPr>
        <w:t>在教育领域按亚群和政府级别分列的费用，</w:t>
      </w:r>
      <w:r>
        <w:rPr>
          <w:rFonts w:ascii="SimHei" w:eastAsia="SimHei" w:hint="eastAsia"/>
          <w:b w:val="0"/>
          <w:kern w:val="2"/>
          <w:sz w:val="21"/>
        </w:rPr>
        <w:t>1995</w:t>
      </w:r>
      <w:r>
        <w:rPr>
          <w:rFonts w:ascii="SimHei" w:eastAsia="SimHei" w:hint="eastAsia"/>
          <w:b w:val="0"/>
          <w:kern w:val="2"/>
          <w:sz w:val="21"/>
        </w:rPr>
        <w:t>年</w:t>
      </w:r>
    </w:p>
    <w:bookmarkStart w:id="37" w:name="_MON_1036076900"/>
    <w:bookmarkStart w:id="38" w:name="_MON_1044964429"/>
    <w:bookmarkStart w:id="39" w:name="_MON_1585035076"/>
    <w:bookmarkStart w:id="40" w:name="_MON_1068296735"/>
    <w:bookmarkStart w:id="41" w:name="_MON_1076134751"/>
    <w:bookmarkStart w:id="42" w:name="_MON_1076219322"/>
    <w:bookmarkStart w:id="43" w:name="_MON_1076220229"/>
    <w:bookmarkStart w:id="44" w:name="_MON_1076220515"/>
    <w:bookmarkStart w:id="45" w:name="_MON_1084706592"/>
    <w:bookmarkStart w:id="46" w:name="_MON_1084708002"/>
    <w:bookmarkStart w:id="47" w:name="_MON_1085866769"/>
    <w:bookmarkEnd w:id="37"/>
    <w:bookmarkEnd w:id="38"/>
    <w:bookmarkEnd w:id="39"/>
    <w:bookmarkEnd w:id="40"/>
    <w:bookmarkEnd w:id="41"/>
    <w:bookmarkEnd w:id="42"/>
    <w:bookmarkEnd w:id="43"/>
    <w:bookmarkEnd w:id="44"/>
    <w:bookmarkEnd w:id="45"/>
    <w:bookmarkEnd w:id="46"/>
    <w:bookmarkEnd w:id="47"/>
    <w:p w:rsidR="00000000" w:rsidRDefault="009D50A3">
      <w:pPr>
        <w:pStyle w:val="BodyText3"/>
        <w:spacing w:after="240" w:line="240" w:lineRule="atLeast"/>
        <w:jc w:val="center"/>
        <w:rPr>
          <w:rFonts w:ascii="Verdana" w:hAnsi="Verdana"/>
          <w:spacing w:val="20"/>
          <w:kern w:val="2"/>
          <w:sz w:val="21"/>
          <w:lang w:val="en-GB"/>
        </w:rPr>
      </w:pPr>
      <w:r>
        <w:rPr>
          <w:rFonts w:ascii="Verdana" w:hAnsi="Verdana"/>
          <w:spacing w:val="20"/>
          <w:kern w:val="2"/>
          <w:sz w:val="21"/>
          <w:lang w:val="en-GB"/>
        </w:rPr>
        <w:object w:dxaOrig="8475" w:dyaOrig="5025">
          <v:shape id="_x0000_i1028" type="#_x0000_t75" style="width:397.5pt;height:251.25pt" o:ole="" fillcolor="window">
            <v:imagedata r:id="rId41" o:title=""/>
          </v:shape>
          <o:OLEObject Type="Embed" ProgID="Word.Picture.8" ShapeID="_x0000_i1028" DrawAspect="Content" ObjectID="_1394878297" r:id="rId42"/>
        </w:object>
      </w:r>
    </w:p>
    <w:p w:rsidR="00000000" w:rsidRDefault="009D50A3">
      <w:pPr>
        <w:spacing w:after="240" w:line="360" w:lineRule="exact"/>
        <w:rPr>
          <w:rFonts w:hint="eastAsia"/>
          <w:sz w:val="18"/>
        </w:rPr>
      </w:pPr>
      <w:r>
        <w:rPr>
          <w:rFonts w:hint="eastAsia"/>
          <w:sz w:val="18"/>
        </w:rPr>
        <w:t xml:space="preserve">         </w:t>
      </w:r>
      <w:r>
        <w:rPr>
          <w:rFonts w:hint="eastAsia"/>
          <w:sz w:val="18"/>
          <w:u w:val="single"/>
        </w:rPr>
        <w:t>资料来源</w:t>
      </w:r>
      <w:r>
        <w:rPr>
          <w:sz w:val="18"/>
        </w:rPr>
        <w:t>：</w:t>
      </w:r>
      <w:r>
        <w:rPr>
          <w:sz w:val="18"/>
        </w:rPr>
        <w:t xml:space="preserve">  </w:t>
      </w:r>
      <w:r>
        <w:rPr>
          <w:rFonts w:hint="eastAsia"/>
          <w:sz w:val="18"/>
        </w:rPr>
        <w:t>应用经济研究所。</w:t>
      </w:r>
    </w:p>
    <w:p w:rsidR="00000000" w:rsidRDefault="009D50A3">
      <w:pPr>
        <w:pStyle w:val="ParaNo"/>
        <w:numPr>
          <w:ilvl w:val="0"/>
          <w:numId w:val="883"/>
        </w:numPr>
        <w:tabs>
          <w:tab w:val="clear" w:pos="737"/>
          <w:tab w:val="num" w:pos="900"/>
        </w:tabs>
        <w:spacing w:after="240" w:line="360" w:lineRule="exact"/>
        <w:jc w:val="both"/>
        <w:rPr>
          <w:kern w:val="2"/>
          <w:sz w:val="21"/>
          <w:lang w:val="en-GB" w:eastAsia="zh-CN"/>
        </w:rPr>
      </w:pPr>
      <w:r>
        <w:rPr>
          <w:rFonts w:hint="eastAsia"/>
          <w:kern w:val="2"/>
          <w:sz w:val="21"/>
          <w:lang w:val="en-GB" w:eastAsia="zh-CN"/>
        </w:rPr>
        <w:t>对于基础教育亚群来说</w:t>
      </w:r>
      <w:r>
        <w:rPr>
          <w:rFonts w:hint="eastAsia"/>
          <w:kern w:val="2"/>
          <w:sz w:val="21"/>
          <w:lang w:val="en-US" w:eastAsia="zh-CN"/>
        </w:rPr>
        <w:t>，按照巴西法律，</w:t>
      </w:r>
      <w:r>
        <w:rPr>
          <w:rFonts w:hint="eastAsia"/>
          <w:kern w:val="2"/>
          <w:sz w:val="21"/>
          <w:lang w:val="en-GB" w:eastAsia="zh-CN"/>
        </w:rPr>
        <w:t>各州提供大部分资金</w:t>
      </w:r>
      <w:r>
        <w:rPr>
          <w:rFonts w:hint="eastAsia"/>
          <w:kern w:val="2"/>
          <w:sz w:val="21"/>
          <w:lang w:val="en-US" w:eastAsia="zh-CN"/>
        </w:rPr>
        <w:t>（</w:t>
      </w:r>
      <w:r>
        <w:rPr>
          <w:rFonts w:hint="eastAsia"/>
          <w:kern w:val="2"/>
          <w:sz w:val="21"/>
          <w:lang w:val="en-GB" w:eastAsia="zh-CN"/>
        </w:rPr>
        <w:t>55</w:t>
      </w:r>
      <w:r>
        <w:rPr>
          <w:kern w:val="2"/>
          <w:sz w:val="21"/>
          <w:lang w:val="en-GB" w:eastAsia="zh-CN"/>
        </w:rPr>
        <w:t>.5</w:t>
      </w:r>
      <w:r>
        <w:rPr>
          <w:rFonts w:hint="eastAsia"/>
          <w:kern w:val="2"/>
          <w:sz w:val="21"/>
          <w:lang w:val="en-GB" w:eastAsia="zh-CN"/>
        </w:rPr>
        <w:t>%</w:t>
      </w:r>
      <w:r>
        <w:rPr>
          <w:rFonts w:hint="eastAsia"/>
          <w:kern w:val="2"/>
          <w:sz w:val="21"/>
          <w:lang w:val="en-US" w:eastAsia="zh-CN"/>
        </w:rPr>
        <w:t>），</w:t>
      </w:r>
      <w:r>
        <w:rPr>
          <w:rFonts w:hint="eastAsia"/>
          <w:kern w:val="2"/>
          <w:sz w:val="21"/>
          <w:lang w:val="en-GB" w:eastAsia="zh-CN"/>
        </w:rPr>
        <w:t>而市辖区占</w:t>
      </w:r>
      <w:r>
        <w:rPr>
          <w:rFonts w:hint="eastAsia"/>
          <w:kern w:val="2"/>
          <w:sz w:val="21"/>
          <w:lang w:val="en-GB" w:eastAsia="zh-CN"/>
        </w:rPr>
        <w:t>34</w:t>
      </w:r>
      <w:r>
        <w:rPr>
          <w:kern w:val="2"/>
          <w:sz w:val="21"/>
          <w:lang w:val="en-US" w:eastAsia="zh-CN"/>
        </w:rPr>
        <w:t>.4</w:t>
      </w:r>
      <w:r>
        <w:rPr>
          <w:rFonts w:hint="eastAsia"/>
          <w:kern w:val="2"/>
          <w:sz w:val="21"/>
          <w:lang w:val="en-US" w:eastAsia="zh-CN"/>
        </w:rPr>
        <w:t>%</w:t>
      </w:r>
      <w:r>
        <w:rPr>
          <w:rFonts w:hint="eastAsia"/>
          <w:kern w:val="2"/>
          <w:sz w:val="21"/>
          <w:lang w:val="en-US" w:eastAsia="zh-CN"/>
        </w:rPr>
        <w:t>。联邦政府仅提供</w:t>
      </w:r>
      <w:r>
        <w:rPr>
          <w:rFonts w:hint="eastAsia"/>
          <w:kern w:val="2"/>
          <w:sz w:val="21"/>
          <w:lang w:val="en-US" w:eastAsia="zh-CN"/>
        </w:rPr>
        <w:t>10</w:t>
      </w:r>
      <w:r>
        <w:rPr>
          <w:kern w:val="2"/>
          <w:sz w:val="21"/>
          <w:lang w:val="en-US" w:eastAsia="zh-CN"/>
        </w:rPr>
        <w:t>.3%</w:t>
      </w:r>
      <w:r>
        <w:rPr>
          <w:kern w:val="2"/>
          <w:sz w:val="21"/>
          <w:lang w:val="en-US" w:eastAsia="zh-CN"/>
        </w:rPr>
        <w:t>，</w:t>
      </w:r>
      <w:r>
        <w:rPr>
          <w:rFonts w:hint="eastAsia"/>
          <w:kern w:val="2"/>
          <w:sz w:val="21"/>
          <w:lang w:val="en-US" w:eastAsia="zh-CN"/>
        </w:rPr>
        <w:t>主要用于补习课程和与政府其他方面的合作。</w:t>
      </w:r>
    </w:p>
    <w:p w:rsidR="00000000" w:rsidRDefault="009D50A3">
      <w:pPr>
        <w:pStyle w:val="ParaNo"/>
        <w:numPr>
          <w:ilvl w:val="0"/>
          <w:numId w:val="883"/>
        </w:numPr>
        <w:tabs>
          <w:tab w:val="clear" w:pos="737"/>
          <w:tab w:val="num" w:pos="900"/>
        </w:tabs>
        <w:spacing w:after="240" w:line="360" w:lineRule="exact"/>
        <w:jc w:val="both"/>
        <w:rPr>
          <w:kern w:val="2"/>
          <w:sz w:val="21"/>
          <w:lang w:val="en-GB" w:eastAsia="zh-CN"/>
        </w:rPr>
      </w:pPr>
      <w:r>
        <w:rPr>
          <w:rFonts w:hint="eastAsia"/>
          <w:kern w:val="2"/>
          <w:sz w:val="21"/>
          <w:lang w:val="en-GB" w:eastAsia="zh-CN"/>
        </w:rPr>
        <w:t>这些法律条款对中学亚群来说也同样有效</w:t>
      </w:r>
      <w:r>
        <w:rPr>
          <w:rFonts w:hint="eastAsia"/>
          <w:kern w:val="2"/>
          <w:sz w:val="21"/>
          <w:lang w:val="en-US" w:eastAsia="zh-CN"/>
        </w:rPr>
        <w:t>，</w:t>
      </w:r>
      <w:r>
        <w:rPr>
          <w:rFonts w:hint="eastAsia"/>
          <w:kern w:val="2"/>
          <w:sz w:val="21"/>
          <w:lang w:val="en-GB" w:eastAsia="zh-CN"/>
        </w:rPr>
        <w:t>尽管在这种情况下联邦政府为技术学校和农业学院提供资金</w:t>
      </w:r>
      <w:r>
        <w:rPr>
          <w:rFonts w:hint="eastAsia"/>
          <w:kern w:val="2"/>
          <w:sz w:val="21"/>
          <w:lang w:val="en-US" w:eastAsia="zh-CN"/>
        </w:rPr>
        <w:t>，</w:t>
      </w:r>
      <w:r>
        <w:rPr>
          <w:rFonts w:hint="eastAsia"/>
          <w:kern w:val="2"/>
          <w:sz w:val="21"/>
          <w:vertAlign w:val="superscript"/>
          <w:lang w:val="en-US" w:eastAsia="zh-CN"/>
        </w:rPr>
        <w:t>30</w:t>
      </w:r>
      <w:r>
        <w:rPr>
          <w:rFonts w:hint="eastAsia"/>
          <w:sz w:val="21"/>
          <w:lang w:val="en-GB" w:eastAsia="zh-CN"/>
        </w:rPr>
        <w:t>从而使其提供的资金的份额达</w:t>
      </w:r>
      <w:r>
        <w:rPr>
          <w:rFonts w:hint="eastAsia"/>
          <w:sz w:val="21"/>
          <w:lang w:val="en-GB" w:eastAsia="zh-CN"/>
        </w:rPr>
        <w:t>到</w:t>
      </w:r>
      <w:r>
        <w:rPr>
          <w:rFonts w:hint="eastAsia"/>
          <w:kern w:val="2"/>
          <w:sz w:val="21"/>
          <w:lang w:val="en-GB" w:eastAsia="zh-CN"/>
        </w:rPr>
        <w:t>29</w:t>
      </w:r>
      <w:r>
        <w:rPr>
          <w:kern w:val="2"/>
          <w:sz w:val="21"/>
          <w:lang w:val="en-US" w:eastAsia="zh-CN"/>
        </w:rPr>
        <w:t>.3</w:t>
      </w:r>
      <w:r>
        <w:rPr>
          <w:rFonts w:hint="eastAsia"/>
          <w:kern w:val="2"/>
          <w:sz w:val="21"/>
          <w:lang w:val="en-US" w:eastAsia="zh-CN"/>
        </w:rPr>
        <w:t>%</w:t>
      </w:r>
      <w:r>
        <w:rPr>
          <w:rFonts w:hint="eastAsia"/>
          <w:kern w:val="2"/>
          <w:sz w:val="21"/>
          <w:lang w:val="en-US" w:eastAsia="zh-CN"/>
        </w:rPr>
        <w:t>。各州占这一亚群所有费用的大约</w:t>
      </w:r>
      <w:r>
        <w:rPr>
          <w:rFonts w:hint="eastAsia"/>
          <w:kern w:val="2"/>
          <w:sz w:val="21"/>
          <w:lang w:val="en-US" w:eastAsia="zh-CN"/>
        </w:rPr>
        <w:t>49</w:t>
      </w:r>
      <w:r>
        <w:rPr>
          <w:kern w:val="2"/>
          <w:sz w:val="21"/>
          <w:lang w:val="en-US" w:eastAsia="zh-CN"/>
        </w:rPr>
        <w:t>.1</w:t>
      </w:r>
      <w:r>
        <w:rPr>
          <w:rFonts w:hint="eastAsia"/>
          <w:kern w:val="2"/>
          <w:sz w:val="21"/>
          <w:lang w:val="en-US" w:eastAsia="zh-CN"/>
        </w:rPr>
        <w:t>%</w:t>
      </w:r>
      <w:r>
        <w:rPr>
          <w:rFonts w:hint="eastAsia"/>
          <w:kern w:val="2"/>
          <w:sz w:val="21"/>
          <w:lang w:val="en-US" w:eastAsia="zh-CN"/>
        </w:rPr>
        <w:t>，市辖区仅提供</w:t>
      </w:r>
      <w:r>
        <w:rPr>
          <w:rFonts w:hint="eastAsia"/>
          <w:kern w:val="2"/>
          <w:sz w:val="21"/>
          <w:lang w:val="en-US" w:eastAsia="zh-CN"/>
        </w:rPr>
        <w:t>21</w:t>
      </w:r>
      <w:r>
        <w:rPr>
          <w:kern w:val="2"/>
          <w:sz w:val="21"/>
          <w:lang w:val="en-US" w:eastAsia="zh-CN"/>
        </w:rPr>
        <w:t>.6</w:t>
      </w:r>
      <w:r>
        <w:rPr>
          <w:rFonts w:hint="eastAsia"/>
          <w:kern w:val="2"/>
          <w:sz w:val="21"/>
          <w:lang w:val="en-US" w:eastAsia="zh-CN"/>
        </w:rPr>
        <w:t>%</w:t>
      </w:r>
      <w:r>
        <w:rPr>
          <w:rFonts w:hint="eastAsia"/>
          <w:kern w:val="2"/>
          <w:sz w:val="21"/>
          <w:lang w:val="en-US" w:eastAsia="zh-CN"/>
        </w:rPr>
        <w:t>，这些资金的大部分由米纳斯吉拉斯州的市辖区拨付。</w:t>
      </w:r>
    </w:p>
    <w:p w:rsidR="00000000" w:rsidRDefault="009D50A3">
      <w:pPr>
        <w:pStyle w:val="ParaNo"/>
        <w:numPr>
          <w:ilvl w:val="0"/>
          <w:numId w:val="883"/>
        </w:numPr>
        <w:tabs>
          <w:tab w:val="clear" w:pos="737"/>
          <w:tab w:val="num" w:pos="900"/>
        </w:tabs>
        <w:spacing w:after="240" w:line="360" w:lineRule="exact"/>
        <w:jc w:val="both"/>
        <w:rPr>
          <w:kern w:val="2"/>
          <w:sz w:val="21"/>
          <w:lang w:val="en-GB" w:eastAsia="zh-CN"/>
        </w:rPr>
      </w:pPr>
      <w:r>
        <w:rPr>
          <w:rFonts w:hint="eastAsia"/>
          <w:kern w:val="2"/>
          <w:sz w:val="21"/>
          <w:lang w:val="en-US" w:eastAsia="zh-CN"/>
        </w:rPr>
        <w:t>依据</w:t>
      </w:r>
      <w:r>
        <w:rPr>
          <w:rFonts w:hint="eastAsia"/>
          <w:kern w:val="2"/>
          <w:sz w:val="21"/>
          <w:lang w:val="en-US" w:eastAsia="zh-CN"/>
        </w:rPr>
        <w:t>1998</w:t>
      </w:r>
      <w:r>
        <w:rPr>
          <w:rFonts w:hint="eastAsia"/>
          <w:kern w:val="2"/>
          <w:sz w:val="21"/>
          <w:lang w:val="en-US" w:eastAsia="zh-CN"/>
        </w:rPr>
        <w:t>年《宪法》中规定的和新的《教育基础和指导方针法》（</w:t>
      </w:r>
      <w:r>
        <w:rPr>
          <w:rFonts w:hint="eastAsia"/>
          <w:kern w:val="2"/>
          <w:sz w:val="21"/>
          <w:lang w:val="en-US" w:eastAsia="zh-CN"/>
        </w:rPr>
        <w:t>LDB</w:t>
      </w:r>
      <w:r>
        <w:rPr>
          <w:rFonts w:hint="eastAsia"/>
          <w:kern w:val="2"/>
          <w:sz w:val="21"/>
          <w:lang w:val="en-US" w:eastAsia="zh-CN"/>
        </w:rPr>
        <w:t>）（该法案规定早期儿童教育工作由市辖区负责。）中重申的责任，图</w:t>
      </w:r>
      <w:r>
        <w:rPr>
          <w:rFonts w:hint="eastAsia"/>
          <w:kern w:val="2"/>
          <w:sz w:val="21"/>
          <w:lang w:val="en-US" w:eastAsia="zh-CN"/>
        </w:rPr>
        <w:t>12</w:t>
      </w:r>
      <w:r>
        <w:rPr>
          <w:rFonts w:hint="eastAsia"/>
          <w:sz w:val="21"/>
          <w:lang w:val="en-US" w:eastAsia="zh-CN"/>
        </w:rPr>
        <w:t>说明</w:t>
      </w:r>
      <w:r>
        <w:rPr>
          <w:rFonts w:hint="eastAsia"/>
          <w:kern w:val="2"/>
          <w:sz w:val="21"/>
          <w:lang w:val="en-US" w:eastAsia="zh-CN"/>
        </w:rPr>
        <w:t>，</w:t>
      </w:r>
      <w:r>
        <w:rPr>
          <w:rFonts w:hint="eastAsia"/>
          <w:kern w:val="2"/>
          <w:sz w:val="21"/>
          <w:lang w:val="en-US" w:eastAsia="zh-CN"/>
        </w:rPr>
        <w:t>0-6</w:t>
      </w:r>
      <w:r>
        <w:rPr>
          <w:rFonts w:hint="eastAsia"/>
          <w:kern w:val="2"/>
          <w:sz w:val="21"/>
          <w:lang w:val="en-US" w:eastAsia="zh-CN"/>
        </w:rPr>
        <w:t>岁儿童教育（早期儿童教育）</w:t>
      </w:r>
      <w:r>
        <w:rPr>
          <w:rFonts w:hint="eastAsia"/>
          <w:kern w:val="2"/>
          <w:sz w:val="21"/>
          <w:lang w:val="en-GB" w:eastAsia="zh-CN"/>
        </w:rPr>
        <w:t>亚群的费用由市辖区承担</w:t>
      </w:r>
      <w:r>
        <w:rPr>
          <w:rFonts w:hint="eastAsia"/>
          <w:kern w:val="2"/>
          <w:sz w:val="21"/>
          <w:lang w:val="en-GB" w:eastAsia="zh-CN"/>
        </w:rPr>
        <w:t>94</w:t>
      </w:r>
      <w:r>
        <w:rPr>
          <w:kern w:val="2"/>
          <w:sz w:val="21"/>
          <w:lang w:val="en-US" w:eastAsia="zh-CN"/>
        </w:rPr>
        <w:t>.3</w:t>
      </w:r>
      <w:r>
        <w:rPr>
          <w:rFonts w:hint="eastAsia"/>
          <w:kern w:val="2"/>
          <w:sz w:val="21"/>
          <w:lang w:val="en-US" w:eastAsia="zh-CN"/>
        </w:rPr>
        <w:t>%</w:t>
      </w:r>
      <w:r>
        <w:rPr>
          <w:rFonts w:hint="eastAsia"/>
          <w:kern w:val="2"/>
          <w:sz w:val="21"/>
          <w:lang w:val="en-US" w:eastAsia="zh-CN"/>
        </w:rPr>
        <w:t>，而其他级别的政府只承担</w:t>
      </w:r>
      <w:r>
        <w:rPr>
          <w:rFonts w:hint="eastAsia"/>
          <w:kern w:val="2"/>
          <w:sz w:val="21"/>
          <w:lang w:val="en-US" w:eastAsia="zh-CN"/>
        </w:rPr>
        <w:t>4</w:t>
      </w:r>
      <w:r>
        <w:rPr>
          <w:kern w:val="2"/>
          <w:sz w:val="21"/>
          <w:lang w:val="en-US" w:eastAsia="zh-CN"/>
        </w:rPr>
        <w:t>.9</w:t>
      </w:r>
      <w:r>
        <w:rPr>
          <w:rFonts w:hint="eastAsia"/>
          <w:kern w:val="2"/>
          <w:sz w:val="21"/>
          <w:lang w:val="en-US" w:eastAsia="zh-CN"/>
        </w:rPr>
        <w:t>%</w:t>
      </w:r>
      <w:r>
        <w:rPr>
          <w:rFonts w:hint="eastAsia"/>
          <w:kern w:val="2"/>
          <w:sz w:val="21"/>
          <w:lang w:val="en-US" w:eastAsia="zh-CN"/>
        </w:rPr>
        <w:t>的责任。</w:t>
      </w:r>
    </w:p>
    <w:p w:rsidR="00000000" w:rsidRDefault="009D50A3">
      <w:pPr>
        <w:pStyle w:val="ParaNo"/>
        <w:numPr>
          <w:ilvl w:val="0"/>
          <w:numId w:val="883"/>
        </w:numPr>
        <w:tabs>
          <w:tab w:val="clear" w:pos="737"/>
          <w:tab w:val="num" w:pos="900"/>
        </w:tabs>
        <w:spacing w:after="240" w:line="360" w:lineRule="exact"/>
        <w:jc w:val="both"/>
        <w:rPr>
          <w:kern w:val="2"/>
          <w:sz w:val="21"/>
          <w:lang w:val="en-GB" w:eastAsia="zh-CN"/>
        </w:rPr>
      </w:pPr>
      <w:r>
        <w:rPr>
          <w:rFonts w:hint="eastAsia"/>
          <w:sz w:val="21"/>
          <w:lang w:val="en-GB" w:eastAsia="zh-CN"/>
        </w:rPr>
        <w:t>经济、社会和文化权利委员会</w:t>
      </w:r>
      <w:r>
        <w:rPr>
          <w:rFonts w:hint="eastAsia"/>
          <w:kern w:val="2"/>
          <w:sz w:val="21"/>
          <w:lang w:val="en-US" w:eastAsia="zh-CN"/>
        </w:rPr>
        <w:t>在其准则中</w:t>
      </w:r>
      <w:r>
        <w:rPr>
          <w:rFonts w:hint="eastAsia"/>
          <w:sz w:val="21"/>
          <w:lang w:val="en-US" w:eastAsia="zh-CN"/>
        </w:rPr>
        <w:t>，</w:t>
      </w:r>
      <w:r>
        <w:rPr>
          <w:rFonts w:hint="eastAsia"/>
          <w:sz w:val="21"/>
          <w:lang w:val="en-GB" w:eastAsia="zh-CN"/>
        </w:rPr>
        <w:t>对就教育而言是否存在脆弱群体提出质疑。答案当然是肯定的。</w:t>
      </w:r>
      <w:r>
        <w:rPr>
          <w:sz w:val="21"/>
          <w:lang w:val="en-GB" w:eastAsia="zh-CN"/>
        </w:rPr>
        <w:t xml:space="preserve"> </w:t>
      </w:r>
      <w:r>
        <w:rPr>
          <w:rFonts w:hint="eastAsia"/>
          <w:sz w:val="21"/>
          <w:lang w:val="en-GB" w:eastAsia="zh-CN"/>
        </w:rPr>
        <w:t>下表中提供了六种根据三个教育指标进行研究的交</w:t>
      </w:r>
      <w:r>
        <w:rPr>
          <w:rFonts w:hint="eastAsia"/>
          <w:sz w:val="21"/>
          <w:lang w:val="en-GB" w:eastAsia="zh-CN"/>
        </w:rPr>
        <w:t>叉人口群体（种族、性别、城市</w:t>
      </w:r>
      <w:r>
        <w:rPr>
          <w:rFonts w:hint="eastAsia"/>
          <w:sz w:val="21"/>
          <w:lang w:val="en-GB" w:eastAsia="zh-CN"/>
        </w:rPr>
        <w:t>/</w:t>
      </w:r>
      <w:r>
        <w:rPr>
          <w:rFonts w:hint="eastAsia"/>
          <w:sz w:val="21"/>
          <w:lang w:val="en-GB" w:eastAsia="zh-CN"/>
        </w:rPr>
        <w:t>农村、移民、穷人和居住地）：</w:t>
      </w:r>
      <w:r>
        <w:rPr>
          <w:rFonts w:hint="eastAsia"/>
          <w:sz w:val="21"/>
          <w:lang w:val="en-GB" w:eastAsia="zh-CN"/>
        </w:rPr>
        <w:t>7</w:t>
      </w:r>
      <w:r>
        <w:rPr>
          <w:rFonts w:hint="eastAsia"/>
          <w:sz w:val="21"/>
          <w:lang w:val="en-GB" w:eastAsia="zh-CN"/>
        </w:rPr>
        <w:t>至</w:t>
      </w:r>
      <w:r>
        <w:rPr>
          <w:rFonts w:hint="eastAsia"/>
          <w:sz w:val="21"/>
          <w:lang w:val="en-GB" w:eastAsia="zh-CN"/>
        </w:rPr>
        <w:t>14</w:t>
      </w:r>
      <w:r>
        <w:rPr>
          <w:rFonts w:hint="eastAsia"/>
          <w:sz w:val="21"/>
          <w:lang w:val="en-GB" w:eastAsia="zh-CN"/>
        </w:rPr>
        <w:t>岁儿童的净入学率、</w:t>
      </w:r>
      <w:r>
        <w:rPr>
          <w:rFonts w:hint="eastAsia"/>
          <w:sz w:val="21"/>
          <w:lang w:val="en-GB" w:eastAsia="zh-CN"/>
        </w:rPr>
        <w:t>10</w:t>
      </w:r>
      <w:r>
        <w:rPr>
          <w:rFonts w:hint="eastAsia"/>
          <w:sz w:val="21"/>
          <w:lang w:val="en-GB" w:eastAsia="zh-CN"/>
        </w:rPr>
        <w:t>至</w:t>
      </w:r>
      <w:r>
        <w:rPr>
          <w:rFonts w:hint="eastAsia"/>
          <w:sz w:val="21"/>
          <w:lang w:val="en-GB" w:eastAsia="zh-CN"/>
        </w:rPr>
        <w:t>14</w:t>
      </w:r>
      <w:r>
        <w:rPr>
          <w:rFonts w:hint="eastAsia"/>
          <w:sz w:val="21"/>
          <w:lang w:val="en-GB" w:eastAsia="zh-CN"/>
        </w:rPr>
        <w:t>岁在校年级落后于其同龄儿童所在年级一年以上的儿童百分比、以及</w:t>
      </w:r>
      <w:r>
        <w:rPr>
          <w:rFonts w:hint="eastAsia"/>
          <w:sz w:val="21"/>
          <w:lang w:val="en-GB" w:eastAsia="zh-CN"/>
        </w:rPr>
        <w:t>15</w:t>
      </w:r>
      <w:r>
        <w:rPr>
          <w:rFonts w:hint="eastAsia"/>
          <w:sz w:val="21"/>
          <w:lang w:val="en-GB" w:eastAsia="zh-CN"/>
        </w:rPr>
        <w:t>至</w:t>
      </w:r>
      <w:r>
        <w:rPr>
          <w:rFonts w:hint="eastAsia"/>
          <w:sz w:val="21"/>
          <w:lang w:val="en-GB" w:eastAsia="zh-CN"/>
        </w:rPr>
        <w:t>25</w:t>
      </w:r>
      <w:r>
        <w:rPr>
          <w:rFonts w:hint="eastAsia"/>
          <w:sz w:val="21"/>
          <w:lang w:val="en-GB" w:eastAsia="zh-CN"/>
        </w:rPr>
        <w:t>岁人口的平均受教育年数。</w:t>
      </w:r>
    </w:p>
    <w:p w:rsidR="00000000" w:rsidRDefault="009D50A3">
      <w:pPr>
        <w:pStyle w:val="Heading1"/>
        <w:spacing w:after="240" w:line="360" w:lineRule="exact"/>
        <w:rPr>
          <w:rFonts w:ascii="SimHei" w:eastAsia="SimHei"/>
          <w:b w:val="0"/>
          <w:kern w:val="2"/>
          <w:sz w:val="21"/>
        </w:rPr>
      </w:pPr>
      <w:r>
        <w:rPr>
          <w:rFonts w:ascii="SimHei" w:eastAsia="SimHei" w:hint="eastAsia"/>
          <w:b w:val="0"/>
          <w:kern w:val="2"/>
          <w:sz w:val="21"/>
        </w:rPr>
        <w:t>表</w:t>
      </w:r>
      <w:r>
        <w:rPr>
          <w:rFonts w:ascii="SimHei" w:eastAsia="SimHei"/>
          <w:b w:val="0"/>
          <w:kern w:val="2"/>
          <w:sz w:val="21"/>
        </w:rPr>
        <w:t xml:space="preserve"> 90</w:t>
      </w:r>
    </w:p>
    <w:p w:rsidR="00000000" w:rsidRDefault="009D50A3">
      <w:pPr>
        <w:pStyle w:val="Heading1"/>
        <w:spacing w:after="240" w:line="360" w:lineRule="exact"/>
        <w:rPr>
          <w:rFonts w:ascii="SimHei" w:eastAsia="SimHei"/>
          <w:b w:val="0"/>
          <w:kern w:val="2"/>
          <w:sz w:val="21"/>
        </w:rPr>
      </w:pPr>
      <w:r>
        <w:rPr>
          <w:rFonts w:ascii="SimHei" w:eastAsia="SimHei" w:hint="eastAsia"/>
          <w:b w:val="0"/>
          <w:kern w:val="2"/>
          <w:sz w:val="21"/>
        </w:rPr>
        <w:t>按照六种人口划分分列的教育脆弱性和三种教育指标</w:t>
      </w:r>
      <w:r>
        <w:rPr>
          <w:rFonts w:ascii="SimHei" w:eastAsia="SimHei"/>
          <w:b w:val="0"/>
          <w:kern w:val="2"/>
          <w:sz w:val="21"/>
        </w:rPr>
        <w:t>(%)</w:t>
      </w:r>
    </w:p>
    <w:tbl>
      <w:tblPr>
        <w:tblW w:w="0" w:type="auto"/>
        <w:tblInd w:w="30" w:type="dxa"/>
        <w:tblLayout w:type="fixed"/>
        <w:tblCellMar>
          <w:left w:w="30" w:type="dxa"/>
          <w:right w:w="30" w:type="dxa"/>
        </w:tblCellMar>
        <w:tblLook w:val="0000" w:firstRow="0" w:lastRow="0" w:firstColumn="0" w:lastColumn="0" w:noHBand="0" w:noVBand="0"/>
      </w:tblPr>
      <w:tblGrid>
        <w:gridCol w:w="2520"/>
        <w:gridCol w:w="1260"/>
        <w:gridCol w:w="1039"/>
        <w:gridCol w:w="1276"/>
        <w:gridCol w:w="1134"/>
        <w:gridCol w:w="1134"/>
        <w:gridCol w:w="993"/>
      </w:tblGrid>
      <w:tr w:rsidR="00000000">
        <w:tblPrEx>
          <w:tblCellMar>
            <w:top w:w="0" w:type="dxa"/>
            <w:bottom w:w="0" w:type="dxa"/>
          </w:tblCellMar>
        </w:tblPrEx>
        <w:trPr>
          <w:cantSplit/>
          <w:trHeight w:val="725"/>
        </w:trPr>
        <w:tc>
          <w:tcPr>
            <w:tcW w:w="2520" w:type="dxa"/>
            <w:vMerge w:val="restart"/>
            <w:tcBorders>
              <w:top w:val="single" w:sz="4" w:space="0" w:color="auto"/>
              <w:left w:val="single" w:sz="4" w:space="0" w:color="auto"/>
              <w:bottom w:val="single" w:sz="4" w:space="0" w:color="auto"/>
              <w:right w:val="single" w:sz="4" w:space="0" w:color="auto"/>
            </w:tcBorders>
          </w:tcPr>
          <w:p w:rsidR="00000000" w:rsidRDefault="009D50A3">
            <w:pPr>
              <w:spacing w:line="360" w:lineRule="exact"/>
              <w:rPr>
                <w:sz w:val="18"/>
              </w:rPr>
            </w:pPr>
          </w:p>
        </w:tc>
        <w:tc>
          <w:tcPr>
            <w:tcW w:w="2299" w:type="dxa"/>
            <w:gridSpan w:val="2"/>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rFonts w:hint="eastAsia"/>
                <w:sz w:val="18"/>
              </w:rPr>
            </w:pPr>
            <w:r>
              <w:rPr>
                <w:rFonts w:hint="eastAsia"/>
                <w:sz w:val="18"/>
              </w:rPr>
              <w:t>7-14</w:t>
            </w:r>
            <w:r>
              <w:rPr>
                <w:rFonts w:hint="eastAsia"/>
                <w:sz w:val="18"/>
              </w:rPr>
              <w:t>岁儿童的</w:t>
            </w:r>
          </w:p>
          <w:p w:rsidR="00000000" w:rsidRDefault="009D50A3">
            <w:pPr>
              <w:spacing w:line="360" w:lineRule="exact"/>
              <w:jc w:val="center"/>
              <w:rPr>
                <w:sz w:val="18"/>
              </w:rPr>
            </w:pPr>
            <w:r>
              <w:rPr>
                <w:rFonts w:hint="eastAsia"/>
                <w:sz w:val="18"/>
              </w:rPr>
              <w:t>净入学率</w:t>
            </w:r>
          </w:p>
        </w:tc>
        <w:tc>
          <w:tcPr>
            <w:tcW w:w="2410" w:type="dxa"/>
            <w:gridSpan w:val="2"/>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sz w:val="18"/>
              </w:rPr>
            </w:pPr>
            <w:r>
              <w:rPr>
                <w:rFonts w:hint="eastAsia"/>
                <w:sz w:val="18"/>
                <w:lang w:val="en-GB"/>
              </w:rPr>
              <w:t>10</w:t>
            </w:r>
            <w:r>
              <w:rPr>
                <w:rFonts w:hint="eastAsia"/>
                <w:sz w:val="18"/>
                <w:lang w:val="en-GB"/>
              </w:rPr>
              <w:t>至</w:t>
            </w:r>
            <w:r>
              <w:rPr>
                <w:rFonts w:hint="eastAsia"/>
                <w:sz w:val="18"/>
                <w:lang w:val="en-GB"/>
              </w:rPr>
              <w:t>14</w:t>
            </w:r>
            <w:r>
              <w:rPr>
                <w:rFonts w:hint="eastAsia"/>
                <w:sz w:val="18"/>
                <w:lang w:val="en-GB"/>
              </w:rPr>
              <w:t>岁在校年级落后于其同龄儿童所在年级一年以上的儿童百分比</w:t>
            </w:r>
          </w:p>
        </w:tc>
        <w:tc>
          <w:tcPr>
            <w:tcW w:w="2127" w:type="dxa"/>
            <w:gridSpan w:val="2"/>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sz w:val="18"/>
              </w:rPr>
            </w:pPr>
            <w:r>
              <w:rPr>
                <w:rFonts w:hint="eastAsia"/>
                <w:sz w:val="18"/>
                <w:lang w:val="en-GB"/>
              </w:rPr>
              <w:t>15</w:t>
            </w:r>
            <w:r>
              <w:rPr>
                <w:rFonts w:hint="eastAsia"/>
                <w:sz w:val="18"/>
                <w:lang w:val="en-GB"/>
              </w:rPr>
              <w:t>至</w:t>
            </w:r>
            <w:r>
              <w:rPr>
                <w:rFonts w:hint="eastAsia"/>
                <w:sz w:val="18"/>
                <w:lang w:val="en-GB"/>
              </w:rPr>
              <w:t>25</w:t>
            </w:r>
            <w:r>
              <w:rPr>
                <w:rFonts w:hint="eastAsia"/>
                <w:sz w:val="18"/>
                <w:lang w:val="en-GB"/>
              </w:rPr>
              <w:t>岁人口的平均受教育年数</w:t>
            </w:r>
          </w:p>
        </w:tc>
      </w:tr>
      <w:tr w:rsidR="00000000">
        <w:tblPrEx>
          <w:tblCellMar>
            <w:top w:w="0" w:type="dxa"/>
            <w:bottom w:w="0" w:type="dxa"/>
          </w:tblCellMar>
        </w:tblPrEx>
        <w:trPr>
          <w:cantSplit/>
          <w:trHeight w:val="250"/>
        </w:trPr>
        <w:tc>
          <w:tcPr>
            <w:tcW w:w="2520" w:type="dxa"/>
            <w:vMerge/>
            <w:tcBorders>
              <w:top w:val="single" w:sz="4" w:space="0" w:color="auto"/>
              <w:left w:val="single" w:sz="4" w:space="0" w:color="auto"/>
              <w:bottom w:val="single" w:sz="4" w:space="0" w:color="auto"/>
              <w:right w:val="single" w:sz="4" w:space="0" w:color="auto"/>
            </w:tcBorders>
          </w:tcPr>
          <w:p w:rsidR="00000000" w:rsidRDefault="009D50A3">
            <w:pPr>
              <w:spacing w:line="360" w:lineRule="exact"/>
              <w:rPr>
                <w:sz w:val="18"/>
              </w:rPr>
            </w:pPr>
          </w:p>
        </w:tc>
        <w:tc>
          <w:tcPr>
            <w:tcW w:w="1260" w:type="dxa"/>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rFonts w:hint="eastAsia"/>
                <w:sz w:val="18"/>
              </w:rPr>
            </w:pPr>
            <w:r>
              <w:rPr>
                <w:rFonts w:hint="eastAsia"/>
                <w:sz w:val="18"/>
              </w:rPr>
              <w:t>比例</w:t>
            </w:r>
          </w:p>
        </w:tc>
        <w:tc>
          <w:tcPr>
            <w:tcW w:w="1039" w:type="dxa"/>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rFonts w:hint="eastAsia"/>
                <w:sz w:val="18"/>
              </w:rPr>
            </w:pPr>
            <w:r>
              <w:rPr>
                <w:rFonts w:hint="eastAsia"/>
                <w:sz w:val="18"/>
              </w:rPr>
              <w:t>标准偏差</w:t>
            </w:r>
          </w:p>
        </w:tc>
        <w:tc>
          <w:tcPr>
            <w:tcW w:w="1276" w:type="dxa"/>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rFonts w:hint="eastAsia"/>
                <w:sz w:val="18"/>
              </w:rPr>
            </w:pPr>
            <w:r>
              <w:rPr>
                <w:rFonts w:hint="eastAsia"/>
                <w:sz w:val="18"/>
              </w:rPr>
              <w:t>比例</w:t>
            </w:r>
          </w:p>
        </w:tc>
        <w:tc>
          <w:tcPr>
            <w:tcW w:w="1134" w:type="dxa"/>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rFonts w:hint="eastAsia"/>
                <w:sz w:val="18"/>
              </w:rPr>
            </w:pPr>
            <w:r>
              <w:rPr>
                <w:rFonts w:hint="eastAsia"/>
                <w:sz w:val="18"/>
              </w:rPr>
              <w:t>标准偏差</w:t>
            </w:r>
          </w:p>
        </w:tc>
        <w:tc>
          <w:tcPr>
            <w:tcW w:w="1134" w:type="dxa"/>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rFonts w:hint="eastAsia"/>
                <w:sz w:val="18"/>
              </w:rPr>
            </w:pPr>
            <w:r>
              <w:rPr>
                <w:rFonts w:hint="eastAsia"/>
                <w:sz w:val="18"/>
              </w:rPr>
              <w:t>平均值</w:t>
            </w:r>
          </w:p>
        </w:tc>
        <w:tc>
          <w:tcPr>
            <w:tcW w:w="993" w:type="dxa"/>
            <w:tcBorders>
              <w:top w:val="single" w:sz="4" w:space="0" w:color="auto"/>
              <w:left w:val="single" w:sz="4" w:space="0" w:color="auto"/>
              <w:bottom w:val="single" w:sz="4" w:space="0" w:color="auto"/>
              <w:right w:val="single" w:sz="4" w:space="0" w:color="auto"/>
            </w:tcBorders>
          </w:tcPr>
          <w:p w:rsidR="00000000" w:rsidRDefault="009D50A3">
            <w:pPr>
              <w:spacing w:line="360" w:lineRule="exact"/>
              <w:jc w:val="center"/>
              <w:rPr>
                <w:rFonts w:hint="eastAsia"/>
                <w:sz w:val="18"/>
              </w:rPr>
            </w:pPr>
            <w:r>
              <w:rPr>
                <w:rFonts w:hint="eastAsia"/>
                <w:sz w:val="18"/>
              </w:rPr>
              <w:t>标准偏差</w:t>
            </w:r>
          </w:p>
        </w:tc>
      </w:tr>
      <w:tr w:rsidR="00000000">
        <w:tblPrEx>
          <w:tblCellMar>
            <w:top w:w="0" w:type="dxa"/>
            <w:bottom w:w="0" w:type="dxa"/>
          </w:tblCellMar>
        </w:tblPrEx>
        <w:trPr>
          <w:cantSplit/>
          <w:trHeight w:val="214"/>
        </w:trPr>
        <w:tc>
          <w:tcPr>
            <w:tcW w:w="2520" w:type="dxa"/>
            <w:tcBorders>
              <w:top w:val="single" w:sz="4" w:space="0" w:color="auto"/>
              <w:left w:val="single" w:sz="4" w:space="0" w:color="auto"/>
              <w:right w:val="single" w:sz="4" w:space="0" w:color="auto"/>
            </w:tcBorders>
          </w:tcPr>
          <w:p w:rsidR="00000000" w:rsidRDefault="009D50A3">
            <w:pPr>
              <w:spacing w:line="360" w:lineRule="exact"/>
              <w:rPr>
                <w:rFonts w:hint="eastAsia"/>
                <w:sz w:val="18"/>
              </w:rPr>
            </w:pPr>
            <w:r>
              <w:rPr>
                <w:rFonts w:hint="eastAsia"/>
                <w:sz w:val="18"/>
              </w:rPr>
              <w:t>总体</w:t>
            </w:r>
          </w:p>
        </w:tc>
        <w:tc>
          <w:tcPr>
            <w:tcW w:w="1260" w:type="dxa"/>
            <w:tcBorders>
              <w:top w:val="single" w:sz="4" w:space="0" w:color="auto"/>
              <w:left w:val="single" w:sz="4" w:space="0" w:color="auto"/>
              <w:right w:val="single" w:sz="4" w:space="0" w:color="auto"/>
            </w:tcBorders>
          </w:tcPr>
          <w:p w:rsidR="00000000" w:rsidRDefault="009D50A3">
            <w:pPr>
              <w:spacing w:line="360" w:lineRule="exact"/>
              <w:ind w:right="284"/>
              <w:jc w:val="center"/>
              <w:rPr>
                <w:sz w:val="18"/>
              </w:rPr>
            </w:pPr>
            <w:r>
              <w:rPr>
                <w:sz w:val="18"/>
              </w:rPr>
              <w:t>93.0</w:t>
            </w:r>
          </w:p>
        </w:tc>
        <w:tc>
          <w:tcPr>
            <w:tcW w:w="1039" w:type="dxa"/>
            <w:tcBorders>
              <w:top w:val="single" w:sz="4" w:space="0" w:color="auto"/>
              <w:left w:val="single" w:sz="4" w:space="0" w:color="auto"/>
              <w:right w:val="single" w:sz="4" w:space="0" w:color="auto"/>
            </w:tcBorders>
          </w:tcPr>
          <w:p w:rsidR="00000000" w:rsidRDefault="009D50A3">
            <w:pPr>
              <w:spacing w:line="360" w:lineRule="exact"/>
              <w:ind w:right="284"/>
              <w:jc w:val="center"/>
              <w:rPr>
                <w:sz w:val="18"/>
              </w:rPr>
            </w:pPr>
            <w:r>
              <w:rPr>
                <w:sz w:val="18"/>
              </w:rPr>
              <w:t>0.1</w:t>
            </w:r>
          </w:p>
        </w:tc>
        <w:tc>
          <w:tcPr>
            <w:tcW w:w="1276" w:type="dxa"/>
            <w:tcBorders>
              <w:top w:val="single" w:sz="4" w:space="0" w:color="auto"/>
              <w:left w:val="single" w:sz="4" w:space="0" w:color="auto"/>
              <w:right w:val="single" w:sz="4" w:space="0" w:color="auto"/>
            </w:tcBorders>
          </w:tcPr>
          <w:p w:rsidR="00000000" w:rsidRDefault="009D50A3">
            <w:pPr>
              <w:spacing w:line="360" w:lineRule="exact"/>
              <w:ind w:right="395"/>
              <w:jc w:val="center"/>
              <w:rPr>
                <w:sz w:val="18"/>
              </w:rPr>
            </w:pPr>
            <w:r>
              <w:rPr>
                <w:sz w:val="18"/>
              </w:rPr>
              <w:t>29.8</w:t>
            </w:r>
          </w:p>
        </w:tc>
        <w:tc>
          <w:tcPr>
            <w:tcW w:w="1134" w:type="dxa"/>
            <w:tcBorders>
              <w:top w:val="single" w:sz="4" w:space="0" w:color="auto"/>
              <w:left w:val="single" w:sz="4" w:space="0" w:color="auto"/>
              <w:right w:val="single" w:sz="4" w:space="0" w:color="auto"/>
            </w:tcBorders>
          </w:tcPr>
          <w:p w:rsidR="00000000" w:rsidRDefault="009D50A3">
            <w:pPr>
              <w:spacing w:line="360" w:lineRule="exact"/>
              <w:ind w:right="397"/>
              <w:jc w:val="center"/>
              <w:rPr>
                <w:sz w:val="18"/>
              </w:rPr>
            </w:pPr>
            <w:r>
              <w:rPr>
                <w:sz w:val="18"/>
              </w:rPr>
              <w:t>0.2</w:t>
            </w:r>
          </w:p>
        </w:tc>
        <w:tc>
          <w:tcPr>
            <w:tcW w:w="1134" w:type="dxa"/>
            <w:tcBorders>
              <w:top w:val="single" w:sz="4" w:space="0" w:color="auto"/>
              <w:left w:val="single" w:sz="4" w:space="0" w:color="auto"/>
              <w:right w:val="single" w:sz="4" w:space="0" w:color="auto"/>
            </w:tcBorders>
          </w:tcPr>
          <w:p w:rsidR="00000000" w:rsidRDefault="009D50A3">
            <w:pPr>
              <w:spacing w:line="360" w:lineRule="exact"/>
              <w:ind w:right="397"/>
              <w:jc w:val="center"/>
              <w:rPr>
                <w:sz w:val="18"/>
              </w:rPr>
            </w:pPr>
            <w:r>
              <w:rPr>
                <w:sz w:val="18"/>
              </w:rPr>
              <w:t>6.77</w:t>
            </w:r>
          </w:p>
        </w:tc>
        <w:tc>
          <w:tcPr>
            <w:tcW w:w="993" w:type="dxa"/>
            <w:tcBorders>
              <w:top w:val="single" w:sz="4" w:space="0" w:color="auto"/>
              <w:left w:val="single" w:sz="4" w:space="0" w:color="auto"/>
              <w:right w:val="single" w:sz="4" w:space="0" w:color="auto"/>
            </w:tcBorders>
          </w:tcPr>
          <w:p w:rsidR="00000000" w:rsidRDefault="009D50A3">
            <w:pPr>
              <w:spacing w:line="360" w:lineRule="exact"/>
              <w:ind w:right="284"/>
              <w:jc w:val="center"/>
              <w:rPr>
                <w:sz w:val="18"/>
              </w:rPr>
            </w:pPr>
            <w:r>
              <w:rPr>
                <w:sz w:val="18"/>
              </w:rPr>
              <w:t>0.01</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土著居民</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85.0</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3.5</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52.9</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6.1</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4.14</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0.19</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白人</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95.5</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0.1</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16.8</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0.3</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7.82</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0.01</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黑人</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90.0</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0.6</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39.5</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1.1</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5.64</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0.04</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黄色人种</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99.4</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0.6</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10.6</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3.1</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10.75</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0.25</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褐色人种</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90.7</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0.2</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42.7</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0.4</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5.62</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0.01</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男童</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92.5</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0.2</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34.0</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0.3</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6.34</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0.01</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女童</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93.6</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0.1</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25.6</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0.3</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7.19</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0.01</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城市</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94.6</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0.1</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23.0</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0.2</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7.36</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0.0</w:t>
            </w:r>
            <w:r>
              <w:rPr>
                <w:sz w:val="18"/>
              </w:rPr>
              <w:t>1</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农村</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88.0</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0.3</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52.3</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0.6</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4.36</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0.02</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非移民</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93.0</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0.1</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30.0</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0.2</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6.76</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0.01</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移民</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93.1</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0.4</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27.8</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0.8</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6.81</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0.03</w:t>
            </w: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非穷人</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96.5</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0.1</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14.8</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0.2</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p>
        </w:tc>
      </w:tr>
      <w:tr w:rsidR="00000000">
        <w:tblPrEx>
          <w:tblCellMar>
            <w:top w:w="0" w:type="dxa"/>
            <w:bottom w:w="0" w:type="dxa"/>
          </w:tblCellMar>
        </w:tblPrEx>
        <w:trPr>
          <w:cantSplit/>
          <w:trHeight w:val="129"/>
        </w:trPr>
        <w:tc>
          <w:tcPr>
            <w:tcW w:w="2520" w:type="dxa"/>
            <w:tcBorders>
              <w:left w:val="single" w:sz="4" w:space="0" w:color="auto"/>
              <w:right w:val="single" w:sz="4" w:space="0" w:color="auto"/>
            </w:tcBorders>
          </w:tcPr>
          <w:p w:rsidR="00000000" w:rsidRDefault="009D50A3">
            <w:pPr>
              <w:spacing w:line="360" w:lineRule="exact"/>
              <w:rPr>
                <w:rFonts w:hint="eastAsia"/>
                <w:sz w:val="18"/>
              </w:rPr>
            </w:pPr>
            <w:r>
              <w:rPr>
                <w:rFonts w:hint="eastAsia"/>
                <w:sz w:val="18"/>
              </w:rPr>
              <w:t>穷人</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88.9</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0.2</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48.7</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0.4</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p>
        </w:tc>
      </w:tr>
      <w:tr w:rsidR="00000000">
        <w:tblPrEx>
          <w:tblCellMar>
            <w:top w:w="0" w:type="dxa"/>
            <w:bottom w:w="0" w:type="dxa"/>
          </w:tblCellMar>
        </w:tblPrEx>
        <w:trPr>
          <w:cantSplit/>
          <w:trHeight w:val="250"/>
        </w:trPr>
        <w:tc>
          <w:tcPr>
            <w:tcW w:w="2520" w:type="dxa"/>
            <w:tcBorders>
              <w:left w:val="single" w:sz="4" w:space="0" w:color="auto"/>
              <w:right w:val="single" w:sz="4" w:space="0" w:color="auto"/>
            </w:tcBorders>
          </w:tcPr>
          <w:p w:rsidR="00000000" w:rsidRDefault="009D50A3">
            <w:pPr>
              <w:spacing w:line="360" w:lineRule="exact"/>
              <w:rPr>
                <w:sz w:val="18"/>
              </w:rPr>
            </w:pPr>
            <w:r>
              <w:rPr>
                <w:rFonts w:hint="eastAsia"/>
                <w:sz w:val="18"/>
              </w:rPr>
              <w:t>南部</w:t>
            </w:r>
            <w:r>
              <w:rPr>
                <w:rFonts w:hint="eastAsia"/>
                <w:sz w:val="18"/>
              </w:rPr>
              <w:t>/</w:t>
            </w:r>
            <w:r>
              <w:rPr>
                <w:rFonts w:hint="eastAsia"/>
                <w:sz w:val="18"/>
              </w:rPr>
              <w:t>东南部和中西部地区</w:t>
            </w:r>
          </w:p>
        </w:tc>
        <w:tc>
          <w:tcPr>
            <w:tcW w:w="1260"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95.1</w:t>
            </w:r>
          </w:p>
        </w:tc>
        <w:tc>
          <w:tcPr>
            <w:tcW w:w="1039"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0.1</w:t>
            </w:r>
          </w:p>
        </w:tc>
        <w:tc>
          <w:tcPr>
            <w:tcW w:w="1276" w:type="dxa"/>
            <w:tcBorders>
              <w:left w:val="single" w:sz="4" w:space="0" w:color="auto"/>
              <w:right w:val="single" w:sz="4" w:space="0" w:color="auto"/>
            </w:tcBorders>
          </w:tcPr>
          <w:p w:rsidR="00000000" w:rsidRDefault="009D50A3">
            <w:pPr>
              <w:spacing w:line="360" w:lineRule="exact"/>
              <w:ind w:right="395"/>
              <w:jc w:val="center"/>
              <w:rPr>
                <w:sz w:val="18"/>
              </w:rPr>
            </w:pPr>
            <w:r>
              <w:rPr>
                <w:sz w:val="18"/>
              </w:rPr>
              <w:t>16.2</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0.3</w:t>
            </w:r>
          </w:p>
        </w:tc>
        <w:tc>
          <w:tcPr>
            <w:tcW w:w="1134" w:type="dxa"/>
            <w:tcBorders>
              <w:left w:val="single" w:sz="4" w:space="0" w:color="auto"/>
              <w:right w:val="single" w:sz="4" w:space="0" w:color="auto"/>
            </w:tcBorders>
          </w:tcPr>
          <w:p w:rsidR="00000000" w:rsidRDefault="009D50A3">
            <w:pPr>
              <w:spacing w:line="360" w:lineRule="exact"/>
              <w:ind w:right="397"/>
              <w:jc w:val="center"/>
              <w:rPr>
                <w:sz w:val="18"/>
              </w:rPr>
            </w:pPr>
            <w:r>
              <w:rPr>
                <w:sz w:val="18"/>
              </w:rPr>
              <w:t>7.54</w:t>
            </w:r>
          </w:p>
        </w:tc>
        <w:tc>
          <w:tcPr>
            <w:tcW w:w="993" w:type="dxa"/>
            <w:tcBorders>
              <w:left w:val="single" w:sz="4" w:space="0" w:color="auto"/>
              <w:right w:val="single" w:sz="4" w:space="0" w:color="auto"/>
            </w:tcBorders>
          </w:tcPr>
          <w:p w:rsidR="00000000" w:rsidRDefault="009D50A3">
            <w:pPr>
              <w:spacing w:line="360" w:lineRule="exact"/>
              <w:ind w:right="284"/>
              <w:jc w:val="center"/>
              <w:rPr>
                <w:sz w:val="18"/>
              </w:rPr>
            </w:pPr>
            <w:r>
              <w:rPr>
                <w:sz w:val="18"/>
              </w:rPr>
              <w:t>0.01</w:t>
            </w:r>
          </w:p>
        </w:tc>
      </w:tr>
      <w:tr w:rsidR="00000000">
        <w:tblPrEx>
          <w:tblCellMar>
            <w:top w:w="0" w:type="dxa"/>
            <w:bottom w:w="0" w:type="dxa"/>
          </w:tblCellMar>
        </w:tblPrEx>
        <w:trPr>
          <w:cantSplit/>
          <w:trHeight w:val="250"/>
        </w:trPr>
        <w:tc>
          <w:tcPr>
            <w:tcW w:w="2520" w:type="dxa"/>
            <w:tcBorders>
              <w:left w:val="single" w:sz="4" w:space="0" w:color="auto"/>
              <w:bottom w:val="single" w:sz="4" w:space="0" w:color="auto"/>
              <w:right w:val="single" w:sz="4" w:space="0" w:color="auto"/>
            </w:tcBorders>
          </w:tcPr>
          <w:p w:rsidR="00000000" w:rsidRDefault="009D50A3">
            <w:pPr>
              <w:spacing w:line="360" w:lineRule="exact"/>
              <w:rPr>
                <w:rFonts w:hint="eastAsia"/>
                <w:sz w:val="18"/>
              </w:rPr>
            </w:pPr>
            <w:r>
              <w:rPr>
                <w:rFonts w:hint="eastAsia"/>
                <w:sz w:val="18"/>
              </w:rPr>
              <w:t>北部和东北部地区</w:t>
            </w:r>
          </w:p>
        </w:tc>
        <w:tc>
          <w:tcPr>
            <w:tcW w:w="1260" w:type="dxa"/>
            <w:tcBorders>
              <w:left w:val="single" w:sz="4" w:space="0" w:color="auto"/>
              <w:bottom w:val="single" w:sz="4" w:space="0" w:color="auto"/>
              <w:right w:val="single" w:sz="4" w:space="0" w:color="auto"/>
            </w:tcBorders>
          </w:tcPr>
          <w:p w:rsidR="00000000" w:rsidRDefault="009D50A3">
            <w:pPr>
              <w:spacing w:line="360" w:lineRule="exact"/>
              <w:ind w:right="284"/>
              <w:jc w:val="center"/>
              <w:rPr>
                <w:sz w:val="18"/>
              </w:rPr>
            </w:pPr>
            <w:r>
              <w:rPr>
                <w:sz w:val="18"/>
              </w:rPr>
              <w:t>89.8</w:t>
            </w:r>
          </w:p>
        </w:tc>
        <w:tc>
          <w:tcPr>
            <w:tcW w:w="1039" w:type="dxa"/>
            <w:tcBorders>
              <w:left w:val="single" w:sz="4" w:space="0" w:color="auto"/>
              <w:bottom w:val="single" w:sz="4" w:space="0" w:color="auto"/>
              <w:right w:val="single" w:sz="4" w:space="0" w:color="auto"/>
            </w:tcBorders>
          </w:tcPr>
          <w:p w:rsidR="00000000" w:rsidRDefault="009D50A3">
            <w:pPr>
              <w:spacing w:line="360" w:lineRule="exact"/>
              <w:ind w:right="284"/>
              <w:jc w:val="center"/>
              <w:rPr>
                <w:sz w:val="18"/>
              </w:rPr>
            </w:pPr>
            <w:r>
              <w:rPr>
                <w:sz w:val="18"/>
              </w:rPr>
              <w:t>0.2</w:t>
            </w:r>
          </w:p>
        </w:tc>
        <w:tc>
          <w:tcPr>
            <w:tcW w:w="1276" w:type="dxa"/>
            <w:tcBorders>
              <w:left w:val="single" w:sz="4" w:space="0" w:color="auto"/>
              <w:bottom w:val="single" w:sz="4" w:space="0" w:color="auto"/>
              <w:right w:val="single" w:sz="4" w:space="0" w:color="auto"/>
            </w:tcBorders>
          </w:tcPr>
          <w:p w:rsidR="00000000" w:rsidRDefault="009D50A3">
            <w:pPr>
              <w:spacing w:line="360" w:lineRule="exact"/>
              <w:ind w:right="395"/>
              <w:jc w:val="center"/>
              <w:rPr>
                <w:sz w:val="18"/>
              </w:rPr>
            </w:pPr>
            <w:r>
              <w:rPr>
                <w:sz w:val="18"/>
              </w:rPr>
              <w:t>50.8</w:t>
            </w:r>
          </w:p>
        </w:tc>
        <w:tc>
          <w:tcPr>
            <w:tcW w:w="1134" w:type="dxa"/>
            <w:tcBorders>
              <w:left w:val="single" w:sz="4" w:space="0" w:color="auto"/>
              <w:bottom w:val="single" w:sz="4" w:space="0" w:color="auto"/>
              <w:right w:val="single" w:sz="4" w:space="0" w:color="auto"/>
            </w:tcBorders>
          </w:tcPr>
          <w:p w:rsidR="00000000" w:rsidRDefault="009D50A3">
            <w:pPr>
              <w:spacing w:line="360" w:lineRule="exact"/>
              <w:ind w:right="397"/>
              <w:jc w:val="center"/>
              <w:rPr>
                <w:sz w:val="18"/>
              </w:rPr>
            </w:pPr>
            <w:r>
              <w:rPr>
                <w:sz w:val="18"/>
              </w:rPr>
              <w:t>0.4</w:t>
            </w:r>
          </w:p>
        </w:tc>
        <w:tc>
          <w:tcPr>
            <w:tcW w:w="1134" w:type="dxa"/>
            <w:tcBorders>
              <w:left w:val="single" w:sz="4" w:space="0" w:color="auto"/>
              <w:bottom w:val="single" w:sz="4" w:space="0" w:color="auto"/>
              <w:right w:val="single" w:sz="4" w:space="0" w:color="auto"/>
            </w:tcBorders>
          </w:tcPr>
          <w:p w:rsidR="00000000" w:rsidRDefault="009D50A3">
            <w:pPr>
              <w:spacing w:line="360" w:lineRule="exact"/>
              <w:ind w:right="397"/>
              <w:jc w:val="center"/>
              <w:rPr>
                <w:sz w:val="18"/>
              </w:rPr>
            </w:pPr>
            <w:r>
              <w:rPr>
                <w:sz w:val="18"/>
              </w:rPr>
              <w:t>5.39</w:t>
            </w:r>
          </w:p>
        </w:tc>
        <w:tc>
          <w:tcPr>
            <w:tcW w:w="993" w:type="dxa"/>
            <w:tcBorders>
              <w:left w:val="single" w:sz="4" w:space="0" w:color="auto"/>
              <w:bottom w:val="single" w:sz="4" w:space="0" w:color="auto"/>
              <w:right w:val="single" w:sz="4" w:space="0" w:color="auto"/>
            </w:tcBorders>
          </w:tcPr>
          <w:p w:rsidR="00000000" w:rsidRDefault="009D50A3">
            <w:pPr>
              <w:spacing w:line="360" w:lineRule="exact"/>
              <w:ind w:right="284"/>
              <w:jc w:val="center"/>
              <w:rPr>
                <w:sz w:val="18"/>
              </w:rPr>
            </w:pPr>
            <w:r>
              <w:rPr>
                <w:sz w:val="18"/>
              </w:rPr>
              <w:t>0.01</w:t>
            </w:r>
          </w:p>
        </w:tc>
      </w:tr>
    </w:tbl>
    <w:p w:rsidR="00000000" w:rsidRDefault="009D50A3" w:rsidP="009D50A3">
      <w:pPr>
        <w:spacing w:beforeLines="50" w:before="120" w:after="120" w:line="360" w:lineRule="exact"/>
        <w:ind w:firstLineChars="200" w:firstLine="31680"/>
        <w:rPr>
          <w:sz w:val="18"/>
        </w:rPr>
      </w:pPr>
      <w:r>
        <w:rPr>
          <w:rFonts w:hint="eastAsia"/>
          <w:sz w:val="18"/>
          <w:u w:val="single"/>
        </w:rPr>
        <w:t>资料来源</w:t>
      </w:r>
      <w:r>
        <w:rPr>
          <w:sz w:val="18"/>
        </w:rPr>
        <w:t>：</w:t>
      </w:r>
      <w:r>
        <w:rPr>
          <w:rFonts w:hint="eastAsia"/>
          <w:sz w:val="18"/>
        </w:rPr>
        <w:t>根据</w:t>
      </w:r>
      <w:r>
        <w:rPr>
          <w:rFonts w:hint="eastAsia"/>
          <w:sz w:val="18"/>
        </w:rPr>
        <w:t>1997</w:t>
      </w:r>
      <w:r>
        <w:rPr>
          <w:rFonts w:hint="eastAsia"/>
          <w:sz w:val="18"/>
        </w:rPr>
        <w:t>年住户抽样调查（</w:t>
      </w:r>
      <w:r>
        <w:rPr>
          <w:rFonts w:hint="eastAsia"/>
          <w:sz w:val="18"/>
        </w:rPr>
        <w:t>PNAD</w:t>
      </w:r>
      <w:r>
        <w:rPr>
          <w:rFonts w:hint="eastAsia"/>
          <w:sz w:val="18"/>
        </w:rPr>
        <w:t>）得出的</w:t>
      </w:r>
      <w:r>
        <w:rPr>
          <w:rFonts w:hint="eastAsia"/>
          <w:sz w:val="18"/>
        </w:rPr>
        <w:t>微观数据内部编制的资料。</w:t>
      </w:r>
    </w:p>
    <w:p w:rsidR="00000000" w:rsidRDefault="009D50A3" w:rsidP="009D50A3">
      <w:pPr>
        <w:spacing w:after="240" w:line="360" w:lineRule="exact"/>
        <w:ind w:firstLineChars="200" w:firstLine="31680"/>
        <w:rPr>
          <w:rFonts w:hint="eastAsia"/>
          <w:sz w:val="18"/>
        </w:rPr>
      </w:pPr>
      <w:r>
        <w:rPr>
          <w:rFonts w:hint="eastAsia"/>
          <w:sz w:val="18"/>
        </w:rPr>
        <w:t>注</w:t>
      </w:r>
      <w:r>
        <w:rPr>
          <w:sz w:val="18"/>
        </w:rPr>
        <w:t>：</w:t>
      </w:r>
      <w:r>
        <w:rPr>
          <w:rFonts w:hint="eastAsia"/>
          <w:sz w:val="18"/>
        </w:rPr>
        <w:t>“穷人”一词描述的是在</w:t>
      </w:r>
      <w:r>
        <w:rPr>
          <w:rFonts w:hint="eastAsia"/>
          <w:sz w:val="18"/>
        </w:rPr>
        <w:t>1997</w:t>
      </w:r>
      <w:r>
        <w:rPr>
          <w:rFonts w:hint="eastAsia"/>
          <w:sz w:val="18"/>
        </w:rPr>
        <w:t>年</w:t>
      </w:r>
      <w:r>
        <w:rPr>
          <w:rFonts w:hint="eastAsia"/>
          <w:sz w:val="18"/>
        </w:rPr>
        <w:t>9</w:t>
      </w:r>
      <w:r>
        <w:rPr>
          <w:rFonts w:hint="eastAsia"/>
          <w:sz w:val="18"/>
        </w:rPr>
        <w:t>月人均家庭收入低于</w:t>
      </w:r>
      <w:r>
        <w:rPr>
          <w:rFonts w:hint="eastAsia"/>
          <w:sz w:val="18"/>
        </w:rPr>
        <w:t>75</w:t>
      </w:r>
      <w:r>
        <w:rPr>
          <w:rFonts w:hint="eastAsia"/>
          <w:sz w:val="18"/>
        </w:rPr>
        <w:t>克鲁塞罗的人；“移民”系指出生在其居住地以外的州的人；“平均受教育年数”并非用作确定贫穷的一种因素，因为教育在收入中是一个强大的决定因素，而数字则呈现一种颠倒的因果关系。</w:t>
      </w:r>
    </w:p>
    <w:p w:rsidR="00000000" w:rsidRDefault="009D50A3">
      <w:pPr>
        <w:pStyle w:val="ParaNo"/>
        <w:numPr>
          <w:ilvl w:val="0"/>
          <w:numId w:val="883"/>
        </w:numPr>
        <w:tabs>
          <w:tab w:val="clear" w:pos="737"/>
          <w:tab w:val="num" w:pos="900"/>
        </w:tabs>
        <w:spacing w:after="240" w:line="360" w:lineRule="exact"/>
        <w:jc w:val="both"/>
        <w:rPr>
          <w:kern w:val="2"/>
          <w:sz w:val="21"/>
          <w:lang w:val="en-GB" w:eastAsia="zh-CN"/>
        </w:rPr>
      </w:pPr>
      <w:r>
        <w:rPr>
          <w:rFonts w:hint="eastAsia"/>
          <w:kern w:val="2"/>
          <w:sz w:val="21"/>
          <w:lang w:val="en-GB" w:eastAsia="zh-CN"/>
        </w:rPr>
        <w:t>上表中提供的人口群体相当清楚地表明</w:t>
      </w:r>
      <w:r>
        <w:rPr>
          <w:rFonts w:hint="eastAsia"/>
          <w:kern w:val="2"/>
          <w:sz w:val="21"/>
          <w:lang w:val="en-US" w:eastAsia="zh-CN"/>
        </w:rPr>
        <w:t>，对处于不利的教育境况中的群体按严重程度排列</w:t>
      </w:r>
      <w:r>
        <w:rPr>
          <w:rFonts w:hint="eastAsia"/>
          <w:kern w:val="2"/>
          <w:sz w:val="21"/>
          <w:lang w:val="en-GB" w:eastAsia="zh-CN"/>
        </w:rPr>
        <w:t>如下</w:t>
      </w:r>
      <w:r>
        <w:rPr>
          <w:rFonts w:hint="eastAsia"/>
          <w:kern w:val="2"/>
          <w:sz w:val="21"/>
          <w:lang w:val="en-US" w:eastAsia="zh-CN"/>
        </w:rPr>
        <w:t>：穷人、农村居民、生活在巴西北部和东北部的人、土著居民</w:t>
      </w:r>
      <w:r>
        <w:rPr>
          <w:rFonts w:hint="eastAsia"/>
          <w:kern w:val="2"/>
          <w:sz w:val="21"/>
          <w:lang w:val="en-GB" w:eastAsia="zh-CN"/>
        </w:rPr>
        <w:t>、黑人。移民</w:t>
      </w:r>
      <w:r>
        <w:rPr>
          <w:kern w:val="2"/>
          <w:sz w:val="21"/>
          <w:lang w:val="en-GB" w:eastAsia="zh-CN"/>
        </w:rPr>
        <w:t>—</w:t>
      </w:r>
      <w:r>
        <w:rPr>
          <w:rFonts w:hint="eastAsia"/>
          <w:kern w:val="2"/>
          <w:sz w:val="21"/>
          <w:lang w:val="en-GB" w:eastAsia="zh-CN"/>
        </w:rPr>
        <w:t>生活在并非其出生所在州的人</w:t>
      </w:r>
      <w:r>
        <w:rPr>
          <w:kern w:val="2"/>
          <w:sz w:val="21"/>
          <w:lang w:val="en-GB" w:eastAsia="zh-CN"/>
        </w:rPr>
        <w:t>—</w:t>
      </w:r>
      <w:r>
        <w:rPr>
          <w:rFonts w:hint="eastAsia"/>
          <w:kern w:val="2"/>
          <w:sz w:val="21"/>
          <w:lang w:val="en-GB" w:eastAsia="zh-CN"/>
        </w:rPr>
        <w:t>所处境况在统计上与非移民的状况惊人地一致。男童的境况比女童的境况更差：这种差</w:t>
      </w:r>
      <w:r>
        <w:rPr>
          <w:rFonts w:hint="eastAsia"/>
          <w:kern w:val="2"/>
          <w:sz w:val="21"/>
          <w:lang w:val="en-GB" w:eastAsia="zh-CN"/>
        </w:rPr>
        <w:t>距在统计上是非常明显的，尽管差异低于其他群体。</w:t>
      </w:r>
    </w:p>
    <w:p w:rsidR="00000000" w:rsidRDefault="009D50A3">
      <w:pPr>
        <w:pStyle w:val="ParaNo"/>
        <w:numPr>
          <w:ilvl w:val="0"/>
          <w:numId w:val="883"/>
        </w:numPr>
        <w:tabs>
          <w:tab w:val="clear" w:pos="737"/>
          <w:tab w:val="num" w:pos="900"/>
        </w:tabs>
        <w:spacing w:after="240" w:line="360" w:lineRule="exact"/>
        <w:jc w:val="both"/>
        <w:rPr>
          <w:sz w:val="21"/>
          <w:lang w:val="en-GB" w:eastAsia="zh-CN"/>
        </w:rPr>
      </w:pPr>
      <w:r>
        <w:rPr>
          <w:rFonts w:hint="eastAsia"/>
          <w:sz w:val="21"/>
          <w:lang w:val="en-GB" w:eastAsia="zh-CN"/>
        </w:rPr>
        <w:t>为了解决这个问题</w:t>
      </w:r>
      <w:r>
        <w:rPr>
          <w:rFonts w:hint="eastAsia"/>
          <w:sz w:val="21"/>
          <w:lang w:val="en-US" w:eastAsia="zh-CN"/>
        </w:rPr>
        <w:t>，</w:t>
      </w:r>
      <w:r>
        <w:rPr>
          <w:rFonts w:hint="eastAsia"/>
          <w:sz w:val="21"/>
          <w:lang w:val="en-GB" w:eastAsia="zh-CN"/>
        </w:rPr>
        <w:t>巴西的新的</w:t>
      </w:r>
      <w:r>
        <w:rPr>
          <w:rFonts w:hint="eastAsia"/>
          <w:sz w:val="21"/>
          <w:lang w:val="en-US" w:eastAsia="zh-CN"/>
        </w:rPr>
        <w:t>“</w:t>
      </w:r>
      <w:r>
        <w:rPr>
          <w:rFonts w:hint="eastAsia"/>
          <w:sz w:val="21"/>
          <w:lang w:val="en-GB" w:eastAsia="zh-CN"/>
        </w:rPr>
        <w:t>国家课程参数</w:t>
      </w:r>
      <w:r>
        <w:rPr>
          <w:rFonts w:hint="eastAsia"/>
          <w:sz w:val="21"/>
          <w:lang w:val="en-US" w:eastAsia="zh-CN"/>
        </w:rPr>
        <w:t>”</w:t>
      </w:r>
      <w:r>
        <w:rPr>
          <w:rFonts w:hint="eastAsia"/>
          <w:sz w:val="21"/>
          <w:lang w:val="en-GB" w:eastAsia="zh-CN"/>
        </w:rPr>
        <w:t>更加重视文化大多数的问题</w:t>
      </w:r>
      <w:r>
        <w:rPr>
          <w:rFonts w:hint="eastAsia"/>
          <w:sz w:val="21"/>
          <w:lang w:val="en-US" w:eastAsia="zh-CN"/>
        </w:rPr>
        <w:t>，</w:t>
      </w:r>
      <w:r>
        <w:rPr>
          <w:rFonts w:hint="eastAsia"/>
          <w:sz w:val="21"/>
          <w:lang w:val="en-GB" w:eastAsia="zh-CN"/>
        </w:rPr>
        <w:t>以期消除对特别是上述群体的歧视。这涉及到知识探索，提高生活在巴西的许多不同社会群体的民族和文化特征的价值。</w:t>
      </w:r>
      <w:r>
        <w:rPr>
          <w:rFonts w:hint="eastAsia"/>
          <w:kern w:val="2"/>
          <w:sz w:val="21"/>
          <w:lang w:val="en-US" w:eastAsia="zh-CN"/>
        </w:rPr>
        <w:t>通过开展有关其生活的诸多不同背景的研究</w:t>
      </w:r>
      <w:r>
        <w:rPr>
          <w:rFonts w:hint="eastAsia"/>
          <w:sz w:val="21"/>
          <w:lang w:val="en-GB" w:eastAsia="zh-CN"/>
        </w:rPr>
        <w:t>，包括社会和经济不平等和仍充斥于巴西社会的歧视性社会关系，学生们获得了解巴西的可能性，在他们看来，巴西是一个有时很荒谬的复杂而具有多面性的国家。通过采取这一举措，在课堂上对多样性的肯定逐渐成为建立国家特性的一个关键特征，它代表了巴西政府对社会的承诺。</w:t>
      </w:r>
      <w:r>
        <w:rPr>
          <w:rFonts w:hint="eastAsia"/>
          <w:sz w:val="21"/>
          <w:lang w:val="en-GB" w:eastAsia="zh-CN"/>
        </w:rPr>
        <w:t>政府还认为，实施最低收入方案是至关重要的，在国家最贫困的地区进行投资</w:t>
      </w:r>
      <w:r>
        <w:rPr>
          <w:sz w:val="21"/>
          <w:lang w:val="en-GB" w:eastAsia="zh-CN"/>
        </w:rPr>
        <w:t>—</w:t>
      </w:r>
      <w:r>
        <w:rPr>
          <w:rFonts w:hint="eastAsia"/>
          <w:sz w:val="21"/>
          <w:lang w:val="en-GB" w:eastAsia="zh-CN"/>
        </w:rPr>
        <w:t>如以东北地区为目标的“东北项目”，以及</w:t>
      </w:r>
      <w:r>
        <w:rPr>
          <w:sz w:val="21"/>
          <w:u w:val="single"/>
          <w:lang w:val="en-GB" w:eastAsia="zh-CN"/>
        </w:rPr>
        <w:t>FUNDESCOLA</w:t>
      </w:r>
      <w:r>
        <w:rPr>
          <w:rFonts w:hint="eastAsia"/>
          <w:sz w:val="21"/>
          <w:lang w:val="en-GB" w:eastAsia="zh-CN"/>
        </w:rPr>
        <w:t>教育基金——同时也鼓励实施综合性特殊教育并支持本土居民中提出的教育倡议。上面提到的例子被包括在直接注重于保证使大多数下层社会群体享有受教育机会的政府政策范围。</w:t>
      </w:r>
    </w:p>
    <w:p w:rsidR="00000000" w:rsidRDefault="009D50A3">
      <w:pPr>
        <w:pStyle w:val="ParaNo"/>
        <w:numPr>
          <w:ilvl w:val="0"/>
          <w:numId w:val="883"/>
        </w:numPr>
        <w:tabs>
          <w:tab w:val="clear" w:pos="737"/>
          <w:tab w:val="num" w:pos="900"/>
        </w:tabs>
        <w:spacing w:after="240" w:line="360" w:lineRule="exact"/>
        <w:jc w:val="both"/>
        <w:rPr>
          <w:kern w:val="2"/>
          <w:sz w:val="21"/>
          <w:lang w:val="en-GB" w:eastAsia="zh-CN"/>
        </w:rPr>
      </w:pPr>
      <w:r>
        <w:rPr>
          <w:rFonts w:hint="eastAsia"/>
          <w:kern w:val="2"/>
          <w:sz w:val="21"/>
          <w:lang w:val="en-GB" w:eastAsia="zh-CN"/>
        </w:rPr>
        <w:t>巴西政府还十分关注基础教育的质量问题</w:t>
      </w:r>
      <w:r>
        <w:rPr>
          <w:rFonts w:hint="eastAsia"/>
          <w:kern w:val="2"/>
          <w:sz w:val="21"/>
          <w:lang w:val="en-US" w:eastAsia="zh-CN"/>
        </w:rPr>
        <w:t>，</w:t>
      </w:r>
      <w:r>
        <w:rPr>
          <w:rFonts w:hint="eastAsia"/>
          <w:kern w:val="2"/>
          <w:sz w:val="21"/>
          <w:lang w:val="en-GB" w:eastAsia="zh-CN"/>
        </w:rPr>
        <w:t>建立教学发展和提高维护基金</w:t>
      </w:r>
      <w:r>
        <w:rPr>
          <w:rFonts w:hint="eastAsia"/>
          <w:kern w:val="2"/>
          <w:sz w:val="21"/>
          <w:lang w:val="en-US" w:eastAsia="zh-CN"/>
        </w:rPr>
        <w:t>（</w:t>
      </w:r>
      <w:r>
        <w:rPr>
          <w:kern w:val="2"/>
          <w:sz w:val="21"/>
          <w:lang w:val="en-GB" w:eastAsia="zh-CN"/>
        </w:rPr>
        <w:t>FUNDEF</w:t>
      </w:r>
      <w:r>
        <w:rPr>
          <w:rFonts w:hint="eastAsia"/>
          <w:kern w:val="2"/>
          <w:sz w:val="21"/>
          <w:lang w:val="en-US" w:eastAsia="zh-CN"/>
        </w:rPr>
        <w:t>）为这方面的活动提供资金。该基金规定了每个学生每年的最低费用，该费用应根据巴西《宪法》提供。任何未能达到这一人均最低资金标准的州都将从联邦政府那里</w:t>
      </w:r>
      <w:r>
        <w:rPr>
          <w:rFonts w:hint="eastAsia"/>
          <w:kern w:val="2"/>
          <w:sz w:val="21"/>
          <w:lang w:val="en-US" w:eastAsia="zh-CN"/>
        </w:rPr>
        <w:t>获得补充资金。</w:t>
      </w:r>
    </w:p>
    <w:p w:rsidR="00000000" w:rsidRDefault="009D50A3">
      <w:pPr>
        <w:pStyle w:val="ParaNo"/>
        <w:numPr>
          <w:ilvl w:val="0"/>
          <w:numId w:val="883"/>
        </w:numPr>
        <w:tabs>
          <w:tab w:val="clear" w:pos="737"/>
          <w:tab w:val="num" w:pos="900"/>
        </w:tabs>
        <w:spacing w:after="240" w:line="360" w:lineRule="exact"/>
        <w:jc w:val="both"/>
        <w:rPr>
          <w:kern w:val="2"/>
          <w:sz w:val="21"/>
          <w:lang w:val="en-GB" w:eastAsia="zh-CN"/>
        </w:rPr>
      </w:pPr>
      <w:r>
        <w:rPr>
          <w:rFonts w:hint="eastAsia"/>
          <w:kern w:val="2"/>
          <w:sz w:val="21"/>
          <w:lang w:val="en-US" w:eastAsia="zh-CN"/>
        </w:rPr>
        <w:t>另一项旨在确保资金稳步流向公立学校的措施，是由教育部实施的叫做“学校资产”</w:t>
      </w:r>
      <w:r>
        <w:rPr>
          <w:rFonts w:hint="eastAsia"/>
          <w:kern w:val="2"/>
          <w:sz w:val="21"/>
          <w:lang w:val="en-GB" w:eastAsia="zh-CN"/>
        </w:rPr>
        <w:t>的项目。通过这个融资项目，资金被直接转到学校帐上，从而为满足学校的部分基本需求提供资金保障，这些需求虽说比较而言不太重要，但</w:t>
      </w:r>
      <w:r>
        <w:rPr>
          <w:rFonts w:hint="eastAsia"/>
          <w:sz w:val="21"/>
          <w:lang w:val="en-GB" w:eastAsia="zh-CN"/>
        </w:rPr>
        <w:t>需要</w:t>
      </w:r>
      <w:r>
        <w:rPr>
          <w:rFonts w:hint="eastAsia"/>
          <w:kern w:val="2"/>
          <w:sz w:val="21"/>
          <w:lang w:val="en-GB" w:eastAsia="zh-CN"/>
        </w:rPr>
        <w:t>即刻予以解决。</w:t>
      </w:r>
    </w:p>
    <w:p w:rsidR="00000000" w:rsidRDefault="009D50A3">
      <w:pPr>
        <w:pStyle w:val="ParaNo"/>
        <w:numPr>
          <w:ilvl w:val="0"/>
          <w:numId w:val="883"/>
        </w:numPr>
        <w:tabs>
          <w:tab w:val="clear" w:pos="737"/>
          <w:tab w:val="num" w:pos="900"/>
        </w:tabs>
        <w:spacing w:after="240" w:line="360" w:lineRule="exact"/>
        <w:jc w:val="both"/>
        <w:rPr>
          <w:kern w:val="2"/>
          <w:sz w:val="21"/>
          <w:lang w:val="en-GB" w:eastAsia="zh-CN"/>
        </w:rPr>
      </w:pPr>
      <w:r>
        <w:rPr>
          <w:rFonts w:hint="eastAsia"/>
          <w:kern w:val="2"/>
          <w:sz w:val="21"/>
          <w:lang w:val="en-GB" w:eastAsia="zh-CN"/>
        </w:rPr>
        <w:t>通过</w:t>
      </w:r>
      <w:r>
        <w:rPr>
          <w:rFonts w:hint="eastAsia"/>
          <w:kern w:val="2"/>
          <w:sz w:val="21"/>
          <w:lang w:val="en-GB" w:eastAsia="zh-CN"/>
        </w:rPr>
        <w:t>1996</w:t>
      </w:r>
      <w:r>
        <w:rPr>
          <w:rFonts w:hint="eastAsia"/>
          <w:kern w:val="2"/>
          <w:sz w:val="21"/>
          <w:lang w:val="en-GB" w:eastAsia="zh-CN"/>
        </w:rPr>
        <w:t>年颁布的新的《教育基础和指导方针法》</w:t>
      </w:r>
      <w:r>
        <w:rPr>
          <w:rFonts w:hint="eastAsia"/>
          <w:kern w:val="2"/>
          <w:sz w:val="21"/>
          <w:lang w:val="en-US" w:eastAsia="zh-CN"/>
        </w:rPr>
        <w:t>，确立</w:t>
      </w:r>
      <w:r>
        <w:rPr>
          <w:rFonts w:hint="eastAsia"/>
          <w:kern w:val="2"/>
          <w:sz w:val="21"/>
          <w:lang w:val="en-GB" w:eastAsia="zh-CN"/>
        </w:rPr>
        <w:t>了中学教育的渐进的义务性质。</w:t>
      </w:r>
      <w:r>
        <w:rPr>
          <w:rFonts w:hint="eastAsia"/>
          <w:kern w:val="2"/>
          <w:sz w:val="21"/>
          <w:lang w:val="en-US" w:eastAsia="zh-CN"/>
        </w:rPr>
        <w:t>由于该法做出种种规定</w:t>
      </w:r>
      <w:r>
        <w:rPr>
          <w:rFonts w:hint="eastAsia"/>
          <w:kern w:val="2"/>
          <w:sz w:val="21"/>
          <w:lang w:val="en-GB" w:eastAsia="zh-CN"/>
        </w:rPr>
        <w:t>，以及基础教育的完成率不断提高，</w:t>
      </w:r>
      <w:r>
        <w:rPr>
          <w:rFonts w:hint="eastAsia"/>
          <w:kern w:val="2"/>
          <w:sz w:val="21"/>
          <w:lang w:val="en-US" w:eastAsia="zh-CN"/>
        </w:rPr>
        <w:t>1994-1998</w:t>
      </w:r>
      <w:r>
        <w:rPr>
          <w:rFonts w:hint="eastAsia"/>
          <w:kern w:val="2"/>
          <w:sz w:val="21"/>
          <w:lang w:val="en-US" w:eastAsia="zh-CN"/>
        </w:rPr>
        <w:t>年期间政府学校在这一级别上的初次学生注册率有所上升，达到</w:t>
      </w:r>
      <w:r>
        <w:rPr>
          <w:rFonts w:hint="eastAsia"/>
          <w:kern w:val="2"/>
          <w:sz w:val="21"/>
          <w:lang w:val="en-US" w:eastAsia="zh-CN"/>
        </w:rPr>
        <w:t>65</w:t>
      </w:r>
      <w:r>
        <w:rPr>
          <w:kern w:val="2"/>
          <w:sz w:val="21"/>
          <w:lang w:val="en-US" w:eastAsia="zh-CN"/>
        </w:rPr>
        <w:t>.4</w:t>
      </w:r>
      <w:r>
        <w:rPr>
          <w:rFonts w:hint="eastAsia"/>
          <w:kern w:val="2"/>
          <w:sz w:val="21"/>
          <w:lang w:val="en-US" w:eastAsia="zh-CN"/>
        </w:rPr>
        <w:t>%</w:t>
      </w:r>
      <w:r>
        <w:rPr>
          <w:rFonts w:hint="eastAsia"/>
          <w:kern w:val="2"/>
          <w:sz w:val="21"/>
          <w:lang w:val="en-US" w:eastAsia="zh-CN"/>
        </w:rPr>
        <w:t>，而私立学校网络的初次学生注册率为</w:t>
      </w:r>
      <w:r>
        <w:rPr>
          <w:rFonts w:hint="eastAsia"/>
          <w:kern w:val="2"/>
          <w:sz w:val="21"/>
          <w:lang w:val="en-US" w:eastAsia="zh-CN"/>
        </w:rPr>
        <w:t>18.0%</w:t>
      </w:r>
      <w:r>
        <w:rPr>
          <w:rFonts w:hint="eastAsia"/>
          <w:kern w:val="2"/>
          <w:sz w:val="21"/>
          <w:lang w:val="en-US" w:eastAsia="zh-CN"/>
        </w:rPr>
        <w:t>。</w:t>
      </w:r>
    </w:p>
    <w:p w:rsidR="00000000" w:rsidRDefault="009D50A3">
      <w:pPr>
        <w:pStyle w:val="ParaNo"/>
        <w:numPr>
          <w:ilvl w:val="0"/>
          <w:numId w:val="883"/>
        </w:numPr>
        <w:tabs>
          <w:tab w:val="clear" w:pos="737"/>
          <w:tab w:val="num" w:pos="900"/>
        </w:tabs>
        <w:spacing w:after="240" w:line="360" w:lineRule="exact"/>
        <w:jc w:val="both"/>
        <w:rPr>
          <w:rFonts w:hint="eastAsia"/>
          <w:kern w:val="2"/>
          <w:sz w:val="21"/>
          <w:lang w:val="en-GB" w:eastAsia="zh-CN"/>
        </w:rPr>
      </w:pPr>
      <w:r>
        <w:rPr>
          <w:rFonts w:hint="eastAsia"/>
          <w:kern w:val="2"/>
          <w:sz w:val="21"/>
          <w:lang w:val="en-GB" w:eastAsia="zh-CN"/>
        </w:rPr>
        <w:t>自</w:t>
      </w:r>
      <w:r>
        <w:rPr>
          <w:rFonts w:hint="eastAsia"/>
          <w:kern w:val="2"/>
          <w:sz w:val="21"/>
          <w:lang w:val="en-GB" w:eastAsia="zh-CN"/>
        </w:rPr>
        <w:t>1975</w:t>
      </w:r>
      <w:r>
        <w:rPr>
          <w:rFonts w:hint="eastAsia"/>
          <w:kern w:val="2"/>
          <w:sz w:val="21"/>
          <w:lang w:val="en-GB" w:eastAsia="zh-CN"/>
        </w:rPr>
        <w:t>年</w:t>
      </w:r>
      <w:r>
        <w:rPr>
          <w:rFonts w:hint="eastAsia"/>
          <w:kern w:val="2"/>
          <w:sz w:val="21"/>
          <w:lang w:val="en-GB" w:eastAsia="zh-CN"/>
        </w:rPr>
        <w:t>以来</w:t>
      </w:r>
      <w:r>
        <w:rPr>
          <w:rFonts w:hint="eastAsia"/>
          <w:kern w:val="2"/>
          <w:sz w:val="21"/>
          <w:lang w:val="en-US" w:eastAsia="zh-CN"/>
        </w:rPr>
        <w:t>，</w:t>
      </w:r>
      <w:r>
        <w:rPr>
          <w:rFonts w:hint="eastAsia"/>
          <w:kern w:val="2"/>
          <w:sz w:val="21"/>
          <w:lang w:val="en-GB" w:eastAsia="zh-CN"/>
        </w:rPr>
        <w:t>巴西为私立高等教育机构设立了名为</w:t>
      </w:r>
      <w:r>
        <w:rPr>
          <w:rFonts w:hint="eastAsia"/>
          <w:kern w:val="2"/>
          <w:sz w:val="21"/>
          <w:lang w:val="en-US" w:eastAsia="zh-CN"/>
        </w:rPr>
        <w:t>“</w:t>
      </w:r>
      <w:r>
        <w:rPr>
          <w:rFonts w:hint="eastAsia"/>
          <w:kern w:val="2"/>
          <w:sz w:val="21"/>
          <w:lang w:val="en-GB" w:eastAsia="zh-CN"/>
        </w:rPr>
        <w:t>教育信贷方案</w:t>
      </w:r>
      <w:r>
        <w:rPr>
          <w:rFonts w:hint="eastAsia"/>
          <w:kern w:val="2"/>
          <w:sz w:val="21"/>
          <w:lang w:val="en-US" w:eastAsia="zh-CN"/>
        </w:rPr>
        <w:t>”</w:t>
      </w:r>
      <w:r>
        <w:rPr>
          <w:rFonts w:hint="eastAsia"/>
          <w:kern w:val="2"/>
          <w:sz w:val="21"/>
          <w:lang w:val="en-GB" w:eastAsia="zh-CN"/>
        </w:rPr>
        <w:t>的学生贷款体制。</w:t>
      </w:r>
      <w:r>
        <w:rPr>
          <w:rFonts w:hint="eastAsia"/>
          <w:kern w:val="2"/>
          <w:sz w:val="21"/>
          <w:lang w:val="en-GB" w:eastAsia="zh-CN"/>
        </w:rPr>
        <w:t>1999</w:t>
      </w:r>
      <w:r>
        <w:rPr>
          <w:rFonts w:hint="eastAsia"/>
          <w:kern w:val="2"/>
          <w:sz w:val="21"/>
          <w:lang w:val="en-GB" w:eastAsia="zh-CN"/>
        </w:rPr>
        <w:t>年</w:t>
      </w:r>
      <w:r>
        <w:rPr>
          <w:rFonts w:hint="eastAsia"/>
          <w:kern w:val="2"/>
          <w:sz w:val="21"/>
          <w:lang w:val="en-GB" w:eastAsia="zh-CN"/>
        </w:rPr>
        <w:t>5</w:t>
      </w:r>
      <w:r>
        <w:rPr>
          <w:rFonts w:hint="eastAsia"/>
          <w:kern w:val="2"/>
          <w:sz w:val="21"/>
          <w:lang w:val="en-GB" w:eastAsia="zh-CN"/>
        </w:rPr>
        <w:t>月，这一方案被“大学生筹资基金”（</w:t>
      </w:r>
      <w:r>
        <w:rPr>
          <w:rFonts w:hint="eastAsia"/>
          <w:kern w:val="2"/>
          <w:sz w:val="21"/>
          <w:lang w:val="en-GB" w:eastAsia="zh-CN"/>
        </w:rPr>
        <w:t>FIES</w:t>
      </w:r>
      <w:r>
        <w:rPr>
          <w:rFonts w:hint="eastAsia"/>
          <w:kern w:val="2"/>
          <w:sz w:val="21"/>
          <w:lang w:val="en-GB" w:eastAsia="zh-CN"/>
        </w:rPr>
        <w:t>）所取代，该基金的目的是为学生支付可达</w:t>
      </w:r>
      <w:r>
        <w:rPr>
          <w:rFonts w:hint="eastAsia"/>
          <w:kern w:val="2"/>
          <w:sz w:val="21"/>
          <w:lang w:val="en-GB" w:eastAsia="zh-CN"/>
        </w:rPr>
        <w:t>70%</w:t>
      </w:r>
      <w:r>
        <w:rPr>
          <w:rFonts w:hint="eastAsia"/>
          <w:kern w:val="2"/>
          <w:sz w:val="21"/>
          <w:lang w:val="en-GB" w:eastAsia="zh-CN"/>
        </w:rPr>
        <w:t>的高等教育机构的收费。</w:t>
      </w:r>
    </w:p>
    <w:p w:rsidR="00000000" w:rsidRDefault="009D50A3">
      <w:pPr>
        <w:pStyle w:val="ParaNo"/>
        <w:numPr>
          <w:ilvl w:val="0"/>
          <w:numId w:val="883"/>
        </w:numPr>
        <w:tabs>
          <w:tab w:val="clear" w:pos="737"/>
          <w:tab w:val="num" w:pos="900"/>
        </w:tabs>
        <w:spacing w:after="240" w:line="360" w:lineRule="exact"/>
        <w:jc w:val="both"/>
        <w:rPr>
          <w:kern w:val="2"/>
          <w:sz w:val="21"/>
          <w:lang w:val="en-GB" w:eastAsia="zh-CN"/>
        </w:rPr>
      </w:pPr>
      <w:r>
        <w:rPr>
          <w:rFonts w:hint="eastAsia"/>
          <w:kern w:val="2"/>
          <w:sz w:val="21"/>
          <w:lang w:val="en-GB" w:eastAsia="zh-CN"/>
        </w:rPr>
        <w:t>尽管巴西的官方</w:t>
      </w:r>
      <w:r>
        <w:rPr>
          <w:rFonts w:hint="eastAsia"/>
          <w:kern w:val="2"/>
          <w:sz w:val="21"/>
          <w:lang w:val="en-US" w:eastAsia="zh-CN"/>
        </w:rPr>
        <w:t>语言</w:t>
      </w:r>
      <w:r>
        <w:rPr>
          <w:rFonts w:hint="eastAsia"/>
          <w:kern w:val="2"/>
          <w:sz w:val="21"/>
          <w:lang w:val="en-GB" w:eastAsia="zh-CN"/>
        </w:rPr>
        <w:t>是葡萄牙语，但政府确定将致力于加强文化的多样性，</w:t>
      </w:r>
      <w:r>
        <w:rPr>
          <w:rFonts w:hint="eastAsia"/>
          <w:kern w:val="2"/>
          <w:sz w:val="21"/>
          <w:lang w:val="en-US" w:eastAsia="zh-CN"/>
        </w:rPr>
        <w:t>分阶段实施用土著居民自己语言为其授课的方案</w:t>
      </w:r>
      <w:r>
        <w:rPr>
          <w:rFonts w:hint="eastAsia"/>
          <w:kern w:val="2"/>
          <w:sz w:val="21"/>
          <w:lang w:val="en-GB" w:eastAsia="zh-CN"/>
        </w:rPr>
        <w:t>。另外，各种课本计划也寻求尽量将巴西的各种土著语言纳入其中。</w:t>
      </w:r>
    </w:p>
    <w:p w:rsidR="00000000" w:rsidRDefault="009D50A3">
      <w:pPr>
        <w:pStyle w:val="ParaNo"/>
        <w:numPr>
          <w:ilvl w:val="0"/>
          <w:numId w:val="883"/>
        </w:numPr>
        <w:tabs>
          <w:tab w:val="clear" w:pos="737"/>
          <w:tab w:val="num" w:pos="900"/>
        </w:tabs>
        <w:spacing w:after="240" w:line="360" w:lineRule="exact"/>
        <w:jc w:val="both"/>
        <w:rPr>
          <w:kern w:val="2"/>
          <w:sz w:val="21"/>
          <w:lang w:val="en-GB" w:eastAsia="zh-CN"/>
        </w:rPr>
      </w:pPr>
      <w:r>
        <w:rPr>
          <w:rFonts w:hint="eastAsia"/>
          <w:kern w:val="2"/>
          <w:sz w:val="21"/>
          <w:lang w:val="en-US" w:eastAsia="zh-CN"/>
        </w:rPr>
        <w:t>在政府的支持下</w:t>
      </w:r>
      <w:r>
        <w:rPr>
          <w:rFonts w:hint="eastAsia"/>
          <w:sz w:val="21"/>
          <w:lang w:val="en-US" w:eastAsia="zh-CN"/>
        </w:rPr>
        <w:t>，在巴西全国范围内正在就教育问题进行</w:t>
      </w:r>
      <w:r>
        <w:rPr>
          <w:rFonts w:hint="eastAsia"/>
          <w:sz w:val="21"/>
          <w:lang w:val="en-GB" w:eastAsia="zh-CN"/>
        </w:rPr>
        <w:t>广泛而有希望的讨论</w:t>
      </w:r>
      <w:r>
        <w:rPr>
          <w:rFonts w:hint="eastAsia"/>
          <w:sz w:val="21"/>
          <w:lang w:val="en-US" w:eastAsia="zh-CN"/>
        </w:rPr>
        <w:t>，它</w:t>
      </w:r>
      <w:r>
        <w:rPr>
          <w:rFonts w:hint="eastAsia"/>
          <w:sz w:val="21"/>
          <w:lang w:val="en-GB" w:eastAsia="zh-CN"/>
        </w:rPr>
        <w:t>反映了对加强公民权的</w:t>
      </w:r>
      <w:r>
        <w:rPr>
          <w:rFonts w:hint="eastAsia"/>
          <w:sz w:val="21"/>
          <w:lang w:val="en-US" w:eastAsia="zh-CN"/>
        </w:rPr>
        <w:t>期望</w:t>
      </w:r>
      <w:r>
        <w:rPr>
          <w:rFonts w:hint="eastAsia"/>
          <w:sz w:val="21"/>
          <w:lang w:val="en-GB" w:eastAsia="zh-CN"/>
        </w:rPr>
        <w:t>越来越强烈。有关资金分配的问题在这些讨论中占据了重要位</w:t>
      </w:r>
      <w:r>
        <w:rPr>
          <w:rFonts w:hint="eastAsia"/>
          <w:sz w:val="21"/>
          <w:lang w:val="en-GB" w:eastAsia="zh-CN"/>
        </w:rPr>
        <w:t>置，政府寻求逐步满足人口的需求，尽可能最大限度地使用预算拨款。巴西政府将受教育权定为基本权利。</w:t>
      </w:r>
    </w:p>
    <w:p w:rsidR="00000000" w:rsidRDefault="009D50A3">
      <w:pPr>
        <w:pStyle w:val="ParaNo"/>
        <w:numPr>
          <w:ilvl w:val="0"/>
          <w:numId w:val="883"/>
        </w:numPr>
        <w:tabs>
          <w:tab w:val="clear" w:pos="737"/>
          <w:tab w:val="num" w:pos="900"/>
        </w:tabs>
        <w:spacing w:after="240" w:line="360" w:lineRule="exact"/>
        <w:jc w:val="both"/>
        <w:rPr>
          <w:kern w:val="2"/>
          <w:sz w:val="21"/>
          <w:lang w:val="en-GB" w:eastAsia="zh-CN"/>
        </w:rPr>
      </w:pPr>
      <w:r>
        <w:rPr>
          <w:rFonts w:hint="eastAsia"/>
          <w:kern w:val="2"/>
          <w:sz w:val="21"/>
          <w:lang w:val="en-US" w:eastAsia="zh-CN"/>
        </w:rPr>
        <w:t>如前所述，“教学发展和提高维持基金”（</w:t>
      </w:r>
      <w:r>
        <w:rPr>
          <w:rFonts w:hint="eastAsia"/>
          <w:kern w:val="2"/>
          <w:sz w:val="21"/>
          <w:lang w:val="en-US" w:eastAsia="zh-CN"/>
        </w:rPr>
        <w:t>FUNDEF</w:t>
      </w:r>
      <w:r>
        <w:rPr>
          <w:rFonts w:hint="eastAsia"/>
          <w:kern w:val="2"/>
          <w:sz w:val="21"/>
          <w:lang w:val="en-US" w:eastAsia="zh-CN"/>
        </w:rPr>
        <w:t>）于</w:t>
      </w:r>
      <w:r>
        <w:rPr>
          <w:rFonts w:hint="eastAsia"/>
          <w:kern w:val="2"/>
          <w:sz w:val="21"/>
          <w:lang w:val="en-US" w:eastAsia="zh-CN"/>
        </w:rPr>
        <w:t>1998</w:t>
      </w:r>
      <w:r>
        <w:rPr>
          <w:rFonts w:hint="eastAsia"/>
          <w:kern w:val="2"/>
          <w:sz w:val="21"/>
          <w:lang w:val="en-US" w:eastAsia="zh-CN"/>
        </w:rPr>
        <w:t>年设立。该基金由</w:t>
      </w:r>
      <w:r>
        <w:rPr>
          <w:rFonts w:hint="eastAsia"/>
          <w:kern w:val="2"/>
          <w:sz w:val="21"/>
          <w:lang w:val="en-US" w:eastAsia="zh-CN"/>
        </w:rPr>
        <w:t>15%</w:t>
      </w:r>
      <w:r>
        <w:rPr>
          <w:rFonts w:hint="eastAsia"/>
          <w:kern w:val="2"/>
          <w:sz w:val="21"/>
          <w:lang w:val="en-US" w:eastAsia="zh-CN"/>
        </w:rPr>
        <w:t>的税收组成，包括章程规定的转帐在内，并且应投资于维持和发展基础教育。在各州和联邦区一级的资金分配是根据每年在基础教育级别学校的学生注册人数的比例在州和市政府之间进行分配。对于每个学生的资金金额未能达到全国最低标准的每个州和联邦区，联邦政府将对这一基金提供的资金予以补贴，</w:t>
      </w:r>
      <w:r>
        <w:rPr>
          <w:rFonts w:hint="eastAsia"/>
          <w:kern w:val="2"/>
          <w:sz w:val="21"/>
          <w:lang w:val="en-US" w:eastAsia="zh-CN"/>
        </w:rPr>
        <w:t>1999</w:t>
      </w:r>
      <w:r>
        <w:rPr>
          <w:rFonts w:hint="eastAsia"/>
          <w:kern w:val="2"/>
          <w:sz w:val="21"/>
          <w:lang w:val="en-US" w:eastAsia="zh-CN"/>
        </w:rPr>
        <w:t>年规定的补贴为</w:t>
      </w:r>
      <w:r>
        <w:rPr>
          <w:rFonts w:hint="eastAsia"/>
          <w:kern w:val="2"/>
          <w:sz w:val="21"/>
          <w:lang w:val="en-US" w:eastAsia="zh-CN"/>
        </w:rPr>
        <w:t>315</w:t>
      </w:r>
      <w:r>
        <w:rPr>
          <w:rFonts w:hint="eastAsia"/>
          <w:kern w:val="2"/>
          <w:sz w:val="21"/>
          <w:lang w:val="en-US" w:eastAsia="zh-CN"/>
        </w:rPr>
        <w:t>克鲁塞罗。</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US" w:eastAsia="zh-CN"/>
        </w:rPr>
        <w:t>“教学发展和提高维持基</w:t>
      </w:r>
      <w:r>
        <w:rPr>
          <w:rFonts w:hint="eastAsia"/>
          <w:kern w:val="2"/>
          <w:sz w:val="21"/>
          <w:lang w:val="en-US" w:eastAsia="zh-CN"/>
        </w:rPr>
        <w:t>金”（</w:t>
      </w:r>
      <w:r>
        <w:rPr>
          <w:rFonts w:hint="eastAsia"/>
          <w:kern w:val="2"/>
          <w:sz w:val="21"/>
          <w:lang w:val="en-US" w:eastAsia="zh-CN"/>
        </w:rPr>
        <w:t>FUNDEF</w:t>
      </w:r>
      <w:r>
        <w:rPr>
          <w:rFonts w:hint="eastAsia"/>
          <w:kern w:val="2"/>
          <w:sz w:val="21"/>
          <w:lang w:val="en-US" w:eastAsia="zh-CN"/>
        </w:rPr>
        <w:t>）资金，包括在必要时由联邦政府补贴的资金，为在公立基础教育系统中工作的教师支付</w:t>
      </w:r>
      <w:r>
        <w:rPr>
          <w:rFonts w:hint="eastAsia"/>
          <w:kern w:val="2"/>
          <w:sz w:val="21"/>
          <w:lang w:val="en-US" w:eastAsia="zh-CN"/>
        </w:rPr>
        <w:t>60%</w:t>
      </w:r>
      <w:r>
        <w:rPr>
          <w:rFonts w:hint="eastAsia"/>
          <w:kern w:val="2"/>
          <w:sz w:val="21"/>
          <w:lang w:val="en-US" w:eastAsia="zh-CN"/>
        </w:rPr>
        <w:t>的薪酬。在该法律生效的前五年期间，一部分基金可能被用于培训非职业教师。他们必须在五年期间获得必要的教学资格，这种资格是成为职业教师的一个必要条件。</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GB" w:eastAsia="zh-CN"/>
        </w:rPr>
        <w:t>根据</w:t>
      </w:r>
      <w:r>
        <w:rPr>
          <w:rFonts w:hint="eastAsia"/>
          <w:kern w:val="2"/>
          <w:sz w:val="21"/>
          <w:lang w:val="en-US" w:eastAsia="zh-CN"/>
        </w:rPr>
        <w:t>“教学发展和提高维持基金”（</w:t>
      </w:r>
      <w:r>
        <w:rPr>
          <w:rFonts w:hint="eastAsia"/>
          <w:kern w:val="2"/>
          <w:sz w:val="21"/>
          <w:lang w:val="en-US" w:eastAsia="zh-CN"/>
        </w:rPr>
        <w:t>FUNDEF</w:t>
      </w:r>
      <w:r>
        <w:rPr>
          <w:rFonts w:hint="eastAsia"/>
          <w:kern w:val="2"/>
          <w:sz w:val="21"/>
          <w:lang w:val="en-US" w:eastAsia="zh-CN"/>
        </w:rPr>
        <w:t>）法，州、联邦区和市辖区应当按照国家教育委员会发布的指导方针，在该法生效后六个月内拟定一个新的“教师薪酬和职业计划”。这一最后期限载列于通过向联邦最高法院提出的法院初步强制令受到质疑的条款中。另一个不利因素是这一指导方</w:t>
      </w:r>
      <w:r>
        <w:rPr>
          <w:rFonts w:hint="eastAsia"/>
          <w:kern w:val="2"/>
          <w:sz w:val="21"/>
          <w:lang w:val="en-US" w:eastAsia="zh-CN"/>
        </w:rPr>
        <w:t>针只是由国家教育委员会在</w:t>
      </w:r>
      <w:r>
        <w:rPr>
          <w:rFonts w:hint="eastAsia"/>
          <w:kern w:val="2"/>
          <w:sz w:val="21"/>
          <w:lang w:val="en-US" w:eastAsia="zh-CN"/>
        </w:rPr>
        <w:t>1997</w:t>
      </w:r>
      <w:r>
        <w:rPr>
          <w:rFonts w:hint="eastAsia"/>
          <w:kern w:val="2"/>
          <w:sz w:val="21"/>
          <w:lang w:val="en-US" w:eastAsia="zh-CN"/>
        </w:rPr>
        <w:t>年</w:t>
      </w:r>
      <w:r>
        <w:rPr>
          <w:rFonts w:hint="eastAsia"/>
          <w:kern w:val="2"/>
          <w:sz w:val="21"/>
          <w:lang w:val="en-US" w:eastAsia="zh-CN"/>
        </w:rPr>
        <w:t>10</w:t>
      </w:r>
      <w:r>
        <w:rPr>
          <w:rFonts w:hint="eastAsia"/>
          <w:kern w:val="2"/>
          <w:sz w:val="21"/>
          <w:lang w:val="en-US" w:eastAsia="zh-CN"/>
        </w:rPr>
        <w:t>月颁布的。</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GB" w:eastAsia="zh-CN"/>
        </w:rPr>
        <w:t>教师的薪酬是一个特别敏感的问题。该基金对教职员工获得的工资具有积极的影响。</w:t>
      </w:r>
      <w:r>
        <w:rPr>
          <w:rFonts w:hint="eastAsia"/>
          <w:kern w:val="2"/>
          <w:sz w:val="21"/>
          <w:lang w:val="en-US" w:eastAsia="zh-CN"/>
        </w:rPr>
        <w:t>根据国家消费物价指数（</w:t>
      </w:r>
      <w:r>
        <w:rPr>
          <w:rFonts w:hint="eastAsia"/>
          <w:kern w:val="2"/>
          <w:sz w:val="21"/>
          <w:lang w:val="en-US" w:eastAsia="zh-CN"/>
        </w:rPr>
        <w:t>INPC</w:t>
      </w:r>
      <w:r>
        <w:rPr>
          <w:rFonts w:hint="eastAsia"/>
          <w:kern w:val="2"/>
          <w:sz w:val="21"/>
          <w:lang w:val="en-US" w:eastAsia="zh-CN"/>
        </w:rPr>
        <w:t>）的统计数字，</w:t>
      </w:r>
      <w:r>
        <w:rPr>
          <w:rFonts w:hint="eastAsia"/>
          <w:kern w:val="2"/>
          <w:sz w:val="21"/>
          <w:lang w:val="en-GB" w:eastAsia="zh-CN"/>
        </w:rPr>
        <w:t>从</w:t>
      </w:r>
      <w:r>
        <w:rPr>
          <w:rFonts w:hint="eastAsia"/>
          <w:kern w:val="2"/>
          <w:sz w:val="21"/>
          <w:lang w:val="en-GB" w:eastAsia="zh-CN"/>
        </w:rPr>
        <w:t>1997</w:t>
      </w:r>
      <w:r>
        <w:rPr>
          <w:rFonts w:hint="eastAsia"/>
          <w:kern w:val="2"/>
          <w:sz w:val="21"/>
          <w:lang w:val="en-GB" w:eastAsia="zh-CN"/>
        </w:rPr>
        <w:t>年</w:t>
      </w:r>
      <w:r>
        <w:rPr>
          <w:rFonts w:hint="eastAsia"/>
          <w:kern w:val="2"/>
          <w:sz w:val="21"/>
          <w:lang w:val="en-GB" w:eastAsia="zh-CN"/>
        </w:rPr>
        <w:t>12</w:t>
      </w:r>
      <w:r>
        <w:rPr>
          <w:rFonts w:hint="eastAsia"/>
          <w:kern w:val="2"/>
          <w:sz w:val="21"/>
          <w:lang w:val="en-GB" w:eastAsia="zh-CN"/>
        </w:rPr>
        <w:t>月到</w:t>
      </w:r>
      <w:r>
        <w:rPr>
          <w:rFonts w:hint="eastAsia"/>
          <w:kern w:val="2"/>
          <w:sz w:val="21"/>
          <w:lang w:val="en-GB" w:eastAsia="zh-CN"/>
        </w:rPr>
        <w:t>2000</w:t>
      </w:r>
      <w:r>
        <w:rPr>
          <w:rFonts w:hint="eastAsia"/>
          <w:kern w:val="2"/>
          <w:sz w:val="21"/>
          <w:lang w:val="en-GB" w:eastAsia="zh-CN"/>
        </w:rPr>
        <w:t>年</w:t>
      </w:r>
      <w:r>
        <w:rPr>
          <w:rFonts w:hint="eastAsia"/>
          <w:kern w:val="2"/>
          <w:sz w:val="21"/>
          <w:lang w:val="en-GB" w:eastAsia="zh-CN"/>
        </w:rPr>
        <w:t>6</w:t>
      </w:r>
      <w:r>
        <w:rPr>
          <w:rFonts w:hint="eastAsia"/>
          <w:kern w:val="2"/>
          <w:sz w:val="21"/>
          <w:lang w:val="en-GB" w:eastAsia="zh-CN"/>
        </w:rPr>
        <w:t>月，提供基础教育的州和市学校网络向教师支付的工资平均增长了</w:t>
      </w:r>
      <w:r>
        <w:rPr>
          <w:rFonts w:hint="eastAsia"/>
          <w:kern w:val="2"/>
          <w:sz w:val="21"/>
          <w:lang w:val="en-GB" w:eastAsia="zh-CN"/>
        </w:rPr>
        <w:t>29</w:t>
      </w:r>
      <w:r>
        <w:rPr>
          <w:kern w:val="2"/>
          <w:sz w:val="21"/>
          <w:lang w:val="en-US" w:eastAsia="zh-CN"/>
        </w:rPr>
        <w:t>.5</w:t>
      </w:r>
      <w:r>
        <w:rPr>
          <w:rFonts w:hint="eastAsia"/>
          <w:kern w:val="2"/>
          <w:sz w:val="21"/>
          <w:lang w:val="en-US" w:eastAsia="zh-CN"/>
        </w:rPr>
        <w:t>%</w:t>
      </w:r>
      <w:r>
        <w:rPr>
          <w:rFonts w:hint="eastAsia"/>
          <w:kern w:val="2"/>
          <w:sz w:val="21"/>
          <w:lang w:val="en-US" w:eastAsia="zh-CN"/>
        </w:rPr>
        <w:t>，同期的通货膨胀率为</w:t>
      </w:r>
      <w:r>
        <w:rPr>
          <w:rFonts w:hint="eastAsia"/>
          <w:kern w:val="2"/>
          <w:sz w:val="21"/>
          <w:lang w:val="en-US" w:eastAsia="zh-CN"/>
        </w:rPr>
        <w:t>12%</w:t>
      </w:r>
      <w:r>
        <w:rPr>
          <w:rFonts w:hint="eastAsia"/>
          <w:kern w:val="2"/>
          <w:sz w:val="21"/>
          <w:lang w:val="en-US" w:eastAsia="zh-CN"/>
        </w:rPr>
        <w:t>。平均工资从</w:t>
      </w:r>
      <w:r>
        <w:rPr>
          <w:rFonts w:hint="eastAsia"/>
          <w:kern w:val="2"/>
          <w:sz w:val="21"/>
          <w:lang w:val="en-US" w:eastAsia="zh-CN"/>
        </w:rPr>
        <w:t>717</w:t>
      </w:r>
      <w:r>
        <w:rPr>
          <w:rFonts w:hint="eastAsia"/>
          <w:kern w:val="2"/>
          <w:sz w:val="21"/>
          <w:lang w:val="en-US" w:eastAsia="zh-CN"/>
        </w:rPr>
        <w:t>克鲁塞罗增长到</w:t>
      </w:r>
      <w:r>
        <w:rPr>
          <w:rFonts w:hint="eastAsia"/>
          <w:kern w:val="2"/>
          <w:sz w:val="21"/>
          <w:lang w:val="en-US" w:eastAsia="zh-CN"/>
        </w:rPr>
        <w:t>929</w:t>
      </w:r>
      <w:r>
        <w:rPr>
          <w:rFonts w:hint="eastAsia"/>
          <w:kern w:val="2"/>
          <w:sz w:val="21"/>
          <w:lang w:val="en-US" w:eastAsia="zh-CN"/>
        </w:rPr>
        <w:t>克鲁塞罗，市教育网络的增长幅度最大，达到</w:t>
      </w:r>
      <w:r>
        <w:rPr>
          <w:rFonts w:hint="eastAsia"/>
          <w:kern w:val="2"/>
          <w:sz w:val="21"/>
          <w:lang w:val="en-US" w:eastAsia="zh-CN"/>
        </w:rPr>
        <w:t>33</w:t>
      </w:r>
      <w:r>
        <w:rPr>
          <w:kern w:val="2"/>
          <w:sz w:val="21"/>
          <w:lang w:val="en-US" w:eastAsia="zh-CN"/>
        </w:rPr>
        <w:t>.3</w:t>
      </w:r>
      <w:r>
        <w:rPr>
          <w:rFonts w:hint="eastAsia"/>
          <w:kern w:val="2"/>
          <w:sz w:val="21"/>
          <w:lang w:val="en-US" w:eastAsia="zh-CN"/>
        </w:rPr>
        <w:t>%</w:t>
      </w:r>
      <w:r>
        <w:rPr>
          <w:rFonts w:hint="eastAsia"/>
          <w:kern w:val="2"/>
          <w:sz w:val="21"/>
          <w:lang w:val="en-US" w:eastAsia="zh-CN"/>
        </w:rPr>
        <w:t>，从</w:t>
      </w:r>
      <w:r>
        <w:rPr>
          <w:rFonts w:hint="eastAsia"/>
          <w:kern w:val="2"/>
          <w:sz w:val="21"/>
          <w:lang w:val="en-US" w:eastAsia="zh-CN"/>
        </w:rPr>
        <w:t>620</w:t>
      </w:r>
      <w:r>
        <w:rPr>
          <w:rFonts w:hint="eastAsia"/>
          <w:kern w:val="2"/>
          <w:sz w:val="21"/>
          <w:lang w:val="en-US" w:eastAsia="zh-CN"/>
        </w:rPr>
        <w:t>克鲁塞罗增长到</w:t>
      </w:r>
      <w:r>
        <w:rPr>
          <w:rFonts w:hint="eastAsia"/>
          <w:kern w:val="2"/>
          <w:sz w:val="21"/>
          <w:lang w:val="en-US" w:eastAsia="zh-CN"/>
        </w:rPr>
        <w:t>826</w:t>
      </w:r>
      <w:r>
        <w:rPr>
          <w:rFonts w:hint="eastAsia"/>
          <w:kern w:val="2"/>
          <w:sz w:val="21"/>
          <w:lang w:val="en-US" w:eastAsia="zh-CN"/>
        </w:rPr>
        <w:t>克鲁塞罗。</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US" w:eastAsia="zh-CN"/>
        </w:rPr>
        <w:t>巴西北部和东北部地区的比例高于全国平均值。在东北地区，教师的薪酬增长了</w:t>
      </w:r>
      <w:r>
        <w:rPr>
          <w:rFonts w:hint="eastAsia"/>
          <w:kern w:val="2"/>
          <w:sz w:val="21"/>
          <w:lang w:val="en-US" w:eastAsia="zh-CN"/>
        </w:rPr>
        <w:t>59</w:t>
      </w:r>
      <w:r>
        <w:rPr>
          <w:kern w:val="2"/>
          <w:sz w:val="21"/>
          <w:lang w:val="en-US" w:eastAsia="zh-CN"/>
        </w:rPr>
        <w:t>.7</w:t>
      </w:r>
      <w:r>
        <w:rPr>
          <w:rFonts w:hint="eastAsia"/>
          <w:kern w:val="2"/>
          <w:sz w:val="21"/>
          <w:lang w:val="en-US" w:eastAsia="zh-CN"/>
        </w:rPr>
        <w:t>%</w:t>
      </w:r>
      <w:r>
        <w:rPr>
          <w:rFonts w:hint="eastAsia"/>
          <w:kern w:val="2"/>
          <w:sz w:val="21"/>
          <w:lang w:val="en-US" w:eastAsia="zh-CN"/>
        </w:rPr>
        <w:t>，市教育</w:t>
      </w:r>
      <w:r>
        <w:rPr>
          <w:rFonts w:hint="eastAsia"/>
          <w:kern w:val="2"/>
          <w:sz w:val="21"/>
          <w:lang w:val="en-US" w:eastAsia="zh-CN"/>
        </w:rPr>
        <w:t>网络平均增长</w:t>
      </w:r>
      <w:r>
        <w:rPr>
          <w:rFonts w:hint="eastAsia"/>
          <w:kern w:val="2"/>
          <w:sz w:val="21"/>
          <w:lang w:val="en-US" w:eastAsia="zh-CN"/>
        </w:rPr>
        <w:t>70</w:t>
      </w:r>
      <w:r>
        <w:rPr>
          <w:kern w:val="2"/>
          <w:sz w:val="21"/>
          <w:lang w:val="en-US" w:eastAsia="zh-CN"/>
        </w:rPr>
        <w:t>.1</w:t>
      </w:r>
      <w:r>
        <w:rPr>
          <w:rFonts w:hint="eastAsia"/>
          <w:kern w:val="2"/>
          <w:sz w:val="21"/>
          <w:lang w:val="en-US" w:eastAsia="zh-CN"/>
        </w:rPr>
        <w:t>%</w:t>
      </w:r>
      <w:r>
        <w:rPr>
          <w:rFonts w:hint="eastAsia"/>
          <w:kern w:val="2"/>
          <w:sz w:val="21"/>
          <w:lang w:val="en-US" w:eastAsia="zh-CN"/>
        </w:rPr>
        <w:t>。巴西北部地区的平均增长率达到</w:t>
      </w:r>
      <w:r>
        <w:rPr>
          <w:rFonts w:hint="eastAsia"/>
          <w:kern w:val="2"/>
          <w:sz w:val="21"/>
          <w:lang w:val="en-US" w:eastAsia="zh-CN"/>
        </w:rPr>
        <w:t>35%</w:t>
      </w:r>
      <w:r>
        <w:rPr>
          <w:rFonts w:hint="eastAsia"/>
          <w:kern w:val="2"/>
          <w:sz w:val="21"/>
          <w:lang w:val="en-US" w:eastAsia="zh-CN"/>
        </w:rPr>
        <w:t>，州教育网络的平均值略高，为</w:t>
      </w:r>
      <w:r>
        <w:rPr>
          <w:rFonts w:hint="eastAsia"/>
          <w:kern w:val="2"/>
          <w:sz w:val="21"/>
          <w:lang w:val="en-US" w:eastAsia="zh-CN"/>
        </w:rPr>
        <w:t>37</w:t>
      </w:r>
      <w:r>
        <w:rPr>
          <w:kern w:val="2"/>
          <w:sz w:val="21"/>
          <w:lang w:val="en-US" w:eastAsia="zh-CN"/>
        </w:rPr>
        <w:t>.9</w:t>
      </w:r>
      <w:r>
        <w:rPr>
          <w:rFonts w:hint="eastAsia"/>
          <w:kern w:val="2"/>
          <w:sz w:val="21"/>
          <w:lang w:val="en-US" w:eastAsia="zh-CN"/>
        </w:rPr>
        <w:t>%</w:t>
      </w:r>
      <w:r>
        <w:rPr>
          <w:rFonts w:hint="eastAsia"/>
          <w:kern w:val="2"/>
          <w:sz w:val="21"/>
          <w:lang w:val="en-US" w:eastAsia="zh-CN"/>
        </w:rPr>
        <w:t>。在巴西中西部地区</w:t>
      </w:r>
      <w:r>
        <w:rPr>
          <w:rFonts w:hint="eastAsia"/>
          <w:kern w:val="2"/>
          <w:sz w:val="21"/>
          <w:lang w:val="en-GB" w:eastAsia="zh-CN"/>
        </w:rPr>
        <w:t>，</w:t>
      </w:r>
      <w:r>
        <w:rPr>
          <w:rFonts w:hint="eastAsia"/>
          <w:kern w:val="2"/>
          <w:sz w:val="21"/>
          <w:lang w:val="en-US" w:eastAsia="zh-CN"/>
        </w:rPr>
        <w:t>平均工资增长</w:t>
      </w:r>
      <w:r>
        <w:rPr>
          <w:rFonts w:hint="eastAsia"/>
          <w:kern w:val="2"/>
          <w:sz w:val="21"/>
          <w:lang w:val="en-US" w:eastAsia="zh-CN"/>
        </w:rPr>
        <w:t>26</w:t>
      </w:r>
      <w:r>
        <w:rPr>
          <w:kern w:val="2"/>
          <w:sz w:val="21"/>
          <w:lang w:val="en-US" w:eastAsia="zh-CN"/>
        </w:rPr>
        <w:t>.5</w:t>
      </w:r>
      <w:r>
        <w:rPr>
          <w:rFonts w:hint="eastAsia"/>
          <w:kern w:val="2"/>
          <w:sz w:val="21"/>
          <w:lang w:val="en-US" w:eastAsia="zh-CN"/>
        </w:rPr>
        <w:t>%</w:t>
      </w:r>
      <w:r>
        <w:rPr>
          <w:rFonts w:hint="eastAsia"/>
          <w:kern w:val="2"/>
          <w:sz w:val="21"/>
          <w:lang w:val="en-US" w:eastAsia="zh-CN"/>
        </w:rPr>
        <w:t>，东南部地区为</w:t>
      </w:r>
      <w:r>
        <w:rPr>
          <w:rFonts w:hint="eastAsia"/>
          <w:kern w:val="2"/>
          <w:sz w:val="21"/>
          <w:lang w:val="en-US" w:eastAsia="zh-CN"/>
        </w:rPr>
        <w:t>23</w:t>
      </w:r>
      <w:r>
        <w:rPr>
          <w:kern w:val="2"/>
          <w:sz w:val="21"/>
          <w:lang w:val="en-US" w:eastAsia="zh-CN"/>
        </w:rPr>
        <w:t>.6</w:t>
      </w:r>
      <w:r>
        <w:rPr>
          <w:rFonts w:hint="eastAsia"/>
          <w:kern w:val="2"/>
          <w:sz w:val="21"/>
          <w:lang w:val="en-US" w:eastAsia="zh-CN"/>
        </w:rPr>
        <w:t>%</w:t>
      </w:r>
      <w:r>
        <w:rPr>
          <w:rFonts w:hint="eastAsia"/>
          <w:kern w:val="2"/>
          <w:sz w:val="21"/>
          <w:lang w:val="en-US" w:eastAsia="zh-CN"/>
        </w:rPr>
        <w:t>，南部地区为</w:t>
      </w:r>
      <w:r>
        <w:rPr>
          <w:rFonts w:hint="eastAsia"/>
          <w:kern w:val="2"/>
          <w:sz w:val="21"/>
          <w:lang w:val="en-US" w:eastAsia="zh-CN"/>
        </w:rPr>
        <w:t>22</w:t>
      </w:r>
      <w:r>
        <w:rPr>
          <w:kern w:val="2"/>
          <w:sz w:val="21"/>
          <w:lang w:val="en-US" w:eastAsia="zh-CN"/>
        </w:rPr>
        <w:t>.1</w:t>
      </w:r>
      <w:r>
        <w:rPr>
          <w:rFonts w:hint="eastAsia"/>
          <w:kern w:val="2"/>
          <w:sz w:val="21"/>
          <w:lang w:val="en-US" w:eastAsia="zh-CN"/>
        </w:rPr>
        <w:t>%</w:t>
      </w:r>
      <w:r>
        <w:rPr>
          <w:rFonts w:hint="eastAsia"/>
          <w:kern w:val="2"/>
          <w:sz w:val="21"/>
          <w:lang w:val="en-US" w:eastAsia="zh-CN"/>
        </w:rPr>
        <w:t>。</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GB" w:eastAsia="zh-CN"/>
        </w:rPr>
        <w:t>这些数据是为</w:t>
      </w:r>
      <w:r>
        <w:rPr>
          <w:rFonts w:hint="eastAsia"/>
          <w:kern w:val="2"/>
          <w:sz w:val="21"/>
          <w:lang w:val="en-US" w:eastAsia="zh-CN"/>
        </w:rPr>
        <w:t>圣保罗大学应用经济研究学会基金会（</w:t>
      </w:r>
      <w:r>
        <w:rPr>
          <w:rFonts w:hint="eastAsia"/>
          <w:kern w:val="2"/>
          <w:sz w:val="21"/>
          <w:lang w:val="en-US" w:eastAsia="zh-CN"/>
        </w:rPr>
        <w:t>FIPE</w:t>
      </w:r>
      <w:r>
        <w:rPr>
          <w:rFonts w:hint="eastAsia"/>
          <w:kern w:val="2"/>
          <w:sz w:val="21"/>
          <w:lang w:val="en-US" w:eastAsia="zh-CN"/>
        </w:rPr>
        <w:t>）受教育部委托开展的“调查评估教学发展和提高维持基金实施进程”的一部分。这一调查收集有关各州和市辖区之间资源分配以及教师资格提高方面的信息。这一分析是基于每周工作相当于</w:t>
      </w:r>
      <w:r>
        <w:rPr>
          <w:rFonts w:hint="eastAsia"/>
          <w:kern w:val="2"/>
          <w:sz w:val="21"/>
          <w:lang w:val="en-US" w:eastAsia="zh-CN"/>
        </w:rPr>
        <w:t>40</w:t>
      </w:r>
      <w:r>
        <w:rPr>
          <w:rFonts w:hint="eastAsia"/>
          <w:kern w:val="2"/>
          <w:sz w:val="21"/>
          <w:lang w:val="en-US" w:eastAsia="zh-CN"/>
        </w:rPr>
        <w:t>小时的教师的平均薪酬。</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GB" w:eastAsia="zh-CN"/>
        </w:rPr>
        <w:t>提高教师的价值是</w:t>
      </w:r>
      <w:r>
        <w:rPr>
          <w:rFonts w:hint="eastAsia"/>
          <w:kern w:val="2"/>
          <w:sz w:val="21"/>
          <w:lang w:val="en-US" w:eastAsia="zh-CN"/>
        </w:rPr>
        <w:t>“教学发展和提高维持基金”（</w:t>
      </w:r>
      <w:r>
        <w:rPr>
          <w:rFonts w:hint="eastAsia"/>
          <w:kern w:val="2"/>
          <w:sz w:val="21"/>
          <w:lang w:val="en-US" w:eastAsia="zh-CN"/>
        </w:rPr>
        <w:t>FUNDEF</w:t>
      </w:r>
      <w:r>
        <w:rPr>
          <w:rFonts w:hint="eastAsia"/>
          <w:kern w:val="2"/>
          <w:sz w:val="21"/>
          <w:lang w:val="en-US" w:eastAsia="zh-CN"/>
        </w:rPr>
        <w:t>）的主要目标之一，</w:t>
      </w:r>
      <w:r>
        <w:rPr>
          <w:rFonts w:hint="eastAsia"/>
          <w:kern w:val="2"/>
          <w:sz w:val="21"/>
          <w:lang w:val="en-US" w:eastAsia="zh-CN"/>
        </w:rPr>
        <w:t>该基金将其</w:t>
      </w:r>
      <w:r>
        <w:rPr>
          <w:rFonts w:hint="eastAsia"/>
          <w:kern w:val="2"/>
          <w:sz w:val="21"/>
          <w:lang w:val="en-US" w:eastAsia="zh-CN"/>
        </w:rPr>
        <w:t>60%</w:t>
      </w:r>
      <w:r>
        <w:rPr>
          <w:rFonts w:hint="eastAsia"/>
          <w:kern w:val="2"/>
          <w:sz w:val="21"/>
          <w:lang w:val="en-US" w:eastAsia="zh-CN"/>
        </w:rPr>
        <w:t>的资金用于支付在公立基础教育系统工作的教师的薪酬。这一调查得出的数据表明，从</w:t>
      </w:r>
      <w:r>
        <w:rPr>
          <w:rFonts w:hint="eastAsia"/>
          <w:kern w:val="2"/>
          <w:sz w:val="21"/>
          <w:lang w:val="en-US" w:eastAsia="zh-CN"/>
        </w:rPr>
        <w:t>1997</w:t>
      </w:r>
      <w:r>
        <w:rPr>
          <w:rFonts w:hint="eastAsia"/>
          <w:kern w:val="2"/>
          <w:sz w:val="21"/>
          <w:lang w:val="en-US" w:eastAsia="zh-CN"/>
        </w:rPr>
        <w:t>年到</w:t>
      </w:r>
      <w:r>
        <w:rPr>
          <w:rFonts w:hint="eastAsia"/>
          <w:kern w:val="2"/>
          <w:sz w:val="21"/>
          <w:lang w:val="en-US" w:eastAsia="zh-CN"/>
        </w:rPr>
        <w:t>2000</w:t>
      </w:r>
      <w:r>
        <w:rPr>
          <w:rFonts w:hint="eastAsia"/>
          <w:kern w:val="2"/>
          <w:sz w:val="21"/>
          <w:lang w:val="en-US" w:eastAsia="zh-CN"/>
        </w:rPr>
        <w:t>年，</w:t>
      </w:r>
      <w:r>
        <w:rPr>
          <w:rFonts w:hint="eastAsia"/>
          <w:kern w:val="2"/>
          <w:sz w:val="21"/>
          <w:lang w:val="en-US" w:eastAsia="zh-CN"/>
        </w:rPr>
        <w:t>39%</w:t>
      </w:r>
      <w:r>
        <w:rPr>
          <w:rFonts w:hint="eastAsia"/>
          <w:kern w:val="2"/>
          <w:sz w:val="21"/>
          <w:lang w:val="en-US" w:eastAsia="zh-CN"/>
        </w:rPr>
        <w:t>的教学网络的教师工资增长了</w:t>
      </w:r>
      <w:r>
        <w:rPr>
          <w:rFonts w:hint="eastAsia"/>
          <w:kern w:val="2"/>
          <w:sz w:val="21"/>
          <w:lang w:val="en-US" w:eastAsia="zh-CN"/>
        </w:rPr>
        <w:t>50%</w:t>
      </w:r>
      <w:r>
        <w:rPr>
          <w:rFonts w:hint="eastAsia"/>
          <w:kern w:val="2"/>
          <w:sz w:val="21"/>
          <w:lang w:val="en-US" w:eastAsia="zh-CN"/>
        </w:rPr>
        <w:t>以上。</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GB" w:eastAsia="zh-CN"/>
        </w:rPr>
        <w:t>除了高等教育之外</w:t>
      </w:r>
      <w:r>
        <w:rPr>
          <w:rFonts w:hint="eastAsia"/>
          <w:kern w:val="2"/>
          <w:sz w:val="21"/>
          <w:lang w:val="en-US" w:eastAsia="zh-CN"/>
        </w:rPr>
        <w:t>，就</w:t>
      </w:r>
      <w:r>
        <w:rPr>
          <w:rFonts w:hint="eastAsia"/>
          <w:kern w:val="2"/>
          <w:sz w:val="21"/>
          <w:lang w:val="en-GB" w:eastAsia="zh-CN"/>
        </w:rPr>
        <w:t>学生注册人数以及教育机构数量来看</w:t>
      </w:r>
      <w:r>
        <w:rPr>
          <w:rFonts w:hint="eastAsia"/>
          <w:kern w:val="2"/>
          <w:sz w:val="21"/>
          <w:lang w:val="en-US" w:eastAsia="zh-CN"/>
        </w:rPr>
        <w:t>，所有教育级别的公立教育机构中提供的名额都高于同级私立教育机构所提供的名额</w:t>
      </w:r>
      <w:r>
        <w:rPr>
          <w:rFonts w:hint="eastAsia"/>
          <w:kern w:val="2"/>
          <w:sz w:val="21"/>
          <w:lang w:val="en-GB" w:eastAsia="zh-CN"/>
        </w:rPr>
        <w:t>。从</w:t>
      </w:r>
      <w:r>
        <w:rPr>
          <w:rFonts w:hint="eastAsia"/>
          <w:kern w:val="2"/>
          <w:sz w:val="21"/>
          <w:lang w:val="en-GB" w:eastAsia="zh-CN"/>
        </w:rPr>
        <w:t>1994</w:t>
      </w:r>
      <w:r>
        <w:rPr>
          <w:rFonts w:hint="eastAsia"/>
          <w:kern w:val="2"/>
          <w:sz w:val="21"/>
          <w:lang w:val="en-GB" w:eastAsia="zh-CN"/>
        </w:rPr>
        <w:t>年至</w:t>
      </w:r>
      <w:r>
        <w:rPr>
          <w:rFonts w:hint="eastAsia"/>
          <w:kern w:val="2"/>
          <w:sz w:val="21"/>
          <w:lang w:val="en-GB" w:eastAsia="zh-CN"/>
        </w:rPr>
        <w:t>1998</w:t>
      </w:r>
      <w:r>
        <w:rPr>
          <w:rFonts w:hint="eastAsia"/>
          <w:kern w:val="2"/>
          <w:sz w:val="21"/>
          <w:lang w:val="en-GB" w:eastAsia="zh-CN"/>
        </w:rPr>
        <w:t>年，私立教育网络在全部教育机构中所占的份额从</w:t>
      </w:r>
      <w:r>
        <w:rPr>
          <w:rFonts w:hint="eastAsia"/>
          <w:kern w:val="2"/>
          <w:sz w:val="21"/>
          <w:lang w:val="en-GB" w:eastAsia="zh-CN"/>
        </w:rPr>
        <w:t>16%</w:t>
      </w:r>
      <w:r>
        <w:rPr>
          <w:rFonts w:hint="eastAsia"/>
          <w:kern w:val="2"/>
          <w:sz w:val="21"/>
          <w:lang w:val="en-GB" w:eastAsia="zh-CN"/>
        </w:rPr>
        <w:t>增长到</w:t>
      </w:r>
      <w:r>
        <w:rPr>
          <w:rFonts w:hint="eastAsia"/>
          <w:kern w:val="2"/>
          <w:sz w:val="21"/>
          <w:lang w:val="en-GB" w:eastAsia="zh-CN"/>
        </w:rPr>
        <w:t>25%</w:t>
      </w:r>
      <w:r>
        <w:rPr>
          <w:rFonts w:hint="eastAsia"/>
          <w:kern w:val="2"/>
          <w:sz w:val="21"/>
          <w:lang w:val="en-GB" w:eastAsia="zh-CN"/>
        </w:rPr>
        <w:t>（早期儿童教育）；</w:t>
      </w:r>
      <w:r>
        <w:rPr>
          <w:rFonts w:hint="eastAsia"/>
          <w:kern w:val="2"/>
          <w:sz w:val="21"/>
          <w:lang w:val="en-GB" w:eastAsia="zh-CN"/>
        </w:rPr>
        <w:t>7%</w:t>
      </w:r>
      <w:r>
        <w:rPr>
          <w:rFonts w:hint="eastAsia"/>
          <w:kern w:val="2"/>
          <w:sz w:val="21"/>
          <w:lang w:val="en-GB" w:eastAsia="zh-CN"/>
        </w:rPr>
        <w:t>增长到</w:t>
      </w:r>
      <w:r>
        <w:rPr>
          <w:rFonts w:hint="eastAsia"/>
          <w:kern w:val="2"/>
          <w:sz w:val="21"/>
          <w:lang w:val="en-GB" w:eastAsia="zh-CN"/>
        </w:rPr>
        <w:t>9%</w:t>
      </w:r>
      <w:r>
        <w:rPr>
          <w:rFonts w:hint="eastAsia"/>
          <w:kern w:val="2"/>
          <w:sz w:val="21"/>
          <w:lang w:val="en-GB" w:eastAsia="zh-CN"/>
        </w:rPr>
        <w:t>（基础教育）；</w:t>
      </w:r>
      <w:r>
        <w:rPr>
          <w:rFonts w:hint="eastAsia"/>
          <w:kern w:val="2"/>
          <w:sz w:val="21"/>
          <w:lang w:val="en-GB" w:eastAsia="zh-CN"/>
        </w:rPr>
        <w:t>31%</w:t>
      </w:r>
      <w:r>
        <w:rPr>
          <w:rFonts w:hint="eastAsia"/>
          <w:kern w:val="2"/>
          <w:sz w:val="21"/>
          <w:lang w:val="en-GB" w:eastAsia="zh-CN"/>
        </w:rPr>
        <w:t>增长到</w:t>
      </w:r>
      <w:r>
        <w:rPr>
          <w:rFonts w:hint="eastAsia"/>
          <w:kern w:val="2"/>
          <w:sz w:val="21"/>
          <w:lang w:val="en-GB" w:eastAsia="zh-CN"/>
        </w:rPr>
        <w:t>34%</w:t>
      </w:r>
      <w:r>
        <w:rPr>
          <w:rFonts w:hint="eastAsia"/>
          <w:kern w:val="2"/>
          <w:sz w:val="21"/>
          <w:lang w:val="en-GB" w:eastAsia="zh-CN"/>
        </w:rPr>
        <w:t>（中学教育）；和</w:t>
      </w:r>
      <w:r>
        <w:rPr>
          <w:rFonts w:hint="eastAsia"/>
          <w:kern w:val="2"/>
          <w:sz w:val="21"/>
          <w:lang w:val="en-GB" w:eastAsia="zh-CN"/>
        </w:rPr>
        <w:t>74%</w:t>
      </w:r>
      <w:r>
        <w:rPr>
          <w:rFonts w:hint="eastAsia"/>
          <w:kern w:val="2"/>
          <w:sz w:val="21"/>
          <w:lang w:val="en-GB" w:eastAsia="zh-CN"/>
        </w:rPr>
        <w:t>增长到</w:t>
      </w:r>
      <w:r>
        <w:rPr>
          <w:rFonts w:hint="eastAsia"/>
          <w:kern w:val="2"/>
          <w:sz w:val="21"/>
          <w:lang w:val="en-GB" w:eastAsia="zh-CN"/>
        </w:rPr>
        <w:t>78%</w:t>
      </w:r>
      <w:r>
        <w:rPr>
          <w:rFonts w:hint="eastAsia"/>
          <w:kern w:val="2"/>
          <w:sz w:val="21"/>
          <w:lang w:val="en-GB" w:eastAsia="zh-CN"/>
        </w:rPr>
        <w:t>（高等教育）。</w:t>
      </w:r>
      <w:r>
        <w:rPr>
          <w:kern w:val="2"/>
          <w:sz w:val="21"/>
          <w:lang w:val="en-GB" w:eastAsia="zh-CN"/>
        </w:rPr>
        <w:t xml:space="preserve"> </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US" w:eastAsia="zh-CN"/>
        </w:rPr>
        <w:t>虽然在开办私立学校方面</w:t>
      </w:r>
      <w:r>
        <w:rPr>
          <w:rFonts w:hint="eastAsia"/>
          <w:kern w:val="2"/>
          <w:sz w:val="21"/>
          <w:lang w:val="en-US" w:eastAsia="zh-CN"/>
        </w:rPr>
        <w:t>没有什么大的限制，但</w:t>
      </w:r>
      <w:r>
        <w:rPr>
          <w:rFonts w:hint="eastAsia"/>
          <w:kern w:val="2"/>
          <w:sz w:val="21"/>
          <w:lang w:val="en-GB" w:eastAsia="zh-CN"/>
        </w:rPr>
        <w:t>开办中学以下教育级别的私立学校的条件是首先获得相应的州教育委员会的授权</w:t>
      </w:r>
      <w:r>
        <w:rPr>
          <w:rFonts w:hint="eastAsia"/>
          <w:kern w:val="2"/>
          <w:sz w:val="21"/>
          <w:lang w:val="en-US" w:eastAsia="zh-CN"/>
        </w:rPr>
        <w:t>，</w:t>
      </w:r>
      <w:r>
        <w:rPr>
          <w:rFonts w:hint="eastAsia"/>
          <w:kern w:val="2"/>
          <w:sz w:val="21"/>
          <w:lang w:val="en-GB" w:eastAsia="zh-CN"/>
        </w:rPr>
        <w:t>开办高等教育机构需要获得国家教育委员会的授权。</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GB" w:eastAsia="zh-CN"/>
        </w:rPr>
        <w:t>我们希望</w:t>
      </w:r>
      <w:r>
        <w:rPr>
          <w:rFonts w:hint="eastAsia"/>
          <w:kern w:val="2"/>
          <w:sz w:val="21"/>
          <w:lang w:val="en-US" w:eastAsia="zh-CN"/>
        </w:rPr>
        <w:t>，</w:t>
      </w:r>
      <w:r>
        <w:rPr>
          <w:rFonts w:hint="eastAsia"/>
          <w:kern w:val="2"/>
          <w:sz w:val="21"/>
          <w:lang w:val="en-GB" w:eastAsia="zh-CN"/>
        </w:rPr>
        <w:t>巴西政府已激励经济、社会和文化权利委员会致力于教育权利。三级政府为改造巴西公立教育系统而做出了极大的努力，社会动员日益广泛，</w:t>
      </w:r>
      <w:r>
        <w:rPr>
          <w:rFonts w:hint="eastAsia"/>
          <w:kern w:val="2"/>
          <w:sz w:val="21"/>
          <w:lang w:val="en-US" w:eastAsia="zh-CN"/>
        </w:rPr>
        <w:t>接受各级教育的人数稳步扩大就反映了这一点</w:t>
      </w:r>
      <w:r>
        <w:rPr>
          <w:rFonts w:hint="eastAsia"/>
          <w:kern w:val="2"/>
          <w:sz w:val="21"/>
          <w:lang w:val="en-GB" w:eastAsia="zh-CN"/>
        </w:rPr>
        <w:t>。分散管理计划以及政府通过采用透明和统一的标准资助各级教育机构，成为这些倡议的主要内容。尽管任重而路远，但巴西确已取得了</w:t>
      </w:r>
      <w:r>
        <w:rPr>
          <w:rFonts w:hint="eastAsia"/>
          <w:kern w:val="2"/>
          <w:sz w:val="21"/>
          <w:lang w:val="en-US" w:eastAsia="zh-CN"/>
        </w:rPr>
        <w:t>重大</w:t>
      </w:r>
      <w:r>
        <w:rPr>
          <w:rFonts w:hint="eastAsia"/>
          <w:kern w:val="2"/>
          <w:sz w:val="21"/>
          <w:lang w:val="en-GB" w:eastAsia="zh-CN"/>
        </w:rPr>
        <w:t>的进步。</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GB" w:eastAsia="zh-CN"/>
        </w:rPr>
        <w:t>巴西在努力充分实施教育权的同时，也在不断寻求国际援助，特别是对福</w:t>
      </w:r>
      <w:r>
        <w:rPr>
          <w:rFonts w:hint="eastAsia"/>
          <w:kern w:val="2"/>
          <w:sz w:val="21"/>
          <w:lang w:val="en-GB" w:eastAsia="zh-CN"/>
        </w:rPr>
        <w:t>利项目和研究的资助。联合国儿童基金会和联合国开发计划署（开发计划署）与教科文组织办事处一样，</w:t>
      </w:r>
      <w:r>
        <w:rPr>
          <w:rFonts w:hint="eastAsia"/>
          <w:kern w:val="2"/>
          <w:sz w:val="21"/>
          <w:lang w:val="en-US" w:eastAsia="zh-CN"/>
        </w:rPr>
        <w:t>在这方面尤其表现出积极的态度</w:t>
      </w:r>
      <w:r>
        <w:rPr>
          <w:rFonts w:hint="eastAsia"/>
          <w:kern w:val="2"/>
          <w:sz w:val="21"/>
          <w:lang w:val="en-GB" w:eastAsia="zh-CN"/>
        </w:rPr>
        <w:t>。来自美洲开发银行（</w:t>
      </w:r>
      <w:r>
        <w:rPr>
          <w:rFonts w:hint="eastAsia"/>
          <w:kern w:val="2"/>
          <w:sz w:val="21"/>
          <w:lang w:val="en-GB" w:eastAsia="zh-CN"/>
        </w:rPr>
        <w:t>IBD</w:t>
      </w:r>
      <w:r>
        <w:rPr>
          <w:rFonts w:hint="eastAsia"/>
          <w:kern w:val="2"/>
          <w:sz w:val="21"/>
          <w:lang w:val="en-GB" w:eastAsia="zh-CN"/>
        </w:rPr>
        <w:t>）及世界银行的外资贷款成为一大重要资金来源，用于资助以提高巴西教育质量同时支持巴西教育系统的公正性为核心目标的项目。</w:t>
      </w:r>
      <w:r>
        <w:rPr>
          <w:kern w:val="2"/>
          <w:sz w:val="21"/>
          <w:lang w:val="en-GB" w:eastAsia="zh-CN"/>
        </w:rPr>
        <w:t xml:space="preserve"> </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US" w:eastAsia="zh-CN"/>
        </w:rPr>
        <w:t>吸收外资的主要倡议是在巴西最贫穷的地区开展的“东北项目”，特别是在东北地区。这一倡议调整和扩大了</w:t>
      </w:r>
      <w:r>
        <w:rPr>
          <w:kern w:val="2"/>
          <w:sz w:val="21"/>
          <w:lang w:val="en-GB" w:eastAsia="zh-CN"/>
        </w:rPr>
        <w:t xml:space="preserve">FUNDESCOLA </w:t>
      </w:r>
      <w:r>
        <w:rPr>
          <w:rFonts w:hint="eastAsia"/>
          <w:kern w:val="2"/>
          <w:sz w:val="21"/>
          <w:lang w:val="en-GB" w:eastAsia="zh-CN"/>
        </w:rPr>
        <w:t>教育基金，将其扩大到巴西北部和中西部地区。美洲开发银行资助的总额为</w:t>
      </w:r>
      <w:r>
        <w:rPr>
          <w:rFonts w:hint="eastAsia"/>
          <w:kern w:val="2"/>
          <w:sz w:val="21"/>
          <w:lang w:val="en-GB" w:eastAsia="zh-CN"/>
        </w:rPr>
        <w:t>5</w:t>
      </w:r>
      <w:r>
        <w:rPr>
          <w:rFonts w:hint="eastAsia"/>
          <w:kern w:val="2"/>
          <w:sz w:val="21"/>
          <w:lang w:val="en-GB" w:eastAsia="zh-CN"/>
        </w:rPr>
        <w:t>亿美元的“职业培训提高和扩大方案（</w:t>
      </w:r>
      <w:r>
        <w:rPr>
          <w:rFonts w:hint="eastAsia"/>
          <w:kern w:val="2"/>
          <w:sz w:val="21"/>
          <w:lang w:val="en-GB" w:eastAsia="zh-CN"/>
        </w:rPr>
        <w:t>PROEP</w:t>
      </w:r>
      <w:r>
        <w:rPr>
          <w:rFonts w:hint="eastAsia"/>
          <w:kern w:val="2"/>
          <w:sz w:val="21"/>
          <w:lang w:val="en-GB" w:eastAsia="zh-CN"/>
        </w:rPr>
        <w:t>）”就是一个重要</w:t>
      </w:r>
      <w:r>
        <w:rPr>
          <w:rFonts w:hint="eastAsia"/>
          <w:kern w:val="2"/>
          <w:sz w:val="21"/>
          <w:lang w:val="en-GB" w:eastAsia="zh-CN"/>
        </w:rPr>
        <w:t>的例子。</w:t>
      </w:r>
    </w:p>
    <w:p w:rsidR="00000000" w:rsidRDefault="009D50A3">
      <w:pPr>
        <w:pStyle w:val="ParaNo"/>
        <w:numPr>
          <w:ilvl w:val="0"/>
          <w:numId w:val="883"/>
        </w:numPr>
        <w:tabs>
          <w:tab w:val="clear" w:pos="737"/>
          <w:tab w:val="num" w:pos="900"/>
        </w:tabs>
        <w:spacing w:after="240" w:line="380" w:lineRule="exact"/>
        <w:jc w:val="both"/>
        <w:rPr>
          <w:kern w:val="2"/>
          <w:sz w:val="21"/>
          <w:lang w:val="en-GB" w:eastAsia="zh-CN"/>
        </w:rPr>
      </w:pPr>
      <w:r>
        <w:rPr>
          <w:rFonts w:hint="eastAsia"/>
          <w:kern w:val="2"/>
          <w:sz w:val="21"/>
          <w:lang w:val="en-GB" w:eastAsia="zh-CN"/>
        </w:rPr>
        <w:t>从另一个同样重要的观点出发</w:t>
      </w:r>
      <w:r>
        <w:rPr>
          <w:rFonts w:hint="eastAsia"/>
          <w:kern w:val="2"/>
          <w:sz w:val="21"/>
          <w:lang w:val="en-US" w:eastAsia="zh-CN"/>
        </w:rPr>
        <w:t>，</w:t>
      </w:r>
      <w:r>
        <w:rPr>
          <w:rFonts w:hint="eastAsia"/>
          <w:kern w:val="2"/>
          <w:sz w:val="21"/>
          <w:lang w:val="en-GB" w:eastAsia="zh-CN"/>
        </w:rPr>
        <w:t>巴西一直在积极地参与教育领域中的国际合作</w:t>
      </w:r>
      <w:r>
        <w:rPr>
          <w:rFonts w:hint="eastAsia"/>
          <w:kern w:val="2"/>
          <w:sz w:val="21"/>
          <w:lang w:val="en-US" w:eastAsia="zh-CN"/>
        </w:rPr>
        <w:t>，为属于葡萄牙语国家共同体（葡语共同体）的</w:t>
      </w:r>
      <w:r>
        <w:rPr>
          <w:rFonts w:hint="eastAsia"/>
          <w:kern w:val="2"/>
          <w:sz w:val="21"/>
          <w:lang w:val="en-GB" w:eastAsia="zh-CN"/>
        </w:rPr>
        <w:t>国家</w:t>
      </w:r>
      <w:r>
        <w:rPr>
          <w:rFonts w:hint="eastAsia"/>
          <w:kern w:val="2"/>
          <w:sz w:val="21"/>
          <w:lang w:val="en-US" w:eastAsia="zh-CN"/>
        </w:rPr>
        <w:t>及东帝汶提供帮助。</w:t>
      </w:r>
    </w:p>
    <w:p w:rsidR="00000000" w:rsidRDefault="009D50A3">
      <w:pPr>
        <w:spacing w:beforeLines="50" w:before="120" w:after="240" w:line="380" w:lineRule="exact"/>
        <w:jc w:val="center"/>
        <w:rPr>
          <w:rFonts w:ascii="SimHei" w:eastAsia="SimHei" w:hint="eastAsia"/>
        </w:rPr>
      </w:pPr>
      <w:r>
        <w:rPr>
          <w:rFonts w:ascii="SimHei" w:eastAsia="SimHei" w:hint="eastAsia"/>
        </w:rPr>
        <w:t>第</w:t>
      </w:r>
      <w:r>
        <w:rPr>
          <w:rFonts w:ascii="SimHei" w:eastAsia="SimHei" w:hint="eastAsia"/>
        </w:rPr>
        <w:t>15</w:t>
      </w:r>
      <w:r>
        <w:rPr>
          <w:rFonts w:ascii="SimHei" w:eastAsia="SimHei" w:hint="eastAsia"/>
        </w:rPr>
        <w:t>条</w:t>
      </w:r>
    </w:p>
    <w:p w:rsidR="00000000" w:rsidRDefault="009D50A3">
      <w:pPr>
        <w:spacing w:after="240" w:line="380" w:lineRule="exact"/>
        <w:ind w:firstLine="425"/>
        <w:rPr>
          <w:rFonts w:hint="eastAsia"/>
        </w:rPr>
      </w:pPr>
      <w:r>
        <w:rPr>
          <w:rFonts w:hint="eastAsia"/>
        </w:rPr>
        <w:t>806</w:t>
      </w:r>
      <w:r>
        <w:t xml:space="preserve">. </w:t>
      </w:r>
      <w:r>
        <w:rPr>
          <w:rFonts w:hint="eastAsia"/>
        </w:rPr>
        <w:t>在开始对《经济、社会、文化权利国际盟约》第</w:t>
      </w:r>
      <w:r>
        <w:rPr>
          <w:rFonts w:hint="eastAsia"/>
        </w:rPr>
        <w:t>15</w:t>
      </w:r>
      <w:r>
        <w:rPr>
          <w:rFonts w:hint="eastAsia"/>
        </w:rPr>
        <w:t>条做出评论时，巴西政府打算回顾一下对题为“民间团体关于巴西遵守《经济、社会、文化权利国际盟约》情况的报告”文件所作的评论。该文件是与民间团体进行广泛协商和深入讨论的结果，最近已递交经济、社会和文化权利委员会。</w:t>
      </w:r>
    </w:p>
    <w:p w:rsidR="00000000" w:rsidRDefault="009D50A3">
      <w:pPr>
        <w:spacing w:after="240" w:line="380" w:lineRule="exact"/>
        <w:ind w:firstLine="425"/>
        <w:rPr>
          <w:rFonts w:hint="eastAsia"/>
        </w:rPr>
      </w:pPr>
      <w:r>
        <w:rPr>
          <w:rFonts w:hint="eastAsia"/>
        </w:rPr>
        <w:t>807</w:t>
      </w:r>
      <w:r>
        <w:t xml:space="preserve">. </w:t>
      </w:r>
      <w:r>
        <w:rPr>
          <w:rFonts w:hint="eastAsia"/>
        </w:rPr>
        <w:t>该文件提到对巴西促进和保护文化权利以及享受科技进步带来的好处</w:t>
      </w:r>
      <w:r>
        <w:rPr>
          <w:rFonts w:hint="eastAsia"/>
          <w:vertAlign w:val="superscript"/>
        </w:rPr>
        <w:t>31</w:t>
      </w:r>
      <w:r>
        <w:rPr>
          <w:rFonts w:hint="eastAsia"/>
        </w:rPr>
        <w:t>所作的三个方面的积</w:t>
      </w:r>
      <w:r>
        <w:rPr>
          <w:rFonts w:hint="eastAsia"/>
        </w:rPr>
        <w:t>极评论。例如，该文件提到以下事实：（一）“……巴西今天在促进文化权利的法律基础方面取得了实实在在的进步……”；（二）“……在取得这种立法领域进步的同时，也取得其他方面的进步……”；（三）“……有两个具体的例子也同样引人注目，它们反映了在文化投入方面政府态度发生的有利变化。一个有说服力的例子是出现了赢得国际大奖的高质量的官方媒体，如教育和文化电视频道（教育台和文化台），它们大力传播着巴西各种不同的文化表现形式……”。</w:t>
      </w:r>
    </w:p>
    <w:p w:rsidR="00000000" w:rsidRDefault="009D50A3">
      <w:pPr>
        <w:spacing w:after="240" w:line="380" w:lineRule="exact"/>
        <w:ind w:firstLine="425"/>
        <w:rPr>
          <w:rFonts w:hint="eastAsia"/>
        </w:rPr>
      </w:pPr>
      <w:r>
        <w:rPr>
          <w:rFonts w:hint="eastAsia"/>
        </w:rPr>
        <w:t>808</w:t>
      </w:r>
      <w:r>
        <w:t xml:space="preserve">. </w:t>
      </w:r>
      <w:r>
        <w:rPr>
          <w:rFonts w:hint="eastAsia"/>
        </w:rPr>
        <w:t>由于上述初步评论的重要性，在对其加以强调之后，巴西政府准备更具体地谈谈如《国际盟约</w:t>
      </w:r>
      <w:r>
        <w:rPr>
          <w:rFonts w:hint="eastAsia"/>
        </w:rPr>
        <w:t>》第</w:t>
      </w:r>
      <w:r>
        <w:rPr>
          <w:rFonts w:hint="eastAsia"/>
        </w:rPr>
        <w:t>15</w:t>
      </w:r>
      <w:r>
        <w:rPr>
          <w:rFonts w:hint="eastAsia"/>
        </w:rPr>
        <w:t>条所述构成经济、社会和文化权利委员会准则的关注要点。</w:t>
      </w:r>
    </w:p>
    <w:p w:rsidR="00000000" w:rsidRDefault="009D50A3">
      <w:pPr>
        <w:spacing w:after="240" w:line="380" w:lineRule="exact"/>
        <w:ind w:firstLine="425"/>
        <w:rPr>
          <w:rFonts w:hint="eastAsia"/>
        </w:rPr>
      </w:pPr>
      <w:r>
        <w:rPr>
          <w:rFonts w:hint="eastAsia"/>
        </w:rPr>
        <w:t>809</w:t>
      </w:r>
      <w:r>
        <w:t xml:space="preserve">. </w:t>
      </w:r>
      <w:r>
        <w:rPr>
          <w:rFonts w:hint="eastAsia"/>
        </w:rPr>
        <w:t>巴西政府极其重视全社会参与国家的文化生活，对各民族一视同仁并鼓励它们发展具有各自特点的文化。指导巴西文化政策的行动方针力求满足这些要求。</w:t>
      </w:r>
    </w:p>
    <w:p w:rsidR="00000000" w:rsidRDefault="009D50A3">
      <w:pPr>
        <w:spacing w:after="240" w:line="380" w:lineRule="exact"/>
        <w:ind w:firstLine="425"/>
        <w:rPr>
          <w:rFonts w:hint="eastAsia"/>
        </w:rPr>
      </w:pPr>
      <w:r>
        <w:rPr>
          <w:rFonts w:hint="eastAsia"/>
        </w:rPr>
        <w:t>810</w:t>
      </w:r>
      <w:r>
        <w:t xml:space="preserve">. </w:t>
      </w:r>
      <w:r>
        <w:rPr>
          <w:rFonts w:hint="eastAsia"/>
        </w:rPr>
        <w:t>政府采取行动的依据是《巴西宪法》，它确认文化是一种应受保障的社会权利，其第</w:t>
      </w:r>
      <w:r>
        <w:rPr>
          <w:rFonts w:hint="eastAsia"/>
        </w:rPr>
        <w:t>215</w:t>
      </w:r>
      <w:r>
        <w:rPr>
          <w:rFonts w:hint="eastAsia"/>
        </w:rPr>
        <w:t>条和第</w:t>
      </w:r>
      <w:r>
        <w:rPr>
          <w:rFonts w:hint="eastAsia"/>
        </w:rPr>
        <w:t>216</w:t>
      </w:r>
      <w:r>
        <w:rPr>
          <w:rFonts w:hint="eastAsia"/>
        </w:rPr>
        <w:t>条对此做出了规定。这些条款不仅规定公众负有保护和发展广泛多样的文化形式的责任，而且也规定政府有责任推动文化的发展。</w:t>
      </w:r>
    </w:p>
    <w:p w:rsidR="00000000" w:rsidRDefault="009D50A3">
      <w:pPr>
        <w:spacing w:after="240" w:line="380" w:lineRule="exact"/>
        <w:ind w:firstLine="425"/>
        <w:rPr>
          <w:rFonts w:hint="eastAsia"/>
        </w:rPr>
      </w:pPr>
      <w:r>
        <w:rPr>
          <w:rFonts w:hint="eastAsia"/>
        </w:rPr>
        <w:t>811</w:t>
      </w:r>
      <w:r>
        <w:t xml:space="preserve">. </w:t>
      </w:r>
      <w:r>
        <w:rPr>
          <w:rFonts w:hint="eastAsia"/>
        </w:rPr>
        <w:t>文化还被看作是一国经济产出方面的一个重要部门。图书、剧场、音乐、电影院、艺</w:t>
      </w:r>
      <w:r>
        <w:rPr>
          <w:rFonts w:hint="eastAsia"/>
        </w:rPr>
        <w:t>术、舞蹈和电视业日益繁荣，成为对促进发展十分重要的创造就业的部门。</w:t>
      </w:r>
      <w:r>
        <w:rPr>
          <w:rFonts w:hint="eastAsia"/>
        </w:rPr>
        <w:t>1994</w:t>
      </w:r>
      <w:r>
        <w:rPr>
          <w:rFonts w:hint="eastAsia"/>
        </w:rPr>
        <w:t>年，该部门在全巴西的雇员有</w:t>
      </w:r>
      <w:r>
        <w:rPr>
          <w:rFonts w:hint="eastAsia"/>
        </w:rPr>
        <w:t>510 000</w:t>
      </w:r>
      <w:r>
        <w:rPr>
          <w:rFonts w:hint="eastAsia"/>
        </w:rPr>
        <w:t>人，约占巴西国内生产总值的</w:t>
      </w:r>
      <w:r>
        <w:rPr>
          <w:rFonts w:hint="eastAsia"/>
        </w:rPr>
        <w:t>1%</w:t>
      </w:r>
      <w:r>
        <w:rPr>
          <w:rFonts w:hint="eastAsia"/>
        </w:rPr>
        <w:t>。</w:t>
      </w:r>
    </w:p>
    <w:p w:rsidR="00000000" w:rsidRDefault="009D50A3">
      <w:pPr>
        <w:spacing w:after="240" w:line="380" w:lineRule="exact"/>
        <w:ind w:firstLine="425"/>
        <w:rPr>
          <w:rFonts w:hint="eastAsia"/>
        </w:rPr>
      </w:pPr>
      <w:r>
        <w:rPr>
          <w:rFonts w:hint="eastAsia"/>
        </w:rPr>
        <w:t>812</w:t>
      </w:r>
      <w:r>
        <w:t xml:space="preserve">. </w:t>
      </w:r>
      <w:r>
        <w:rPr>
          <w:rFonts w:hint="eastAsia"/>
        </w:rPr>
        <w:t>在</w:t>
      </w:r>
      <w:r>
        <w:rPr>
          <w:rFonts w:hint="eastAsia"/>
        </w:rPr>
        <w:t>2000-2003</w:t>
      </w:r>
      <w:r>
        <w:rPr>
          <w:rFonts w:hint="eastAsia"/>
        </w:rPr>
        <w:t>年期间，文化部门引进了一种新型管理制度。联邦政府制定的多年期计划确定了监测文化部及其附属实体实施方案的业绩和成果指标。该计划规定了未来四年对国家管辖的文化部门和指导方针。该计划的核心是采用业绩衡量办法，对从事与艺术、图书馆和巴西文化遗产保护相关的活动的所有机构进行评价，从而努力提高政府对这一部门支出的质量，并确保政府的行动有更大的连</w:t>
      </w:r>
      <w:r>
        <w:rPr>
          <w:rFonts w:hint="eastAsia"/>
        </w:rPr>
        <w:t>续性。</w:t>
      </w:r>
    </w:p>
    <w:p w:rsidR="00000000" w:rsidRDefault="009D50A3">
      <w:pPr>
        <w:spacing w:after="240" w:line="380" w:lineRule="exact"/>
        <w:ind w:firstLine="425"/>
        <w:rPr>
          <w:rFonts w:hint="eastAsia"/>
        </w:rPr>
      </w:pPr>
      <w:r>
        <w:rPr>
          <w:rFonts w:hint="eastAsia"/>
        </w:rPr>
        <w:t>813</w:t>
      </w:r>
      <w:r>
        <w:t xml:space="preserve">. </w:t>
      </w:r>
      <w:r>
        <w:rPr>
          <w:rFonts w:hint="eastAsia"/>
        </w:rPr>
        <w:t>对文化的发展和保护采取了多种不同类型的融资方式。巴西税收的支出通过文化部和州与市税务局进行。第</w:t>
      </w:r>
      <w:r>
        <w:rPr>
          <w:rFonts w:hint="eastAsia"/>
        </w:rPr>
        <w:t>8313</w:t>
      </w:r>
      <w:r>
        <w:rPr>
          <w:rFonts w:hint="eastAsia"/>
        </w:rPr>
        <w:t>号联邦法律采用了以下财务机制：国家文化基金通过向个人和非营利法人实体以及政府文化机构提供可收回贷款或补助金拨款给文化项目；文化和艺术投资基金由有价证券和艺术品资助委员会管理，它对打算投资文化领域的纳税人给予税收优惠。经过第</w:t>
      </w:r>
      <w:r>
        <w:rPr>
          <w:rFonts w:hint="eastAsia"/>
        </w:rPr>
        <w:t>9323</w:t>
      </w:r>
      <w:r>
        <w:rPr>
          <w:rFonts w:hint="eastAsia"/>
        </w:rPr>
        <w:t>（</w:t>
      </w:r>
      <w:r>
        <w:rPr>
          <w:rFonts w:hint="eastAsia"/>
        </w:rPr>
        <w:t>1996</w:t>
      </w:r>
      <w:r>
        <w:rPr>
          <w:rFonts w:hint="eastAsia"/>
        </w:rPr>
        <w:t>）号法修订的第</w:t>
      </w:r>
      <w:r>
        <w:rPr>
          <w:rFonts w:hint="eastAsia"/>
        </w:rPr>
        <w:t>8685</w:t>
      </w:r>
      <w:r>
        <w:rPr>
          <w:rFonts w:hint="eastAsia"/>
        </w:rPr>
        <w:t>（</w:t>
      </w:r>
      <w:r>
        <w:rPr>
          <w:rFonts w:hint="eastAsia"/>
        </w:rPr>
        <w:t>1993</w:t>
      </w:r>
      <w:r>
        <w:rPr>
          <w:rFonts w:hint="eastAsia"/>
        </w:rPr>
        <w:t>）号联邦法律对这些融资工具进行了补充。巴西《音像法》对由独立制作人承担的音像和电影摄影项目以及与这一领域有关的展览和发行</w:t>
      </w:r>
      <w:r>
        <w:rPr>
          <w:rFonts w:hint="eastAsia"/>
        </w:rPr>
        <w:t>项目提供优惠，并提供技术基础设施。除这些联邦法律外，还有根据《联邦奖励法》制订的一套完整的州和市的法律体系。</w:t>
      </w:r>
    </w:p>
    <w:p w:rsidR="00000000" w:rsidRDefault="009D50A3">
      <w:pPr>
        <w:spacing w:after="240" w:line="360" w:lineRule="exact"/>
        <w:ind w:firstLine="425"/>
        <w:rPr>
          <w:rFonts w:hint="eastAsia"/>
        </w:rPr>
      </w:pPr>
      <w:r>
        <w:rPr>
          <w:rFonts w:hint="eastAsia"/>
        </w:rPr>
        <w:t>814</w:t>
      </w:r>
      <w:r>
        <w:t xml:space="preserve">. </w:t>
      </w:r>
      <w:r>
        <w:rPr>
          <w:rFonts w:hint="eastAsia"/>
        </w:rPr>
        <w:t>下表列出的是过去几年在联邦一级对文化领域的投资，包括税收奖励：</w:t>
      </w:r>
    </w:p>
    <w:p w:rsidR="00000000" w:rsidRDefault="009D50A3">
      <w:pPr>
        <w:spacing w:after="240" w:line="360" w:lineRule="exact"/>
        <w:jc w:val="center"/>
        <w:rPr>
          <w:rFonts w:ascii="SimHei" w:eastAsia="SimHei" w:hint="eastAsia"/>
        </w:rPr>
      </w:pPr>
      <w:r>
        <w:rPr>
          <w:rFonts w:ascii="SimHei" w:eastAsia="SimHei" w:hint="eastAsia"/>
        </w:rPr>
        <w:t>表</w:t>
      </w:r>
      <w:r>
        <w:rPr>
          <w:rFonts w:ascii="SimHei" w:eastAsia="SimHei" w:hint="eastAsia"/>
        </w:rPr>
        <w:t>91</w:t>
      </w:r>
    </w:p>
    <w:p w:rsidR="00000000" w:rsidRDefault="009D50A3">
      <w:pPr>
        <w:spacing w:after="240" w:line="360" w:lineRule="exact"/>
        <w:jc w:val="center"/>
        <w:rPr>
          <w:rFonts w:ascii="SimHei" w:eastAsia="SimHei" w:hint="eastAsia"/>
        </w:rPr>
      </w:pPr>
      <w:r>
        <w:rPr>
          <w:rFonts w:ascii="SimHei" w:eastAsia="SimHei" w:hint="eastAsia"/>
        </w:rPr>
        <w:t>1995-1999</w:t>
      </w:r>
      <w:r>
        <w:rPr>
          <w:rFonts w:ascii="SimHei" w:eastAsia="SimHei" w:hint="eastAsia"/>
        </w:rPr>
        <w:t>年文化领域的投资，包括税收奖励在内</w:t>
      </w:r>
      <w:r>
        <w:rPr>
          <w:rFonts w:ascii="SimHei" w:eastAsia="SimHei" w:hint="eastAsia"/>
          <w:vertAlign w:val="superscript"/>
        </w:rPr>
        <w:t>*</w:t>
      </w:r>
    </w:p>
    <w:tbl>
      <w:tblPr>
        <w:tblW w:w="0" w:type="auto"/>
        <w:tblInd w:w="2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3341"/>
      </w:tblGrid>
      <w:tr w:rsidR="00000000">
        <w:tblPrEx>
          <w:tblCellMar>
            <w:top w:w="0" w:type="dxa"/>
            <w:bottom w:w="0" w:type="dxa"/>
          </w:tblCellMar>
        </w:tblPrEx>
        <w:tc>
          <w:tcPr>
            <w:tcW w:w="2329" w:type="dxa"/>
          </w:tcPr>
          <w:p w:rsidR="00000000" w:rsidRDefault="009D50A3">
            <w:pPr>
              <w:spacing w:line="360" w:lineRule="exact"/>
              <w:jc w:val="center"/>
              <w:rPr>
                <w:rFonts w:hint="eastAsia"/>
                <w:sz w:val="18"/>
              </w:rPr>
            </w:pPr>
            <w:r>
              <w:rPr>
                <w:rFonts w:hint="eastAsia"/>
                <w:sz w:val="18"/>
              </w:rPr>
              <w:t>年份</w:t>
            </w:r>
          </w:p>
        </w:tc>
        <w:tc>
          <w:tcPr>
            <w:tcW w:w="3341" w:type="dxa"/>
          </w:tcPr>
          <w:p w:rsidR="00000000" w:rsidRDefault="009D50A3">
            <w:pPr>
              <w:spacing w:line="360" w:lineRule="exact"/>
              <w:jc w:val="center"/>
              <w:rPr>
                <w:rFonts w:hint="eastAsia"/>
                <w:sz w:val="18"/>
              </w:rPr>
            </w:pPr>
            <w:r>
              <w:rPr>
                <w:rFonts w:hint="eastAsia"/>
                <w:sz w:val="18"/>
              </w:rPr>
              <w:t>克鲁塞罗</w:t>
            </w:r>
          </w:p>
        </w:tc>
      </w:tr>
      <w:tr w:rsidR="00000000">
        <w:tblPrEx>
          <w:tblCellMar>
            <w:top w:w="0" w:type="dxa"/>
            <w:bottom w:w="0" w:type="dxa"/>
          </w:tblCellMar>
        </w:tblPrEx>
        <w:tc>
          <w:tcPr>
            <w:tcW w:w="2329" w:type="dxa"/>
          </w:tcPr>
          <w:p w:rsidR="00000000" w:rsidRDefault="009D50A3">
            <w:pPr>
              <w:spacing w:line="360" w:lineRule="exact"/>
              <w:jc w:val="center"/>
              <w:rPr>
                <w:rFonts w:hint="eastAsia"/>
                <w:sz w:val="18"/>
              </w:rPr>
            </w:pPr>
            <w:r>
              <w:rPr>
                <w:rFonts w:hint="eastAsia"/>
                <w:sz w:val="18"/>
              </w:rPr>
              <w:t>1995</w:t>
            </w:r>
          </w:p>
        </w:tc>
        <w:tc>
          <w:tcPr>
            <w:tcW w:w="3341" w:type="dxa"/>
          </w:tcPr>
          <w:p w:rsidR="00000000" w:rsidRDefault="009D50A3">
            <w:pPr>
              <w:spacing w:line="360" w:lineRule="exact"/>
              <w:jc w:val="center"/>
              <w:rPr>
                <w:rFonts w:hint="eastAsia"/>
                <w:sz w:val="18"/>
              </w:rPr>
            </w:pPr>
            <w:r>
              <w:rPr>
                <w:rFonts w:hint="eastAsia"/>
                <w:sz w:val="18"/>
              </w:rPr>
              <w:t>163 923 850</w:t>
            </w:r>
          </w:p>
        </w:tc>
      </w:tr>
      <w:tr w:rsidR="00000000">
        <w:tblPrEx>
          <w:tblCellMar>
            <w:top w:w="0" w:type="dxa"/>
            <w:bottom w:w="0" w:type="dxa"/>
          </w:tblCellMar>
        </w:tblPrEx>
        <w:tc>
          <w:tcPr>
            <w:tcW w:w="2329" w:type="dxa"/>
          </w:tcPr>
          <w:p w:rsidR="00000000" w:rsidRDefault="009D50A3">
            <w:pPr>
              <w:spacing w:line="360" w:lineRule="exact"/>
              <w:jc w:val="center"/>
              <w:rPr>
                <w:rFonts w:hint="eastAsia"/>
                <w:sz w:val="18"/>
              </w:rPr>
            </w:pPr>
            <w:r>
              <w:rPr>
                <w:rFonts w:hint="eastAsia"/>
                <w:sz w:val="18"/>
              </w:rPr>
              <w:t>1996</w:t>
            </w:r>
          </w:p>
        </w:tc>
        <w:tc>
          <w:tcPr>
            <w:tcW w:w="3341" w:type="dxa"/>
          </w:tcPr>
          <w:p w:rsidR="00000000" w:rsidRDefault="009D50A3">
            <w:pPr>
              <w:spacing w:line="360" w:lineRule="exact"/>
              <w:jc w:val="center"/>
              <w:rPr>
                <w:rFonts w:hint="eastAsia"/>
                <w:sz w:val="18"/>
              </w:rPr>
            </w:pPr>
            <w:r>
              <w:rPr>
                <w:rFonts w:hint="eastAsia"/>
                <w:sz w:val="18"/>
              </w:rPr>
              <w:t>249 372 977</w:t>
            </w:r>
          </w:p>
        </w:tc>
      </w:tr>
      <w:tr w:rsidR="00000000">
        <w:tblPrEx>
          <w:tblCellMar>
            <w:top w:w="0" w:type="dxa"/>
            <w:bottom w:w="0" w:type="dxa"/>
          </w:tblCellMar>
        </w:tblPrEx>
        <w:tc>
          <w:tcPr>
            <w:tcW w:w="2329" w:type="dxa"/>
          </w:tcPr>
          <w:p w:rsidR="00000000" w:rsidRDefault="009D50A3">
            <w:pPr>
              <w:spacing w:line="360" w:lineRule="exact"/>
              <w:jc w:val="center"/>
              <w:rPr>
                <w:rFonts w:hint="eastAsia"/>
                <w:sz w:val="18"/>
              </w:rPr>
            </w:pPr>
            <w:r>
              <w:rPr>
                <w:rFonts w:hint="eastAsia"/>
                <w:sz w:val="18"/>
              </w:rPr>
              <w:t>1997</w:t>
            </w:r>
          </w:p>
        </w:tc>
        <w:tc>
          <w:tcPr>
            <w:tcW w:w="3341" w:type="dxa"/>
          </w:tcPr>
          <w:p w:rsidR="00000000" w:rsidRDefault="009D50A3">
            <w:pPr>
              <w:spacing w:line="360" w:lineRule="exact"/>
              <w:jc w:val="center"/>
              <w:rPr>
                <w:rFonts w:hint="eastAsia"/>
                <w:sz w:val="18"/>
              </w:rPr>
            </w:pPr>
            <w:r>
              <w:rPr>
                <w:rFonts w:hint="eastAsia"/>
                <w:sz w:val="18"/>
              </w:rPr>
              <w:t>382 108 002</w:t>
            </w:r>
          </w:p>
        </w:tc>
      </w:tr>
      <w:tr w:rsidR="00000000">
        <w:tblPrEx>
          <w:tblCellMar>
            <w:top w:w="0" w:type="dxa"/>
            <w:bottom w:w="0" w:type="dxa"/>
          </w:tblCellMar>
        </w:tblPrEx>
        <w:tc>
          <w:tcPr>
            <w:tcW w:w="2329" w:type="dxa"/>
          </w:tcPr>
          <w:p w:rsidR="00000000" w:rsidRDefault="009D50A3">
            <w:pPr>
              <w:spacing w:line="360" w:lineRule="exact"/>
              <w:jc w:val="center"/>
              <w:rPr>
                <w:rFonts w:hint="eastAsia"/>
                <w:sz w:val="18"/>
              </w:rPr>
            </w:pPr>
            <w:r>
              <w:rPr>
                <w:rFonts w:hint="eastAsia"/>
                <w:sz w:val="18"/>
              </w:rPr>
              <w:t>1998</w:t>
            </w:r>
          </w:p>
        </w:tc>
        <w:tc>
          <w:tcPr>
            <w:tcW w:w="3341" w:type="dxa"/>
          </w:tcPr>
          <w:p w:rsidR="00000000" w:rsidRDefault="009D50A3">
            <w:pPr>
              <w:spacing w:line="360" w:lineRule="exact"/>
              <w:jc w:val="center"/>
              <w:rPr>
                <w:rFonts w:hint="eastAsia"/>
                <w:sz w:val="18"/>
              </w:rPr>
            </w:pPr>
            <w:r>
              <w:rPr>
                <w:rFonts w:hint="eastAsia"/>
                <w:sz w:val="18"/>
              </w:rPr>
              <w:t>347 463 546</w:t>
            </w:r>
          </w:p>
        </w:tc>
      </w:tr>
      <w:tr w:rsidR="00000000">
        <w:tblPrEx>
          <w:tblCellMar>
            <w:top w:w="0" w:type="dxa"/>
            <w:bottom w:w="0" w:type="dxa"/>
          </w:tblCellMar>
        </w:tblPrEx>
        <w:tc>
          <w:tcPr>
            <w:tcW w:w="2329" w:type="dxa"/>
          </w:tcPr>
          <w:p w:rsidR="00000000" w:rsidRDefault="009D50A3">
            <w:pPr>
              <w:spacing w:line="360" w:lineRule="exact"/>
              <w:jc w:val="center"/>
              <w:rPr>
                <w:rFonts w:hint="eastAsia"/>
                <w:sz w:val="18"/>
              </w:rPr>
            </w:pPr>
            <w:r>
              <w:rPr>
                <w:rFonts w:hint="eastAsia"/>
                <w:sz w:val="18"/>
              </w:rPr>
              <w:t>1999</w:t>
            </w:r>
          </w:p>
        </w:tc>
        <w:tc>
          <w:tcPr>
            <w:tcW w:w="3341" w:type="dxa"/>
          </w:tcPr>
          <w:p w:rsidR="00000000" w:rsidRDefault="009D50A3">
            <w:pPr>
              <w:spacing w:line="360" w:lineRule="exact"/>
              <w:jc w:val="center"/>
              <w:rPr>
                <w:rFonts w:hint="eastAsia"/>
                <w:sz w:val="18"/>
              </w:rPr>
            </w:pPr>
            <w:r>
              <w:rPr>
                <w:rFonts w:hint="eastAsia"/>
                <w:sz w:val="18"/>
              </w:rPr>
              <w:t>331 274 011</w:t>
            </w:r>
          </w:p>
        </w:tc>
      </w:tr>
    </w:tbl>
    <w:p w:rsidR="00000000" w:rsidRDefault="009D50A3" w:rsidP="009D50A3">
      <w:pPr>
        <w:spacing w:beforeLines="50" w:before="120" w:afterLines="50" w:after="120" w:line="360" w:lineRule="exact"/>
        <w:ind w:firstLineChars="1250" w:firstLine="31680"/>
        <w:rPr>
          <w:rFonts w:hint="eastAsia"/>
          <w:sz w:val="18"/>
        </w:rPr>
      </w:pPr>
      <w:r>
        <w:rPr>
          <w:rFonts w:hint="eastAsia"/>
          <w:sz w:val="18"/>
          <w:u w:val="single"/>
        </w:rPr>
        <w:t>资料来源</w:t>
      </w:r>
      <w:r>
        <w:rPr>
          <w:rFonts w:hint="eastAsia"/>
          <w:sz w:val="18"/>
        </w:rPr>
        <w:t>：文化部。</w:t>
      </w:r>
    </w:p>
    <w:p w:rsidR="00000000" w:rsidRDefault="009D50A3" w:rsidP="009D50A3">
      <w:pPr>
        <w:spacing w:after="240" w:line="360" w:lineRule="exact"/>
        <w:ind w:firstLineChars="1250" w:firstLine="31680"/>
        <w:rPr>
          <w:rFonts w:hint="eastAsia"/>
          <w:sz w:val="18"/>
        </w:rPr>
      </w:pPr>
      <w:r>
        <w:rPr>
          <w:rFonts w:hint="eastAsia"/>
          <w:sz w:val="18"/>
        </w:rPr>
        <w:t>*</w:t>
      </w:r>
      <w:r>
        <w:rPr>
          <w:rFonts w:hint="eastAsia"/>
          <w:sz w:val="18"/>
        </w:rPr>
        <w:t>不包括人事支出、津贴和联邦实体的行政管理费。</w:t>
      </w:r>
    </w:p>
    <w:p w:rsidR="00000000" w:rsidRDefault="009D50A3">
      <w:pPr>
        <w:spacing w:after="240" w:line="360" w:lineRule="exact"/>
        <w:ind w:firstLine="425"/>
        <w:rPr>
          <w:rFonts w:hint="eastAsia"/>
        </w:rPr>
      </w:pPr>
      <w:r>
        <w:rPr>
          <w:rFonts w:hint="eastAsia"/>
        </w:rPr>
        <w:t>815</w:t>
      </w:r>
      <w:r>
        <w:t xml:space="preserve">. </w:t>
      </w:r>
      <w:r>
        <w:rPr>
          <w:rFonts w:hint="eastAsia"/>
        </w:rPr>
        <w:t>对文化发展提供支持的基础结构十分复杂，构成一个遍布巴西</w:t>
      </w:r>
      <w:r>
        <w:rPr>
          <w:rFonts w:hint="eastAsia"/>
        </w:rPr>
        <w:t>5 000</w:t>
      </w:r>
      <w:r>
        <w:rPr>
          <w:rFonts w:hint="eastAsia"/>
        </w:rPr>
        <w:t>多个地区的机构网格，尽管更多地集中在国内生产总值比率较高的州和地区。下表按地区列出了</w:t>
      </w:r>
      <w:r>
        <w:rPr>
          <w:rFonts w:hint="eastAsia"/>
        </w:rPr>
        <w:t>1996</w:t>
      </w:r>
      <w:r>
        <w:rPr>
          <w:rFonts w:hint="eastAsia"/>
        </w:rPr>
        <w:t>年文化领域中有签约雇员的机构数目。</w:t>
      </w:r>
    </w:p>
    <w:p w:rsidR="00000000" w:rsidRDefault="009D50A3">
      <w:pPr>
        <w:spacing w:after="240" w:line="360" w:lineRule="exact"/>
        <w:ind w:firstLine="425"/>
        <w:rPr>
          <w:rFonts w:hint="eastAsia"/>
        </w:rPr>
      </w:pPr>
    </w:p>
    <w:p w:rsidR="00000000" w:rsidRDefault="009D50A3">
      <w:pPr>
        <w:spacing w:after="120" w:line="360" w:lineRule="exact"/>
        <w:jc w:val="center"/>
        <w:rPr>
          <w:rFonts w:ascii="SimHei" w:eastAsia="SimHei" w:hint="eastAsia"/>
        </w:rPr>
      </w:pPr>
      <w:r>
        <w:rPr>
          <w:rFonts w:ascii="SimHei" w:eastAsia="SimHei" w:hint="eastAsia"/>
        </w:rPr>
        <w:t>表</w:t>
      </w:r>
      <w:r>
        <w:rPr>
          <w:rFonts w:ascii="SimHei" w:eastAsia="SimHei" w:hint="eastAsia"/>
        </w:rPr>
        <w:t>92</w:t>
      </w:r>
    </w:p>
    <w:p w:rsidR="00000000" w:rsidRDefault="009D50A3">
      <w:pPr>
        <w:spacing w:after="240" w:line="360" w:lineRule="exact"/>
        <w:jc w:val="center"/>
        <w:rPr>
          <w:rFonts w:ascii="SimHei" w:eastAsia="SimHei" w:hint="eastAsia"/>
        </w:rPr>
      </w:pPr>
      <w:r>
        <w:rPr>
          <w:rFonts w:ascii="SimHei" w:eastAsia="SimHei" w:hint="eastAsia"/>
        </w:rPr>
        <w:t>1996</w:t>
      </w:r>
      <w:r>
        <w:rPr>
          <w:rFonts w:ascii="SimHei" w:eastAsia="SimHei" w:hint="eastAsia"/>
        </w:rPr>
        <w:t>年按地区分列的文化部门机构数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743"/>
        <w:gridCol w:w="1743"/>
        <w:gridCol w:w="1743"/>
        <w:gridCol w:w="1743"/>
      </w:tblGrid>
      <w:tr w:rsidR="00000000">
        <w:tblPrEx>
          <w:tblCellMar>
            <w:top w:w="0" w:type="dxa"/>
            <w:bottom w:w="0" w:type="dxa"/>
          </w:tblCellMar>
        </w:tblPrEx>
        <w:tc>
          <w:tcPr>
            <w:tcW w:w="1743" w:type="dxa"/>
          </w:tcPr>
          <w:p w:rsidR="00000000" w:rsidRDefault="009D50A3">
            <w:pPr>
              <w:spacing w:line="320" w:lineRule="exact"/>
              <w:jc w:val="center"/>
              <w:rPr>
                <w:rFonts w:hint="eastAsia"/>
                <w:sz w:val="18"/>
              </w:rPr>
            </w:pPr>
            <w:r>
              <w:rPr>
                <w:rFonts w:hint="eastAsia"/>
                <w:sz w:val="18"/>
              </w:rPr>
              <w:t>地区</w:t>
            </w:r>
          </w:p>
        </w:tc>
        <w:tc>
          <w:tcPr>
            <w:tcW w:w="1743" w:type="dxa"/>
          </w:tcPr>
          <w:p w:rsidR="00000000" w:rsidRDefault="009D50A3">
            <w:pPr>
              <w:spacing w:line="320" w:lineRule="exact"/>
              <w:jc w:val="center"/>
              <w:rPr>
                <w:rFonts w:hint="eastAsia"/>
                <w:sz w:val="18"/>
              </w:rPr>
            </w:pPr>
            <w:r>
              <w:rPr>
                <w:rFonts w:hint="eastAsia"/>
                <w:sz w:val="18"/>
              </w:rPr>
              <w:t>电影和电视制作</w:t>
            </w:r>
          </w:p>
        </w:tc>
        <w:tc>
          <w:tcPr>
            <w:tcW w:w="1743" w:type="dxa"/>
          </w:tcPr>
          <w:p w:rsidR="00000000" w:rsidRDefault="009D50A3">
            <w:pPr>
              <w:spacing w:line="320" w:lineRule="exact"/>
              <w:jc w:val="center"/>
              <w:rPr>
                <w:rFonts w:hint="eastAsia"/>
                <w:sz w:val="18"/>
              </w:rPr>
            </w:pPr>
            <w:r>
              <w:rPr>
                <w:rFonts w:hint="eastAsia"/>
                <w:sz w:val="18"/>
              </w:rPr>
              <w:t>电影和电视发行</w:t>
            </w:r>
          </w:p>
        </w:tc>
        <w:tc>
          <w:tcPr>
            <w:tcW w:w="1743" w:type="dxa"/>
          </w:tcPr>
          <w:p w:rsidR="00000000" w:rsidRDefault="009D50A3">
            <w:pPr>
              <w:spacing w:line="320" w:lineRule="exact"/>
              <w:jc w:val="center"/>
              <w:rPr>
                <w:rFonts w:hint="eastAsia"/>
                <w:sz w:val="18"/>
              </w:rPr>
            </w:pPr>
            <w:r>
              <w:rPr>
                <w:rFonts w:hint="eastAsia"/>
                <w:sz w:val="18"/>
              </w:rPr>
              <w:t>电影和电视放映</w:t>
            </w:r>
          </w:p>
        </w:tc>
        <w:tc>
          <w:tcPr>
            <w:tcW w:w="1743" w:type="dxa"/>
          </w:tcPr>
          <w:p w:rsidR="00000000" w:rsidRDefault="009D50A3">
            <w:pPr>
              <w:spacing w:line="320" w:lineRule="exact"/>
              <w:jc w:val="center"/>
              <w:rPr>
                <w:rFonts w:hint="eastAsia"/>
                <w:sz w:val="18"/>
              </w:rPr>
            </w:pPr>
            <w:r>
              <w:rPr>
                <w:rFonts w:hint="eastAsia"/>
                <w:sz w:val="18"/>
              </w:rPr>
              <w:t>剧场、音乐和其他艺术活动</w:t>
            </w:r>
          </w:p>
        </w:tc>
      </w:tr>
      <w:tr w:rsidR="00000000">
        <w:tblPrEx>
          <w:tblCellMar>
            <w:top w:w="0" w:type="dxa"/>
            <w:bottom w:w="0" w:type="dxa"/>
          </w:tblCellMar>
        </w:tblPrEx>
        <w:tc>
          <w:tcPr>
            <w:tcW w:w="1743" w:type="dxa"/>
          </w:tcPr>
          <w:p w:rsidR="00000000" w:rsidRDefault="009D50A3">
            <w:pPr>
              <w:spacing w:line="320" w:lineRule="exact"/>
              <w:rPr>
                <w:rFonts w:hint="eastAsia"/>
                <w:sz w:val="18"/>
              </w:rPr>
            </w:pPr>
            <w:r>
              <w:rPr>
                <w:rFonts w:hint="eastAsia"/>
                <w:sz w:val="18"/>
              </w:rPr>
              <w:t>北部</w:t>
            </w:r>
          </w:p>
        </w:tc>
        <w:tc>
          <w:tcPr>
            <w:tcW w:w="1743" w:type="dxa"/>
          </w:tcPr>
          <w:p w:rsidR="00000000" w:rsidRDefault="009D50A3">
            <w:pPr>
              <w:spacing w:line="320" w:lineRule="exact"/>
              <w:ind w:right="647"/>
              <w:jc w:val="right"/>
              <w:rPr>
                <w:rFonts w:hint="eastAsia"/>
                <w:sz w:val="18"/>
              </w:rPr>
            </w:pPr>
            <w:r>
              <w:rPr>
                <w:rFonts w:hint="eastAsia"/>
                <w:sz w:val="18"/>
              </w:rPr>
              <w:t>8</w:t>
            </w:r>
          </w:p>
        </w:tc>
        <w:tc>
          <w:tcPr>
            <w:tcW w:w="1743" w:type="dxa"/>
          </w:tcPr>
          <w:p w:rsidR="00000000" w:rsidRDefault="009D50A3">
            <w:pPr>
              <w:spacing w:line="320" w:lineRule="exact"/>
              <w:ind w:right="647"/>
              <w:jc w:val="right"/>
              <w:rPr>
                <w:rFonts w:hint="eastAsia"/>
                <w:sz w:val="18"/>
              </w:rPr>
            </w:pPr>
            <w:r>
              <w:rPr>
                <w:rFonts w:hint="eastAsia"/>
                <w:sz w:val="18"/>
              </w:rPr>
              <w:t>59</w:t>
            </w:r>
          </w:p>
        </w:tc>
        <w:tc>
          <w:tcPr>
            <w:tcW w:w="1743" w:type="dxa"/>
          </w:tcPr>
          <w:p w:rsidR="00000000" w:rsidRDefault="009D50A3">
            <w:pPr>
              <w:spacing w:line="320" w:lineRule="exact"/>
              <w:ind w:right="647"/>
              <w:jc w:val="right"/>
              <w:rPr>
                <w:rFonts w:hint="eastAsia"/>
                <w:sz w:val="18"/>
              </w:rPr>
            </w:pPr>
            <w:r>
              <w:rPr>
                <w:rFonts w:hint="eastAsia"/>
                <w:sz w:val="18"/>
              </w:rPr>
              <w:t>29</w:t>
            </w:r>
          </w:p>
        </w:tc>
        <w:tc>
          <w:tcPr>
            <w:tcW w:w="1743" w:type="dxa"/>
          </w:tcPr>
          <w:p w:rsidR="00000000" w:rsidRDefault="009D50A3">
            <w:pPr>
              <w:spacing w:line="320" w:lineRule="exact"/>
              <w:ind w:right="647"/>
              <w:jc w:val="right"/>
              <w:rPr>
                <w:rFonts w:hint="eastAsia"/>
                <w:sz w:val="18"/>
              </w:rPr>
            </w:pPr>
            <w:r>
              <w:rPr>
                <w:rFonts w:hint="eastAsia"/>
                <w:sz w:val="18"/>
              </w:rPr>
              <w:t>12</w:t>
            </w:r>
          </w:p>
        </w:tc>
      </w:tr>
      <w:tr w:rsidR="00000000">
        <w:tblPrEx>
          <w:tblCellMar>
            <w:top w:w="0" w:type="dxa"/>
            <w:bottom w:w="0" w:type="dxa"/>
          </w:tblCellMar>
        </w:tblPrEx>
        <w:tc>
          <w:tcPr>
            <w:tcW w:w="1743" w:type="dxa"/>
          </w:tcPr>
          <w:p w:rsidR="00000000" w:rsidRDefault="009D50A3">
            <w:pPr>
              <w:spacing w:line="320" w:lineRule="exact"/>
              <w:rPr>
                <w:rFonts w:hint="eastAsia"/>
                <w:sz w:val="18"/>
              </w:rPr>
            </w:pPr>
            <w:r>
              <w:rPr>
                <w:rFonts w:hint="eastAsia"/>
                <w:sz w:val="18"/>
              </w:rPr>
              <w:t>东北部</w:t>
            </w:r>
          </w:p>
        </w:tc>
        <w:tc>
          <w:tcPr>
            <w:tcW w:w="1743" w:type="dxa"/>
          </w:tcPr>
          <w:p w:rsidR="00000000" w:rsidRDefault="009D50A3">
            <w:pPr>
              <w:spacing w:line="320" w:lineRule="exact"/>
              <w:ind w:right="647"/>
              <w:jc w:val="right"/>
              <w:rPr>
                <w:rFonts w:hint="eastAsia"/>
                <w:sz w:val="18"/>
              </w:rPr>
            </w:pPr>
            <w:r>
              <w:rPr>
                <w:rFonts w:hint="eastAsia"/>
                <w:sz w:val="18"/>
              </w:rPr>
              <w:t>70</w:t>
            </w:r>
          </w:p>
        </w:tc>
        <w:tc>
          <w:tcPr>
            <w:tcW w:w="1743" w:type="dxa"/>
          </w:tcPr>
          <w:p w:rsidR="00000000" w:rsidRDefault="009D50A3">
            <w:pPr>
              <w:spacing w:line="320" w:lineRule="exact"/>
              <w:ind w:right="647"/>
              <w:jc w:val="right"/>
              <w:rPr>
                <w:rFonts w:hint="eastAsia"/>
                <w:sz w:val="18"/>
              </w:rPr>
            </w:pPr>
            <w:r>
              <w:rPr>
                <w:rFonts w:hint="eastAsia"/>
                <w:sz w:val="18"/>
              </w:rPr>
              <w:t>301</w:t>
            </w:r>
          </w:p>
        </w:tc>
        <w:tc>
          <w:tcPr>
            <w:tcW w:w="1743" w:type="dxa"/>
          </w:tcPr>
          <w:p w:rsidR="00000000" w:rsidRDefault="009D50A3">
            <w:pPr>
              <w:spacing w:line="320" w:lineRule="exact"/>
              <w:ind w:right="647"/>
              <w:jc w:val="right"/>
              <w:rPr>
                <w:rFonts w:hint="eastAsia"/>
                <w:sz w:val="18"/>
              </w:rPr>
            </w:pPr>
            <w:r>
              <w:rPr>
                <w:rFonts w:hint="eastAsia"/>
                <w:sz w:val="18"/>
              </w:rPr>
              <w:t>82</w:t>
            </w:r>
          </w:p>
        </w:tc>
        <w:tc>
          <w:tcPr>
            <w:tcW w:w="1743" w:type="dxa"/>
          </w:tcPr>
          <w:p w:rsidR="00000000" w:rsidRDefault="009D50A3">
            <w:pPr>
              <w:spacing w:line="320" w:lineRule="exact"/>
              <w:ind w:right="647"/>
              <w:jc w:val="right"/>
              <w:rPr>
                <w:rFonts w:hint="eastAsia"/>
                <w:sz w:val="18"/>
              </w:rPr>
            </w:pPr>
            <w:r>
              <w:rPr>
                <w:rFonts w:hint="eastAsia"/>
                <w:sz w:val="18"/>
              </w:rPr>
              <w:t>125</w:t>
            </w:r>
          </w:p>
        </w:tc>
      </w:tr>
      <w:tr w:rsidR="00000000">
        <w:tblPrEx>
          <w:tblCellMar>
            <w:top w:w="0" w:type="dxa"/>
            <w:bottom w:w="0" w:type="dxa"/>
          </w:tblCellMar>
        </w:tblPrEx>
        <w:tc>
          <w:tcPr>
            <w:tcW w:w="1743" w:type="dxa"/>
          </w:tcPr>
          <w:p w:rsidR="00000000" w:rsidRDefault="009D50A3">
            <w:pPr>
              <w:spacing w:line="320" w:lineRule="exact"/>
              <w:rPr>
                <w:rFonts w:hint="eastAsia"/>
                <w:sz w:val="18"/>
              </w:rPr>
            </w:pPr>
            <w:r>
              <w:rPr>
                <w:rFonts w:hint="eastAsia"/>
                <w:sz w:val="18"/>
              </w:rPr>
              <w:t>东南部</w:t>
            </w:r>
          </w:p>
        </w:tc>
        <w:tc>
          <w:tcPr>
            <w:tcW w:w="1743" w:type="dxa"/>
          </w:tcPr>
          <w:p w:rsidR="00000000" w:rsidRDefault="009D50A3">
            <w:pPr>
              <w:spacing w:line="320" w:lineRule="exact"/>
              <w:ind w:right="647"/>
              <w:jc w:val="right"/>
              <w:rPr>
                <w:rFonts w:hint="eastAsia"/>
                <w:sz w:val="18"/>
              </w:rPr>
            </w:pPr>
            <w:r>
              <w:rPr>
                <w:rFonts w:hint="eastAsia"/>
                <w:sz w:val="18"/>
              </w:rPr>
              <w:t>517</w:t>
            </w:r>
          </w:p>
        </w:tc>
        <w:tc>
          <w:tcPr>
            <w:tcW w:w="1743" w:type="dxa"/>
          </w:tcPr>
          <w:p w:rsidR="00000000" w:rsidRDefault="009D50A3">
            <w:pPr>
              <w:spacing w:line="320" w:lineRule="exact"/>
              <w:ind w:right="647"/>
              <w:jc w:val="right"/>
              <w:rPr>
                <w:rFonts w:hint="eastAsia"/>
                <w:sz w:val="18"/>
              </w:rPr>
            </w:pPr>
            <w:r>
              <w:rPr>
                <w:rFonts w:hint="eastAsia"/>
                <w:sz w:val="18"/>
              </w:rPr>
              <w:t>1 562</w:t>
            </w:r>
          </w:p>
        </w:tc>
        <w:tc>
          <w:tcPr>
            <w:tcW w:w="1743" w:type="dxa"/>
          </w:tcPr>
          <w:p w:rsidR="00000000" w:rsidRDefault="009D50A3">
            <w:pPr>
              <w:spacing w:line="320" w:lineRule="exact"/>
              <w:ind w:right="647"/>
              <w:jc w:val="right"/>
              <w:rPr>
                <w:rFonts w:hint="eastAsia"/>
                <w:sz w:val="18"/>
              </w:rPr>
            </w:pPr>
            <w:r>
              <w:rPr>
                <w:rFonts w:hint="eastAsia"/>
                <w:sz w:val="18"/>
              </w:rPr>
              <w:t>464</w:t>
            </w:r>
          </w:p>
        </w:tc>
        <w:tc>
          <w:tcPr>
            <w:tcW w:w="1743" w:type="dxa"/>
          </w:tcPr>
          <w:p w:rsidR="00000000" w:rsidRDefault="009D50A3">
            <w:pPr>
              <w:spacing w:line="320" w:lineRule="exact"/>
              <w:ind w:right="647"/>
              <w:jc w:val="right"/>
              <w:rPr>
                <w:rFonts w:hint="eastAsia"/>
                <w:sz w:val="18"/>
              </w:rPr>
            </w:pPr>
            <w:r>
              <w:rPr>
                <w:rFonts w:hint="eastAsia"/>
                <w:sz w:val="18"/>
              </w:rPr>
              <w:t>562</w:t>
            </w:r>
          </w:p>
        </w:tc>
      </w:tr>
      <w:tr w:rsidR="00000000">
        <w:tblPrEx>
          <w:tblCellMar>
            <w:top w:w="0" w:type="dxa"/>
            <w:bottom w:w="0" w:type="dxa"/>
          </w:tblCellMar>
        </w:tblPrEx>
        <w:tc>
          <w:tcPr>
            <w:tcW w:w="1743" w:type="dxa"/>
          </w:tcPr>
          <w:p w:rsidR="00000000" w:rsidRDefault="009D50A3">
            <w:pPr>
              <w:spacing w:line="320" w:lineRule="exact"/>
              <w:rPr>
                <w:rFonts w:hint="eastAsia"/>
                <w:sz w:val="18"/>
              </w:rPr>
            </w:pPr>
            <w:r>
              <w:rPr>
                <w:rFonts w:hint="eastAsia"/>
                <w:sz w:val="18"/>
              </w:rPr>
              <w:t>南部</w:t>
            </w:r>
          </w:p>
        </w:tc>
        <w:tc>
          <w:tcPr>
            <w:tcW w:w="1743" w:type="dxa"/>
          </w:tcPr>
          <w:p w:rsidR="00000000" w:rsidRDefault="009D50A3">
            <w:pPr>
              <w:spacing w:line="320" w:lineRule="exact"/>
              <w:ind w:right="647"/>
              <w:jc w:val="right"/>
              <w:rPr>
                <w:rFonts w:hint="eastAsia"/>
                <w:sz w:val="18"/>
              </w:rPr>
            </w:pPr>
            <w:r>
              <w:rPr>
                <w:rFonts w:hint="eastAsia"/>
                <w:sz w:val="18"/>
              </w:rPr>
              <w:t>85</w:t>
            </w:r>
          </w:p>
        </w:tc>
        <w:tc>
          <w:tcPr>
            <w:tcW w:w="1743" w:type="dxa"/>
          </w:tcPr>
          <w:p w:rsidR="00000000" w:rsidRDefault="009D50A3">
            <w:pPr>
              <w:spacing w:line="320" w:lineRule="exact"/>
              <w:ind w:right="647"/>
              <w:jc w:val="right"/>
              <w:rPr>
                <w:rFonts w:hint="eastAsia"/>
                <w:sz w:val="18"/>
              </w:rPr>
            </w:pPr>
            <w:r>
              <w:rPr>
                <w:rFonts w:hint="eastAsia"/>
                <w:sz w:val="18"/>
              </w:rPr>
              <w:t>469</w:t>
            </w:r>
          </w:p>
        </w:tc>
        <w:tc>
          <w:tcPr>
            <w:tcW w:w="1743" w:type="dxa"/>
          </w:tcPr>
          <w:p w:rsidR="00000000" w:rsidRDefault="009D50A3">
            <w:pPr>
              <w:spacing w:line="320" w:lineRule="exact"/>
              <w:ind w:right="647"/>
              <w:jc w:val="right"/>
              <w:rPr>
                <w:rFonts w:hint="eastAsia"/>
                <w:sz w:val="18"/>
              </w:rPr>
            </w:pPr>
            <w:r>
              <w:rPr>
                <w:rFonts w:hint="eastAsia"/>
                <w:sz w:val="18"/>
              </w:rPr>
              <w:t>125</w:t>
            </w:r>
          </w:p>
        </w:tc>
        <w:tc>
          <w:tcPr>
            <w:tcW w:w="1743" w:type="dxa"/>
          </w:tcPr>
          <w:p w:rsidR="00000000" w:rsidRDefault="009D50A3">
            <w:pPr>
              <w:spacing w:line="320" w:lineRule="exact"/>
              <w:ind w:right="647"/>
              <w:jc w:val="right"/>
              <w:rPr>
                <w:rFonts w:hint="eastAsia"/>
                <w:sz w:val="18"/>
              </w:rPr>
            </w:pPr>
            <w:r>
              <w:rPr>
                <w:rFonts w:hint="eastAsia"/>
                <w:sz w:val="18"/>
              </w:rPr>
              <w:t>142</w:t>
            </w:r>
          </w:p>
        </w:tc>
      </w:tr>
      <w:tr w:rsidR="00000000">
        <w:tblPrEx>
          <w:tblCellMar>
            <w:top w:w="0" w:type="dxa"/>
            <w:bottom w:w="0" w:type="dxa"/>
          </w:tblCellMar>
        </w:tblPrEx>
        <w:tc>
          <w:tcPr>
            <w:tcW w:w="1743" w:type="dxa"/>
          </w:tcPr>
          <w:p w:rsidR="00000000" w:rsidRDefault="009D50A3">
            <w:pPr>
              <w:spacing w:line="320" w:lineRule="exact"/>
              <w:rPr>
                <w:rFonts w:hint="eastAsia"/>
                <w:sz w:val="18"/>
              </w:rPr>
            </w:pPr>
            <w:r>
              <w:rPr>
                <w:rFonts w:hint="eastAsia"/>
                <w:sz w:val="18"/>
              </w:rPr>
              <w:t>中西部</w:t>
            </w:r>
          </w:p>
        </w:tc>
        <w:tc>
          <w:tcPr>
            <w:tcW w:w="1743" w:type="dxa"/>
          </w:tcPr>
          <w:p w:rsidR="00000000" w:rsidRDefault="009D50A3">
            <w:pPr>
              <w:spacing w:line="320" w:lineRule="exact"/>
              <w:ind w:right="647"/>
              <w:jc w:val="right"/>
              <w:rPr>
                <w:rFonts w:hint="eastAsia"/>
                <w:sz w:val="18"/>
              </w:rPr>
            </w:pPr>
            <w:r>
              <w:rPr>
                <w:rFonts w:hint="eastAsia"/>
                <w:sz w:val="18"/>
              </w:rPr>
              <w:t>41</w:t>
            </w:r>
          </w:p>
        </w:tc>
        <w:tc>
          <w:tcPr>
            <w:tcW w:w="1743" w:type="dxa"/>
          </w:tcPr>
          <w:p w:rsidR="00000000" w:rsidRDefault="009D50A3">
            <w:pPr>
              <w:spacing w:line="320" w:lineRule="exact"/>
              <w:ind w:right="647"/>
              <w:jc w:val="right"/>
              <w:rPr>
                <w:rFonts w:hint="eastAsia"/>
                <w:sz w:val="18"/>
              </w:rPr>
            </w:pPr>
            <w:r>
              <w:rPr>
                <w:rFonts w:hint="eastAsia"/>
                <w:sz w:val="18"/>
              </w:rPr>
              <w:t>168</w:t>
            </w:r>
          </w:p>
        </w:tc>
        <w:tc>
          <w:tcPr>
            <w:tcW w:w="1743" w:type="dxa"/>
          </w:tcPr>
          <w:p w:rsidR="00000000" w:rsidRDefault="009D50A3">
            <w:pPr>
              <w:spacing w:line="320" w:lineRule="exact"/>
              <w:ind w:right="647"/>
              <w:jc w:val="right"/>
              <w:rPr>
                <w:rFonts w:hint="eastAsia"/>
                <w:sz w:val="18"/>
              </w:rPr>
            </w:pPr>
            <w:r>
              <w:rPr>
                <w:rFonts w:hint="eastAsia"/>
                <w:sz w:val="18"/>
              </w:rPr>
              <w:t>42</w:t>
            </w:r>
          </w:p>
        </w:tc>
        <w:tc>
          <w:tcPr>
            <w:tcW w:w="1743" w:type="dxa"/>
          </w:tcPr>
          <w:p w:rsidR="00000000" w:rsidRDefault="009D50A3">
            <w:pPr>
              <w:spacing w:line="320" w:lineRule="exact"/>
              <w:ind w:right="647"/>
              <w:jc w:val="right"/>
              <w:rPr>
                <w:rFonts w:hint="eastAsia"/>
                <w:sz w:val="18"/>
              </w:rPr>
            </w:pPr>
            <w:r>
              <w:rPr>
                <w:rFonts w:hint="eastAsia"/>
                <w:sz w:val="18"/>
              </w:rPr>
              <w:t>50</w:t>
            </w:r>
          </w:p>
        </w:tc>
      </w:tr>
      <w:tr w:rsidR="00000000">
        <w:tblPrEx>
          <w:tblCellMar>
            <w:top w:w="0" w:type="dxa"/>
            <w:bottom w:w="0" w:type="dxa"/>
          </w:tblCellMar>
        </w:tblPrEx>
        <w:tc>
          <w:tcPr>
            <w:tcW w:w="1743" w:type="dxa"/>
          </w:tcPr>
          <w:p w:rsidR="00000000" w:rsidRDefault="009D50A3">
            <w:pPr>
              <w:spacing w:line="320" w:lineRule="exact"/>
              <w:rPr>
                <w:rFonts w:hint="eastAsia"/>
                <w:sz w:val="18"/>
              </w:rPr>
            </w:pPr>
            <w:r>
              <w:rPr>
                <w:rFonts w:hint="eastAsia"/>
                <w:sz w:val="18"/>
              </w:rPr>
              <w:t>共计</w:t>
            </w:r>
          </w:p>
        </w:tc>
        <w:tc>
          <w:tcPr>
            <w:tcW w:w="1743" w:type="dxa"/>
          </w:tcPr>
          <w:p w:rsidR="00000000" w:rsidRDefault="009D50A3">
            <w:pPr>
              <w:spacing w:line="320" w:lineRule="exact"/>
              <w:ind w:right="647"/>
              <w:jc w:val="right"/>
              <w:rPr>
                <w:rFonts w:hint="eastAsia"/>
                <w:sz w:val="18"/>
              </w:rPr>
            </w:pPr>
            <w:r>
              <w:rPr>
                <w:rFonts w:hint="eastAsia"/>
                <w:sz w:val="18"/>
              </w:rPr>
              <w:t>721</w:t>
            </w:r>
          </w:p>
        </w:tc>
        <w:tc>
          <w:tcPr>
            <w:tcW w:w="1743" w:type="dxa"/>
          </w:tcPr>
          <w:p w:rsidR="00000000" w:rsidRDefault="009D50A3">
            <w:pPr>
              <w:spacing w:line="320" w:lineRule="exact"/>
              <w:ind w:right="647"/>
              <w:jc w:val="right"/>
              <w:rPr>
                <w:rFonts w:hint="eastAsia"/>
                <w:sz w:val="18"/>
              </w:rPr>
            </w:pPr>
            <w:r>
              <w:rPr>
                <w:rFonts w:hint="eastAsia"/>
                <w:sz w:val="18"/>
              </w:rPr>
              <w:t>2 561</w:t>
            </w:r>
          </w:p>
        </w:tc>
        <w:tc>
          <w:tcPr>
            <w:tcW w:w="1743" w:type="dxa"/>
          </w:tcPr>
          <w:p w:rsidR="00000000" w:rsidRDefault="009D50A3">
            <w:pPr>
              <w:spacing w:line="320" w:lineRule="exact"/>
              <w:ind w:right="647"/>
              <w:jc w:val="right"/>
              <w:rPr>
                <w:rFonts w:hint="eastAsia"/>
                <w:sz w:val="18"/>
              </w:rPr>
            </w:pPr>
            <w:r>
              <w:rPr>
                <w:rFonts w:hint="eastAsia"/>
                <w:sz w:val="18"/>
              </w:rPr>
              <w:t>742</w:t>
            </w:r>
          </w:p>
        </w:tc>
        <w:tc>
          <w:tcPr>
            <w:tcW w:w="1743" w:type="dxa"/>
          </w:tcPr>
          <w:p w:rsidR="00000000" w:rsidRDefault="009D50A3">
            <w:pPr>
              <w:spacing w:line="320" w:lineRule="exact"/>
              <w:ind w:right="647"/>
              <w:jc w:val="right"/>
              <w:rPr>
                <w:rFonts w:hint="eastAsia"/>
                <w:sz w:val="18"/>
              </w:rPr>
            </w:pPr>
            <w:r>
              <w:rPr>
                <w:rFonts w:hint="eastAsia"/>
                <w:sz w:val="18"/>
              </w:rPr>
              <w:t>893</w:t>
            </w:r>
          </w:p>
        </w:tc>
      </w:tr>
    </w:tbl>
    <w:p w:rsidR="00000000" w:rsidRDefault="009D50A3" w:rsidP="009D50A3">
      <w:pPr>
        <w:spacing w:after="240" w:line="360" w:lineRule="exact"/>
        <w:ind w:firstLineChars="200" w:firstLine="31680"/>
        <w:rPr>
          <w:rFonts w:hint="eastAsia"/>
          <w:sz w:val="18"/>
        </w:rPr>
      </w:pPr>
      <w:r>
        <w:rPr>
          <w:rFonts w:hint="eastAsia"/>
          <w:sz w:val="18"/>
          <w:u w:val="single"/>
        </w:rPr>
        <w:t>资料来源</w:t>
      </w:r>
      <w:r>
        <w:rPr>
          <w:rFonts w:hint="eastAsia"/>
          <w:sz w:val="18"/>
        </w:rPr>
        <w:t>：</w:t>
      </w:r>
      <w:r>
        <w:rPr>
          <w:rFonts w:hint="eastAsia"/>
          <w:sz w:val="18"/>
        </w:rPr>
        <w:t>RAIS/</w:t>
      </w:r>
      <w:r>
        <w:rPr>
          <w:rFonts w:hint="eastAsia"/>
          <w:sz w:val="18"/>
        </w:rPr>
        <w:t>劳动部，</w:t>
      </w:r>
      <w:r>
        <w:rPr>
          <w:rFonts w:hint="eastAsia"/>
          <w:sz w:val="18"/>
        </w:rPr>
        <w:t>1996</w:t>
      </w:r>
      <w:r>
        <w:rPr>
          <w:rFonts w:hint="eastAsia"/>
          <w:sz w:val="18"/>
        </w:rPr>
        <w:t>年。</w:t>
      </w:r>
    </w:p>
    <w:p w:rsidR="00000000" w:rsidRDefault="009D50A3">
      <w:pPr>
        <w:spacing w:after="240" w:line="340" w:lineRule="exact"/>
        <w:ind w:firstLine="425"/>
        <w:rPr>
          <w:rFonts w:hint="eastAsia"/>
        </w:rPr>
      </w:pPr>
      <w:r>
        <w:rPr>
          <w:rFonts w:hint="eastAsia"/>
        </w:rPr>
        <w:t>816</w:t>
      </w:r>
      <w:r>
        <w:t xml:space="preserve">. </w:t>
      </w:r>
      <w:r>
        <w:rPr>
          <w:rFonts w:hint="eastAsia"/>
        </w:rPr>
        <w:t>鼓励阅读是巴西政府关注的另一个方面。由于阅读在社会和文化方面都具有重要意义，文化部一直在实施通过</w:t>
      </w:r>
      <w:r>
        <w:rPr>
          <w:rFonts w:hint="eastAsia"/>
        </w:rPr>
        <w:t>1992</w:t>
      </w:r>
      <w:r>
        <w:rPr>
          <w:rFonts w:hint="eastAsia"/>
        </w:rPr>
        <w:t>年</w:t>
      </w:r>
      <w:r>
        <w:rPr>
          <w:rFonts w:hint="eastAsia"/>
        </w:rPr>
        <w:t>5</w:t>
      </w:r>
      <w:r>
        <w:rPr>
          <w:rFonts w:hint="eastAsia"/>
        </w:rPr>
        <w:t>月第</w:t>
      </w:r>
      <w:r>
        <w:rPr>
          <w:rFonts w:hint="eastAsia"/>
        </w:rPr>
        <w:t>519</w:t>
      </w:r>
      <w:r>
        <w:rPr>
          <w:rFonts w:hint="eastAsia"/>
        </w:rPr>
        <w:t>号法令颁布的国家读书奖励方案。这一方案利用国家图书馆基金设立了阅读中心和图书馆，对教师进行培训，并与许多机构发起的促进培养阅读习惯的举措互相配合。</w:t>
      </w:r>
    </w:p>
    <w:p w:rsidR="00000000" w:rsidRDefault="009D50A3">
      <w:pPr>
        <w:spacing w:after="240" w:line="340" w:lineRule="exact"/>
        <w:ind w:firstLine="425"/>
        <w:rPr>
          <w:rFonts w:hint="eastAsia"/>
        </w:rPr>
      </w:pPr>
      <w:r>
        <w:rPr>
          <w:rFonts w:hint="eastAsia"/>
        </w:rPr>
        <w:t>817</w:t>
      </w:r>
      <w:r>
        <w:t xml:space="preserve">. </w:t>
      </w:r>
      <w:r>
        <w:rPr>
          <w:rFonts w:hint="eastAsia"/>
        </w:rPr>
        <w:t>开卷有益方案将一直延续到</w:t>
      </w:r>
      <w:r>
        <w:rPr>
          <w:rFonts w:hint="eastAsia"/>
        </w:rPr>
        <w:t>2003</w:t>
      </w:r>
      <w:r>
        <w:rPr>
          <w:rFonts w:hint="eastAsia"/>
        </w:rPr>
        <w:t>年年底，从而大幅度提高巴西印刷书籍的数量，并使拥有公立图书馆的市场数增加到</w:t>
      </w:r>
      <w:r>
        <w:rPr>
          <w:rFonts w:hint="eastAsia"/>
        </w:rPr>
        <w:t>71%</w:t>
      </w:r>
      <w:r>
        <w:rPr>
          <w:rFonts w:hint="eastAsia"/>
        </w:rPr>
        <w:t>。从</w:t>
      </w:r>
      <w:r>
        <w:rPr>
          <w:rFonts w:hint="eastAsia"/>
        </w:rPr>
        <w:t>1996</w:t>
      </w:r>
      <w:r>
        <w:rPr>
          <w:rFonts w:hint="eastAsia"/>
        </w:rPr>
        <w:t>年到</w:t>
      </w:r>
      <w:r>
        <w:rPr>
          <w:rFonts w:hint="eastAsia"/>
        </w:rPr>
        <w:t>1</w:t>
      </w:r>
      <w:r>
        <w:rPr>
          <w:rFonts w:hint="eastAsia"/>
        </w:rPr>
        <w:t>999</w:t>
      </w:r>
      <w:r>
        <w:rPr>
          <w:rFonts w:hint="eastAsia"/>
        </w:rPr>
        <w:t>年，共设立了</w:t>
      </w:r>
      <w:r>
        <w:rPr>
          <w:rFonts w:hint="eastAsia"/>
        </w:rPr>
        <w:t>671</w:t>
      </w:r>
      <w:r>
        <w:rPr>
          <w:rFonts w:hint="eastAsia"/>
        </w:rPr>
        <w:t>座图书馆，这些图书馆通过逐步扩大永久收藏品、设备、家具和固定装置吸收了大量投资，使巴西各地都从中受益，尤其是东北地区，那里居住着</w:t>
      </w:r>
      <w:r>
        <w:t>28.5</w:t>
      </w:r>
      <w:r>
        <w:rPr>
          <w:rFonts w:hint="eastAsia"/>
        </w:rPr>
        <w:t>%</w:t>
      </w:r>
      <w:r>
        <w:rPr>
          <w:rFonts w:hint="eastAsia"/>
        </w:rPr>
        <w:t>的巴西人口。</w:t>
      </w:r>
    </w:p>
    <w:p w:rsidR="00000000" w:rsidRDefault="009D50A3">
      <w:pPr>
        <w:spacing w:after="240" w:line="340" w:lineRule="exact"/>
        <w:ind w:firstLine="425"/>
        <w:rPr>
          <w:rFonts w:hint="eastAsia"/>
        </w:rPr>
      </w:pPr>
      <w:r>
        <w:rPr>
          <w:rFonts w:hint="eastAsia"/>
        </w:rPr>
        <w:t>818</w:t>
      </w:r>
      <w:r>
        <w:t xml:space="preserve">. </w:t>
      </w:r>
      <w:r>
        <w:rPr>
          <w:rFonts w:hint="eastAsia"/>
        </w:rPr>
        <w:t>1992</w:t>
      </w:r>
      <w:r>
        <w:rPr>
          <w:rFonts w:hint="eastAsia"/>
        </w:rPr>
        <w:t>年</w:t>
      </w:r>
      <w:r>
        <w:rPr>
          <w:rFonts w:hint="eastAsia"/>
        </w:rPr>
        <w:t>5</w:t>
      </w:r>
      <w:r>
        <w:rPr>
          <w:rFonts w:hint="eastAsia"/>
        </w:rPr>
        <w:t>月颁布的第</w:t>
      </w:r>
      <w:r>
        <w:rPr>
          <w:rFonts w:hint="eastAsia"/>
        </w:rPr>
        <w:t>520</w:t>
      </w:r>
      <w:r>
        <w:rPr>
          <w:rFonts w:hint="eastAsia"/>
        </w:rPr>
        <w:t>号法令规定了建立国家公共图书馆系统，以便在全巴西提供和发展图书馆服务。该系统由国家图书馆基金进行管理与协调，并由各州、联邦区和各市区参与。文化部发布的数据表明，巴西共有</w:t>
      </w:r>
      <w:r>
        <w:rPr>
          <w:rFonts w:hint="eastAsia"/>
        </w:rPr>
        <w:t>4</w:t>
      </w:r>
      <w:r>
        <w:t xml:space="preserve"> </w:t>
      </w:r>
      <w:r>
        <w:rPr>
          <w:rFonts w:hint="eastAsia"/>
        </w:rPr>
        <w:t>009</w:t>
      </w:r>
      <w:r>
        <w:rPr>
          <w:rFonts w:hint="eastAsia"/>
        </w:rPr>
        <w:t>家图书馆，其中</w:t>
      </w:r>
      <w:r>
        <w:rPr>
          <w:rFonts w:hint="eastAsia"/>
        </w:rPr>
        <w:t>37%</w:t>
      </w:r>
      <w:r>
        <w:rPr>
          <w:rFonts w:hint="eastAsia"/>
        </w:rPr>
        <w:t>设在东南部，</w:t>
      </w:r>
      <w:r>
        <w:rPr>
          <w:rFonts w:hint="eastAsia"/>
        </w:rPr>
        <w:t>29%</w:t>
      </w:r>
      <w:r>
        <w:rPr>
          <w:rFonts w:hint="eastAsia"/>
        </w:rPr>
        <w:t>设在东北部。</w:t>
      </w:r>
    </w:p>
    <w:p w:rsidR="00000000" w:rsidRDefault="009D50A3">
      <w:pPr>
        <w:spacing w:after="120" w:line="360" w:lineRule="exact"/>
        <w:jc w:val="center"/>
        <w:rPr>
          <w:rFonts w:ascii="SimHei" w:eastAsia="SimHei" w:hint="eastAsia"/>
        </w:rPr>
      </w:pPr>
      <w:r>
        <w:rPr>
          <w:rFonts w:ascii="SimHei" w:eastAsia="SimHei" w:hint="eastAsia"/>
        </w:rPr>
        <w:t>图</w:t>
      </w:r>
      <w:r>
        <w:rPr>
          <w:rFonts w:ascii="SimHei" w:eastAsia="SimHei" w:hint="eastAsia"/>
        </w:rPr>
        <w:t>13</w:t>
      </w:r>
    </w:p>
    <w:p w:rsidR="00000000" w:rsidRDefault="009D50A3">
      <w:pPr>
        <w:spacing w:after="240" w:line="360" w:lineRule="exact"/>
        <w:jc w:val="center"/>
        <w:rPr>
          <w:rFonts w:ascii="SimHei" w:eastAsia="SimHei" w:hint="eastAsia"/>
        </w:rPr>
      </w:pPr>
      <w:r>
        <w:rPr>
          <w:rFonts w:ascii="SimHei" w:eastAsia="SimHei" w:hint="eastAsia"/>
        </w:rPr>
        <w:t>按地区列出的巴西图书馆分布情况</w:t>
      </w:r>
    </w:p>
    <w:p w:rsidR="00000000" w:rsidRDefault="009D50A3">
      <w:pPr>
        <w:spacing w:line="240" w:lineRule="atLeast"/>
        <w:jc w:val="center"/>
        <w:rPr>
          <w:rFonts w:hint="eastAsia"/>
        </w:rPr>
      </w:pPr>
      <w:r>
        <w:rPr>
          <w:noProof/>
        </w:rPr>
        <w:pict>
          <v:shape id="_x0000_s2071" type="#_x0000_t202" style="position:absolute;left:0;text-align:left;margin-left:120.75pt;margin-top:108pt;width:225.75pt;height:23.4pt;z-index:1" o:allowincell="f" filled="f" stroked="f">
            <v:textbox>
              <w:txbxContent>
                <w:p w:rsidR="00000000" w:rsidRDefault="009D50A3">
                  <w:pPr>
                    <w:spacing w:line="200" w:lineRule="exact"/>
                    <w:rPr>
                      <w:rFonts w:hint="eastAsia"/>
                      <w:sz w:val="15"/>
                    </w:rPr>
                  </w:pPr>
                  <w:r>
                    <w:rPr>
                      <w:rFonts w:hint="eastAsia"/>
                      <w:sz w:val="15"/>
                    </w:rPr>
                    <w:t>北部</w:t>
                  </w:r>
                  <w:r>
                    <w:rPr>
                      <w:rFonts w:hint="eastAsia"/>
                      <w:sz w:val="15"/>
                    </w:rPr>
                    <w:t xml:space="preserve">       </w:t>
                  </w:r>
                  <w:r>
                    <w:rPr>
                      <w:rFonts w:hint="eastAsia"/>
                      <w:sz w:val="15"/>
                    </w:rPr>
                    <w:t>东北部</w:t>
                  </w:r>
                  <w:r>
                    <w:rPr>
                      <w:rFonts w:hint="eastAsia"/>
                      <w:sz w:val="15"/>
                    </w:rPr>
                    <w:t xml:space="preserve">       </w:t>
                  </w:r>
                  <w:r>
                    <w:rPr>
                      <w:rFonts w:hint="eastAsia"/>
                      <w:sz w:val="15"/>
                    </w:rPr>
                    <w:t>西南部</w:t>
                  </w:r>
                  <w:r>
                    <w:rPr>
                      <w:rFonts w:hint="eastAsia"/>
                      <w:sz w:val="15"/>
                    </w:rPr>
                    <w:t xml:space="preserve">       </w:t>
                  </w:r>
                  <w:r>
                    <w:rPr>
                      <w:rFonts w:hint="eastAsia"/>
                      <w:sz w:val="15"/>
                    </w:rPr>
                    <w:t>中西部</w:t>
                  </w:r>
                  <w:r>
                    <w:rPr>
                      <w:rFonts w:hint="eastAsia"/>
                      <w:sz w:val="15"/>
                    </w:rPr>
                    <w:t xml:space="preserve">      </w:t>
                  </w:r>
                  <w:r>
                    <w:rPr>
                      <w:rFonts w:hint="eastAsia"/>
                      <w:sz w:val="15"/>
                    </w:rPr>
                    <w:t>南部</w:t>
                  </w:r>
                </w:p>
              </w:txbxContent>
            </v:textbox>
          </v:shape>
        </w:pict>
      </w:r>
      <w:r>
        <w:object w:dxaOrig="6330" w:dyaOrig="2835">
          <v:shape id="_x0000_i1029" type="#_x0000_t75" style="width:278.25pt;height:132.75pt" o:ole="" fillcolor="window">
            <v:imagedata r:id="rId43" o:title=""/>
          </v:shape>
          <o:OLEObject Type="Embed" ProgID="PBrush" ShapeID="_x0000_i1029" DrawAspect="Content" ObjectID="_1394878298" r:id="rId44"/>
        </w:object>
      </w:r>
    </w:p>
    <w:p w:rsidR="00000000" w:rsidRDefault="009D50A3">
      <w:pPr>
        <w:spacing w:after="240" w:line="360" w:lineRule="exact"/>
        <w:ind w:firstLine="425"/>
        <w:rPr>
          <w:rFonts w:hint="eastAsia"/>
          <w:sz w:val="18"/>
        </w:rPr>
      </w:pPr>
      <w:r>
        <w:rPr>
          <w:rFonts w:hint="eastAsia"/>
          <w:sz w:val="18"/>
        </w:rPr>
        <w:t xml:space="preserve">                  </w:t>
      </w:r>
      <w:r>
        <w:rPr>
          <w:rFonts w:hint="eastAsia"/>
          <w:sz w:val="18"/>
          <w:u w:val="single"/>
        </w:rPr>
        <w:t>资料来源</w:t>
      </w:r>
      <w:r>
        <w:rPr>
          <w:rFonts w:hint="eastAsia"/>
          <w:sz w:val="18"/>
        </w:rPr>
        <w:t>：文化部。</w:t>
      </w:r>
    </w:p>
    <w:p w:rsidR="00000000" w:rsidRDefault="009D50A3">
      <w:pPr>
        <w:spacing w:after="240" w:line="360" w:lineRule="exact"/>
        <w:ind w:firstLine="425"/>
        <w:rPr>
          <w:rFonts w:hint="eastAsia"/>
        </w:rPr>
      </w:pPr>
      <w:r>
        <w:rPr>
          <w:rFonts w:hint="eastAsia"/>
        </w:rPr>
        <w:t>819</w:t>
      </w:r>
      <w:r>
        <w:t xml:space="preserve">. </w:t>
      </w:r>
      <w:r>
        <w:rPr>
          <w:rFonts w:hint="eastAsia"/>
        </w:rPr>
        <w:t>文化部向巴西所有各州拨款建设公共图书馆。</w:t>
      </w:r>
      <w:r>
        <w:rPr>
          <w:rFonts w:hint="eastAsia"/>
        </w:rPr>
        <w:t>1995</w:t>
      </w:r>
      <w:r>
        <w:rPr>
          <w:rFonts w:hint="eastAsia"/>
        </w:rPr>
        <w:t>年，为鼓励读书活动拨款</w:t>
      </w:r>
      <w:r>
        <w:rPr>
          <w:rFonts w:hint="eastAsia"/>
        </w:rPr>
        <w:t>3 029 149</w:t>
      </w:r>
      <w:r>
        <w:rPr>
          <w:rFonts w:hint="eastAsia"/>
        </w:rPr>
        <w:t>克鲁塞罗，而</w:t>
      </w:r>
      <w:r>
        <w:rPr>
          <w:rFonts w:hint="eastAsia"/>
        </w:rPr>
        <w:t>1996</w:t>
      </w:r>
      <w:r>
        <w:rPr>
          <w:rFonts w:hint="eastAsia"/>
        </w:rPr>
        <w:t>至</w:t>
      </w:r>
      <w:r>
        <w:rPr>
          <w:rFonts w:hint="eastAsia"/>
        </w:rPr>
        <w:t>1999</w:t>
      </w:r>
      <w:r>
        <w:rPr>
          <w:rFonts w:hint="eastAsia"/>
        </w:rPr>
        <w:t>年的投入为</w:t>
      </w:r>
      <w:r>
        <w:rPr>
          <w:rFonts w:hint="eastAsia"/>
        </w:rPr>
        <w:t>34 203 705</w:t>
      </w:r>
      <w:r>
        <w:rPr>
          <w:rFonts w:hint="eastAsia"/>
        </w:rPr>
        <w:t>克鲁塞罗。根据与各市区签署的协议，</w:t>
      </w:r>
      <w:r>
        <w:rPr>
          <w:rFonts w:hint="eastAsia"/>
        </w:rPr>
        <w:t>1999</w:t>
      </w:r>
      <w:r>
        <w:rPr>
          <w:rFonts w:hint="eastAsia"/>
        </w:rPr>
        <w:t>年通过各市区图书馆方案设立了</w:t>
      </w:r>
      <w:r>
        <w:rPr>
          <w:rFonts w:hint="eastAsia"/>
        </w:rPr>
        <w:t>354</w:t>
      </w:r>
      <w:r>
        <w:rPr>
          <w:rFonts w:hint="eastAsia"/>
        </w:rPr>
        <w:t>座公共图书馆。文化部代表联邦政府筹资购买了近</w:t>
      </w:r>
      <w:r>
        <w:rPr>
          <w:rFonts w:hint="eastAsia"/>
        </w:rPr>
        <w:t>2 000</w:t>
      </w:r>
      <w:r>
        <w:rPr>
          <w:rFonts w:hint="eastAsia"/>
        </w:rPr>
        <w:t>册图书和价值</w:t>
      </w:r>
      <w:r>
        <w:rPr>
          <w:rFonts w:hint="eastAsia"/>
        </w:rPr>
        <w:t>40 000</w:t>
      </w:r>
      <w:r>
        <w:rPr>
          <w:rFonts w:hint="eastAsia"/>
        </w:rPr>
        <w:t>克鲁塞罗的各类设备。除建立新图书馆之外，文化部还拨款用于维修和扩大永久收藏品、翻新、采购设备、阅览室电脑化和对现有单位的保护。</w:t>
      </w:r>
    </w:p>
    <w:p w:rsidR="00000000" w:rsidRDefault="009D50A3">
      <w:pPr>
        <w:spacing w:after="240" w:line="360" w:lineRule="exact"/>
        <w:ind w:firstLine="425"/>
        <w:rPr>
          <w:rFonts w:hint="eastAsia"/>
        </w:rPr>
      </w:pPr>
      <w:r>
        <w:rPr>
          <w:rFonts w:hint="eastAsia"/>
        </w:rPr>
        <w:t>8</w:t>
      </w:r>
      <w:r>
        <w:rPr>
          <w:rFonts w:hint="eastAsia"/>
        </w:rPr>
        <w:t>20</w:t>
      </w:r>
      <w:r>
        <w:t xml:space="preserve">. </w:t>
      </w:r>
      <w:r>
        <w:rPr>
          <w:rFonts w:hint="eastAsia"/>
        </w:rPr>
        <w:t>1</w:t>
      </w:r>
      <w:r>
        <w:rPr>
          <w:rFonts w:hint="eastAsia"/>
        </w:rPr>
        <w:t>号地图显示了文化部在过去几年中在全巴西设立或支持的图书馆分布情况。</w:t>
      </w:r>
    </w:p>
    <w:p w:rsidR="00000000" w:rsidRDefault="009D50A3">
      <w:pPr>
        <w:spacing w:after="240" w:line="360" w:lineRule="exact"/>
        <w:jc w:val="center"/>
        <w:rPr>
          <w:rFonts w:ascii="SimHei" w:eastAsia="SimHei"/>
        </w:rPr>
      </w:pPr>
      <w:r>
        <w:rPr>
          <w:rFonts w:ascii="SimHei" w:eastAsia="SimHei" w:hint="eastAsia"/>
        </w:rPr>
        <w:t>1</w:t>
      </w:r>
      <w:r>
        <w:rPr>
          <w:rFonts w:ascii="SimHei" w:eastAsia="SimHei" w:hint="eastAsia"/>
        </w:rPr>
        <w:t>号地图</w:t>
      </w:r>
    </w:p>
    <w:p w:rsidR="00000000" w:rsidRDefault="009D50A3">
      <w:pPr>
        <w:spacing w:after="240" w:line="360" w:lineRule="exact"/>
        <w:ind w:firstLine="7350"/>
        <w:rPr>
          <w:rFonts w:eastAsia="SimHei" w:hint="eastAsia"/>
        </w:rPr>
      </w:pPr>
      <w:r>
        <w:rPr>
          <w:rFonts w:eastAsia="SimHei"/>
          <w:noProof/>
        </w:rPr>
        <w:pict>
          <v:shape id="_x0000_s2073" type="#_x0000_t202" style="position:absolute;left:0;text-align:left;margin-left:246.75pt;margin-top:17.75pt;width:152.25pt;height:23.4pt;z-index:3" o:allowincell="f" stroked="f">
            <v:textbox>
              <w:txbxContent>
                <w:p w:rsidR="00000000" w:rsidRDefault="009D50A3">
                  <w:r>
                    <w:rPr>
                      <w:rFonts w:eastAsia="SimHei" w:hint="eastAsia"/>
                    </w:rPr>
                    <w:t>公共图书馆</w:t>
                  </w:r>
                </w:p>
              </w:txbxContent>
            </v:textbox>
          </v:shape>
        </w:pict>
      </w:r>
      <w:r>
        <w:rPr>
          <w:rFonts w:eastAsia="SimHei"/>
          <w:noProof/>
        </w:rPr>
        <w:pict>
          <v:shape id="_x0000_s2072" type="#_x0000_t202" style="position:absolute;left:0;text-align:left;margin-left:42pt;margin-top:2.15pt;width:356.7pt;height:357.95pt;z-index:2" o:allowincell="f" filled="f" stroked="f">
            <v:textbox>
              <w:txbxContent>
                <w:p w:rsidR="00000000" w:rsidRDefault="009D50A3">
                  <w:pPr>
                    <w:rPr>
                      <w:rFonts w:hint="eastAsia"/>
                    </w:rPr>
                  </w:pPr>
                  <w:r>
                    <w:rPr>
                      <w:rFonts w:hint="eastAsia"/>
                    </w:rPr>
                    <w:pict>
                      <v:shape id="_x0000_i1032" type="#_x0000_t75" style="width:342pt;height:351pt" fillcolor="window">
                        <v:imagedata r:id="rId45" o:title=""/>
                      </v:shape>
                    </w:pict>
                  </w:r>
                </w:p>
                <w:p w:rsidR="00000000" w:rsidRDefault="009D50A3">
                  <w:pPr>
                    <w:rPr>
                      <w:rFonts w:hint="eastAsia"/>
                    </w:rPr>
                  </w:pPr>
                </w:p>
              </w:txbxContent>
            </v:textbox>
          </v:shape>
        </w:pict>
      </w:r>
      <w:r>
        <w:rPr>
          <w:rFonts w:eastAsia="SimHei" w:hint="eastAsia"/>
        </w:rPr>
        <w:t xml:space="preserve"> </w:t>
      </w:r>
    </w:p>
    <w:p w:rsidR="00000000" w:rsidRDefault="009D50A3">
      <w:pPr>
        <w:spacing w:after="240" w:line="360" w:lineRule="exact"/>
        <w:jc w:val="center"/>
        <w:rPr>
          <w:rFonts w:hint="eastAsia"/>
        </w:rPr>
      </w:pPr>
    </w:p>
    <w:p w:rsidR="00000000" w:rsidRDefault="009D50A3">
      <w:pPr>
        <w:spacing w:after="240" w:line="360" w:lineRule="exact"/>
        <w:jc w:val="center"/>
        <w:rPr>
          <w:rFonts w:hint="eastAsia"/>
        </w:rPr>
      </w:pPr>
    </w:p>
    <w:p w:rsidR="00000000" w:rsidRDefault="009D50A3">
      <w:pPr>
        <w:spacing w:after="240" w:line="360" w:lineRule="exact"/>
        <w:jc w:val="center"/>
        <w:rPr>
          <w:rFonts w:hint="eastAsia"/>
        </w:rPr>
      </w:pPr>
    </w:p>
    <w:p w:rsidR="00000000" w:rsidRDefault="009D50A3">
      <w:pPr>
        <w:spacing w:after="240" w:line="360" w:lineRule="exact"/>
        <w:jc w:val="center"/>
        <w:rPr>
          <w:rFonts w:hint="eastAsia"/>
        </w:rPr>
      </w:pPr>
    </w:p>
    <w:p w:rsidR="00000000" w:rsidRDefault="009D50A3">
      <w:pPr>
        <w:spacing w:after="240" w:line="360" w:lineRule="exact"/>
        <w:jc w:val="center"/>
        <w:rPr>
          <w:rFonts w:hint="eastAsia"/>
        </w:rPr>
      </w:pPr>
    </w:p>
    <w:p w:rsidR="00000000" w:rsidRDefault="009D50A3">
      <w:pPr>
        <w:spacing w:after="240" w:line="360" w:lineRule="exact"/>
        <w:jc w:val="center"/>
        <w:rPr>
          <w:rFonts w:hint="eastAsia"/>
        </w:rPr>
      </w:pPr>
    </w:p>
    <w:p w:rsidR="00000000" w:rsidRDefault="009D50A3">
      <w:pPr>
        <w:spacing w:after="240" w:line="360" w:lineRule="exact"/>
        <w:jc w:val="center"/>
        <w:rPr>
          <w:rFonts w:hint="eastAsia"/>
        </w:rPr>
      </w:pPr>
    </w:p>
    <w:p w:rsidR="00000000" w:rsidRDefault="009D50A3">
      <w:pPr>
        <w:spacing w:after="240" w:line="360" w:lineRule="exact"/>
        <w:jc w:val="center"/>
        <w:rPr>
          <w:rFonts w:hint="eastAsia"/>
        </w:rPr>
      </w:pPr>
    </w:p>
    <w:p w:rsidR="00000000" w:rsidRDefault="009D50A3">
      <w:pPr>
        <w:spacing w:after="240" w:line="360" w:lineRule="exact"/>
        <w:jc w:val="center"/>
        <w:rPr>
          <w:rFonts w:hint="eastAsia"/>
        </w:rPr>
      </w:pPr>
    </w:p>
    <w:p w:rsidR="00000000" w:rsidRDefault="009D50A3">
      <w:pPr>
        <w:spacing w:after="240" w:line="360" w:lineRule="exact"/>
        <w:jc w:val="center"/>
        <w:rPr>
          <w:rFonts w:hint="eastAsia"/>
        </w:rPr>
      </w:pPr>
    </w:p>
    <w:p w:rsidR="00000000" w:rsidRDefault="009D50A3">
      <w:pPr>
        <w:spacing w:after="240" w:line="360" w:lineRule="exact"/>
        <w:jc w:val="center"/>
        <w:rPr>
          <w:rFonts w:hint="eastAsia"/>
        </w:rPr>
      </w:pPr>
      <w:r>
        <w:rPr>
          <w:noProof/>
        </w:rPr>
        <w:pict>
          <v:shape id="_x0000_s2074" type="#_x0000_t202" style="position:absolute;left:0;text-align:left;margin-left:283.5pt;margin-top:-.25pt;width:110.25pt;height:39pt;z-index:4" o:allowincell="f">
            <v:textbox>
              <w:txbxContent>
                <w:p w:rsidR="00000000" w:rsidRDefault="009D50A3">
                  <w:pPr>
                    <w:rPr>
                      <w:sz w:val="18"/>
                    </w:rPr>
                  </w:pPr>
                  <w:r>
                    <w:rPr>
                      <w:rFonts w:hint="eastAsia"/>
                      <w:sz w:val="18"/>
                    </w:rPr>
                    <w:t>1996-1999</w:t>
                  </w:r>
                  <w:r>
                    <w:rPr>
                      <w:rFonts w:hint="eastAsia"/>
                      <w:sz w:val="18"/>
                    </w:rPr>
                    <w:t>年得到文化部支助的市级图书馆</w:t>
                  </w:r>
                </w:p>
              </w:txbxContent>
            </v:textbox>
          </v:shape>
        </w:pict>
      </w:r>
    </w:p>
    <w:p w:rsidR="00000000" w:rsidRDefault="009D50A3">
      <w:pPr>
        <w:spacing w:after="240" w:line="360" w:lineRule="exact"/>
        <w:jc w:val="center"/>
        <w:rPr>
          <w:rFonts w:hint="eastAsia"/>
        </w:rPr>
      </w:pPr>
    </w:p>
    <w:p w:rsidR="00000000" w:rsidRDefault="009D50A3" w:rsidP="009D50A3">
      <w:pPr>
        <w:spacing w:after="240" w:line="360" w:lineRule="exact"/>
        <w:ind w:firstLineChars="400" w:firstLine="31680"/>
        <w:rPr>
          <w:rFonts w:hint="eastAsia"/>
          <w:sz w:val="18"/>
        </w:rPr>
      </w:pPr>
      <w:r>
        <w:rPr>
          <w:rFonts w:hint="eastAsia"/>
          <w:sz w:val="18"/>
          <w:u w:val="single"/>
        </w:rPr>
        <w:t>资料来源</w:t>
      </w:r>
      <w:r>
        <w:rPr>
          <w:rFonts w:hint="eastAsia"/>
          <w:sz w:val="18"/>
        </w:rPr>
        <w:t>：文化部。</w:t>
      </w:r>
    </w:p>
    <w:p w:rsidR="00000000" w:rsidRDefault="009D50A3">
      <w:pPr>
        <w:spacing w:after="240" w:line="360" w:lineRule="exact"/>
        <w:ind w:firstLine="425"/>
        <w:rPr>
          <w:rFonts w:hint="eastAsia"/>
        </w:rPr>
      </w:pPr>
      <w:r>
        <w:rPr>
          <w:rFonts w:hint="eastAsia"/>
        </w:rPr>
        <w:t>821</w:t>
      </w:r>
      <w:r>
        <w:t xml:space="preserve">. </w:t>
      </w:r>
      <w:r>
        <w:rPr>
          <w:rFonts w:hint="eastAsia"/>
        </w:rPr>
        <w:t>政府鼓励的另一项文化活动是成立乐队和管弦乐队。在过去的四年里，文化部向全巴西</w:t>
      </w:r>
      <w:r>
        <w:rPr>
          <w:rFonts w:hint="eastAsia"/>
        </w:rPr>
        <w:t>1 000</w:t>
      </w:r>
      <w:r>
        <w:rPr>
          <w:rFonts w:hint="eastAsia"/>
        </w:rPr>
        <w:t>多个市区拨款设立或更新它们自己的乐队。在这一期间，文化部支助了</w:t>
      </w:r>
      <w:r>
        <w:rPr>
          <w:rFonts w:hint="eastAsia"/>
        </w:rPr>
        <w:t>26</w:t>
      </w:r>
      <w:r>
        <w:rPr>
          <w:rFonts w:hint="eastAsia"/>
        </w:rPr>
        <w:t>个管弦乐队以及大约</w:t>
      </w:r>
      <w:r>
        <w:rPr>
          <w:rFonts w:hint="eastAsia"/>
        </w:rPr>
        <w:t>400</w:t>
      </w:r>
      <w:r>
        <w:rPr>
          <w:rFonts w:hint="eastAsia"/>
        </w:rPr>
        <w:t>名艺术家和音乐专家参加在巴西和国际上举办的各种活动。</w:t>
      </w:r>
      <w:r>
        <w:rPr>
          <w:rFonts w:hint="eastAsia"/>
        </w:rPr>
        <w:t>1995</w:t>
      </w:r>
      <w:r>
        <w:rPr>
          <w:rFonts w:hint="eastAsia"/>
        </w:rPr>
        <w:t>年，文化部拨款</w:t>
      </w:r>
      <w:r>
        <w:rPr>
          <w:rFonts w:hint="eastAsia"/>
        </w:rPr>
        <w:t>918 797</w:t>
      </w:r>
      <w:r>
        <w:rPr>
          <w:rFonts w:hint="eastAsia"/>
        </w:rPr>
        <w:t>克鲁塞罗支助四个巴西管弦乐队。从</w:t>
      </w:r>
      <w:r>
        <w:rPr>
          <w:rFonts w:hint="eastAsia"/>
        </w:rPr>
        <w:t>1996</w:t>
      </w:r>
      <w:r>
        <w:rPr>
          <w:rFonts w:hint="eastAsia"/>
        </w:rPr>
        <w:t>至</w:t>
      </w:r>
      <w:r>
        <w:rPr>
          <w:rFonts w:hint="eastAsia"/>
        </w:rPr>
        <w:t>1999</w:t>
      </w:r>
      <w:r>
        <w:rPr>
          <w:rFonts w:hint="eastAsia"/>
        </w:rPr>
        <w:t>年，共拨款</w:t>
      </w:r>
      <w:r>
        <w:rPr>
          <w:rFonts w:hint="eastAsia"/>
        </w:rPr>
        <w:t>17 550 037</w:t>
      </w:r>
      <w:r>
        <w:rPr>
          <w:rFonts w:hint="eastAsia"/>
        </w:rPr>
        <w:t>克鲁塞罗用于购买</w:t>
      </w:r>
      <w:r>
        <w:rPr>
          <w:rFonts w:hint="eastAsia"/>
        </w:rPr>
        <w:t>17 000</w:t>
      </w:r>
      <w:r>
        <w:rPr>
          <w:rFonts w:hint="eastAsia"/>
        </w:rPr>
        <w:t>多件乐器装备乐队以及成立和恢复管弦乐队（见以下</w:t>
      </w:r>
      <w:r>
        <w:rPr>
          <w:rFonts w:hint="eastAsia"/>
        </w:rPr>
        <w:t>2</w:t>
      </w:r>
      <w:r>
        <w:rPr>
          <w:rFonts w:hint="eastAsia"/>
        </w:rPr>
        <w:t>号地图）。此外，文化部还支助制作具有地方音乐特色的光盘以及举办音乐节和各种演出。</w:t>
      </w:r>
    </w:p>
    <w:p w:rsidR="00000000" w:rsidRDefault="009D50A3">
      <w:pPr>
        <w:spacing w:after="240" w:line="360" w:lineRule="exact"/>
        <w:jc w:val="center"/>
        <w:rPr>
          <w:rFonts w:ascii="SimHei" w:eastAsia="SimHei" w:hint="eastAsia"/>
        </w:rPr>
      </w:pPr>
      <w:r>
        <w:rPr>
          <w:rFonts w:ascii="SimHei" w:eastAsia="SimHei" w:hint="eastAsia"/>
        </w:rPr>
        <w:t>2</w:t>
      </w:r>
      <w:r>
        <w:rPr>
          <w:rFonts w:ascii="SimHei" w:eastAsia="SimHei" w:hint="eastAsia"/>
        </w:rPr>
        <w:t>号地图</w:t>
      </w:r>
    </w:p>
    <w:p w:rsidR="00000000" w:rsidRDefault="009D50A3">
      <w:pPr>
        <w:spacing w:after="240" w:line="360" w:lineRule="exact"/>
        <w:rPr>
          <w:rFonts w:hint="eastAsia"/>
        </w:rPr>
      </w:pPr>
      <w:r>
        <w:rPr>
          <w:noProof/>
        </w:rPr>
        <w:pict>
          <v:shape id="_x0000_s2076" type="#_x0000_t202" style="position:absolute;left:0;text-align:left;margin-left:231pt;margin-top:5.6pt;width:162.75pt;height:23.4pt;z-index:6" o:allowincell="f" stroked="f">
            <v:textbox>
              <w:txbxContent>
                <w:p w:rsidR="00000000" w:rsidRDefault="009D50A3">
                  <w:pPr>
                    <w:rPr>
                      <w:rFonts w:ascii="SimHei" w:eastAsia="SimHei"/>
                    </w:rPr>
                  </w:pPr>
                  <w:r>
                    <w:rPr>
                      <w:rFonts w:eastAsia="SimHei" w:hint="eastAsia"/>
                    </w:rPr>
                    <w:t>乐队和管弦乐队</w:t>
                  </w:r>
                </w:p>
              </w:txbxContent>
            </v:textbox>
          </v:shape>
        </w:pict>
      </w:r>
      <w:r>
        <w:rPr>
          <w:noProof/>
        </w:rPr>
        <w:pict>
          <v:shape id="_x0000_s2075" type="#_x0000_t202" style="position:absolute;left:0;text-align:left;margin-left:47.25pt;margin-top:5.6pt;width:361.8pt;height:380.35pt;z-index:5" o:allowincell="f" filled="f" stroked="f">
            <v:textbox>
              <w:txbxContent>
                <w:p w:rsidR="00000000" w:rsidRDefault="009D50A3">
                  <w:pPr>
                    <w:rPr>
                      <w:rFonts w:hint="eastAsia"/>
                    </w:rPr>
                  </w:pPr>
                  <w:r>
                    <w:rPr>
                      <w:rFonts w:hint="eastAsia"/>
                    </w:rPr>
                    <w:pict>
                      <v:shape id="_x0000_i1031" type="#_x0000_t75" style="width:347.25pt;height:373.5pt" fillcolor="window">
                        <v:imagedata r:id="rId46" o:title=""/>
                      </v:shape>
                    </w:pict>
                  </w:r>
                </w:p>
                <w:p w:rsidR="00000000" w:rsidRDefault="009D50A3">
                  <w:pPr>
                    <w:rPr>
                      <w:rFonts w:hint="eastAsia"/>
                    </w:rPr>
                  </w:pPr>
                </w:p>
              </w:txbxContent>
            </v:textbox>
          </v:shape>
        </w:pict>
      </w: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rPr>
          <w:rFonts w:hint="eastAsia"/>
        </w:rPr>
      </w:pPr>
      <w:r>
        <w:rPr>
          <w:noProof/>
        </w:rPr>
        <w:pict>
          <v:shape id="_x0000_s2077" type="#_x0000_t202" style="position:absolute;left:0;text-align:left;margin-left:288.75pt;margin-top:17.6pt;width:126pt;height:48pt;z-index:7" o:allowincell="f">
            <v:textbox>
              <w:txbxContent>
                <w:p w:rsidR="00000000" w:rsidRDefault="009D50A3">
                  <w:r>
                    <w:rPr>
                      <w:rFonts w:hint="eastAsia"/>
                      <w:sz w:val="18"/>
                    </w:rPr>
                    <w:t>1996-1999</w:t>
                  </w:r>
                  <w:r>
                    <w:rPr>
                      <w:rFonts w:hint="eastAsia"/>
                      <w:sz w:val="18"/>
                    </w:rPr>
                    <w:t>年期间得到文化部支助的乐队和管弦乐</w:t>
                  </w:r>
                  <w:r>
                    <w:rPr>
                      <w:rFonts w:hint="eastAsia"/>
                      <w:sz w:val="18"/>
                    </w:rPr>
                    <w:t>队</w:t>
                  </w:r>
                </w:p>
              </w:txbxContent>
            </v:textbox>
          </v:shape>
        </w:pict>
      </w: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ind w:firstLine="425"/>
        <w:rPr>
          <w:rFonts w:hint="eastAsia"/>
          <w:sz w:val="18"/>
        </w:rPr>
      </w:pPr>
      <w:r>
        <w:rPr>
          <w:rFonts w:hint="eastAsia"/>
          <w:sz w:val="18"/>
        </w:rPr>
        <w:t xml:space="preserve">     </w:t>
      </w:r>
      <w:r>
        <w:rPr>
          <w:rFonts w:hint="eastAsia"/>
          <w:sz w:val="18"/>
          <w:u w:val="single"/>
        </w:rPr>
        <w:t>资料来源</w:t>
      </w:r>
      <w:r>
        <w:rPr>
          <w:rFonts w:hint="eastAsia"/>
          <w:sz w:val="18"/>
        </w:rPr>
        <w:t>：文化部。</w:t>
      </w:r>
    </w:p>
    <w:p w:rsidR="00000000" w:rsidRDefault="009D50A3">
      <w:pPr>
        <w:spacing w:after="240" w:line="360" w:lineRule="exact"/>
        <w:ind w:firstLine="425"/>
        <w:rPr>
          <w:rFonts w:hint="eastAsia"/>
        </w:rPr>
      </w:pPr>
      <w:r>
        <w:rPr>
          <w:rFonts w:hint="eastAsia"/>
        </w:rPr>
        <w:t>822</w:t>
      </w:r>
      <w:r>
        <w:t xml:space="preserve">. </w:t>
      </w:r>
      <w:r>
        <w:rPr>
          <w:rFonts w:hint="eastAsia"/>
        </w:rPr>
        <w:t>巴西约有</w:t>
      </w:r>
      <w:r>
        <w:rPr>
          <w:rFonts w:hint="eastAsia"/>
        </w:rPr>
        <w:t>1 300</w:t>
      </w:r>
      <w:r>
        <w:rPr>
          <w:rFonts w:hint="eastAsia"/>
        </w:rPr>
        <w:t>家博物馆类型的机构，以其广泛多样性闻名：有全国性、地区性和社区性的；有公立和私立的；有历史、艺术、人类学和人种学的；也有科学和技术的。巴西的主要博物馆都由文化部管理，它们在开展面向学校青少年的教育和娱乐活动的同时，还专门从事导游活动。星期天不收门票的制度鼓励所有人更多地</w:t>
      </w:r>
      <w:r>
        <w:rPr>
          <w:rFonts w:hint="eastAsia"/>
        </w:rPr>
        <w:t>进入文化场所，不论其财力如何。</w:t>
      </w:r>
    </w:p>
    <w:p w:rsidR="00000000" w:rsidRDefault="009D50A3">
      <w:pPr>
        <w:spacing w:after="240" w:line="360" w:lineRule="exact"/>
        <w:ind w:firstLine="425"/>
        <w:rPr>
          <w:rFonts w:hint="eastAsia"/>
        </w:rPr>
      </w:pPr>
      <w:r>
        <w:rPr>
          <w:rFonts w:hint="eastAsia"/>
        </w:rPr>
        <w:t>8</w:t>
      </w:r>
      <w:r>
        <w:t>2</w:t>
      </w:r>
      <w:r>
        <w:rPr>
          <w:rFonts w:hint="eastAsia"/>
        </w:rPr>
        <w:t>3</w:t>
      </w:r>
      <w:r>
        <w:t xml:space="preserve">. </w:t>
      </w:r>
      <w:r>
        <w:rPr>
          <w:rFonts w:hint="eastAsia"/>
        </w:rPr>
        <w:t>巴西的文化政策特别关注涉及发扬民族特性的问题。从历史角度看，电影院和国家的历史与艺术遗产、剧场、艺术和文学对于提高人们对他们在所属民族社区内公民身份的认识起到了极为重要的作用。因此，少数民族被认为需要特别引起关注，因为它们是构成巴西社会的群体的一部分。历史和考古博物馆以及公共机构在阐释和传播注重具有多样性价值的历史和观念方面起着至关重要的作用。对文化部提供支持的还有帕尔马雷斯文化基金，该基金的主要宗旨是促进巴西黑人纳入国家的全面发展进程。根据这一原则，该基金组织、参</w:t>
      </w:r>
      <w:r>
        <w:rPr>
          <w:rFonts w:hint="eastAsia"/>
        </w:rPr>
        <w:t>与和监督各种旨在提高生活质量和提升黑人文化价值的活动。</w:t>
      </w:r>
    </w:p>
    <w:p w:rsidR="00000000" w:rsidRDefault="009D50A3">
      <w:pPr>
        <w:spacing w:after="240" w:line="360" w:lineRule="exact"/>
        <w:ind w:firstLine="425"/>
        <w:rPr>
          <w:rFonts w:hint="eastAsia"/>
        </w:rPr>
      </w:pPr>
      <w:r>
        <w:rPr>
          <w:rFonts w:hint="eastAsia"/>
        </w:rPr>
        <w:t>824</w:t>
      </w:r>
      <w:r>
        <w:t xml:space="preserve">. </w:t>
      </w:r>
      <w:r>
        <w:rPr>
          <w:rFonts w:hint="eastAsia"/>
        </w:rPr>
        <w:t>该基金已经完成了对曾经庇护过逃亡奴隶的余下的逃奴藏身处</w:t>
      </w:r>
      <w:r>
        <w:rPr>
          <w:rFonts w:hint="eastAsia"/>
          <w:vertAlign w:val="superscript"/>
        </w:rPr>
        <w:t>32</w:t>
      </w:r>
      <w:r>
        <w:rPr>
          <w:rFonts w:hint="eastAsia"/>
        </w:rPr>
        <w:t>的系统测绘工作，并通过与非洲、欧洲、加勒比和北美国家以及讲葡萄牙语国家共同体的交流逐步建立了更加牢固的联系。该基金目前正在建设全国黑人文化信息和参考资料中心，政府还打算于</w:t>
      </w:r>
      <w:r>
        <w:rPr>
          <w:rFonts w:hint="eastAsia"/>
        </w:rPr>
        <w:t>2001</w:t>
      </w:r>
      <w:r>
        <w:rPr>
          <w:rFonts w:hint="eastAsia"/>
        </w:rPr>
        <w:t>年为它举行落成典礼，使其成为一个十分重要的、有形的、象征性的和虚拟的空间，提供纳入和繁荣巴西黑人文化的各种娱乐设施。</w:t>
      </w:r>
    </w:p>
    <w:p w:rsidR="00000000" w:rsidRDefault="009D50A3">
      <w:pPr>
        <w:spacing w:after="240" w:line="360" w:lineRule="exact"/>
        <w:ind w:firstLine="425"/>
        <w:rPr>
          <w:rFonts w:hint="eastAsia"/>
        </w:rPr>
      </w:pPr>
      <w:r>
        <w:rPr>
          <w:rFonts w:hint="eastAsia"/>
        </w:rPr>
        <w:t>825</w:t>
      </w:r>
      <w:r>
        <w:t xml:space="preserve">. </w:t>
      </w:r>
      <w:r>
        <w:rPr>
          <w:rFonts w:hint="eastAsia"/>
        </w:rPr>
        <w:t>巴西政府还通过帕尔马雷斯基金对巴西各地旨在达成以下目的的活动提供了支持：力争确认在</w:t>
      </w:r>
      <w:r>
        <w:rPr>
          <w:rFonts w:hint="eastAsia"/>
        </w:rPr>
        <w:t>多元社会中的黑人文化特性；提高其多种创造和表达形式的生动性、丰富性和多样性价值；尽力缩小地区分布和社会发展的不平衡；鼓励在多种不同领域开展艺术创作经验的交流；并充分发挥巴西黑人的创作潜能。该基金与联邦、州和市政府实体以及非政府组织、生产商和专家在巴西黑人文化领域密切合作，除努力在巴西境内外保持民族文化——融合了黑人文化和巴西文化——之外，在开展黑人社区感兴趣的项目方面，尽力满足他们对场地和机会的要求。</w:t>
      </w:r>
    </w:p>
    <w:p w:rsidR="00000000" w:rsidRDefault="009D50A3">
      <w:pPr>
        <w:spacing w:after="240" w:line="360" w:lineRule="exact"/>
        <w:ind w:firstLine="425"/>
        <w:rPr>
          <w:rFonts w:hint="eastAsia"/>
        </w:rPr>
      </w:pPr>
      <w:r>
        <w:rPr>
          <w:rFonts w:hint="eastAsia"/>
        </w:rPr>
        <w:t>826</w:t>
      </w:r>
      <w:r>
        <w:t xml:space="preserve">. </w:t>
      </w:r>
      <w:r>
        <w:rPr>
          <w:rFonts w:hint="eastAsia"/>
        </w:rPr>
        <w:t>巴西政府十分注意通过音像部门宣扬国家的文化特性，因为巴西政府深刻地认识到，言论和艺术创作的充分自</w:t>
      </w:r>
      <w:r>
        <w:rPr>
          <w:rFonts w:hint="eastAsia"/>
        </w:rPr>
        <w:t>由与需要确保巴西传统文化的表现形式及其渊源的广泛多样性并不矛盾。这正是第</w:t>
      </w:r>
      <w:r>
        <w:rPr>
          <w:rFonts w:hint="eastAsia"/>
        </w:rPr>
        <w:t>84501/1992</w:t>
      </w:r>
      <w:r>
        <w:rPr>
          <w:rFonts w:hint="eastAsia"/>
        </w:rPr>
        <w:t>号法第</w:t>
      </w:r>
      <w:r>
        <w:rPr>
          <w:rFonts w:hint="eastAsia"/>
        </w:rPr>
        <w:t>29</w:t>
      </w:r>
      <w:r>
        <w:rPr>
          <w:rFonts w:hint="eastAsia"/>
        </w:rPr>
        <w:t>条产生的基本原因，该条规定，电影院应安排一定天数（每年重新估定）专门播放未经删节的巴西影片。</w:t>
      </w:r>
    </w:p>
    <w:p w:rsidR="00000000" w:rsidRDefault="009D50A3">
      <w:pPr>
        <w:spacing w:after="240" w:line="360" w:lineRule="exact"/>
        <w:ind w:firstLine="425"/>
        <w:rPr>
          <w:rFonts w:hint="eastAsia"/>
        </w:rPr>
      </w:pPr>
      <w:r>
        <w:rPr>
          <w:rFonts w:hint="eastAsia"/>
        </w:rPr>
        <w:t>827</w:t>
      </w:r>
      <w:r>
        <w:t xml:space="preserve">. </w:t>
      </w:r>
      <w:r>
        <w:rPr>
          <w:rFonts w:hint="eastAsia"/>
        </w:rPr>
        <w:t>巴西的土著社区由司法部下属的全国印第安人基金会提供保护。该基金会还对其文化提供保护。最近落成的野外发现博物馆，其概念已经超出了人们在传统上将其与类似的文化机构联系起来的范畴。在这些博物馆中，知名的有以下一些：发现四方区，它突出景观和位置的多样性，其中包括一些城市遗址，</w:t>
      </w:r>
      <w:r>
        <w:rPr>
          <w:rFonts w:hint="eastAsia"/>
          <w:vertAlign w:val="superscript"/>
        </w:rPr>
        <w:t>33</w:t>
      </w:r>
      <w:r>
        <w:rPr>
          <w:rFonts w:hint="eastAsia"/>
        </w:rPr>
        <w:t>吸引了大量的游客；大西洋雨林保护区</w:t>
      </w:r>
      <w:r>
        <w:rPr>
          <w:rFonts w:hint="eastAsia"/>
        </w:rPr>
        <w:t>，帕斯夸尔山的一个自然公园，这也是一个十分重要的历史遗迹，仍有土著社区居住；考古场所；以及土著保留地（其中一块保留地划给了科罗阿·韦尔梅利亚部落，处在一个有相当历史价值的城区内）。野外发现博物馆在力图超越这种机构的传统概念方面的另一个例子是通过国家历史和艺术遗产协会成立了</w:t>
      </w:r>
      <w:r>
        <w:t>Patax</w:t>
      </w:r>
      <w:r>
        <w:rPr>
          <w:rFonts w:ascii="Arial" w:hAnsi="Arial"/>
        </w:rPr>
        <w:t>ó</w:t>
      </w:r>
      <w:r>
        <w:rPr>
          <w:rFonts w:hint="eastAsia"/>
        </w:rPr>
        <w:t>文化综合体。该综合体包括一个保健诊所、两个配药作坊和一个药店、一所有六个教室的学校、一个社区娱乐场所和小卖部、办公室和浴室，这些都是在社区本身的参与下设计建造的。</w:t>
      </w:r>
    </w:p>
    <w:p w:rsidR="00000000" w:rsidRDefault="009D50A3">
      <w:pPr>
        <w:spacing w:after="240" w:line="360" w:lineRule="exact"/>
        <w:ind w:firstLine="425"/>
        <w:rPr>
          <w:rFonts w:hint="eastAsia"/>
        </w:rPr>
      </w:pPr>
      <w:r>
        <w:rPr>
          <w:rFonts w:hint="eastAsia"/>
        </w:rPr>
        <w:t>828</w:t>
      </w:r>
      <w:r>
        <w:t xml:space="preserve">. </w:t>
      </w:r>
      <w:r>
        <w:rPr>
          <w:rFonts w:hint="eastAsia"/>
        </w:rPr>
        <w:t>由于其对巴西文化遗产的重要性，“发现海岸”被教科文组织</w:t>
      </w:r>
      <w:r>
        <w:rPr>
          <w:rFonts w:hint="eastAsia"/>
        </w:rPr>
        <w:t>列为世界遗产遗址，该海岸包括了葡萄牙航海家确定为巴西第一个首都所在的那段海岸线。</w:t>
      </w:r>
    </w:p>
    <w:p w:rsidR="00000000" w:rsidRDefault="009D50A3">
      <w:pPr>
        <w:spacing w:after="240" w:line="360" w:lineRule="exact"/>
        <w:ind w:firstLine="425"/>
        <w:rPr>
          <w:rFonts w:hint="eastAsia"/>
        </w:rPr>
      </w:pPr>
      <w:r>
        <w:rPr>
          <w:rFonts w:hint="eastAsia"/>
        </w:rPr>
        <w:t>829</w:t>
      </w:r>
      <w:r>
        <w:t xml:space="preserve">. </w:t>
      </w:r>
      <w:r>
        <w:rPr>
          <w:rFonts w:hint="eastAsia"/>
          <w:spacing w:val="-6"/>
        </w:rPr>
        <w:t>巴西政府拥有的巴西境内的永久收藏品都转给了全国历史和艺术遗产协会。该协会管理着</w:t>
      </w:r>
      <w:r>
        <w:rPr>
          <w:rFonts w:hint="eastAsia"/>
          <w:spacing w:val="-6"/>
        </w:rPr>
        <w:t xml:space="preserve"> 16 000</w:t>
      </w:r>
      <w:r>
        <w:rPr>
          <w:rFonts w:hint="eastAsia"/>
        </w:rPr>
        <w:t>处自然遗址、</w:t>
      </w:r>
      <w:r>
        <w:rPr>
          <w:rFonts w:hint="eastAsia"/>
        </w:rPr>
        <w:t>61</w:t>
      </w:r>
      <w:r>
        <w:rPr>
          <w:rFonts w:hint="eastAsia"/>
        </w:rPr>
        <w:t>处城市遗址和</w:t>
      </w:r>
      <w:r>
        <w:rPr>
          <w:rFonts w:hint="eastAsia"/>
        </w:rPr>
        <w:t>11 000</w:t>
      </w:r>
      <w:r>
        <w:rPr>
          <w:rFonts w:hint="eastAsia"/>
        </w:rPr>
        <w:t>处已登记的考古场所，全部对公众开放。该协会还负责管理一百多万件物品，其中包括博物馆永久收藏品、约</w:t>
      </w:r>
      <w:r>
        <w:rPr>
          <w:rFonts w:hint="eastAsia"/>
        </w:rPr>
        <w:t>245 000</w:t>
      </w:r>
      <w:r>
        <w:rPr>
          <w:rFonts w:hint="eastAsia"/>
        </w:rPr>
        <w:t>册图书和</w:t>
      </w:r>
      <w:r>
        <w:rPr>
          <w:rFonts w:hint="eastAsia"/>
        </w:rPr>
        <w:t>2</w:t>
      </w:r>
      <w:r>
        <w:rPr>
          <w:rFonts w:hint="eastAsia"/>
        </w:rPr>
        <w:t>公里长的档案文献，此外还有照片、电影和录像。</w:t>
      </w:r>
    </w:p>
    <w:p w:rsidR="00000000" w:rsidRDefault="009D50A3">
      <w:pPr>
        <w:spacing w:after="240" w:line="360" w:lineRule="exact"/>
        <w:ind w:firstLine="425"/>
        <w:rPr>
          <w:rFonts w:hint="eastAsia"/>
        </w:rPr>
      </w:pPr>
      <w:r>
        <w:rPr>
          <w:rFonts w:hint="eastAsia"/>
        </w:rPr>
        <w:t>830</w:t>
      </w:r>
      <w:r>
        <w:t xml:space="preserve">. </w:t>
      </w:r>
      <w:r>
        <w:rPr>
          <w:rFonts w:hint="eastAsia"/>
        </w:rPr>
        <w:t>国家历史和艺术遗产协会于</w:t>
      </w:r>
      <w:r>
        <w:rPr>
          <w:rFonts w:hint="eastAsia"/>
        </w:rPr>
        <w:t>1937</w:t>
      </w:r>
      <w:r>
        <w:rPr>
          <w:rFonts w:hint="eastAsia"/>
        </w:rPr>
        <w:t>年成立，因而成为拉丁美洲历史最悠久的文化资产保护机构。该协会负有各种广泛的职责，</w:t>
      </w:r>
      <w:r>
        <w:rPr>
          <w:rFonts w:hint="eastAsia"/>
        </w:rPr>
        <w:t>包括确定、保护、恢复、保存和监督实物资产、考古资产和智力资产以及景观，管理图书馆、档案馆和博物馆，并料理巴西文化的许多重要方面等等。协会的活动通过以下机构实施：</w:t>
      </w:r>
      <w:r>
        <w:rPr>
          <w:rFonts w:hint="eastAsia"/>
        </w:rPr>
        <w:t>14</w:t>
      </w:r>
      <w:r>
        <w:rPr>
          <w:rFonts w:hint="eastAsia"/>
        </w:rPr>
        <w:t>个地区监管机构和</w:t>
      </w:r>
      <w:r>
        <w:rPr>
          <w:rFonts w:hint="eastAsia"/>
        </w:rPr>
        <w:t>19</w:t>
      </w:r>
      <w:r>
        <w:rPr>
          <w:rFonts w:hint="eastAsia"/>
        </w:rPr>
        <w:t>个分区域办公室以及国家美术博物馆、国家历史博物馆、帝国博物馆、共和国博物馆、独立博物馆和</w:t>
      </w:r>
      <w:r>
        <w:t>Lasar Segall</w:t>
      </w:r>
      <w:r>
        <w:rPr>
          <w:rFonts w:hint="eastAsia"/>
        </w:rPr>
        <w:t>、</w:t>
      </w:r>
      <w:r>
        <w:t>Villa</w:t>
      </w:r>
      <w:r>
        <w:rPr>
          <w:rFonts w:hint="eastAsia"/>
        </w:rPr>
        <w:t>-</w:t>
      </w:r>
      <w:r>
        <w:t xml:space="preserve">Lobos </w:t>
      </w:r>
      <w:r>
        <w:rPr>
          <w:rFonts w:hint="eastAsia"/>
        </w:rPr>
        <w:t>、</w:t>
      </w:r>
      <w:r>
        <w:t xml:space="preserve">Castro Maya </w:t>
      </w:r>
      <w:r>
        <w:rPr>
          <w:rFonts w:hint="eastAsia"/>
        </w:rPr>
        <w:t>和</w:t>
      </w:r>
      <w:r>
        <w:t>Mello Leit</w:t>
      </w:r>
      <w:r>
        <w:rPr>
          <w:rFonts w:ascii="SimSun" w:hint="eastAsia"/>
        </w:rPr>
        <w:t>ã</w:t>
      </w:r>
      <w:r>
        <w:t>o</w:t>
      </w:r>
      <w:r>
        <w:rPr>
          <w:rFonts w:hint="eastAsia"/>
        </w:rPr>
        <w:t>等博物馆、</w:t>
      </w:r>
      <w:r>
        <w:t>Roberto Burle Marx</w:t>
      </w:r>
      <w:r>
        <w:rPr>
          <w:rFonts w:hint="eastAsia"/>
        </w:rPr>
        <w:t>庄园、</w:t>
      </w:r>
      <w:r>
        <w:t>Paço</w:t>
      </w:r>
      <w:r>
        <w:rPr>
          <w:rFonts w:hint="eastAsia"/>
        </w:rPr>
        <w:t>皇宫和巴西电影艺术图书馆，以及</w:t>
      </w:r>
      <w:r>
        <w:rPr>
          <w:rFonts w:hint="eastAsia"/>
        </w:rPr>
        <w:t>18</w:t>
      </w:r>
      <w:r>
        <w:rPr>
          <w:rFonts w:hint="eastAsia"/>
        </w:rPr>
        <w:t>个地区博物馆、</w:t>
      </w:r>
      <w:r>
        <w:rPr>
          <w:rFonts w:hint="eastAsia"/>
        </w:rPr>
        <w:t>9</w:t>
      </w:r>
      <w:r>
        <w:rPr>
          <w:rFonts w:hint="eastAsia"/>
        </w:rPr>
        <w:t>个历史住宅以及</w:t>
      </w:r>
      <w:r>
        <w:rPr>
          <w:rFonts w:hint="eastAsia"/>
        </w:rPr>
        <w:t>1</w:t>
      </w:r>
      <w:r>
        <w:rPr>
          <w:rFonts w:hint="eastAsia"/>
        </w:rPr>
        <w:t>个历史公园。</w:t>
      </w:r>
    </w:p>
    <w:p w:rsidR="00000000" w:rsidRDefault="009D50A3">
      <w:pPr>
        <w:spacing w:after="240" w:line="360" w:lineRule="exact"/>
        <w:ind w:firstLine="425"/>
        <w:rPr>
          <w:rFonts w:hint="eastAsia"/>
        </w:rPr>
      </w:pPr>
      <w:r>
        <w:rPr>
          <w:rFonts w:hint="eastAsia"/>
        </w:rPr>
        <w:t>831</w:t>
      </w:r>
      <w:r>
        <w:t xml:space="preserve">. </w:t>
      </w:r>
      <w:r>
        <w:rPr>
          <w:rFonts w:hint="eastAsia"/>
        </w:rPr>
        <w:t>该协会还负责保存和传播遗产价值。协会保护巴西的历史、建筑和艺术资产的动机不仅仅基于其所关注的具体方面；对遗址，包括纪念遗址的维护，提升了城市的总体环境和经济环境，而首要的是在保留对过去的认识的同时形成了社会特性的发展方式。其中一些特性也体现在以下物品之中：绘画、雕塑和手稿；手工艺品和传统使用的物品如陶器和瓷器、武器和厨房用品；以及书籍。政府通过补助和税收刺激手段加强对个人物品、家具和固定装置的保存。通过采取这一办法，巴西政府和州行政部门最大限度地促进私营部门保护国家的遗产。</w:t>
      </w:r>
    </w:p>
    <w:p w:rsidR="00000000" w:rsidRDefault="009D50A3">
      <w:pPr>
        <w:spacing w:after="240" w:line="360" w:lineRule="exact"/>
        <w:ind w:firstLine="425"/>
        <w:rPr>
          <w:rFonts w:hint="eastAsia"/>
        </w:rPr>
      </w:pPr>
      <w:r>
        <w:rPr>
          <w:rFonts w:hint="eastAsia"/>
        </w:rPr>
        <w:t>832</w:t>
      </w:r>
      <w:r>
        <w:t xml:space="preserve">. </w:t>
      </w:r>
      <w:r>
        <w:rPr>
          <w:rFonts w:hint="eastAsia"/>
        </w:rPr>
        <w:t>巴西政府还</w:t>
      </w:r>
      <w:r>
        <w:rPr>
          <w:rFonts w:hint="eastAsia"/>
        </w:rPr>
        <w:t>负责通过该协会保护被教科文组织指定的九处世界遗产：欧鲁普雷图、米纳斯吉拉斯的城市和建筑群落；伯南布哥州奥林达的历史中心；圣米格尔教堂遗迹和南里奥格朗德州瓜拉尼的耶稣会传道团总部；巴伊亚州萨尔瓦多历史中心；米纳斯吉拉斯州马托西纽什邦热苏斯的圣所；皮奥伊州塞拉</w:t>
      </w:r>
      <w:r>
        <w:rPr>
          <w:rFonts w:hint="eastAsia"/>
        </w:rPr>
        <w:t>-</w:t>
      </w:r>
      <w:r>
        <w:rPr>
          <w:rFonts w:hint="eastAsia"/>
        </w:rPr>
        <w:t>迪卡皮瓦拉国家公园中的圣雷蒙多诺纳图考古遗迹；联邦区巴西利亚的城市、建筑和地貌群落；巴拉那州伊瓜苏国家公园；以及马拉尼昂州圣路易斯历史中心。最近又有迪亚曼蒂纳城加入到这些遗址的行列之中，它也被指定为世界遗产。</w:t>
      </w:r>
    </w:p>
    <w:p w:rsidR="00000000" w:rsidRDefault="009D50A3">
      <w:pPr>
        <w:spacing w:after="240" w:line="360" w:lineRule="exact"/>
        <w:ind w:firstLine="425"/>
        <w:rPr>
          <w:rFonts w:hint="eastAsia"/>
        </w:rPr>
      </w:pPr>
      <w:r>
        <w:rPr>
          <w:rFonts w:hint="eastAsia"/>
        </w:rPr>
        <w:t>833</w:t>
      </w:r>
      <w:r>
        <w:t xml:space="preserve">. </w:t>
      </w:r>
      <w:r>
        <w:rPr>
          <w:rFonts w:hint="eastAsia"/>
        </w:rPr>
        <w:t>巴西文化部当前的遗产政策旨在保护那</w:t>
      </w:r>
      <w:r>
        <w:rPr>
          <w:rFonts w:hint="eastAsia"/>
        </w:rPr>
        <w:t>些帮助建立了巴西国家的所有民族的遗产。这方面的一个很好的例子是，该部对修复美洲第一个犹太教堂项目提供了支助。该教堂是来自荷兰和伊比利亚半岛的犹太移民于</w:t>
      </w:r>
      <w:r>
        <w:rPr>
          <w:rFonts w:hint="eastAsia"/>
        </w:rPr>
        <w:t>1641</w:t>
      </w:r>
      <w:r>
        <w:rPr>
          <w:rFonts w:hint="eastAsia"/>
        </w:rPr>
        <w:t>年在累西腓建造的。</w:t>
      </w:r>
    </w:p>
    <w:p w:rsidR="00000000" w:rsidRDefault="009D50A3">
      <w:pPr>
        <w:spacing w:after="240" w:line="360" w:lineRule="exact"/>
        <w:ind w:firstLine="425"/>
        <w:rPr>
          <w:rFonts w:hint="eastAsia"/>
        </w:rPr>
      </w:pPr>
      <w:r>
        <w:rPr>
          <w:rFonts w:hint="eastAsia"/>
        </w:rPr>
        <w:t>834</w:t>
      </w:r>
      <w:r>
        <w:t xml:space="preserve">. </w:t>
      </w:r>
      <w:r>
        <w:rPr>
          <w:rFonts w:hint="eastAsia"/>
        </w:rPr>
        <w:t>从</w:t>
      </w:r>
      <w:r>
        <w:rPr>
          <w:rFonts w:hint="eastAsia"/>
        </w:rPr>
        <w:t>1996</w:t>
      </w:r>
      <w:r>
        <w:rPr>
          <w:rFonts w:hint="eastAsia"/>
        </w:rPr>
        <w:t>至</w:t>
      </w:r>
      <w:r>
        <w:rPr>
          <w:rFonts w:hint="eastAsia"/>
        </w:rPr>
        <w:t>1999</w:t>
      </w:r>
      <w:r>
        <w:rPr>
          <w:rFonts w:hint="eastAsia"/>
        </w:rPr>
        <w:t>年间，在艺术、历史和文化遗产领域，全巴西共实施了</w:t>
      </w:r>
      <w:r>
        <w:rPr>
          <w:rFonts w:hint="eastAsia"/>
        </w:rPr>
        <w:t>687</w:t>
      </w:r>
      <w:r>
        <w:rPr>
          <w:rFonts w:hint="eastAsia"/>
        </w:rPr>
        <w:t>个项目。在此期间内，文化部投入了</w:t>
      </w:r>
      <w:r>
        <w:rPr>
          <w:rFonts w:hint="eastAsia"/>
        </w:rPr>
        <w:t>87 427 663</w:t>
      </w:r>
      <w:r>
        <w:rPr>
          <w:rFonts w:hint="eastAsia"/>
        </w:rPr>
        <w:t>克鲁塞罗建设文化中心和保护并翻修教堂、剧院和博物馆。</w:t>
      </w:r>
      <w:r>
        <w:rPr>
          <w:rFonts w:hint="eastAsia"/>
        </w:rPr>
        <w:t>1995</w:t>
      </w:r>
      <w:r>
        <w:rPr>
          <w:rFonts w:hint="eastAsia"/>
        </w:rPr>
        <w:t>年，约投入</w:t>
      </w:r>
      <w:r>
        <w:rPr>
          <w:rFonts w:hint="eastAsia"/>
        </w:rPr>
        <w:t>6 500 000</w:t>
      </w:r>
      <w:r>
        <w:rPr>
          <w:rFonts w:hint="eastAsia"/>
        </w:rPr>
        <w:t>克鲁塞罗支持</w:t>
      </w:r>
      <w:r>
        <w:rPr>
          <w:rFonts w:hint="eastAsia"/>
        </w:rPr>
        <w:t>60</w:t>
      </w:r>
      <w:r>
        <w:rPr>
          <w:rFonts w:hint="eastAsia"/>
        </w:rPr>
        <w:t>项活动。去年，又拨付资金建设、扩建、恢复和翻修</w:t>
      </w:r>
      <w:r>
        <w:rPr>
          <w:rFonts w:hint="eastAsia"/>
        </w:rPr>
        <w:t>32</w:t>
      </w:r>
      <w:r>
        <w:rPr>
          <w:rFonts w:hint="eastAsia"/>
        </w:rPr>
        <w:t>座剧场和观光中心，其中包括阿克里州塔劳阿卡市</w:t>
      </w:r>
      <w:r>
        <w:rPr>
          <w:rFonts w:hint="eastAsia"/>
        </w:rPr>
        <w:t>剧场、塞尔希培州阿拉卡茹的托比亚斯</w:t>
      </w:r>
      <w:r>
        <w:rPr>
          <w:rFonts w:hint="eastAsia"/>
        </w:rPr>
        <w:t>-</w:t>
      </w:r>
      <w:r>
        <w:rPr>
          <w:rFonts w:hint="eastAsia"/>
        </w:rPr>
        <w:t>巴雷图剧场、米纳斯吉拉斯州的圣若昂</w:t>
      </w:r>
      <w:r>
        <w:rPr>
          <w:rFonts w:hint="eastAsia"/>
        </w:rPr>
        <w:t>-</w:t>
      </w:r>
      <w:r>
        <w:rPr>
          <w:rFonts w:hint="eastAsia"/>
        </w:rPr>
        <w:t>德尔雷伊市剧场以及巴伊亚州的伊列乌斯市剧场。</w:t>
      </w:r>
    </w:p>
    <w:p w:rsidR="00000000" w:rsidRDefault="009D50A3">
      <w:pPr>
        <w:spacing w:after="240" w:line="360" w:lineRule="exact"/>
        <w:ind w:firstLine="425"/>
        <w:rPr>
          <w:rFonts w:hint="eastAsia"/>
        </w:rPr>
      </w:pPr>
      <w:r>
        <w:rPr>
          <w:rFonts w:hint="eastAsia"/>
        </w:rPr>
        <w:t>835</w:t>
      </w:r>
      <w:r>
        <w:t xml:space="preserve">. </w:t>
      </w:r>
      <w:r>
        <w:rPr>
          <w:rFonts w:hint="eastAsia"/>
        </w:rPr>
        <w:t>3</w:t>
      </w:r>
      <w:r>
        <w:rPr>
          <w:rFonts w:hint="eastAsia"/>
        </w:rPr>
        <w:t>号地图显示文化部</w:t>
      </w:r>
      <w:r>
        <w:rPr>
          <w:rFonts w:hint="eastAsia"/>
        </w:rPr>
        <w:t>1996</w:t>
      </w:r>
      <w:r>
        <w:rPr>
          <w:rFonts w:hint="eastAsia"/>
        </w:rPr>
        <w:t>至</w:t>
      </w:r>
      <w:r>
        <w:rPr>
          <w:rFonts w:hint="eastAsia"/>
        </w:rPr>
        <w:t>1999</w:t>
      </w:r>
      <w:r>
        <w:rPr>
          <w:rFonts w:hint="eastAsia"/>
        </w:rPr>
        <w:t>年的投资在全巴西的分布情况。</w:t>
      </w:r>
    </w:p>
    <w:p w:rsidR="00000000" w:rsidRDefault="009D50A3">
      <w:pPr>
        <w:spacing w:after="240" w:line="360" w:lineRule="exact"/>
        <w:ind w:firstLine="425"/>
        <w:rPr>
          <w:rFonts w:hint="eastAsia"/>
        </w:rPr>
      </w:pPr>
      <w:r>
        <w:rPr>
          <w:rFonts w:hint="eastAsia"/>
        </w:rPr>
        <w:t>836</w:t>
      </w:r>
      <w:r>
        <w:t xml:space="preserve">. </w:t>
      </w:r>
      <w:r>
        <w:rPr>
          <w:rFonts w:hint="eastAsia"/>
        </w:rPr>
        <w:t>大众传播技术和广泛的信息是人们了解文化资产、艺术和科学的最重要途径。立法应当为电子媒体扩大艺术表现形式并使之多样化、丰富内容和提高社会可以接受的文化价值开辟道路。许多不同的教育方案都充分利用这些媒体来传播知识，以及进行课堂教学。</w:t>
      </w:r>
    </w:p>
    <w:p w:rsidR="00000000" w:rsidRDefault="009D50A3">
      <w:pPr>
        <w:spacing w:after="240" w:line="360" w:lineRule="exact"/>
        <w:ind w:firstLine="425"/>
        <w:rPr>
          <w:rFonts w:hint="eastAsia"/>
        </w:rPr>
      </w:pPr>
      <w:r>
        <w:rPr>
          <w:rFonts w:hint="eastAsia"/>
        </w:rPr>
        <w:t>837</w:t>
      </w:r>
      <w:r>
        <w:t xml:space="preserve">. </w:t>
      </w:r>
      <w:r>
        <w:rPr>
          <w:rFonts w:hint="eastAsia"/>
        </w:rPr>
        <w:t>扩大由音像和图形媒体传播的文化信息的范围需要采取某些预防措施，以免产</w:t>
      </w:r>
      <w:r>
        <w:rPr>
          <w:rFonts w:hint="eastAsia"/>
        </w:rPr>
        <w:t>生负面作用。立法应当对此加以控制，确保生产方式有广泛的民主化机制，从而营造一个能够与信息建立一种积极的创造性关系的社会。</w:t>
      </w:r>
    </w:p>
    <w:p w:rsidR="00000000" w:rsidRDefault="009D50A3">
      <w:pPr>
        <w:spacing w:after="240" w:line="360" w:lineRule="exact"/>
        <w:jc w:val="center"/>
        <w:rPr>
          <w:rFonts w:ascii="SimHei" w:eastAsia="SimHei" w:hint="eastAsia"/>
        </w:rPr>
      </w:pPr>
      <w:r>
        <w:rPr>
          <w:rFonts w:ascii="SimHei" w:eastAsia="SimHei"/>
          <w:noProof/>
        </w:rPr>
        <w:pict>
          <v:shape id="_x0000_s2078" type="#_x0000_t202" style="position:absolute;left:0;text-align:left;margin-left:47.25pt;margin-top:29.15pt;width:356.7pt;height:364.8pt;z-index:8" o:allowincell="f" filled="f" stroked="f">
            <v:textbox>
              <w:txbxContent>
                <w:p w:rsidR="00000000" w:rsidRDefault="009D50A3">
                  <w:pPr>
                    <w:rPr>
                      <w:rFonts w:hint="eastAsia"/>
                    </w:rPr>
                  </w:pPr>
                  <w:r>
                    <w:rPr>
                      <w:rFonts w:hint="eastAsia"/>
                    </w:rPr>
                    <w:pict>
                      <v:shape id="_x0000_i1030" type="#_x0000_t75" style="width:361.5pt;height:378pt" fillcolor="window">
                        <v:imagedata r:id="rId47" o:title=""/>
                      </v:shape>
                    </w:pict>
                  </w:r>
                </w:p>
                <w:p w:rsidR="00000000" w:rsidRDefault="009D50A3">
                  <w:pPr>
                    <w:rPr>
                      <w:rFonts w:hint="eastAsia"/>
                    </w:rPr>
                  </w:pPr>
                </w:p>
              </w:txbxContent>
            </v:textbox>
          </v:shape>
        </w:pict>
      </w:r>
      <w:r>
        <w:rPr>
          <w:rFonts w:ascii="SimHei" w:eastAsia="SimHei" w:hint="eastAsia"/>
        </w:rPr>
        <w:t>3</w:t>
      </w:r>
      <w:r>
        <w:rPr>
          <w:rFonts w:ascii="SimHei" w:eastAsia="SimHei" w:hint="eastAsia"/>
        </w:rPr>
        <w:t>号地图</w:t>
      </w:r>
    </w:p>
    <w:p w:rsidR="00000000" w:rsidRDefault="009D50A3">
      <w:pPr>
        <w:spacing w:after="240" w:line="360" w:lineRule="exact"/>
        <w:rPr>
          <w:rFonts w:hint="eastAsia"/>
        </w:rPr>
      </w:pPr>
      <w:r>
        <w:rPr>
          <w:noProof/>
        </w:rPr>
        <w:pict>
          <v:shape id="_x0000_s2079" type="#_x0000_t202" style="position:absolute;left:0;text-align:left;margin-left:168pt;margin-top:22.55pt;width:183.75pt;height:23.4pt;z-index:9" o:allowincell="f" stroked="f">
            <v:textbox>
              <w:txbxContent>
                <w:p w:rsidR="00000000" w:rsidRDefault="009D50A3">
                  <w:pPr>
                    <w:rPr>
                      <w:rFonts w:eastAsia="SimHei"/>
                    </w:rPr>
                  </w:pPr>
                  <w:r>
                    <w:rPr>
                      <w:rFonts w:eastAsia="SimHei" w:hint="eastAsia"/>
                    </w:rPr>
                    <w:t>遗产和文化遗址</w:t>
                  </w:r>
                </w:p>
              </w:txbxContent>
            </v:textbox>
          </v:shape>
        </w:pict>
      </w: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pPr>
        <w:spacing w:after="240" w:line="360" w:lineRule="exact"/>
        <w:ind w:firstLine="425"/>
        <w:rPr>
          <w:rFonts w:hint="eastAsia"/>
        </w:rPr>
      </w:pPr>
    </w:p>
    <w:p w:rsidR="00000000" w:rsidRDefault="009D50A3">
      <w:pPr>
        <w:spacing w:after="240" w:line="360" w:lineRule="exact"/>
        <w:ind w:firstLine="425"/>
        <w:rPr>
          <w:rFonts w:hint="eastAsia"/>
        </w:rPr>
      </w:pPr>
    </w:p>
    <w:p w:rsidR="00000000" w:rsidRDefault="009D50A3">
      <w:pPr>
        <w:spacing w:after="240" w:line="360" w:lineRule="exact"/>
        <w:ind w:firstLine="425"/>
        <w:rPr>
          <w:rFonts w:hint="eastAsia"/>
        </w:rPr>
      </w:pPr>
    </w:p>
    <w:p w:rsidR="00000000" w:rsidRDefault="009D50A3">
      <w:pPr>
        <w:spacing w:after="240" w:line="360" w:lineRule="exact"/>
        <w:ind w:firstLine="425"/>
        <w:rPr>
          <w:rFonts w:hint="eastAsia"/>
        </w:rPr>
      </w:pPr>
    </w:p>
    <w:p w:rsidR="00000000" w:rsidRDefault="009D50A3">
      <w:pPr>
        <w:spacing w:after="240" w:line="360" w:lineRule="exact"/>
        <w:ind w:firstLine="425"/>
        <w:rPr>
          <w:rFonts w:hint="eastAsia"/>
        </w:rPr>
      </w:pPr>
      <w:r>
        <w:rPr>
          <w:noProof/>
          <w:sz w:val="20"/>
        </w:rPr>
        <w:pict>
          <v:shape id="_x0000_s2080" type="#_x0000_t202" style="position:absolute;left:0;text-align:left;margin-left:288.9pt;margin-top:15.55pt;width:141.75pt;height:54.6pt;z-index:10" stroked="f">
            <v:textbox>
              <w:txbxContent>
                <w:p w:rsidR="00000000" w:rsidRDefault="009D50A3">
                  <w:pPr>
                    <w:rPr>
                      <w:rFonts w:hint="eastAsia"/>
                      <w:sz w:val="18"/>
                    </w:rPr>
                  </w:pPr>
                  <w:r>
                    <w:rPr>
                      <w:rFonts w:hint="eastAsia"/>
                      <w:sz w:val="18"/>
                    </w:rPr>
                    <w:t>1996</w:t>
                  </w:r>
                  <w:r>
                    <w:rPr>
                      <w:rFonts w:hint="eastAsia"/>
                      <w:sz w:val="18"/>
                    </w:rPr>
                    <w:t>年至</w:t>
                  </w:r>
                  <w:r>
                    <w:rPr>
                      <w:rFonts w:hint="eastAsia"/>
                      <w:sz w:val="18"/>
                    </w:rPr>
                    <w:t>1999</w:t>
                  </w:r>
                  <w:r>
                    <w:rPr>
                      <w:rFonts w:hint="eastAsia"/>
                      <w:sz w:val="18"/>
                    </w:rPr>
                    <w:t>年获得文化部支助的遗产和文化遗址</w:t>
                  </w:r>
                </w:p>
              </w:txbxContent>
            </v:textbox>
          </v:shape>
        </w:pict>
      </w:r>
    </w:p>
    <w:p w:rsidR="00000000" w:rsidRDefault="009D50A3">
      <w:pPr>
        <w:spacing w:after="240" w:line="360" w:lineRule="exact"/>
        <w:rPr>
          <w:rFonts w:hint="eastAsia"/>
        </w:rPr>
      </w:pPr>
    </w:p>
    <w:p w:rsidR="00000000" w:rsidRDefault="009D50A3">
      <w:pPr>
        <w:spacing w:after="240" w:line="360" w:lineRule="exact"/>
        <w:rPr>
          <w:rFonts w:hint="eastAsia"/>
        </w:rPr>
      </w:pPr>
    </w:p>
    <w:p w:rsidR="00000000" w:rsidRDefault="009D50A3" w:rsidP="009D50A3">
      <w:pPr>
        <w:spacing w:after="240" w:line="360" w:lineRule="exact"/>
        <w:ind w:firstLineChars="436" w:firstLine="31680"/>
        <w:rPr>
          <w:rFonts w:hint="eastAsia"/>
          <w:sz w:val="18"/>
        </w:rPr>
      </w:pPr>
      <w:r>
        <w:rPr>
          <w:rFonts w:hint="eastAsia"/>
          <w:sz w:val="18"/>
          <w:u w:val="single"/>
        </w:rPr>
        <w:t>资料来源</w:t>
      </w:r>
      <w:r>
        <w:rPr>
          <w:rFonts w:hint="eastAsia"/>
          <w:sz w:val="18"/>
        </w:rPr>
        <w:t>：文化部。</w:t>
      </w:r>
    </w:p>
    <w:p w:rsidR="00000000" w:rsidRDefault="009D50A3">
      <w:pPr>
        <w:spacing w:after="240" w:line="360" w:lineRule="exact"/>
        <w:ind w:firstLine="425"/>
        <w:rPr>
          <w:rFonts w:hint="eastAsia"/>
        </w:rPr>
      </w:pPr>
      <w:r>
        <w:rPr>
          <w:rFonts w:hint="eastAsia"/>
        </w:rPr>
        <w:t>838</w:t>
      </w:r>
      <w:r>
        <w:t xml:space="preserve">. </w:t>
      </w:r>
      <w:r>
        <w:rPr>
          <w:rFonts w:hint="eastAsia"/>
        </w:rPr>
        <w:t>为了实现上述目的，巴西政府目前正根据技术和社会的变化更新其法律框架。通过第</w:t>
      </w:r>
      <w:r>
        <w:rPr>
          <w:rFonts w:hint="eastAsia"/>
        </w:rPr>
        <w:t>8977</w:t>
      </w:r>
      <w:r>
        <w:rPr>
          <w:rFonts w:hint="eastAsia"/>
        </w:rPr>
        <w:t>号法和</w:t>
      </w:r>
      <w:r>
        <w:rPr>
          <w:rFonts w:hint="eastAsia"/>
        </w:rPr>
        <w:t>1997</w:t>
      </w:r>
      <w:r>
        <w:rPr>
          <w:rFonts w:hint="eastAsia"/>
        </w:rPr>
        <w:t>年</w:t>
      </w:r>
      <w:r>
        <w:rPr>
          <w:rFonts w:hint="eastAsia"/>
        </w:rPr>
        <w:t>4</w:t>
      </w:r>
      <w:r>
        <w:rPr>
          <w:rFonts w:hint="eastAsia"/>
        </w:rPr>
        <w:t>月</w:t>
      </w:r>
      <w:r>
        <w:rPr>
          <w:rFonts w:hint="eastAsia"/>
        </w:rPr>
        <w:t>12</w:t>
      </w:r>
      <w:r>
        <w:rPr>
          <w:rFonts w:hint="eastAsia"/>
        </w:rPr>
        <w:t>日第</w:t>
      </w:r>
      <w:r>
        <w:rPr>
          <w:rFonts w:hint="eastAsia"/>
        </w:rPr>
        <w:t>2206</w:t>
      </w:r>
      <w:r>
        <w:rPr>
          <w:rFonts w:hint="eastAsia"/>
        </w:rPr>
        <w:t>号法令对有线电视做出规定，其核心目的就是要促进民族和大众文化、扩大信息、丰富娱乐生活和促进政治多元化。</w:t>
      </w:r>
    </w:p>
    <w:p w:rsidR="00000000" w:rsidRDefault="009D50A3">
      <w:pPr>
        <w:spacing w:after="240" w:line="360" w:lineRule="exact"/>
        <w:ind w:firstLine="425"/>
        <w:rPr>
          <w:rFonts w:hint="eastAsia"/>
        </w:rPr>
      </w:pPr>
      <w:r>
        <w:rPr>
          <w:rFonts w:hint="eastAsia"/>
        </w:rPr>
        <w:t>839</w:t>
      </w:r>
      <w:r>
        <w:t xml:space="preserve">. </w:t>
      </w:r>
      <w:r>
        <w:rPr>
          <w:rFonts w:hint="eastAsia"/>
        </w:rPr>
        <w:t>下面表</w:t>
      </w:r>
      <w:r>
        <w:rPr>
          <w:rFonts w:hint="eastAsia"/>
        </w:rPr>
        <w:t>93</w:t>
      </w:r>
      <w:r>
        <w:rPr>
          <w:rFonts w:hint="eastAsia"/>
        </w:rPr>
        <w:t>按地区列出了巴西家庭拥有收音机和电视机的百分比。</w:t>
      </w:r>
    </w:p>
    <w:p w:rsidR="00000000" w:rsidRDefault="009D50A3">
      <w:pPr>
        <w:spacing w:after="240" w:line="360" w:lineRule="exact"/>
        <w:ind w:firstLine="425"/>
        <w:rPr>
          <w:rFonts w:hint="eastAsia"/>
        </w:rPr>
      </w:pPr>
    </w:p>
    <w:p w:rsidR="00000000" w:rsidRDefault="009D50A3">
      <w:pPr>
        <w:spacing w:after="240" w:line="360" w:lineRule="exact"/>
        <w:jc w:val="center"/>
        <w:rPr>
          <w:rFonts w:ascii="SimHei" w:eastAsia="SimHei" w:hint="eastAsia"/>
        </w:rPr>
      </w:pPr>
      <w:r>
        <w:rPr>
          <w:rFonts w:ascii="SimHei" w:eastAsia="SimHei" w:hint="eastAsia"/>
        </w:rPr>
        <w:t>表</w:t>
      </w:r>
      <w:r>
        <w:rPr>
          <w:rFonts w:ascii="SimHei" w:eastAsia="SimHei" w:hint="eastAsia"/>
        </w:rPr>
        <w:t>93</w:t>
      </w:r>
    </w:p>
    <w:p w:rsidR="00000000" w:rsidRDefault="009D50A3">
      <w:pPr>
        <w:spacing w:after="240" w:line="360" w:lineRule="exact"/>
        <w:jc w:val="center"/>
        <w:rPr>
          <w:rFonts w:ascii="SimHei" w:eastAsia="SimHei" w:hint="eastAsia"/>
        </w:rPr>
      </w:pPr>
      <w:r>
        <w:rPr>
          <w:rFonts w:ascii="SimHei" w:eastAsia="SimHei" w:hint="eastAsia"/>
        </w:rPr>
        <w:t>1996</w:t>
      </w:r>
      <w:r>
        <w:rPr>
          <w:rFonts w:ascii="SimHei" w:eastAsia="SimHei" w:hint="eastAsia"/>
        </w:rPr>
        <w:t>年家庭拥</w:t>
      </w:r>
      <w:r>
        <w:rPr>
          <w:rFonts w:ascii="SimHei" w:eastAsia="SimHei" w:hint="eastAsia"/>
        </w:rPr>
        <w:t>有收音机和电视机的情况（百分比）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8"/>
        <w:gridCol w:w="2417"/>
        <w:gridCol w:w="2520"/>
        <w:gridCol w:w="2310"/>
      </w:tblGrid>
      <w:tr w:rsidR="00000000">
        <w:tblPrEx>
          <w:tblCellMar>
            <w:top w:w="0" w:type="dxa"/>
            <w:bottom w:w="0" w:type="dxa"/>
          </w:tblCellMar>
        </w:tblPrEx>
        <w:tc>
          <w:tcPr>
            <w:tcW w:w="2108" w:type="dxa"/>
          </w:tcPr>
          <w:p w:rsidR="00000000" w:rsidRDefault="009D50A3">
            <w:pPr>
              <w:spacing w:line="360" w:lineRule="exact"/>
              <w:jc w:val="center"/>
              <w:rPr>
                <w:rFonts w:hint="eastAsia"/>
                <w:sz w:val="18"/>
              </w:rPr>
            </w:pPr>
            <w:r>
              <w:rPr>
                <w:rFonts w:hint="eastAsia"/>
                <w:sz w:val="18"/>
              </w:rPr>
              <w:t>地区</w:t>
            </w:r>
          </w:p>
        </w:tc>
        <w:tc>
          <w:tcPr>
            <w:tcW w:w="2417" w:type="dxa"/>
          </w:tcPr>
          <w:p w:rsidR="00000000" w:rsidRDefault="009D50A3">
            <w:pPr>
              <w:spacing w:line="360" w:lineRule="exact"/>
              <w:jc w:val="center"/>
              <w:rPr>
                <w:rFonts w:hint="eastAsia"/>
                <w:sz w:val="18"/>
              </w:rPr>
            </w:pPr>
            <w:r>
              <w:rPr>
                <w:rFonts w:hint="eastAsia"/>
                <w:sz w:val="18"/>
              </w:rPr>
              <w:t>收音机</w:t>
            </w:r>
          </w:p>
        </w:tc>
        <w:tc>
          <w:tcPr>
            <w:tcW w:w="2520" w:type="dxa"/>
          </w:tcPr>
          <w:p w:rsidR="00000000" w:rsidRDefault="009D50A3">
            <w:pPr>
              <w:spacing w:line="360" w:lineRule="exact"/>
              <w:jc w:val="center"/>
              <w:rPr>
                <w:rFonts w:hint="eastAsia"/>
                <w:sz w:val="18"/>
              </w:rPr>
            </w:pPr>
            <w:r>
              <w:rPr>
                <w:rFonts w:hint="eastAsia"/>
                <w:sz w:val="18"/>
              </w:rPr>
              <w:t>黑白电视机</w:t>
            </w:r>
          </w:p>
        </w:tc>
        <w:tc>
          <w:tcPr>
            <w:tcW w:w="2310" w:type="dxa"/>
          </w:tcPr>
          <w:p w:rsidR="00000000" w:rsidRDefault="009D50A3">
            <w:pPr>
              <w:spacing w:line="360" w:lineRule="exact"/>
              <w:jc w:val="center"/>
              <w:rPr>
                <w:rFonts w:hint="eastAsia"/>
                <w:sz w:val="18"/>
              </w:rPr>
            </w:pPr>
            <w:r>
              <w:rPr>
                <w:rFonts w:hint="eastAsia"/>
                <w:sz w:val="18"/>
              </w:rPr>
              <w:t>彩色电视机</w:t>
            </w:r>
          </w:p>
        </w:tc>
      </w:tr>
      <w:tr w:rsidR="00000000">
        <w:tblPrEx>
          <w:tblCellMar>
            <w:top w:w="0" w:type="dxa"/>
            <w:bottom w:w="0" w:type="dxa"/>
          </w:tblCellMar>
        </w:tblPrEx>
        <w:tc>
          <w:tcPr>
            <w:tcW w:w="2108" w:type="dxa"/>
          </w:tcPr>
          <w:p w:rsidR="00000000" w:rsidRDefault="009D50A3">
            <w:pPr>
              <w:spacing w:line="360" w:lineRule="exact"/>
              <w:rPr>
                <w:rFonts w:hint="eastAsia"/>
                <w:sz w:val="18"/>
              </w:rPr>
            </w:pPr>
            <w:r>
              <w:rPr>
                <w:rFonts w:hint="eastAsia"/>
                <w:sz w:val="18"/>
              </w:rPr>
              <w:t>北部地区</w:t>
            </w:r>
          </w:p>
        </w:tc>
        <w:tc>
          <w:tcPr>
            <w:tcW w:w="2417" w:type="dxa"/>
          </w:tcPr>
          <w:p w:rsidR="00000000" w:rsidRDefault="009D50A3">
            <w:pPr>
              <w:spacing w:line="360" w:lineRule="exact"/>
              <w:jc w:val="center"/>
              <w:rPr>
                <w:sz w:val="18"/>
              </w:rPr>
            </w:pPr>
            <w:r>
              <w:rPr>
                <w:sz w:val="18"/>
              </w:rPr>
              <w:t>79.02</w:t>
            </w:r>
          </w:p>
        </w:tc>
        <w:tc>
          <w:tcPr>
            <w:tcW w:w="2520" w:type="dxa"/>
          </w:tcPr>
          <w:p w:rsidR="00000000" w:rsidRDefault="009D50A3">
            <w:pPr>
              <w:spacing w:line="360" w:lineRule="exact"/>
              <w:jc w:val="center"/>
              <w:rPr>
                <w:sz w:val="18"/>
              </w:rPr>
            </w:pPr>
            <w:r>
              <w:rPr>
                <w:sz w:val="18"/>
              </w:rPr>
              <w:t>48.82</w:t>
            </w:r>
          </w:p>
        </w:tc>
        <w:tc>
          <w:tcPr>
            <w:tcW w:w="2310" w:type="dxa"/>
          </w:tcPr>
          <w:p w:rsidR="00000000" w:rsidRDefault="009D50A3">
            <w:pPr>
              <w:spacing w:line="360" w:lineRule="exact"/>
              <w:jc w:val="center"/>
              <w:rPr>
                <w:sz w:val="18"/>
              </w:rPr>
            </w:pPr>
            <w:r>
              <w:rPr>
                <w:sz w:val="18"/>
              </w:rPr>
              <w:t>66.30</w:t>
            </w:r>
          </w:p>
        </w:tc>
      </w:tr>
      <w:tr w:rsidR="00000000">
        <w:tblPrEx>
          <w:tblCellMar>
            <w:top w:w="0" w:type="dxa"/>
            <w:bottom w:w="0" w:type="dxa"/>
          </w:tblCellMar>
        </w:tblPrEx>
        <w:tc>
          <w:tcPr>
            <w:tcW w:w="2108" w:type="dxa"/>
          </w:tcPr>
          <w:p w:rsidR="00000000" w:rsidRDefault="009D50A3">
            <w:pPr>
              <w:spacing w:line="360" w:lineRule="exact"/>
              <w:rPr>
                <w:rFonts w:hint="eastAsia"/>
                <w:sz w:val="18"/>
              </w:rPr>
            </w:pPr>
            <w:r>
              <w:rPr>
                <w:rFonts w:hint="eastAsia"/>
                <w:sz w:val="18"/>
              </w:rPr>
              <w:t>东北部地区</w:t>
            </w:r>
          </w:p>
        </w:tc>
        <w:tc>
          <w:tcPr>
            <w:tcW w:w="2417" w:type="dxa"/>
          </w:tcPr>
          <w:p w:rsidR="00000000" w:rsidRDefault="009D50A3">
            <w:pPr>
              <w:spacing w:line="360" w:lineRule="exact"/>
              <w:jc w:val="center"/>
              <w:rPr>
                <w:sz w:val="18"/>
              </w:rPr>
            </w:pPr>
            <w:r>
              <w:rPr>
                <w:sz w:val="18"/>
              </w:rPr>
              <w:t>83.29</w:t>
            </w:r>
          </w:p>
        </w:tc>
        <w:tc>
          <w:tcPr>
            <w:tcW w:w="2520" w:type="dxa"/>
          </w:tcPr>
          <w:p w:rsidR="00000000" w:rsidRDefault="009D50A3">
            <w:pPr>
              <w:spacing w:line="360" w:lineRule="exact"/>
              <w:jc w:val="center"/>
              <w:rPr>
                <w:sz w:val="18"/>
              </w:rPr>
            </w:pPr>
            <w:r>
              <w:rPr>
                <w:sz w:val="18"/>
              </w:rPr>
              <w:t>41.14</w:t>
            </w:r>
          </w:p>
        </w:tc>
        <w:tc>
          <w:tcPr>
            <w:tcW w:w="2310" w:type="dxa"/>
          </w:tcPr>
          <w:p w:rsidR="00000000" w:rsidRDefault="009D50A3">
            <w:pPr>
              <w:spacing w:line="360" w:lineRule="exact"/>
              <w:jc w:val="center"/>
              <w:rPr>
                <w:sz w:val="18"/>
              </w:rPr>
            </w:pPr>
            <w:r>
              <w:rPr>
                <w:sz w:val="18"/>
              </w:rPr>
              <w:t>52.93</w:t>
            </w:r>
          </w:p>
        </w:tc>
      </w:tr>
      <w:tr w:rsidR="00000000">
        <w:tblPrEx>
          <w:tblCellMar>
            <w:top w:w="0" w:type="dxa"/>
            <w:bottom w:w="0" w:type="dxa"/>
          </w:tblCellMar>
        </w:tblPrEx>
        <w:tc>
          <w:tcPr>
            <w:tcW w:w="2108" w:type="dxa"/>
          </w:tcPr>
          <w:p w:rsidR="00000000" w:rsidRDefault="009D50A3">
            <w:pPr>
              <w:spacing w:line="360" w:lineRule="exact"/>
              <w:rPr>
                <w:rFonts w:hint="eastAsia"/>
                <w:sz w:val="18"/>
              </w:rPr>
            </w:pPr>
            <w:r>
              <w:rPr>
                <w:rFonts w:hint="eastAsia"/>
                <w:sz w:val="18"/>
              </w:rPr>
              <w:t>东南部地区</w:t>
            </w:r>
          </w:p>
        </w:tc>
        <w:tc>
          <w:tcPr>
            <w:tcW w:w="2417" w:type="dxa"/>
          </w:tcPr>
          <w:p w:rsidR="00000000" w:rsidRDefault="009D50A3">
            <w:pPr>
              <w:spacing w:line="360" w:lineRule="exact"/>
              <w:jc w:val="center"/>
              <w:rPr>
                <w:sz w:val="18"/>
              </w:rPr>
            </w:pPr>
            <w:r>
              <w:rPr>
                <w:sz w:val="18"/>
              </w:rPr>
              <w:t>94.30</w:t>
            </w:r>
          </w:p>
        </w:tc>
        <w:tc>
          <w:tcPr>
            <w:tcW w:w="2520" w:type="dxa"/>
          </w:tcPr>
          <w:p w:rsidR="00000000" w:rsidRDefault="009D50A3">
            <w:pPr>
              <w:spacing w:line="360" w:lineRule="exact"/>
              <w:jc w:val="center"/>
              <w:rPr>
                <w:sz w:val="18"/>
              </w:rPr>
            </w:pPr>
            <w:r>
              <w:rPr>
                <w:sz w:val="18"/>
              </w:rPr>
              <w:t>51.50</w:t>
            </w:r>
          </w:p>
        </w:tc>
        <w:tc>
          <w:tcPr>
            <w:tcW w:w="2310" w:type="dxa"/>
          </w:tcPr>
          <w:p w:rsidR="00000000" w:rsidRDefault="009D50A3">
            <w:pPr>
              <w:spacing w:line="360" w:lineRule="exact"/>
              <w:jc w:val="center"/>
              <w:rPr>
                <w:sz w:val="18"/>
              </w:rPr>
            </w:pPr>
            <w:r>
              <w:rPr>
                <w:sz w:val="18"/>
              </w:rPr>
              <w:t>85.98</w:t>
            </w:r>
          </w:p>
        </w:tc>
      </w:tr>
      <w:tr w:rsidR="00000000">
        <w:tblPrEx>
          <w:tblCellMar>
            <w:top w:w="0" w:type="dxa"/>
            <w:bottom w:w="0" w:type="dxa"/>
          </w:tblCellMar>
        </w:tblPrEx>
        <w:tc>
          <w:tcPr>
            <w:tcW w:w="2108" w:type="dxa"/>
          </w:tcPr>
          <w:p w:rsidR="00000000" w:rsidRDefault="009D50A3">
            <w:pPr>
              <w:spacing w:line="360" w:lineRule="exact"/>
              <w:rPr>
                <w:rFonts w:hint="eastAsia"/>
                <w:sz w:val="18"/>
              </w:rPr>
            </w:pPr>
            <w:r>
              <w:rPr>
                <w:rFonts w:hint="eastAsia"/>
                <w:sz w:val="18"/>
              </w:rPr>
              <w:t>南部地区</w:t>
            </w:r>
          </w:p>
        </w:tc>
        <w:tc>
          <w:tcPr>
            <w:tcW w:w="2417" w:type="dxa"/>
          </w:tcPr>
          <w:p w:rsidR="00000000" w:rsidRDefault="009D50A3">
            <w:pPr>
              <w:spacing w:line="360" w:lineRule="exact"/>
              <w:jc w:val="center"/>
              <w:rPr>
                <w:sz w:val="18"/>
              </w:rPr>
            </w:pPr>
            <w:r>
              <w:rPr>
                <w:sz w:val="18"/>
              </w:rPr>
              <w:t>94.77</w:t>
            </w:r>
          </w:p>
        </w:tc>
        <w:tc>
          <w:tcPr>
            <w:tcW w:w="2520" w:type="dxa"/>
          </w:tcPr>
          <w:p w:rsidR="00000000" w:rsidRDefault="009D50A3">
            <w:pPr>
              <w:spacing w:line="360" w:lineRule="exact"/>
              <w:jc w:val="center"/>
              <w:rPr>
                <w:sz w:val="18"/>
              </w:rPr>
            </w:pPr>
            <w:r>
              <w:rPr>
                <w:sz w:val="18"/>
              </w:rPr>
              <w:t>58.76</w:t>
            </w:r>
          </w:p>
        </w:tc>
        <w:tc>
          <w:tcPr>
            <w:tcW w:w="2310" w:type="dxa"/>
          </w:tcPr>
          <w:p w:rsidR="00000000" w:rsidRDefault="009D50A3">
            <w:pPr>
              <w:spacing w:line="360" w:lineRule="exact"/>
              <w:jc w:val="center"/>
              <w:rPr>
                <w:sz w:val="18"/>
              </w:rPr>
            </w:pPr>
            <w:r>
              <w:rPr>
                <w:sz w:val="18"/>
              </w:rPr>
              <w:t>77.32</w:t>
            </w:r>
          </w:p>
        </w:tc>
      </w:tr>
      <w:tr w:rsidR="00000000">
        <w:tblPrEx>
          <w:tblCellMar>
            <w:top w:w="0" w:type="dxa"/>
            <w:bottom w:w="0" w:type="dxa"/>
          </w:tblCellMar>
        </w:tblPrEx>
        <w:tc>
          <w:tcPr>
            <w:tcW w:w="2108" w:type="dxa"/>
          </w:tcPr>
          <w:p w:rsidR="00000000" w:rsidRDefault="009D50A3">
            <w:pPr>
              <w:spacing w:line="360" w:lineRule="exact"/>
              <w:rPr>
                <w:rFonts w:hint="eastAsia"/>
                <w:sz w:val="18"/>
              </w:rPr>
            </w:pPr>
            <w:r>
              <w:rPr>
                <w:rFonts w:hint="eastAsia"/>
                <w:sz w:val="18"/>
              </w:rPr>
              <w:t>中西部地区</w:t>
            </w:r>
          </w:p>
        </w:tc>
        <w:tc>
          <w:tcPr>
            <w:tcW w:w="2417" w:type="dxa"/>
          </w:tcPr>
          <w:p w:rsidR="00000000" w:rsidRDefault="009D50A3">
            <w:pPr>
              <w:spacing w:line="360" w:lineRule="exact"/>
              <w:jc w:val="center"/>
              <w:rPr>
                <w:sz w:val="18"/>
              </w:rPr>
            </w:pPr>
            <w:r>
              <w:rPr>
                <w:sz w:val="18"/>
              </w:rPr>
              <w:t>87.22</w:t>
            </w:r>
          </w:p>
        </w:tc>
        <w:tc>
          <w:tcPr>
            <w:tcW w:w="2520" w:type="dxa"/>
          </w:tcPr>
          <w:p w:rsidR="00000000" w:rsidRDefault="009D50A3">
            <w:pPr>
              <w:spacing w:line="360" w:lineRule="exact"/>
              <w:jc w:val="center"/>
              <w:rPr>
                <w:sz w:val="18"/>
              </w:rPr>
            </w:pPr>
            <w:r>
              <w:rPr>
                <w:sz w:val="18"/>
              </w:rPr>
              <w:t>42.06</w:t>
            </w:r>
          </w:p>
        </w:tc>
        <w:tc>
          <w:tcPr>
            <w:tcW w:w="2310" w:type="dxa"/>
          </w:tcPr>
          <w:p w:rsidR="00000000" w:rsidRDefault="009D50A3">
            <w:pPr>
              <w:spacing w:line="360" w:lineRule="exact"/>
              <w:jc w:val="center"/>
              <w:rPr>
                <w:sz w:val="18"/>
              </w:rPr>
            </w:pPr>
            <w:r>
              <w:rPr>
                <w:sz w:val="18"/>
              </w:rPr>
              <w:t>73.77</w:t>
            </w:r>
          </w:p>
        </w:tc>
      </w:tr>
      <w:tr w:rsidR="00000000">
        <w:tblPrEx>
          <w:tblCellMar>
            <w:top w:w="0" w:type="dxa"/>
            <w:bottom w:w="0" w:type="dxa"/>
          </w:tblCellMar>
        </w:tblPrEx>
        <w:tc>
          <w:tcPr>
            <w:tcW w:w="2108" w:type="dxa"/>
          </w:tcPr>
          <w:p w:rsidR="00000000" w:rsidRDefault="009D50A3">
            <w:pPr>
              <w:spacing w:line="360" w:lineRule="exact"/>
              <w:rPr>
                <w:rFonts w:hint="eastAsia"/>
                <w:sz w:val="18"/>
              </w:rPr>
            </w:pPr>
            <w:r>
              <w:rPr>
                <w:rFonts w:hint="eastAsia"/>
                <w:sz w:val="18"/>
              </w:rPr>
              <w:t>巴西</w:t>
            </w:r>
          </w:p>
        </w:tc>
        <w:tc>
          <w:tcPr>
            <w:tcW w:w="2417" w:type="dxa"/>
          </w:tcPr>
          <w:p w:rsidR="00000000" w:rsidRDefault="009D50A3">
            <w:pPr>
              <w:spacing w:line="360" w:lineRule="exact"/>
              <w:jc w:val="center"/>
              <w:rPr>
                <w:sz w:val="18"/>
              </w:rPr>
            </w:pPr>
            <w:r>
              <w:rPr>
                <w:sz w:val="18"/>
              </w:rPr>
              <w:t>90.33</w:t>
            </w:r>
          </w:p>
        </w:tc>
        <w:tc>
          <w:tcPr>
            <w:tcW w:w="2520" w:type="dxa"/>
          </w:tcPr>
          <w:p w:rsidR="00000000" w:rsidRDefault="009D50A3">
            <w:pPr>
              <w:spacing w:line="360" w:lineRule="exact"/>
              <w:jc w:val="center"/>
              <w:rPr>
                <w:sz w:val="18"/>
              </w:rPr>
            </w:pPr>
            <w:r>
              <w:rPr>
                <w:sz w:val="18"/>
              </w:rPr>
              <w:t>46.74</w:t>
            </w:r>
          </w:p>
        </w:tc>
        <w:tc>
          <w:tcPr>
            <w:tcW w:w="2310" w:type="dxa"/>
          </w:tcPr>
          <w:p w:rsidR="00000000" w:rsidRDefault="009D50A3">
            <w:pPr>
              <w:spacing w:line="360" w:lineRule="exact"/>
              <w:jc w:val="center"/>
              <w:rPr>
                <w:sz w:val="18"/>
              </w:rPr>
            </w:pPr>
            <w:r>
              <w:rPr>
                <w:sz w:val="18"/>
              </w:rPr>
              <w:t>74.12</w:t>
            </w:r>
          </w:p>
        </w:tc>
      </w:tr>
    </w:tbl>
    <w:p w:rsidR="00000000" w:rsidRDefault="009D50A3" w:rsidP="009D50A3">
      <w:pPr>
        <w:spacing w:after="240" w:line="360" w:lineRule="exact"/>
        <w:ind w:firstLineChars="200" w:firstLine="31680"/>
        <w:rPr>
          <w:rFonts w:hint="eastAsia"/>
          <w:sz w:val="18"/>
        </w:rPr>
      </w:pPr>
      <w:r>
        <w:rPr>
          <w:rFonts w:hint="eastAsia"/>
          <w:sz w:val="18"/>
          <w:u w:val="single"/>
        </w:rPr>
        <w:t>资料来源</w:t>
      </w:r>
      <w:r>
        <w:rPr>
          <w:rFonts w:hint="eastAsia"/>
          <w:sz w:val="18"/>
        </w:rPr>
        <w:t>：《全国住户抽样调查》（</w:t>
      </w:r>
      <w:r>
        <w:rPr>
          <w:rFonts w:hint="eastAsia"/>
          <w:sz w:val="18"/>
        </w:rPr>
        <w:t>PNAD/IBGE</w:t>
      </w:r>
      <w:r>
        <w:rPr>
          <w:rFonts w:hint="eastAsia"/>
          <w:sz w:val="18"/>
        </w:rPr>
        <w:t>），</w:t>
      </w:r>
      <w:r>
        <w:rPr>
          <w:rFonts w:hint="eastAsia"/>
          <w:sz w:val="18"/>
        </w:rPr>
        <w:t>1996</w:t>
      </w:r>
      <w:r>
        <w:rPr>
          <w:rFonts w:hint="eastAsia"/>
          <w:sz w:val="18"/>
        </w:rPr>
        <w:t>年。</w:t>
      </w:r>
    </w:p>
    <w:p w:rsidR="00000000" w:rsidRDefault="009D50A3">
      <w:pPr>
        <w:spacing w:after="240" w:line="340" w:lineRule="exact"/>
        <w:ind w:firstLine="425"/>
        <w:rPr>
          <w:rFonts w:hint="eastAsia"/>
        </w:rPr>
      </w:pPr>
      <w:r>
        <w:t xml:space="preserve">840. </w:t>
      </w:r>
      <w:r>
        <w:rPr>
          <w:rFonts w:hint="eastAsia"/>
        </w:rPr>
        <w:t>巴西政府把电影拍摄和音像制作列入予以提供支持和资助的高度优先的文化活动</w:t>
      </w:r>
      <w:r>
        <w:rPr>
          <w:rFonts w:hint="eastAsia"/>
        </w:rPr>
        <w:t>。为了增加产出和支持巴西的电影制造业，政府颁布了《音像法》（第</w:t>
      </w:r>
      <w:r>
        <w:rPr>
          <w:rFonts w:hint="eastAsia"/>
        </w:rPr>
        <w:t>8685/93</w:t>
      </w:r>
      <w:r>
        <w:rPr>
          <w:rFonts w:hint="eastAsia"/>
        </w:rPr>
        <w:t>号法，经第</w:t>
      </w:r>
      <w:r>
        <w:rPr>
          <w:rFonts w:hint="eastAsia"/>
        </w:rPr>
        <w:t>9323/96</w:t>
      </w:r>
      <w:r>
        <w:rPr>
          <w:rFonts w:hint="eastAsia"/>
        </w:rPr>
        <w:t>号法修订），并且成立了电影艺术委员会。该委员会由包括文化部在内的几个部以及音像部门的代表组成。</w:t>
      </w:r>
    </w:p>
    <w:p w:rsidR="00000000" w:rsidRDefault="009D50A3">
      <w:pPr>
        <w:spacing w:after="240" w:line="360" w:lineRule="exact"/>
        <w:ind w:firstLine="425"/>
        <w:rPr>
          <w:rFonts w:hint="eastAsia"/>
        </w:rPr>
      </w:pPr>
      <w:r>
        <w:rPr>
          <w:rFonts w:hint="eastAsia"/>
        </w:rPr>
        <w:t>841</w:t>
      </w:r>
      <w:r>
        <w:t xml:space="preserve">. </w:t>
      </w:r>
      <w:r>
        <w:rPr>
          <w:rFonts w:hint="eastAsia"/>
        </w:rPr>
        <w:t>文化部深刻认识到新的信息与通信技术的重要性以及它们在质量和产量方面所取得的飞跃发展，并正努力寻找在因特网上传播文化信息的创新办法。在这方面尤其引人关注的是国家文化信息系统，它已成为收集各种机构的文化信息的参考资料来源。</w:t>
      </w:r>
    </w:p>
    <w:p w:rsidR="00000000" w:rsidRDefault="009D50A3">
      <w:pPr>
        <w:spacing w:after="240" w:line="360" w:lineRule="exact"/>
        <w:ind w:firstLine="425"/>
        <w:rPr>
          <w:rFonts w:hint="eastAsia"/>
        </w:rPr>
      </w:pPr>
      <w:r>
        <w:rPr>
          <w:rFonts w:hint="eastAsia"/>
        </w:rPr>
        <w:t>842</w:t>
      </w:r>
      <w:r>
        <w:t xml:space="preserve">. </w:t>
      </w:r>
      <w:r>
        <w:rPr>
          <w:rFonts w:hint="eastAsia"/>
        </w:rPr>
        <w:t>政府的文化政策还包括民众通过文化交流了解产生于巴西以及其他国家的文化，这种文</w:t>
      </w:r>
      <w:r>
        <w:rPr>
          <w:rFonts w:hint="eastAsia"/>
        </w:rPr>
        <w:t>化交流方式包括举办展览、电影节和其他许多活动。</w:t>
      </w:r>
    </w:p>
    <w:p w:rsidR="00000000" w:rsidRDefault="009D50A3">
      <w:pPr>
        <w:spacing w:after="240" w:line="340" w:lineRule="exact"/>
        <w:ind w:firstLine="425"/>
        <w:rPr>
          <w:rFonts w:hint="eastAsia"/>
        </w:rPr>
      </w:pPr>
      <w:r>
        <w:rPr>
          <w:rFonts w:hint="eastAsia"/>
        </w:rPr>
        <w:t>843</w:t>
      </w:r>
      <w:r>
        <w:t>.</w:t>
      </w:r>
      <w:r>
        <w:rPr>
          <w:rFonts w:hint="eastAsia"/>
        </w:rPr>
        <w:t xml:space="preserve"> </w:t>
      </w:r>
      <w:r>
        <w:rPr>
          <w:rFonts w:hint="eastAsia"/>
        </w:rPr>
        <w:t>文化部与工发理事会和教科文组织密切合作实施的一个最重要的方案是遗迹方案。该方案的目的是恢复巴西的主要城市遗址群落，其中好几个群落已被列为世界遗产。这是一项正在进行的全国性方案，它在头三年所吸收的资金超过了</w:t>
      </w:r>
      <w:r>
        <w:rPr>
          <w:rFonts w:hint="eastAsia"/>
        </w:rPr>
        <w:t>2</w:t>
      </w:r>
      <w:r>
        <w:rPr>
          <w:rFonts w:hint="eastAsia"/>
        </w:rPr>
        <w:t>亿美元，是政府在一届任期内对巴西投入的最大一笔遗产保护投资。除工发理事会和巴西政府外，各州和市政府还与各基金会和公司一道帮助为方案筹资。</w:t>
      </w:r>
    </w:p>
    <w:p w:rsidR="00000000" w:rsidRDefault="009D50A3">
      <w:pPr>
        <w:spacing w:after="240" w:line="340" w:lineRule="exact"/>
        <w:ind w:firstLine="425"/>
        <w:rPr>
          <w:rFonts w:hint="eastAsia"/>
        </w:rPr>
      </w:pPr>
      <w:r>
        <w:rPr>
          <w:rFonts w:hint="eastAsia"/>
        </w:rPr>
        <w:t>844</w:t>
      </w:r>
      <w:r>
        <w:t>.</w:t>
      </w:r>
      <w:r>
        <w:rPr>
          <w:rFonts w:hint="eastAsia"/>
        </w:rPr>
        <w:t xml:space="preserve"> </w:t>
      </w:r>
      <w:r>
        <w:rPr>
          <w:rFonts w:hint="eastAsia"/>
        </w:rPr>
        <w:t>遗迹方案的基本原则不仅是要恢复国家的遗产，而且要创造确保其永久维护所需的条件，并逐步以保护取代恢复。</w:t>
      </w:r>
      <w:r>
        <w:rPr>
          <w:rFonts w:hint="eastAsia"/>
        </w:rPr>
        <w:t>这一方案的基础是承认教育工作的重要性，强调人人都必须关心和尊重共同遗产，不仅仅因为共同遗产具有艺术、历史和（或）文化价值，而且还由于它为国家的发展做出重大贡献。基于这一理由，开展了恢复活动，把历史建筑投入商业使用，设置商店并供给它们流动资金，举办各种突出与所恢复区域有关的历史主题的艺术和其他活动，对工作人员进行保护技术与管理遗址和遗迹方面的培训。鼓励保护遗产和发展旅游业，并促进地区文化的繁荣。</w:t>
      </w:r>
    </w:p>
    <w:p w:rsidR="00000000" w:rsidRDefault="009D50A3">
      <w:pPr>
        <w:spacing w:after="240" w:line="340" w:lineRule="exact"/>
        <w:ind w:firstLine="425"/>
        <w:rPr>
          <w:rFonts w:hint="eastAsia"/>
        </w:rPr>
      </w:pPr>
      <w:r>
        <w:rPr>
          <w:rFonts w:hint="eastAsia"/>
        </w:rPr>
        <w:t>845</w:t>
      </w:r>
      <w:r>
        <w:t>.</w:t>
      </w:r>
      <w:r>
        <w:rPr>
          <w:rFonts w:hint="eastAsia"/>
        </w:rPr>
        <w:t xml:space="preserve"> </w:t>
      </w:r>
      <w:r>
        <w:rPr>
          <w:rFonts w:hint="eastAsia"/>
        </w:rPr>
        <w:t>巴西对创作自由没有任何限制。巴西《宪法》第</w:t>
      </w:r>
      <w:r>
        <w:rPr>
          <w:rFonts w:hint="eastAsia"/>
        </w:rPr>
        <w:t>5</w:t>
      </w:r>
      <w:r>
        <w:rPr>
          <w:rFonts w:hint="eastAsia"/>
        </w:rPr>
        <w:t>条第</w:t>
      </w:r>
      <w:r>
        <w:rPr>
          <w:rFonts w:hint="eastAsia"/>
        </w:rPr>
        <w:t>9</w:t>
      </w:r>
      <w:r>
        <w:rPr>
          <w:rFonts w:hint="eastAsia"/>
        </w:rPr>
        <w:t>款保障自由开展智力、艺术和科学方面的活动以及通信自由，</w:t>
      </w:r>
      <w:r>
        <w:rPr>
          <w:rFonts w:hint="eastAsia"/>
        </w:rPr>
        <w:t>不受检查或许可证限制。实际上，一般而言，整个社会在许多不同的方面都在充分行使言论自由。</w:t>
      </w:r>
    </w:p>
    <w:p w:rsidR="00000000" w:rsidRDefault="009D50A3">
      <w:pPr>
        <w:spacing w:after="240" w:line="360" w:lineRule="exact"/>
        <w:ind w:firstLine="425"/>
        <w:rPr>
          <w:rFonts w:hint="eastAsia"/>
        </w:rPr>
      </w:pPr>
      <w:r>
        <w:rPr>
          <w:rFonts w:hint="eastAsia"/>
        </w:rPr>
        <w:t>846</w:t>
      </w:r>
      <w:r>
        <w:t>.</w:t>
      </w:r>
      <w:r>
        <w:rPr>
          <w:rFonts w:hint="eastAsia"/>
        </w:rPr>
        <w:t xml:space="preserve"> </w:t>
      </w:r>
      <w:r>
        <w:rPr>
          <w:rFonts w:hint="eastAsia"/>
        </w:rPr>
        <w:t>由于占到所创就业岗位和国内生产总值的很大部分（如下文表</w:t>
      </w:r>
      <w:r>
        <w:rPr>
          <w:rFonts w:hint="eastAsia"/>
        </w:rPr>
        <w:t>94</w:t>
      </w:r>
      <w:r>
        <w:rPr>
          <w:rFonts w:hint="eastAsia"/>
        </w:rPr>
        <w:t>所示），文化部门得到了政府各个方面的鼓励，并且随着受过良好培训的人员的加入而变得更富有活力。举例来说，在过去几年里，有</w:t>
      </w:r>
      <w:r>
        <w:rPr>
          <w:rFonts w:hint="eastAsia"/>
        </w:rPr>
        <w:t>120 000</w:t>
      </w:r>
      <w:r>
        <w:rPr>
          <w:rFonts w:hint="eastAsia"/>
        </w:rPr>
        <w:t>人接受了旅馆、食品、交通和娱乐部门的岗位培训。旅游业被纳入东北旅游发展方案，这促进了具有完全适合的自然条件开展与环境相联系的旅游活动的地区。巴西其他一些地方也被纳入适合地区特点的旅游刺激方案。</w:t>
      </w:r>
    </w:p>
    <w:p w:rsidR="00000000" w:rsidRDefault="009D50A3">
      <w:pPr>
        <w:spacing w:after="240" w:line="360" w:lineRule="exact"/>
        <w:ind w:firstLine="425"/>
        <w:jc w:val="center"/>
        <w:rPr>
          <w:rFonts w:ascii="SimHei" w:eastAsia="SimHei" w:hint="eastAsia"/>
        </w:rPr>
      </w:pPr>
      <w:r>
        <w:rPr>
          <w:rFonts w:ascii="SimHei" w:eastAsia="SimHei" w:hint="eastAsia"/>
        </w:rPr>
        <w:t>表</w:t>
      </w:r>
      <w:r>
        <w:rPr>
          <w:rFonts w:ascii="SimHei" w:eastAsia="SimHei" w:hint="eastAsia"/>
        </w:rPr>
        <w:t>94</w:t>
      </w:r>
    </w:p>
    <w:p w:rsidR="00000000" w:rsidRDefault="009D50A3">
      <w:pPr>
        <w:spacing w:after="240" w:line="360" w:lineRule="exact"/>
        <w:ind w:firstLine="425"/>
        <w:jc w:val="center"/>
        <w:rPr>
          <w:rFonts w:ascii="SimHei" w:eastAsia="SimHei" w:hint="eastAsia"/>
        </w:rPr>
      </w:pPr>
      <w:r>
        <w:rPr>
          <w:rFonts w:ascii="SimHei" w:eastAsia="SimHei" w:hint="eastAsia"/>
        </w:rPr>
        <w:t>巴西：</w:t>
      </w:r>
      <w:r>
        <w:rPr>
          <w:rFonts w:ascii="SimHei" w:eastAsia="SimHei" w:hint="eastAsia"/>
        </w:rPr>
        <w:t>1996</w:t>
      </w:r>
      <w:r>
        <w:rPr>
          <w:rFonts w:ascii="SimHei" w:eastAsia="SimHei" w:hint="eastAsia"/>
        </w:rPr>
        <w:t>年文化部</w:t>
      </w:r>
      <w:r>
        <w:rPr>
          <w:rFonts w:ascii="SimHei" w:eastAsia="SimHei" w:hint="eastAsia"/>
        </w:rPr>
        <w:t>门－正规工作情况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2388"/>
        <w:gridCol w:w="2520"/>
        <w:gridCol w:w="2415"/>
      </w:tblGrid>
      <w:tr w:rsidR="00000000">
        <w:tblPrEx>
          <w:tblCellMar>
            <w:top w:w="0" w:type="dxa"/>
            <w:bottom w:w="0" w:type="dxa"/>
          </w:tblCellMar>
        </w:tblPrEx>
        <w:tc>
          <w:tcPr>
            <w:tcW w:w="2022" w:type="dxa"/>
            <w:tcBorders>
              <w:bottom w:val="nil"/>
            </w:tcBorders>
          </w:tcPr>
          <w:p w:rsidR="00000000" w:rsidRDefault="009D50A3">
            <w:pPr>
              <w:jc w:val="center"/>
              <w:rPr>
                <w:rFonts w:hint="eastAsia"/>
                <w:sz w:val="18"/>
              </w:rPr>
            </w:pPr>
          </w:p>
        </w:tc>
        <w:tc>
          <w:tcPr>
            <w:tcW w:w="2388" w:type="dxa"/>
            <w:tcBorders>
              <w:bottom w:val="nil"/>
            </w:tcBorders>
          </w:tcPr>
          <w:p w:rsidR="00000000" w:rsidRDefault="009D50A3">
            <w:pPr>
              <w:jc w:val="center"/>
              <w:rPr>
                <w:rFonts w:hint="eastAsia"/>
                <w:sz w:val="18"/>
              </w:rPr>
            </w:pPr>
            <w:r>
              <w:rPr>
                <w:rFonts w:hint="eastAsia"/>
                <w:sz w:val="18"/>
              </w:rPr>
              <w:t>首府</w:t>
            </w:r>
          </w:p>
        </w:tc>
        <w:tc>
          <w:tcPr>
            <w:tcW w:w="2520" w:type="dxa"/>
            <w:tcBorders>
              <w:bottom w:val="nil"/>
            </w:tcBorders>
          </w:tcPr>
          <w:p w:rsidR="00000000" w:rsidRDefault="009D50A3">
            <w:pPr>
              <w:jc w:val="center"/>
              <w:rPr>
                <w:rFonts w:hint="eastAsia"/>
                <w:sz w:val="18"/>
              </w:rPr>
            </w:pPr>
            <w:r>
              <w:rPr>
                <w:rFonts w:hint="eastAsia"/>
                <w:sz w:val="18"/>
              </w:rPr>
              <w:t>其他</w:t>
            </w:r>
          </w:p>
        </w:tc>
        <w:tc>
          <w:tcPr>
            <w:tcW w:w="2415" w:type="dxa"/>
            <w:tcBorders>
              <w:bottom w:val="nil"/>
            </w:tcBorders>
          </w:tcPr>
          <w:p w:rsidR="00000000" w:rsidRDefault="009D50A3">
            <w:pPr>
              <w:jc w:val="center"/>
              <w:rPr>
                <w:rFonts w:hint="eastAsia"/>
                <w:sz w:val="18"/>
              </w:rPr>
            </w:pPr>
            <w:r>
              <w:rPr>
                <w:rFonts w:hint="eastAsia"/>
                <w:sz w:val="18"/>
              </w:rPr>
              <w:t>共计</w:t>
            </w:r>
          </w:p>
        </w:tc>
      </w:tr>
      <w:tr w:rsidR="00000000">
        <w:tblPrEx>
          <w:tblCellMar>
            <w:top w:w="0" w:type="dxa"/>
            <w:bottom w:w="0" w:type="dxa"/>
          </w:tblCellMar>
        </w:tblPrEx>
        <w:tc>
          <w:tcPr>
            <w:tcW w:w="2022" w:type="dxa"/>
            <w:tcBorders>
              <w:bottom w:val="nil"/>
            </w:tcBorders>
          </w:tcPr>
          <w:p w:rsidR="00000000" w:rsidRDefault="009D50A3">
            <w:pPr>
              <w:jc w:val="center"/>
              <w:rPr>
                <w:rFonts w:hint="eastAsia"/>
                <w:sz w:val="18"/>
              </w:rPr>
            </w:pPr>
            <w:r>
              <w:rPr>
                <w:rFonts w:hint="eastAsia"/>
                <w:sz w:val="18"/>
              </w:rPr>
              <w:t>文化部门</w:t>
            </w:r>
          </w:p>
        </w:tc>
        <w:tc>
          <w:tcPr>
            <w:tcW w:w="2388" w:type="dxa"/>
            <w:tcBorders>
              <w:bottom w:val="nil"/>
            </w:tcBorders>
          </w:tcPr>
          <w:p w:rsidR="00000000" w:rsidRDefault="009D50A3">
            <w:pPr>
              <w:ind w:right="578"/>
              <w:jc w:val="right"/>
              <w:rPr>
                <w:sz w:val="18"/>
              </w:rPr>
            </w:pPr>
            <w:r>
              <w:rPr>
                <w:sz w:val="18"/>
              </w:rPr>
              <w:t>395 318</w:t>
            </w:r>
          </w:p>
        </w:tc>
        <w:tc>
          <w:tcPr>
            <w:tcW w:w="2520" w:type="dxa"/>
            <w:tcBorders>
              <w:bottom w:val="nil"/>
            </w:tcBorders>
          </w:tcPr>
          <w:p w:rsidR="00000000" w:rsidRDefault="009D50A3">
            <w:pPr>
              <w:ind w:right="578"/>
              <w:jc w:val="right"/>
              <w:rPr>
                <w:sz w:val="18"/>
              </w:rPr>
            </w:pPr>
            <w:r>
              <w:rPr>
                <w:sz w:val="18"/>
              </w:rPr>
              <w:t>291 134</w:t>
            </w:r>
          </w:p>
        </w:tc>
        <w:tc>
          <w:tcPr>
            <w:tcW w:w="2415" w:type="dxa"/>
            <w:tcBorders>
              <w:bottom w:val="nil"/>
            </w:tcBorders>
          </w:tcPr>
          <w:p w:rsidR="00000000" w:rsidRDefault="009D50A3">
            <w:pPr>
              <w:ind w:right="578"/>
              <w:jc w:val="right"/>
              <w:rPr>
                <w:rFonts w:hint="eastAsia"/>
                <w:sz w:val="18"/>
              </w:rPr>
            </w:pPr>
            <w:r>
              <w:rPr>
                <w:rFonts w:hint="eastAsia"/>
                <w:sz w:val="18"/>
              </w:rPr>
              <w:t>690 878</w:t>
            </w:r>
          </w:p>
        </w:tc>
      </w:tr>
      <w:tr w:rsidR="00000000">
        <w:tblPrEx>
          <w:tblCellMar>
            <w:top w:w="0" w:type="dxa"/>
            <w:bottom w:w="0" w:type="dxa"/>
          </w:tblCellMar>
        </w:tblPrEx>
        <w:tc>
          <w:tcPr>
            <w:tcW w:w="2022" w:type="dxa"/>
            <w:tcBorders>
              <w:top w:val="nil"/>
            </w:tcBorders>
          </w:tcPr>
          <w:p w:rsidR="00000000" w:rsidRDefault="009D50A3">
            <w:pPr>
              <w:jc w:val="center"/>
              <w:rPr>
                <w:rFonts w:hint="eastAsia"/>
                <w:sz w:val="18"/>
              </w:rPr>
            </w:pPr>
            <w:r>
              <w:rPr>
                <w:rFonts w:hint="eastAsia"/>
                <w:sz w:val="18"/>
              </w:rPr>
              <w:t>参与百分比</w:t>
            </w:r>
          </w:p>
        </w:tc>
        <w:tc>
          <w:tcPr>
            <w:tcW w:w="2388" w:type="dxa"/>
            <w:tcBorders>
              <w:top w:val="nil"/>
            </w:tcBorders>
          </w:tcPr>
          <w:p w:rsidR="00000000" w:rsidRDefault="009D50A3">
            <w:pPr>
              <w:ind w:right="578"/>
              <w:jc w:val="right"/>
              <w:rPr>
                <w:sz w:val="18"/>
              </w:rPr>
            </w:pPr>
            <w:r>
              <w:rPr>
                <w:sz w:val="18"/>
              </w:rPr>
              <w:t>3.44</w:t>
            </w:r>
          </w:p>
        </w:tc>
        <w:tc>
          <w:tcPr>
            <w:tcW w:w="2520" w:type="dxa"/>
            <w:tcBorders>
              <w:top w:val="nil"/>
            </w:tcBorders>
          </w:tcPr>
          <w:p w:rsidR="00000000" w:rsidRDefault="009D50A3">
            <w:pPr>
              <w:ind w:right="578"/>
              <w:jc w:val="right"/>
              <w:rPr>
                <w:sz w:val="18"/>
              </w:rPr>
            </w:pPr>
            <w:r>
              <w:rPr>
                <w:rFonts w:hint="eastAsia"/>
                <w:sz w:val="18"/>
              </w:rPr>
              <w:t>2</w:t>
            </w:r>
            <w:r>
              <w:rPr>
                <w:sz w:val="18"/>
              </w:rPr>
              <w:t>.36</w:t>
            </w:r>
          </w:p>
        </w:tc>
        <w:tc>
          <w:tcPr>
            <w:tcW w:w="2415" w:type="dxa"/>
            <w:tcBorders>
              <w:top w:val="nil"/>
            </w:tcBorders>
          </w:tcPr>
          <w:p w:rsidR="00000000" w:rsidRDefault="009D50A3">
            <w:pPr>
              <w:ind w:right="578"/>
              <w:jc w:val="right"/>
              <w:rPr>
                <w:sz w:val="18"/>
              </w:rPr>
            </w:pPr>
            <w:r>
              <w:rPr>
                <w:rFonts w:hint="eastAsia"/>
                <w:sz w:val="18"/>
              </w:rPr>
              <w:t>2.90</w:t>
            </w:r>
          </w:p>
        </w:tc>
      </w:tr>
      <w:tr w:rsidR="00000000">
        <w:tblPrEx>
          <w:tblCellMar>
            <w:top w:w="0" w:type="dxa"/>
            <w:bottom w:w="0" w:type="dxa"/>
          </w:tblCellMar>
        </w:tblPrEx>
        <w:tc>
          <w:tcPr>
            <w:tcW w:w="2022" w:type="dxa"/>
          </w:tcPr>
          <w:p w:rsidR="00000000" w:rsidRDefault="009D50A3">
            <w:pPr>
              <w:jc w:val="center"/>
              <w:rPr>
                <w:rFonts w:hint="eastAsia"/>
                <w:sz w:val="18"/>
              </w:rPr>
            </w:pPr>
            <w:r>
              <w:rPr>
                <w:rFonts w:hint="eastAsia"/>
                <w:sz w:val="18"/>
              </w:rPr>
              <w:t>共计</w:t>
            </w:r>
          </w:p>
        </w:tc>
        <w:tc>
          <w:tcPr>
            <w:tcW w:w="2388" w:type="dxa"/>
          </w:tcPr>
          <w:p w:rsidR="00000000" w:rsidRDefault="009D50A3">
            <w:pPr>
              <w:ind w:right="578"/>
              <w:jc w:val="right"/>
              <w:rPr>
                <w:sz w:val="18"/>
              </w:rPr>
            </w:pPr>
            <w:r>
              <w:rPr>
                <w:sz w:val="18"/>
              </w:rPr>
              <w:t>11 496 512</w:t>
            </w:r>
          </w:p>
        </w:tc>
        <w:tc>
          <w:tcPr>
            <w:tcW w:w="2520" w:type="dxa"/>
          </w:tcPr>
          <w:p w:rsidR="00000000" w:rsidRDefault="009D50A3">
            <w:pPr>
              <w:ind w:right="578"/>
              <w:jc w:val="right"/>
              <w:rPr>
                <w:sz w:val="18"/>
              </w:rPr>
            </w:pPr>
            <w:r>
              <w:rPr>
                <w:sz w:val="18"/>
              </w:rPr>
              <w:t>12 326 777</w:t>
            </w:r>
          </w:p>
        </w:tc>
        <w:tc>
          <w:tcPr>
            <w:tcW w:w="2415" w:type="dxa"/>
          </w:tcPr>
          <w:p w:rsidR="00000000" w:rsidRDefault="009D50A3">
            <w:pPr>
              <w:ind w:right="578"/>
              <w:jc w:val="right"/>
              <w:rPr>
                <w:sz w:val="18"/>
              </w:rPr>
            </w:pPr>
            <w:r>
              <w:rPr>
                <w:sz w:val="18"/>
              </w:rPr>
              <w:t>23</w:t>
            </w:r>
            <w:r>
              <w:rPr>
                <w:rFonts w:hint="eastAsia"/>
                <w:sz w:val="18"/>
              </w:rPr>
              <w:t xml:space="preserve"> </w:t>
            </w:r>
            <w:r>
              <w:rPr>
                <w:sz w:val="18"/>
              </w:rPr>
              <w:t>830 303</w:t>
            </w:r>
          </w:p>
        </w:tc>
      </w:tr>
    </w:tbl>
    <w:p w:rsidR="00000000" w:rsidRDefault="009D50A3" w:rsidP="009D50A3">
      <w:pPr>
        <w:spacing w:after="240" w:line="360" w:lineRule="exact"/>
        <w:ind w:firstLineChars="200" w:firstLine="31680"/>
        <w:rPr>
          <w:rFonts w:hint="eastAsia"/>
          <w:sz w:val="18"/>
        </w:rPr>
      </w:pPr>
      <w:r>
        <w:rPr>
          <w:rFonts w:hint="eastAsia"/>
          <w:sz w:val="18"/>
          <w:u w:val="single"/>
        </w:rPr>
        <w:t>资料来源</w:t>
      </w:r>
      <w:r>
        <w:rPr>
          <w:rFonts w:hint="eastAsia"/>
          <w:sz w:val="18"/>
        </w:rPr>
        <w:t>：</w:t>
      </w:r>
      <w:r>
        <w:rPr>
          <w:rFonts w:hint="eastAsia"/>
          <w:sz w:val="18"/>
        </w:rPr>
        <w:t>RAIS</w:t>
      </w:r>
      <w:r>
        <w:rPr>
          <w:rFonts w:hint="eastAsia"/>
          <w:sz w:val="18"/>
        </w:rPr>
        <w:t>，</w:t>
      </w:r>
      <w:r>
        <w:rPr>
          <w:rFonts w:hint="eastAsia"/>
          <w:sz w:val="18"/>
        </w:rPr>
        <w:t>1996</w:t>
      </w:r>
      <w:r>
        <w:rPr>
          <w:rFonts w:hint="eastAsia"/>
          <w:sz w:val="18"/>
        </w:rPr>
        <w:t>年。</w:t>
      </w:r>
    </w:p>
    <w:p w:rsidR="00000000" w:rsidRDefault="009D50A3">
      <w:pPr>
        <w:spacing w:after="240" w:line="360" w:lineRule="exact"/>
        <w:ind w:firstLine="425"/>
        <w:rPr>
          <w:rFonts w:hint="eastAsia"/>
        </w:rPr>
      </w:pPr>
      <w:r>
        <w:rPr>
          <w:rFonts w:hint="eastAsia"/>
        </w:rPr>
        <w:t>847</w:t>
      </w:r>
      <w:r>
        <w:t>.</w:t>
      </w:r>
      <w:r>
        <w:rPr>
          <w:rFonts w:hint="eastAsia"/>
        </w:rPr>
        <w:t xml:space="preserve"> </w:t>
      </w:r>
      <w:r>
        <w:rPr>
          <w:rFonts w:hint="eastAsia"/>
        </w:rPr>
        <w:t>文化部与劳动部之间的联系加强了文化部门制订工作人员培训方案的工作。这些方案对于提高文化领域人员的素质具有十分重要的意义。当前，文化部正在努力通过支持国内各地之间进行文化交流，向文艺工作者提供提高专业水平所需的条件。</w:t>
      </w:r>
    </w:p>
    <w:p w:rsidR="00000000" w:rsidRDefault="009D50A3">
      <w:pPr>
        <w:spacing w:after="240" w:line="360" w:lineRule="exact"/>
        <w:ind w:firstLine="425"/>
        <w:rPr>
          <w:rFonts w:hint="eastAsia"/>
        </w:rPr>
      </w:pPr>
      <w:r>
        <w:rPr>
          <w:rFonts w:hint="eastAsia"/>
        </w:rPr>
        <w:t>848</w:t>
      </w:r>
      <w:r>
        <w:t xml:space="preserve">. </w:t>
      </w:r>
      <w:r>
        <w:rPr>
          <w:rFonts w:hint="eastAsia"/>
        </w:rPr>
        <w:t>同样，教育部、国家历史和</w:t>
      </w:r>
      <w:r>
        <w:rPr>
          <w:rFonts w:hint="eastAsia"/>
        </w:rPr>
        <w:t>艺术遗产协会和教学机构也已建立起适当的联系，在巴西东北部两个州的首府开办了讲习班，通过参与对构成巴西历史遗产一部分的资产的恢复工作，向年龄在</w:t>
      </w:r>
      <w:r>
        <w:rPr>
          <w:rFonts w:hint="eastAsia"/>
        </w:rPr>
        <w:t>14</w:t>
      </w:r>
      <w:r>
        <w:rPr>
          <w:rFonts w:hint="eastAsia"/>
        </w:rPr>
        <w:t>至</w:t>
      </w:r>
      <w:r>
        <w:rPr>
          <w:rFonts w:hint="eastAsia"/>
        </w:rPr>
        <w:t>24</w:t>
      </w:r>
      <w:r>
        <w:rPr>
          <w:rFonts w:hint="eastAsia"/>
        </w:rPr>
        <w:t>岁的青少年提供职业培训。这些学生在讲习班中学习他们各自的行业，其中有砖瓦工、木工、铁工、印刷工、石工和粉刷工。理论和实践课程均由建筑师、修复工和手艺人讲授。</w:t>
      </w:r>
    </w:p>
    <w:p w:rsidR="00000000" w:rsidRDefault="009D50A3">
      <w:pPr>
        <w:spacing w:after="240" w:line="360" w:lineRule="exact"/>
        <w:ind w:firstLine="425"/>
        <w:rPr>
          <w:rFonts w:hint="eastAsia"/>
        </w:rPr>
      </w:pPr>
      <w:r>
        <w:rPr>
          <w:rFonts w:hint="eastAsia"/>
        </w:rPr>
        <w:t>849</w:t>
      </w:r>
      <w:r>
        <w:t>.</w:t>
      </w:r>
      <w:r>
        <w:rPr>
          <w:rFonts w:hint="eastAsia"/>
        </w:rPr>
        <w:t xml:space="preserve"> </w:t>
      </w:r>
      <w:r>
        <w:rPr>
          <w:rFonts w:hint="eastAsia"/>
        </w:rPr>
        <w:t>文化的传播还包括向巴西境内外的学生提供助学金，承诺支付作家、艺术家和技术专家与艺术和文化产出直接相关的进修、专门研究和巡回演出的费用。艺术能手方案就是这一举动的标志，它对预计会促进专业发展和提高</w:t>
      </w:r>
      <w:r>
        <w:rPr>
          <w:rFonts w:hint="eastAsia"/>
        </w:rPr>
        <w:t>个人在劳动力市场上的专业水平的各项举措提供支持。对达到公认的专业水准的专业人员授予奖学金，对他们的评选通过一种程序进行，包括分析他们的简历、他们参加的培训项目和（或）进修计划的质量，以及被选择机构是否优异。</w:t>
      </w:r>
    </w:p>
    <w:p w:rsidR="00000000" w:rsidRDefault="009D50A3">
      <w:pPr>
        <w:spacing w:after="240" w:line="360" w:lineRule="exact"/>
        <w:ind w:firstLine="425"/>
        <w:rPr>
          <w:rFonts w:hint="eastAsia"/>
        </w:rPr>
      </w:pPr>
      <w:r>
        <w:rPr>
          <w:rFonts w:hint="eastAsia"/>
        </w:rPr>
        <w:t>850</w:t>
      </w:r>
      <w:r>
        <w:t>.</w:t>
      </w:r>
      <w:r>
        <w:rPr>
          <w:rFonts w:hint="eastAsia"/>
        </w:rPr>
        <w:t xml:space="preserve"> </w:t>
      </w:r>
      <w:r>
        <w:rPr>
          <w:rFonts w:hint="eastAsia"/>
        </w:rPr>
        <w:t>巴西文化部一直在努力扩大残疾人在文化上的参与范围。据估计，残疾人已占到巴西人口的</w:t>
      </w:r>
      <w:r>
        <w:rPr>
          <w:rFonts w:hint="eastAsia"/>
        </w:rPr>
        <w:t>10%</w:t>
      </w:r>
      <w:r>
        <w:rPr>
          <w:rFonts w:hint="eastAsia"/>
        </w:rPr>
        <w:t>，即</w:t>
      </w:r>
      <w:r>
        <w:rPr>
          <w:rFonts w:hint="eastAsia"/>
        </w:rPr>
        <w:t>1 600</w:t>
      </w:r>
      <w:r>
        <w:rPr>
          <w:rFonts w:hint="eastAsia"/>
        </w:rPr>
        <w:t>多万人。</w:t>
      </w:r>
      <w:r>
        <w:rPr>
          <w:rFonts w:hint="eastAsia"/>
          <w:vertAlign w:val="superscript"/>
        </w:rPr>
        <w:t>34</w:t>
      </w:r>
    </w:p>
    <w:p w:rsidR="00000000" w:rsidRDefault="009D50A3">
      <w:pPr>
        <w:spacing w:after="240" w:line="360" w:lineRule="exact"/>
        <w:ind w:firstLine="425"/>
        <w:rPr>
          <w:rFonts w:hint="eastAsia"/>
        </w:rPr>
      </w:pPr>
      <w:r>
        <w:rPr>
          <w:rFonts w:hint="eastAsia"/>
        </w:rPr>
        <w:t>851</w:t>
      </w:r>
      <w:r>
        <w:t>.</w:t>
      </w:r>
      <w:r>
        <w:rPr>
          <w:rFonts w:hint="eastAsia"/>
        </w:rPr>
        <w:t xml:space="preserve"> </w:t>
      </w:r>
      <w:r>
        <w:rPr>
          <w:rFonts w:hint="eastAsia"/>
        </w:rPr>
        <w:t>巴西国家艺术基金会是文化部下属的一个促进和研究艺术与文化的实体，过去</w:t>
      </w:r>
      <w:r>
        <w:rPr>
          <w:rFonts w:hint="eastAsia"/>
        </w:rPr>
        <w:t>10</w:t>
      </w:r>
      <w:r>
        <w:rPr>
          <w:rFonts w:hint="eastAsia"/>
        </w:rPr>
        <w:t>年来一直在实施艺术无国界方案，它与特别艺术国际进行着密切的合作。特别艺术国际是一个非政府组织，在</w:t>
      </w:r>
      <w:r>
        <w:rPr>
          <w:rFonts w:hint="eastAsia"/>
        </w:rPr>
        <w:t>8</w:t>
      </w:r>
      <w:r>
        <w:rPr>
          <w:rFonts w:hint="eastAsia"/>
        </w:rPr>
        <w:t>3</w:t>
      </w:r>
      <w:r>
        <w:rPr>
          <w:rFonts w:hint="eastAsia"/>
        </w:rPr>
        <w:t>个国家都有它的组织，其宗旨是在残疾青少年和成人中推行艺术、教育和创造性表达方式。迄今为止，已召开了</w:t>
      </w:r>
      <w:r>
        <w:rPr>
          <w:rFonts w:hint="eastAsia"/>
        </w:rPr>
        <w:t>4</w:t>
      </w:r>
      <w:r>
        <w:rPr>
          <w:rFonts w:hint="eastAsia"/>
        </w:rPr>
        <w:t>次全国性的特殊教育</w:t>
      </w:r>
      <w:r>
        <w:rPr>
          <w:rFonts w:hint="eastAsia"/>
        </w:rPr>
        <w:t>/</w:t>
      </w:r>
      <w:r>
        <w:rPr>
          <w:rFonts w:hint="eastAsia"/>
        </w:rPr>
        <w:t>艺术代表大会，举办了五届全国性的艺术无国界节，此外还举办了课程、展览会、培训班和表演，为国内外的残疾艺术家提供社会和文化方面的指导，并为他们的旅行提供赞助。</w:t>
      </w:r>
    </w:p>
    <w:p w:rsidR="00000000" w:rsidRDefault="009D50A3">
      <w:pPr>
        <w:spacing w:after="240" w:line="360" w:lineRule="exact"/>
        <w:ind w:firstLine="425"/>
        <w:rPr>
          <w:rFonts w:hint="eastAsia"/>
        </w:rPr>
      </w:pPr>
      <w:r>
        <w:rPr>
          <w:rFonts w:hint="eastAsia"/>
        </w:rPr>
        <w:t>852</w:t>
      </w:r>
      <w:r>
        <w:t>.</w:t>
      </w:r>
      <w:r>
        <w:rPr>
          <w:rFonts w:hint="eastAsia"/>
        </w:rPr>
        <w:t xml:space="preserve"> </w:t>
      </w:r>
      <w:r>
        <w:rPr>
          <w:rFonts w:hint="eastAsia"/>
        </w:rPr>
        <w:t>在国家历史和艺术遗产协会的支持下，正在采取切实可靠的措施确保残疾人容易了解构成巴西历史和艺术遗产的资产。文化部招聘有大学学历或高中文凭的残疾人反映出政府对充分纳入残疾人所给予的关注和做出的努力。</w:t>
      </w:r>
      <w:r>
        <w:rPr>
          <w:rFonts w:hint="eastAsia"/>
        </w:rPr>
        <w:t>2000</w:t>
      </w:r>
      <w:r>
        <w:rPr>
          <w:rFonts w:hint="eastAsia"/>
        </w:rPr>
        <w:t>年</w:t>
      </w:r>
      <w:r>
        <w:rPr>
          <w:rFonts w:hint="eastAsia"/>
        </w:rPr>
        <w:t>7</w:t>
      </w:r>
      <w:r>
        <w:rPr>
          <w:rFonts w:hint="eastAsia"/>
        </w:rPr>
        <w:t>月，残疾工作人员</w:t>
      </w:r>
      <w:r>
        <w:rPr>
          <w:rFonts w:hint="eastAsia"/>
        </w:rPr>
        <w:t>的人数达到</w:t>
      </w:r>
      <w:r>
        <w:rPr>
          <w:rFonts w:hint="eastAsia"/>
        </w:rPr>
        <w:t>47</w:t>
      </w:r>
      <w:r>
        <w:rPr>
          <w:rFonts w:hint="eastAsia"/>
        </w:rPr>
        <w:t>人，而全部工作人员只有</w:t>
      </w:r>
      <w:r>
        <w:rPr>
          <w:rFonts w:hint="eastAsia"/>
        </w:rPr>
        <w:t>320</w:t>
      </w:r>
      <w:r>
        <w:rPr>
          <w:rFonts w:hint="eastAsia"/>
        </w:rPr>
        <w:t>人。</w:t>
      </w:r>
    </w:p>
    <w:p w:rsidR="00000000" w:rsidRDefault="009D50A3">
      <w:pPr>
        <w:spacing w:after="240" w:line="360" w:lineRule="exact"/>
        <w:ind w:firstLine="425"/>
        <w:rPr>
          <w:rFonts w:hint="eastAsia"/>
        </w:rPr>
      </w:pPr>
      <w:r>
        <w:rPr>
          <w:rFonts w:hint="eastAsia"/>
        </w:rPr>
        <w:t>853</w:t>
      </w:r>
      <w:r>
        <w:t>.</w:t>
      </w:r>
      <w:r>
        <w:rPr>
          <w:rFonts w:hint="eastAsia"/>
        </w:rPr>
        <w:t xml:space="preserve"> 1999</w:t>
      </w:r>
      <w:r>
        <w:rPr>
          <w:rFonts w:hint="eastAsia"/>
        </w:rPr>
        <w:t>年，国家残疾人权利委员会成立。这是一个拥有决策权的高级别实体，其职责是与各部相互协作，在许多不同的方面为这部分人口争取完整的公民权。文化部在该委员会中占有一个席位，目前正寻求在更大的程度上赋予残疾人文化公民权。</w:t>
      </w:r>
    </w:p>
    <w:p w:rsidR="00000000" w:rsidRDefault="009D50A3">
      <w:pPr>
        <w:spacing w:after="240" w:line="360" w:lineRule="exact"/>
        <w:ind w:firstLine="425"/>
        <w:rPr>
          <w:rFonts w:hint="eastAsia"/>
        </w:rPr>
      </w:pPr>
      <w:r>
        <w:rPr>
          <w:rFonts w:hint="eastAsia"/>
        </w:rPr>
        <w:t>854</w:t>
      </w:r>
      <w:r>
        <w:t>.</w:t>
      </w:r>
      <w:r>
        <w:rPr>
          <w:rFonts w:hint="eastAsia"/>
        </w:rPr>
        <w:t xml:space="preserve"> </w:t>
      </w:r>
      <w:r>
        <w:rPr>
          <w:rFonts w:hint="eastAsia"/>
        </w:rPr>
        <w:t>在此，巴西政府将从《经济、社会、文化权利国际盟约》第</w:t>
      </w:r>
      <w:r>
        <w:rPr>
          <w:rFonts w:hint="eastAsia"/>
        </w:rPr>
        <w:t>15</w:t>
      </w:r>
      <w:r>
        <w:rPr>
          <w:rFonts w:hint="eastAsia"/>
        </w:rPr>
        <w:t>条所述观点出发，更具体地涉及科学和技术领域问题。</w:t>
      </w:r>
    </w:p>
    <w:p w:rsidR="00000000" w:rsidRDefault="009D50A3">
      <w:pPr>
        <w:spacing w:after="240" w:line="360" w:lineRule="exact"/>
        <w:ind w:firstLine="425"/>
        <w:rPr>
          <w:rFonts w:hint="eastAsia"/>
        </w:rPr>
      </w:pPr>
      <w:r>
        <w:rPr>
          <w:rFonts w:hint="eastAsia"/>
        </w:rPr>
        <w:t>855</w:t>
      </w:r>
      <w:r>
        <w:t xml:space="preserve">. </w:t>
      </w:r>
      <w:r>
        <w:rPr>
          <w:rFonts w:hint="eastAsia"/>
        </w:rPr>
        <w:t>《巴西宪法》还把科学、艺术和技术方面的发明创造列为国家文化遗产的一部分。此外，它还规定人人有权享有良好生态平</w:t>
      </w:r>
      <w:r>
        <w:rPr>
          <w:rFonts w:hint="eastAsia"/>
        </w:rPr>
        <w:t>衡的环境。因此，它赋予各个政府部门保护这些资产的下列职责：（一）以任何形式保护环境和治理污染；（二）保护森林、植被和野生动物；（三）记录、监督和管理领土范围内水和矿物资源的勘探和开发权的授予情况。它还规定将各级政府的权限范围包括制定以下方面的法律：（一）自然保护和土壤与自然资源的保护、环境保护和污染控制；（二）保护旅游胜地和自然遗产景观；（三）对环境和具有旅游及景观价值的资产和权利造成损害应负的责任。巴西环境和自然资源协会具有保护环境和监督其使用的管辖权。</w:t>
      </w:r>
    </w:p>
    <w:p w:rsidR="00000000" w:rsidRDefault="009D50A3">
      <w:pPr>
        <w:spacing w:after="240" w:line="360" w:lineRule="exact"/>
        <w:ind w:firstLine="425"/>
        <w:rPr>
          <w:rFonts w:hint="eastAsia"/>
        </w:rPr>
      </w:pPr>
      <w:r>
        <w:rPr>
          <w:rFonts w:hint="eastAsia"/>
        </w:rPr>
        <w:t>856</w:t>
      </w:r>
      <w:r>
        <w:t>.</w:t>
      </w:r>
      <w:r>
        <w:rPr>
          <w:rFonts w:hint="eastAsia"/>
        </w:rPr>
        <w:t xml:space="preserve"> </w:t>
      </w:r>
      <w:r>
        <w:rPr>
          <w:rFonts w:hint="eastAsia"/>
        </w:rPr>
        <w:t>在宪法一级，国家有义务开展技术研究，寻找</w:t>
      </w:r>
      <w:r>
        <w:rPr>
          <w:rFonts w:hint="eastAsia"/>
        </w:rPr>
        <w:t>解决巴西及其生产制度的发展中遇到的问题（第</w:t>
      </w:r>
      <w:r>
        <w:rPr>
          <w:rFonts w:hint="eastAsia"/>
        </w:rPr>
        <w:t>218</w:t>
      </w:r>
      <w:r>
        <w:rPr>
          <w:rFonts w:hint="eastAsia"/>
        </w:rPr>
        <w:t>条）。了解科学也是《巴西宪法》第</w:t>
      </w:r>
      <w:r>
        <w:rPr>
          <w:rFonts w:hint="eastAsia"/>
        </w:rPr>
        <w:t>23</w:t>
      </w:r>
      <w:r>
        <w:rPr>
          <w:rFonts w:hint="eastAsia"/>
        </w:rPr>
        <w:t>条所包含的一项权利，为此，国家负责提供必要的条件。巴西政府一直在努力克服这一领域存在的许多不足之处，对基础科学给予高度优先地位，支持开办培训班和提供科学产出所需的条件和手段。政府通过向政府管理的研究实体进行预算拨款对这些活动提供经费，并对向这一领域投资的公司给予奖励。</w:t>
      </w:r>
    </w:p>
    <w:p w:rsidR="00000000" w:rsidRDefault="009D50A3">
      <w:pPr>
        <w:spacing w:after="240" w:line="360" w:lineRule="exact"/>
        <w:ind w:firstLine="425"/>
        <w:rPr>
          <w:rFonts w:hint="eastAsia"/>
        </w:rPr>
      </w:pPr>
      <w:r>
        <w:rPr>
          <w:rFonts w:hint="eastAsia"/>
        </w:rPr>
        <w:t>857</w:t>
      </w:r>
      <w:r>
        <w:t>.</w:t>
      </w:r>
      <w:r>
        <w:rPr>
          <w:rFonts w:hint="eastAsia"/>
        </w:rPr>
        <w:t xml:space="preserve"> </w:t>
      </w:r>
      <w:r>
        <w:rPr>
          <w:rFonts w:hint="eastAsia"/>
        </w:rPr>
        <w:t>为了促进科学进步信息的传播，科学技术部目前正在开展一系列的活动，其中包括多年期计划（</w:t>
      </w:r>
      <w:r>
        <w:rPr>
          <w:rFonts w:hint="eastAsia"/>
        </w:rPr>
        <w:t>2000-2003</w:t>
      </w:r>
      <w:r>
        <w:rPr>
          <w:rFonts w:hint="eastAsia"/>
        </w:rPr>
        <w:t>年）项下的下列活动：</w:t>
      </w:r>
    </w:p>
    <w:p w:rsidR="00000000" w:rsidRDefault="009D50A3">
      <w:pPr>
        <w:spacing w:after="240" w:line="360" w:lineRule="exact"/>
        <w:ind w:firstLine="425"/>
        <w:rPr>
          <w:rFonts w:hint="eastAsia"/>
        </w:rPr>
      </w:pPr>
      <w:r>
        <w:t>（</w:t>
      </w:r>
      <w:r>
        <w:t>a</w:t>
      </w:r>
      <w:r>
        <w:t>）</w:t>
      </w:r>
      <w:r>
        <w:rPr>
          <w:rFonts w:hint="eastAsia"/>
        </w:rPr>
        <w:t xml:space="preserve">  </w:t>
      </w:r>
      <w:r>
        <w:rPr>
          <w:rFonts w:hint="eastAsia"/>
        </w:rPr>
        <w:t>鼓励传播科技成</w:t>
      </w:r>
      <w:r>
        <w:rPr>
          <w:rFonts w:hint="eastAsia"/>
        </w:rPr>
        <w:t>果信息；</w:t>
      </w:r>
    </w:p>
    <w:p w:rsidR="00000000" w:rsidRDefault="009D50A3">
      <w:pPr>
        <w:spacing w:after="240" w:line="360" w:lineRule="exact"/>
        <w:ind w:firstLine="425"/>
        <w:rPr>
          <w:rFonts w:hint="eastAsia"/>
        </w:rPr>
      </w:pPr>
      <w:r>
        <w:rPr>
          <w:rFonts w:hint="eastAsia"/>
        </w:rPr>
        <w:t>（</w:t>
      </w:r>
      <w:r>
        <w:t>b</w:t>
      </w:r>
      <w:r>
        <w:rPr>
          <w:rFonts w:hint="eastAsia"/>
        </w:rPr>
        <w:t>）</w:t>
      </w:r>
      <w:r>
        <w:rPr>
          <w:rFonts w:hint="eastAsia"/>
        </w:rPr>
        <w:t xml:space="preserve">  </w:t>
      </w:r>
      <w:r>
        <w:rPr>
          <w:rFonts w:hint="eastAsia"/>
        </w:rPr>
        <w:t>制订和宣传科技指标；</w:t>
      </w:r>
    </w:p>
    <w:p w:rsidR="00000000" w:rsidRDefault="009D50A3">
      <w:pPr>
        <w:spacing w:after="240" w:line="360" w:lineRule="exact"/>
        <w:ind w:firstLine="425"/>
        <w:rPr>
          <w:rFonts w:hint="eastAsia"/>
        </w:rPr>
      </w:pPr>
      <w:r>
        <w:rPr>
          <w:rFonts w:hint="eastAsia"/>
        </w:rPr>
        <w:t>（</w:t>
      </w:r>
      <w:r>
        <w:t>c</w:t>
      </w:r>
      <w:r>
        <w:rPr>
          <w:rFonts w:hint="eastAsia"/>
        </w:rPr>
        <w:t>）</w:t>
      </w:r>
      <w:r>
        <w:rPr>
          <w:rFonts w:hint="eastAsia"/>
        </w:rPr>
        <w:t xml:space="preserve">  </w:t>
      </w:r>
      <w:r>
        <w:rPr>
          <w:rFonts w:hint="eastAsia"/>
        </w:rPr>
        <w:t>加强国家科学技术信息系统。</w:t>
      </w:r>
    </w:p>
    <w:p w:rsidR="00000000" w:rsidRDefault="009D50A3">
      <w:pPr>
        <w:spacing w:after="240" w:line="360" w:lineRule="exact"/>
        <w:ind w:firstLine="425"/>
        <w:rPr>
          <w:rFonts w:hint="eastAsia"/>
        </w:rPr>
      </w:pPr>
      <w:r>
        <w:rPr>
          <w:rFonts w:hint="eastAsia"/>
        </w:rPr>
        <w:t xml:space="preserve">858. </w:t>
      </w:r>
      <w:r>
        <w:rPr>
          <w:rFonts w:hint="eastAsia"/>
        </w:rPr>
        <w:t>在报告的准则中，委员会明确指出，它很想了解为了防止将科学技术成果用于与充分享受包括生命权、健康权、个人自由权利、隐私权和类似权利在内的所有人权相违背的目的而采取的措施。</w:t>
      </w:r>
    </w:p>
    <w:p w:rsidR="00000000" w:rsidRDefault="009D50A3">
      <w:pPr>
        <w:spacing w:after="240" w:line="360" w:lineRule="exact"/>
        <w:ind w:firstLine="425"/>
        <w:rPr>
          <w:rFonts w:hint="eastAsia"/>
        </w:rPr>
      </w:pPr>
      <w:r>
        <w:rPr>
          <w:rFonts w:hint="eastAsia"/>
        </w:rPr>
        <w:t>859</w:t>
      </w:r>
      <w:r>
        <w:t>.</w:t>
      </w:r>
      <w:r>
        <w:rPr>
          <w:rFonts w:hint="eastAsia"/>
        </w:rPr>
        <w:t xml:space="preserve"> </w:t>
      </w:r>
      <w:r>
        <w:rPr>
          <w:rFonts w:hint="eastAsia"/>
        </w:rPr>
        <w:t>在本报告的其他部分，巴西政府对好几个方面做出了评论。这里要强调的是，巴西是通过立法和政府采取行动来协同保障这些权利的，而不是对正当的言论、研究和利用科学技术成果的自由施加限制。然而，国家必须通过管理当局行使权力，以便在个人自由与尊重人权两方面</w:t>
      </w:r>
      <w:r>
        <w:rPr>
          <w:rFonts w:hint="eastAsia"/>
        </w:rPr>
        <w:t>保持适当平衡。比如，这里值得一提的是，国家有权管辖巴西境内有关遗传物质的研究和使用，并有权控制威胁生命和生命质量或环境的技术、方法和物质的产出、销售和使用。</w:t>
      </w:r>
    </w:p>
    <w:p w:rsidR="00000000" w:rsidRDefault="009D50A3">
      <w:pPr>
        <w:spacing w:after="240" w:line="360" w:lineRule="exact"/>
        <w:ind w:firstLine="425"/>
        <w:rPr>
          <w:rFonts w:hint="eastAsia"/>
        </w:rPr>
      </w:pPr>
      <w:r>
        <w:rPr>
          <w:rFonts w:hint="eastAsia"/>
        </w:rPr>
        <w:t>860</w:t>
      </w:r>
      <w:r>
        <w:t>.</w:t>
      </w:r>
      <w:r>
        <w:rPr>
          <w:rFonts w:hint="eastAsia"/>
        </w:rPr>
        <w:t xml:space="preserve"> </w:t>
      </w:r>
      <w:r>
        <w:rPr>
          <w:rFonts w:hint="eastAsia"/>
        </w:rPr>
        <w:t>就科学、文学或艺术产出而言，巴西建立起一个完整的框架，其宗旨不仅在于保护物质利益，而且还要对精神方面加以保障。《巴西宪法》第</w:t>
      </w:r>
      <w:r>
        <w:rPr>
          <w:rFonts w:hint="eastAsia"/>
        </w:rPr>
        <w:t>5</w:t>
      </w:r>
      <w:r>
        <w:rPr>
          <w:rFonts w:hint="eastAsia"/>
        </w:rPr>
        <w:t>条第</w:t>
      </w:r>
      <w:r>
        <w:rPr>
          <w:rFonts w:hint="eastAsia"/>
        </w:rPr>
        <w:t>27</w:t>
      </w:r>
      <w:r>
        <w:rPr>
          <w:rFonts w:hint="eastAsia"/>
        </w:rPr>
        <w:t>和第</w:t>
      </w:r>
      <w:r>
        <w:rPr>
          <w:rFonts w:hint="eastAsia"/>
        </w:rPr>
        <w:t>28</w:t>
      </w:r>
      <w:r>
        <w:rPr>
          <w:rFonts w:hint="eastAsia"/>
        </w:rPr>
        <w:t>款对作者权利予以保障，具体的法律也对此做出了规定，其中确认了作者的精神和物质权利。在对《巴西刑法典》做出修订和签署了关于这一问题的国际公约之后，第</w:t>
      </w:r>
      <w:r>
        <w:rPr>
          <w:rFonts w:hint="eastAsia"/>
        </w:rPr>
        <w:t>9610</w:t>
      </w:r>
      <w:r>
        <w:rPr>
          <w:rFonts w:hint="eastAsia"/>
        </w:rPr>
        <w:t>号法于</w:t>
      </w:r>
      <w:r>
        <w:rPr>
          <w:rFonts w:hint="eastAsia"/>
        </w:rPr>
        <w:t>1998</w:t>
      </w:r>
      <w:r>
        <w:rPr>
          <w:rFonts w:hint="eastAsia"/>
        </w:rPr>
        <w:t>年</w:t>
      </w:r>
      <w:r>
        <w:rPr>
          <w:rFonts w:hint="eastAsia"/>
        </w:rPr>
        <w:t>2</w:t>
      </w:r>
      <w:r>
        <w:rPr>
          <w:rFonts w:hint="eastAsia"/>
        </w:rPr>
        <w:t>月</w:t>
      </w:r>
      <w:r>
        <w:rPr>
          <w:rFonts w:hint="eastAsia"/>
        </w:rPr>
        <w:t>19</w:t>
      </w:r>
      <w:r>
        <w:rPr>
          <w:rFonts w:hint="eastAsia"/>
        </w:rPr>
        <w:t>日获得批准，从而对</w:t>
      </w:r>
      <w:r>
        <w:rPr>
          <w:rFonts w:hint="eastAsia"/>
        </w:rPr>
        <w:t>197</w:t>
      </w:r>
      <w:r>
        <w:rPr>
          <w:rFonts w:hint="eastAsia"/>
        </w:rPr>
        <w:t>3</w:t>
      </w:r>
      <w:r>
        <w:rPr>
          <w:rFonts w:hint="eastAsia"/>
        </w:rPr>
        <w:t>年</w:t>
      </w:r>
      <w:r>
        <w:rPr>
          <w:rFonts w:hint="eastAsia"/>
        </w:rPr>
        <w:t>12</w:t>
      </w:r>
      <w:r>
        <w:rPr>
          <w:rFonts w:hint="eastAsia"/>
        </w:rPr>
        <w:t>月关于作者权利的巴西立法（第</w:t>
      </w:r>
      <w:r>
        <w:rPr>
          <w:rFonts w:hint="eastAsia"/>
        </w:rPr>
        <w:t>5988</w:t>
      </w:r>
      <w:r>
        <w:rPr>
          <w:rFonts w:hint="eastAsia"/>
        </w:rPr>
        <w:t>号法）作了最新修订。</w:t>
      </w:r>
    </w:p>
    <w:p w:rsidR="00000000" w:rsidRDefault="009D50A3">
      <w:pPr>
        <w:spacing w:after="240" w:line="360" w:lineRule="exact"/>
        <w:ind w:firstLine="425"/>
        <w:rPr>
          <w:rFonts w:hint="eastAsia"/>
        </w:rPr>
      </w:pPr>
      <w:r>
        <w:rPr>
          <w:rFonts w:hint="eastAsia"/>
        </w:rPr>
        <w:t>861</w:t>
      </w:r>
      <w:r>
        <w:t>.</w:t>
      </w:r>
      <w:r>
        <w:rPr>
          <w:rFonts w:hint="eastAsia"/>
        </w:rPr>
        <w:t xml:space="preserve"> </w:t>
      </w:r>
      <w:r>
        <w:rPr>
          <w:rFonts w:hint="eastAsia"/>
        </w:rPr>
        <w:t>作为作者的基本保障和权利的一部分，《巴西宪法》赋予其继承人使用、出版或复制其作品的专有权利。此外，宪法规定了以下方面的保护：团体表演中的个人作品；复制人的声音和肖像，包括在体育活动中的声音和肖像；以及与行为者及其各自的工会和协会一道监督对作者参与创作的作品的经济利用的权利。同样，根据巴西的社会利益和技术与经济发展情况，除了保护工业发明创造、商标和品牌、公司名称以及其他区别标识的所有权外，还赋予工业发明人临时使用的特权。</w:t>
      </w:r>
      <w:r>
        <w:rPr>
          <w:rFonts w:hint="eastAsia"/>
        </w:rPr>
        <w:t>1996</w:t>
      </w:r>
      <w:r>
        <w:rPr>
          <w:rFonts w:hint="eastAsia"/>
        </w:rPr>
        <w:t>年通过</w:t>
      </w:r>
      <w:r>
        <w:rPr>
          <w:rFonts w:hint="eastAsia"/>
        </w:rPr>
        <w:t>巴西新的《工业产权法（</w:t>
      </w:r>
      <w:r>
        <w:rPr>
          <w:rFonts w:hint="eastAsia"/>
        </w:rPr>
        <w:t>1996</w:t>
      </w:r>
      <w:r>
        <w:rPr>
          <w:rFonts w:hint="eastAsia"/>
        </w:rPr>
        <w:t>）》和《作者权利法（</w:t>
      </w:r>
      <w:r>
        <w:rPr>
          <w:rFonts w:hint="eastAsia"/>
        </w:rPr>
        <w:t>1998</w:t>
      </w:r>
      <w:r>
        <w:rPr>
          <w:rFonts w:hint="eastAsia"/>
        </w:rPr>
        <w:t>）》批准了这种宪法保障，它们订正和修改了关于知识产权的一般法律规定。</w:t>
      </w:r>
    </w:p>
    <w:p w:rsidR="00000000" w:rsidRDefault="009D50A3">
      <w:pPr>
        <w:spacing w:after="240" w:line="360" w:lineRule="exact"/>
        <w:ind w:firstLine="425"/>
        <w:rPr>
          <w:rFonts w:hint="eastAsia"/>
        </w:rPr>
      </w:pPr>
      <w:r>
        <w:rPr>
          <w:rFonts w:hint="eastAsia"/>
        </w:rPr>
        <w:t>862</w:t>
      </w:r>
      <w:r>
        <w:t xml:space="preserve">. </w:t>
      </w:r>
      <w:r>
        <w:rPr>
          <w:rFonts w:hint="eastAsia"/>
        </w:rPr>
        <w:t>新的《工业产权法》赋予国家工业产权协会的职责是：在巴西全国范围内执行有关工业产权的规则和标准，并决定是否签署、批准或退出有关工业产权的公约、条约、盟约和协定。</w:t>
      </w:r>
    </w:p>
    <w:p w:rsidR="00000000" w:rsidRDefault="009D50A3">
      <w:pPr>
        <w:spacing w:after="240" w:line="360" w:lineRule="exact"/>
        <w:ind w:firstLine="425"/>
        <w:rPr>
          <w:rFonts w:hint="eastAsia"/>
        </w:rPr>
      </w:pPr>
      <w:r>
        <w:rPr>
          <w:rFonts w:hint="eastAsia"/>
        </w:rPr>
        <w:t>863</w:t>
      </w:r>
      <w:r>
        <w:t>.</w:t>
      </w:r>
      <w:r>
        <w:rPr>
          <w:rFonts w:hint="eastAsia"/>
        </w:rPr>
        <w:t xml:space="preserve"> </w:t>
      </w:r>
      <w:r>
        <w:rPr>
          <w:rFonts w:hint="eastAsia"/>
        </w:rPr>
        <w:t>知识产权是对巴西经济越来越重要的一个问题，而且开辟了一个进入国际社会的通道。国家工业产权协会目前正寻求通过加快现代化进程和分散其活动的办法，成为一个促进巴西的工业和技术政策的日益强有力的工具。协会的一个主</w:t>
      </w:r>
      <w:r>
        <w:rPr>
          <w:rFonts w:hint="eastAsia"/>
        </w:rPr>
        <w:t>要目标是更加积极主动地对待其服务对象，高度重视创新和满足新的需求。因此，协会一直在通过具体的方案提供有关其永久收藏品的技术信息，这些信息储存在公司、政府实体和其他人提交的</w:t>
      </w:r>
      <w:r>
        <w:rPr>
          <w:rFonts w:hint="eastAsia"/>
        </w:rPr>
        <w:t>2 400</w:t>
      </w:r>
      <w:r>
        <w:rPr>
          <w:rFonts w:hint="eastAsia"/>
        </w:rPr>
        <w:t>多万份专利文件中。</w:t>
      </w:r>
    </w:p>
    <w:p w:rsidR="00000000" w:rsidRDefault="009D50A3">
      <w:pPr>
        <w:spacing w:after="240" w:line="360" w:lineRule="exact"/>
        <w:ind w:firstLine="425"/>
        <w:rPr>
          <w:rFonts w:hint="eastAsia"/>
        </w:rPr>
      </w:pPr>
      <w:r>
        <w:rPr>
          <w:rFonts w:hint="eastAsia"/>
        </w:rPr>
        <w:t xml:space="preserve">864. </w:t>
      </w:r>
      <w:r>
        <w:rPr>
          <w:rFonts w:hint="eastAsia"/>
        </w:rPr>
        <w:t>为了实施巴西关于作者权利的法律，</w:t>
      </w:r>
      <w:r>
        <w:rPr>
          <w:rFonts w:hint="eastAsia"/>
        </w:rPr>
        <w:t>1997</w:t>
      </w:r>
      <w:r>
        <w:rPr>
          <w:rFonts w:hint="eastAsia"/>
        </w:rPr>
        <w:t>年成立了中央版税征收和分配局。</w:t>
      </w:r>
      <w:r>
        <w:rPr>
          <w:rFonts w:hint="eastAsia"/>
        </w:rPr>
        <w:t>1998</w:t>
      </w:r>
      <w:r>
        <w:rPr>
          <w:rFonts w:hint="eastAsia"/>
        </w:rPr>
        <w:t>年，这一实体征收的资金额达到约</w:t>
      </w:r>
      <w:r>
        <w:rPr>
          <w:rFonts w:hint="eastAsia"/>
        </w:rPr>
        <w:t>7 700</w:t>
      </w:r>
      <w:r>
        <w:rPr>
          <w:rFonts w:hint="eastAsia"/>
        </w:rPr>
        <w:t>万美元。需要强调指出的是，确保遵守《巴西作者权利法》是十分困难的，因为对这样一个大洲规模的国家进行检查，现有的人力十分有限。</w:t>
      </w:r>
    </w:p>
    <w:p w:rsidR="00000000" w:rsidRDefault="009D50A3">
      <w:pPr>
        <w:spacing w:after="240" w:line="360" w:lineRule="exact"/>
        <w:ind w:firstLine="425"/>
        <w:rPr>
          <w:rFonts w:hint="eastAsia"/>
        </w:rPr>
      </w:pPr>
      <w:r>
        <w:rPr>
          <w:rFonts w:hint="eastAsia"/>
        </w:rPr>
        <w:t>865</w:t>
      </w:r>
      <w:r>
        <w:t xml:space="preserve">. </w:t>
      </w:r>
      <w:r>
        <w:rPr>
          <w:rFonts w:hint="eastAsia"/>
        </w:rPr>
        <w:t>通过采取宪法一级的措施对科学和文化的保护、发展与</w:t>
      </w:r>
      <w:r>
        <w:rPr>
          <w:rFonts w:hint="eastAsia"/>
        </w:rPr>
        <w:t>传播给予支持，这些措施涉及教育系统和传播媒介。根据《巴西宪法》第</w:t>
      </w:r>
      <w:r>
        <w:rPr>
          <w:rFonts w:hint="eastAsia"/>
        </w:rPr>
        <w:t>218</w:t>
      </w:r>
      <w:r>
        <w:rPr>
          <w:rFonts w:hint="eastAsia"/>
        </w:rPr>
        <w:t>条的规定，国家应当优先注重基础研究，而技术研究应当主要着力于寻找解决巴西存在的问题的办法以及促进国内和地方生产制度的发展。因此，国家负责支持科学、研究和技术领域的人力资源培训工作，并为这些活动的开展提供特殊的条件。这样，各州就可以把其预算收入的一部分分配给支持研究的政府实体。</w:t>
      </w:r>
    </w:p>
    <w:p w:rsidR="00000000" w:rsidRDefault="009D50A3">
      <w:pPr>
        <w:spacing w:after="240" w:line="360" w:lineRule="exact"/>
        <w:ind w:firstLine="425"/>
        <w:rPr>
          <w:rFonts w:hint="eastAsia"/>
        </w:rPr>
      </w:pPr>
      <w:r>
        <w:rPr>
          <w:rFonts w:hint="eastAsia"/>
        </w:rPr>
        <w:t>866</w:t>
      </w:r>
      <w:r>
        <w:t>.</w:t>
      </w:r>
      <w:r>
        <w:rPr>
          <w:rFonts w:hint="eastAsia"/>
        </w:rPr>
        <w:t xml:space="preserve"> </w:t>
      </w:r>
      <w:r>
        <w:rPr>
          <w:rFonts w:hint="eastAsia"/>
        </w:rPr>
        <w:t>按照《巴西宪法》的规定，联邦政府负责管理一系列创造了许多科技成果的高等教育机构。此外，它还规定鼓励公司投资进行研究和技术开发，进行人力资源培训；提高专业教</w:t>
      </w:r>
      <w:r>
        <w:rPr>
          <w:rFonts w:hint="eastAsia"/>
        </w:rPr>
        <w:t>学人员的价值；为政府管理的教育系统引入职业计划，规定工资起点，并且只有在考试和文凭的基础上通过公开竞争的人才允许进入教育系统；对联邦政府管理的所有机构采取统一的法律制度。</w:t>
      </w:r>
    </w:p>
    <w:p w:rsidR="00000000" w:rsidRDefault="009D50A3">
      <w:pPr>
        <w:spacing w:after="240" w:line="360" w:lineRule="exact"/>
        <w:ind w:firstLine="425"/>
        <w:rPr>
          <w:rFonts w:hint="eastAsia"/>
        </w:rPr>
      </w:pPr>
      <w:r>
        <w:rPr>
          <w:rFonts w:hint="eastAsia"/>
        </w:rPr>
        <w:t>867</w:t>
      </w:r>
      <w:r>
        <w:t>.</w:t>
      </w:r>
      <w:r>
        <w:rPr>
          <w:rFonts w:hint="eastAsia"/>
        </w:rPr>
        <w:t xml:space="preserve"> </w:t>
      </w:r>
      <w:r>
        <w:rPr>
          <w:rFonts w:hint="eastAsia"/>
        </w:rPr>
        <w:t>还需要强调指出的是，在政府一级，对科学技术成果进行奖励基本上属于两个政府实体的责任：国家科学研究委员会和</w:t>
      </w:r>
      <w:r>
        <w:t>C</w:t>
      </w:r>
      <w:r>
        <w:rPr>
          <w:rFonts w:hint="eastAsia"/>
        </w:rPr>
        <w:t>APES</w:t>
      </w:r>
      <w:r>
        <w:rPr>
          <w:rFonts w:hint="eastAsia"/>
        </w:rPr>
        <w:t>，其</w:t>
      </w:r>
      <w:r>
        <w:rPr>
          <w:rFonts w:hint="eastAsia"/>
        </w:rPr>
        <w:t>1998</w:t>
      </w:r>
      <w:r>
        <w:rPr>
          <w:rFonts w:hint="eastAsia"/>
        </w:rPr>
        <w:t>年的预算总额约为</w:t>
      </w:r>
      <w:r>
        <w:rPr>
          <w:rFonts w:hint="eastAsia"/>
        </w:rPr>
        <w:t>9</w:t>
      </w:r>
      <w:r>
        <w:t>.37</w:t>
      </w:r>
      <w:r>
        <w:rPr>
          <w:rFonts w:hint="eastAsia"/>
        </w:rPr>
        <w:t>亿克鲁塞罗。它们行动的重点是培训人力资源、支持研究和传播科学知识。</w:t>
      </w:r>
    </w:p>
    <w:p w:rsidR="00000000" w:rsidRDefault="009D50A3">
      <w:pPr>
        <w:spacing w:after="240" w:line="360" w:lineRule="exact"/>
        <w:ind w:firstLine="425"/>
        <w:rPr>
          <w:rFonts w:hint="eastAsia"/>
        </w:rPr>
      </w:pPr>
      <w:r>
        <w:rPr>
          <w:rFonts w:hint="eastAsia"/>
        </w:rPr>
        <w:t>868</w:t>
      </w:r>
      <w:r>
        <w:t>.</w:t>
      </w:r>
      <w:r>
        <w:rPr>
          <w:rFonts w:hint="eastAsia"/>
        </w:rPr>
        <w:t xml:space="preserve"> </w:t>
      </w:r>
      <w:r>
        <w:rPr>
          <w:rFonts w:hint="eastAsia"/>
        </w:rPr>
        <w:t>在研究人员培训领域，这两个机构支出了约</w:t>
      </w:r>
      <w:r>
        <w:rPr>
          <w:rFonts w:hint="eastAsia"/>
        </w:rPr>
        <w:t>6</w:t>
      </w:r>
      <w:r>
        <w:rPr>
          <w:rFonts w:hint="eastAsia"/>
        </w:rPr>
        <w:t>亿克鲁塞罗的助学金。通过资助研究项目、给予研究人员报酬和向研究</w:t>
      </w:r>
      <w:r>
        <w:rPr>
          <w:rFonts w:hint="eastAsia"/>
        </w:rPr>
        <w:t>中心划拨资金来鼓励进行研究。此外，由于出现了向主要与联邦实体合作的大学一级教育机构提供支持的基金会，向科学技术和人力资源培训领域提供新的支助已经变得可行。传播知识通过这些实体确定的以及大学机构通过其出版社确定的具体融资方式进行。</w:t>
      </w:r>
    </w:p>
    <w:p w:rsidR="00000000" w:rsidRDefault="009D50A3">
      <w:pPr>
        <w:spacing w:after="240" w:line="360" w:lineRule="exact"/>
        <w:ind w:firstLine="425"/>
        <w:rPr>
          <w:rFonts w:hint="eastAsia"/>
        </w:rPr>
      </w:pPr>
      <w:r>
        <w:rPr>
          <w:rFonts w:hint="eastAsia"/>
        </w:rPr>
        <w:t>869</w:t>
      </w:r>
      <w:r>
        <w:t>.</w:t>
      </w:r>
      <w:r>
        <w:rPr>
          <w:rFonts w:hint="eastAsia"/>
        </w:rPr>
        <w:t xml:space="preserve"> </w:t>
      </w:r>
      <w:r>
        <w:rPr>
          <w:rFonts w:hint="eastAsia"/>
        </w:rPr>
        <w:t>《巴西宪法》再次保障科学研究和创作的自由，其第</w:t>
      </w:r>
      <w:r>
        <w:rPr>
          <w:rFonts w:hint="eastAsia"/>
        </w:rPr>
        <w:t>5</w:t>
      </w:r>
      <w:r>
        <w:rPr>
          <w:rFonts w:hint="eastAsia"/>
        </w:rPr>
        <w:t>条规定了关于智力、艺术、科学和通信活动的言论自由，不受检查，也无须特许。宪法第</w:t>
      </w:r>
      <w:r>
        <w:rPr>
          <w:rFonts w:hint="eastAsia"/>
        </w:rPr>
        <w:t>206</w:t>
      </w:r>
      <w:r>
        <w:rPr>
          <w:rFonts w:hint="eastAsia"/>
        </w:rPr>
        <w:t>条在一定程度上重申了这一理念，规定保障教学、研究和传播思想、艺术与知识的自由。</w:t>
      </w:r>
    </w:p>
    <w:p w:rsidR="00000000" w:rsidRDefault="009D50A3">
      <w:pPr>
        <w:spacing w:after="240" w:line="360" w:lineRule="exact"/>
        <w:ind w:firstLine="425"/>
        <w:rPr>
          <w:rFonts w:hint="eastAsia"/>
        </w:rPr>
      </w:pPr>
      <w:r>
        <w:rPr>
          <w:rFonts w:hint="eastAsia"/>
        </w:rPr>
        <w:t>870</w:t>
      </w:r>
      <w:r>
        <w:t>.</w:t>
      </w:r>
      <w:r>
        <w:rPr>
          <w:rFonts w:hint="eastAsia"/>
        </w:rPr>
        <w:t xml:space="preserve"> </w:t>
      </w:r>
      <w:r>
        <w:rPr>
          <w:rFonts w:hint="eastAsia"/>
        </w:rPr>
        <w:t>同样，交流科学、技术和文化方面的信息、意见与经验的</w:t>
      </w:r>
      <w:r>
        <w:rPr>
          <w:rFonts w:hint="eastAsia"/>
        </w:rPr>
        <w:t>自由也作为一项公民的基本权利通过《巴西宪法》加以保障。巴西政府认为，必须向经济、社会和文化权利委员会强调指出的是，《巴西宪法》第</w:t>
      </w:r>
      <w:r>
        <w:rPr>
          <w:rFonts w:hint="eastAsia"/>
        </w:rPr>
        <w:t>5</w:t>
      </w:r>
      <w:r>
        <w:rPr>
          <w:rFonts w:hint="eastAsia"/>
        </w:rPr>
        <w:t>条重视关于该国际盟约缔约国编写报告指南中所反映的关切事项。因此，《巴西宪法》对政府和社会都规定了适用的条件，确保智力、艺术和科学活动方面思想及言论的表达以及通信符合保障隐私和私人生活以及个人的良好声誉不受侵犯的需要，不受检查，并保障在受到侵犯时获得物质或精神损害赔偿的权利。</w:t>
      </w:r>
    </w:p>
    <w:p w:rsidR="00000000" w:rsidRDefault="009D50A3">
      <w:pPr>
        <w:pStyle w:val="BodyTextIndent"/>
        <w:rPr>
          <w:rFonts w:hint="eastAsia"/>
        </w:rPr>
      </w:pPr>
      <w:r>
        <w:rPr>
          <w:rFonts w:hint="eastAsia"/>
        </w:rPr>
        <w:t>871</w:t>
      </w:r>
      <w:r>
        <w:t xml:space="preserve">. </w:t>
      </w:r>
      <w:r>
        <w:rPr>
          <w:rFonts w:hint="eastAsia"/>
        </w:rPr>
        <w:t>与此同时，还保障人人都有依照依法规定的专业资格条件从事任何类型的工作、手艺或职业的自由，人人都可</w:t>
      </w:r>
      <w:r>
        <w:rPr>
          <w:rFonts w:hint="eastAsia"/>
        </w:rPr>
        <w:t>以获得信息，并在因职业理由必要时，对来源的保密性给予必要的保护。</w:t>
      </w:r>
    </w:p>
    <w:p w:rsidR="00000000" w:rsidRDefault="009D50A3">
      <w:pPr>
        <w:pStyle w:val="BodyTextIndent"/>
        <w:rPr>
          <w:rFonts w:hint="eastAsia"/>
        </w:rPr>
      </w:pPr>
      <w:r>
        <w:rPr>
          <w:rFonts w:hint="eastAsia"/>
        </w:rPr>
        <w:t>872</w:t>
      </w:r>
      <w:r>
        <w:t xml:space="preserve">. </w:t>
      </w:r>
      <w:r>
        <w:rPr>
          <w:rFonts w:hint="eastAsia"/>
        </w:rPr>
        <w:t>根据请求，文化部会在一些项目的赞助下在许多不同方面对文化协会提供支助。因此，全巴西</w:t>
      </w:r>
      <w:r>
        <w:rPr>
          <w:rFonts w:hint="eastAsia"/>
        </w:rPr>
        <w:t>152</w:t>
      </w:r>
      <w:r>
        <w:rPr>
          <w:rFonts w:hint="eastAsia"/>
        </w:rPr>
        <w:t>个市级项目都得到国家文化基金的支持。该基金还承担了在其中设有文化中心和安装了设备的建筑物的维修费用，向社区捐资开辟了旨在活跃这些社区文化生活的场所。这些文化中心本着高度重视恢复建筑物的历史价值的思想开展活动，因此，这些投入也促进了巴西文化遗产的保护工作。</w:t>
      </w:r>
    </w:p>
    <w:p w:rsidR="00000000" w:rsidRDefault="009D50A3">
      <w:pPr>
        <w:pStyle w:val="BodyTextIndent"/>
        <w:rPr>
          <w:rFonts w:hint="eastAsia"/>
        </w:rPr>
      </w:pPr>
      <w:r>
        <w:rPr>
          <w:rFonts w:hint="eastAsia"/>
        </w:rPr>
        <w:t>873</w:t>
      </w:r>
      <w:r>
        <w:t xml:space="preserve">. </w:t>
      </w:r>
      <w:r>
        <w:rPr>
          <w:rFonts w:hint="eastAsia"/>
        </w:rPr>
        <w:t>对国际科学和文化活动的支持反映在与许多国家签订的数不清的教育交流协定之中，其中规定</w:t>
      </w:r>
      <w:r>
        <w:rPr>
          <w:rFonts w:hint="eastAsia"/>
        </w:rPr>
        <w:t>巴西政府兴办的大学可招收外国学生，而巴西的学生也可以修习外国大学的课程。在毕业生和研究生一级，</w:t>
      </w:r>
      <w:r>
        <w:rPr>
          <w:rFonts w:hint="eastAsia"/>
        </w:rPr>
        <w:t>CAPES</w:t>
      </w:r>
      <w:r>
        <w:rPr>
          <w:rFonts w:hint="eastAsia"/>
        </w:rPr>
        <w:t>和国家科学研究委员会管理着支持留学的助学金方案。在科学研究领域，巴西签署了双边合作协定，并于</w:t>
      </w:r>
      <w:r>
        <w:rPr>
          <w:rFonts w:hint="eastAsia"/>
        </w:rPr>
        <w:t>1998</w:t>
      </w:r>
      <w:r>
        <w:rPr>
          <w:rFonts w:hint="eastAsia"/>
        </w:rPr>
        <w:t>年成为</w:t>
      </w:r>
      <w:r>
        <w:rPr>
          <w:rFonts w:hint="eastAsia"/>
        </w:rPr>
        <w:t>17</w:t>
      </w:r>
      <w:r>
        <w:rPr>
          <w:rFonts w:hint="eastAsia"/>
        </w:rPr>
        <w:t>个国际科学技术专业实体的成员。巴西还与</w:t>
      </w:r>
      <w:r>
        <w:rPr>
          <w:rFonts w:hint="eastAsia"/>
        </w:rPr>
        <w:t>46</w:t>
      </w:r>
      <w:r>
        <w:rPr>
          <w:rFonts w:hint="eastAsia"/>
        </w:rPr>
        <w:t>个与科学技术领域相关的外国实体签署了协定。</w:t>
      </w:r>
    </w:p>
    <w:p w:rsidR="00000000" w:rsidRDefault="009D50A3">
      <w:pPr>
        <w:pStyle w:val="BodyTextIndent"/>
        <w:rPr>
          <w:rFonts w:hint="eastAsia"/>
        </w:rPr>
      </w:pPr>
      <w:r>
        <w:rPr>
          <w:rFonts w:hint="eastAsia"/>
        </w:rPr>
        <w:t>874</w:t>
      </w:r>
      <w:r>
        <w:t xml:space="preserve">. </w:t>
      </w:r>
      <w:r>
        <w:rPr>
          <w:rFonts w:hint="eastAsia"/>
        </w:rPr>
        <w:t>巴西政府认为国际援助具有十分重要的意义。特别通过公司和资本的国际化，新知识、专门知识、专门技能和技术的发展跨越了国家和文化界限。研究的性质本身就是国际化的。巴西政府因此认为，鼓励技术转让，支持通过各大学</w:t>
      </w:r>
      <w:r>
        <w:rPr>
          <w:rFonts w:hint="eastAsia"/>
        </w:rPr>
        <w:t>、许多不同研究实体理事会以及其他相关组织开展基础和战略性科学研究具有重要意义。许多机构都一直在参加这一进程，其中包括国家科学研究委员会、</w:t>
      </w:r>
      <w:r>
        <w:rPr>
          <w:rFonts w:hint="eastAsia"/>
        </w:rPr>
        <w:t>EMBRAPA</w:t>
      </w:r>
      <w:r>
        <w:rPr>
          <w:rFonts w:hint="eastAsia"/>
        </w:rPr>
        <w:t>、</w:t>
      </w:r>
      <w:r>
        <w:rPr>
          <w:rFonts w:hint="eastAsia"/>
        </w:rPr>
        <w:t>EMATER</w:t>
      </w:r>
      <w:r>
        <w:rPr>
          <w:rFonts w:hint="eastAsia"/>
        </w:rPr>
        <w:t>、国家工业联合会、</w:t>
      </w:r>
      <w:r>
        <w:rPr>
          <w:rFonts w:hint="eastAsia"/>
        </w:rPr>
        <w:t>IBICT</w:t>
      </w:r>
      <w:r>
        <w:rPr>
          <w:rFonts w:hint="eastAsia"/>
        </w:rPr>
        <w:t>和研究与项目融资机构。所有这些实体都为在巴西经营的微型、小型和中型企业以及巴西公司开展研究和进行传播开拓了大量机会。尤其值得一提的方案是英才中心支助方案，该方案对于鼓励研究和加强促进科学与技术研究的有效监测系统具有十分重要的意义。</w:t>
      </w:r>
    </w:p>
    <w:p w:rsidR="00000000" w:rsidRDefault="009D50A3">
      <w:pPr>
        <w:pStyle w:val="BodyTextIndent"/>
        <w:rPr>
          <w:rFonts w:hint="eastAsia"/>
        </w:rPr>
      </w:pPr>
      <w:r>
        <w:rPr>
          <w:rFonts w:hint="eastAsia"/>
        </w:rPr>
        <w:t>875</w:t>
      </w:r>
      <w:r>
        <w:t xml:space="preserve">. </w:t>
      </w:r>
      <w:r>
        <w:rPr>
          <w:rFonts w:hint="eastAsia"/>
        </w:rPr>
        <w:t>各大学、研究中心、专门机构、政府开办的企业和私营公司以及中小型公司均可开展科学</w:t>
      </w:r>
      <w:r>
        <w:rPr>
          <w:rFonts w:hint="eastAsia"/>
        </w:rPr>
        <w:t>和技术研究活动，但在许多情况下，对于社会的许多不同部门来说，需要通过建立伙伴关系以及国际援助和合作方案来加强联网和联系。巴西政府极为重视国际合作方案，其中包括巴西在逐步发展专有技术、专门知识和专门技术方面不具有比较优势的活动。</w:t>
      </w:r>
    </w:p>
    <w:p w:rsidR="00000000" w:rsidRDefault="009D50A3">
      <w:pPr>
        <w:pStyle w:val="BodyTextIndent"/>
        <w:rPr>
          <w:rFonts w:hint="eastAsia"/>
        </w:rPr>
      </w:pPr>
      <w:r>
        <w:rPr>
          <w:rFonts w:hint="eastAsia"/>
        </w:rPr>
        <w:t>876</w:t>
      </w:r>
      <w:r>
        <w:t xml:space="preserve">. </w:t>
      </w:r>
      <w:r>
        <w:rPr>
          <w:rFonts w:hint="eastAsia"/>
        </w:rPr>
        <w:t>援助的主题包括：联合研究和技术开发项目；科学和技术交流以及培训与取得资格的活动；扩大与有关国家中专门从事基础与应用科学研究的机构的方案、项目和相互理解；举办有各国研究人员参加的代表大会、会议、研讨会、讲习班等；科学和技术信息交流。</w:t>
      </w:r>
    </w:p>
    <w:p w:rsidR="00000000" w:rsidRDefault="009D50A3">
      <w:pPr>
        <w:pStyle w:val="BodyTextIndent"/>
        <w:rPr>
          <w:rFonts w:hint="eastAsia"/>
        </w:rPr>
      </w:pPr>
      <w:r>
        <w:rPr>
          <w:rFonts w:hint="eastAsia"/>
        </w:rPr>
        <w:t>877</w:t>
      </w:r>
      <w:r>
        <w:t xml:space="preserve">. </w:t>
      </w:r>
      <w:r>
        <w:rPr>
          <w:rFonts w:hint="eastAsia"/>
        </w:rPr>
        <w:t>在这种援助涉及到联合创造和合作的</w:t>
      </w:r>
      <w:r>
        <w:rPr>
          <w:rFonts w:hint="eastAsia"/>
        </w:rPr>
        <w:t>情况下，常常会出现有关知识产权的问题。这些问题除适用双方均为签署方的国际协定外，通常根据巴西法律以及有关其他各方的法律要求在这些项目和方案的框架内加以解决。</w:t>
      </w:r>
    </w:p>
    <w:p w:rsidR="00000000" w:rsidRDefault="009D50A3">
      <w:pPr>
        <w:pStyle w:val="BodyTextIndent"/>
        <w:rPr>
          <w:rFonts w:hint="eastAsia"/>
        </w:rPr>
      </w:pPr>
    </w:p>
    <w:p w:rsidR="00000000" w:rsidRDefault="009D50A3">
      <w:pPr>
        <w:pStyle w:val="BodyTextIndent"/>
        <w:ind w:firstLine="0"/>
        <w:jc w:val="center"/>
        <w:rPr>
          <w:rFonts w:hint="eastAsia"/>
          <w:sz w:val="24"/>
          <w:u w:val="single"/>
        </w:rPr>
      </w:pPr>
      <w:r>
        <w:rPr>
          <w:rFonts w:hint="eastAsia"/>
          <w:sz w:val="24"/>
          <w:u w:val="single"/>
        </w:rPr>
        <w:t>注</w:t>
      </w:r>
    </w:p>
    <w:p w:rsidR="00000000" w:rsidRDefault="009D50A3">
      <w:pPr>
        <w:pStyle w:val="BodyTextIndent"/>
        <w:ind w:firstLine="0"/>
        <w:rPr>
          <w:rFonts w:hint="eastAsia"/>
        </w:rPr>
      </w:pPr>
      <w:r>
        <w:rPr>
          <w:rFonts w:hint="eastAsia"/>
          <w:vertAlign w:val="superscript"/>
        </w:rPr>
        <w:t>1</w:t>
      </w:r>
      <w:r>
        <w:rPr>
          <w:rFonts w:hint="eastAsia"/>
        </w:rPr>
        <w:t xml:space="preserve">  </w:t>
      </w:r>
      <w:r>
        <w:rPr>
          <w:rFonts w:hint="eastAsia"/>
        </w:rPr>
        <w:t>巴西应用经济研究所。</w:t>
      </w:r>
    </w:p>
    <w:p w:rsidR="00000000" w:rsidRDefault="009D50A3">
      <w:pPr>
        <w:pStyle w:val="BodyTextIndent"/>
        <w:ind w:firstLine="0"/>
        <w:rPr>
          <w:rFonts w:hint="eastAsia"/>
        </w:rPr>
      </w:pPr>
      <w:r>
        <w:rPr>
          <w:rFonts w:hint="eastAsia"/>
          <w:vertAlign w:val="superscript"/>
        </w:rPr>
        <w:t>2</w:t>
      </w:r>
      <w:r>
        <w:rPr>
          <w:rFonts w:hint="eastAsia"/>
        </w:rPr>
        <w:t xml:space="preserve">  </w:t>
      </w:r>
      <w:r>
        <w:rPr>
          <w:rFonts w:hint="eastAsia"/>
        </w:rPr>
        <w:t>《巴西联邦宪法》中提及人权的条款：</w:t>
      </w:r>
    </w:p>
    <w:p w:rsidR="00000000" w:rsidRDefault="009D50A3">
      <w:pPr>
        <w:pStyle w:val="BodyTextIndent"/>
        <w:rPr>
          <w:rFonts w:hint="eastAsia"/>
        </w:rPr>
      </w:pPr>
      <w:r>
        <w:rPr>
          <w:rFonts w:eastAsia="SimHei" w:hint="eastAsia"/>
        </w:rPr>
        <w:t>第一条</w:t>
      </w:r>
      <w:r>
        <w:rPr>
          <w:rFonts w:hint="eastAsia"/>
        </w:rPr>
        <w:t xml:space="preserve">  </w:t>
      </w:r>
    </w:p>
    <w:p w:rsidR="00000000" w:rsidRDefault="009D50A3">
      <w:pPr>
        <w:pStyle w:val="BodyTextIndent"/>
        <w:rPr>
          <w:rFonts w:hint="eastAsia"/>
        </w:rPr>
      </w:pPr>
      <w:r>
        <w:rPr>
          <w:rFonts w:hint="eastAsia"/>
        </w:rPr>
        <w:t>巴西联邦共和国由各州、市和联邦区牢不可破的联盟组成，是根据法治原则组成并建立在以原则基础上的一个民主国家：</w:t>
      </w:r>
    </w:p>
    <w:p w:rsidR="00000000" w:rsidRDefault="009D50A3">
      <w:pPr>
        <w:pStyle w:val="BodyTextIndent"/>
        <w:ind w:left="1260" w:hanging="835"/>
        <w:rPr>
          <w:rFonts w:hint="eastAsia"/>
        </w:rPr>
      </w:pPr>
      <w:r>
        <w:rPr>
          <w:rFonts w:hint="eastAsia"/>
        </w:rPr>
        <w:t>一、</w:t>
      </w:r>
      <w:r>
        <w:rPr>
          <w:rFonts w:hint="eastAsia"/>
        </w:rPr>
        <w:tab/>
      </w:r>
      <w:r>
        <w:rPr>
          <w:rFonts w:hint="eastAsia"/>
        </w:rPr>
        <w:t>主权；</w:t>
      </w:r>
    </w:p>
    <w:p w:rsidR="00000000" w:rsidRDefault="009D50A3">
      <w:pPr>
        <w:pStyle w:val="BodyTextIndent"/>
        <w:ind w:left="1260" w:hanging="835"/>
        <w:rPr>
          <w:rFonts w:hint="eastAsia"/>
        </w:rPr>
      </w:pPr>
      <w:r>
        <w:rPr>
          <w:rFonts w:hint="eastAsia"/>
        </w:rPr>
        <w:t>二、</w:t>
      </w:r>
      <w:r>
        <w:rPr>
          <w:rFonts w:hint="eastAsia"/>
        </w:rPr>
        <w:tab/>
      </w:r>
      <w:r>
        <w:rPr>
          <w:rFonts w:hint="eastAsia"/>
        </w:rPr>
        <w:t>公民权；</w:t>
      </w:r>
    </w:p>
    <w:p w:rsidR="00000000" w:rsidRDefault="009D50A3">
      <w:pPr>
        <w:pStyle w:val="BodyTextIndent"/>
        <w:ind w:left="1260" w:hanging="835"/>
        <w:rPr>
          <w:rFonts w:hint="eastAsia"/>
        </w:rPr>
      </w:pPr>
      <w:r>
        <w:rPr>
          <w:rFonts w:hint="eastAsia"/>
        </w:rPr>
        <w:t>三、</w:t>
      </w:r>
      <w:r>
        <w:rPr>
          <w:rFonts w:hint="eastAsia"/>
        </w:rPr>
        <w:tab/>
      </w:r>
      <w:r>
        <w:rPr>
          <w:rFonts w:hint="eastAsia"/>
        </w:rPr>
        <w:t>人</w:t>
      </w:r>
      <w:r>
        <w:rPr>
          <w:rFonts w:hint="eastAsia"/>
        </w:rPr>
        <w:t>/</w:t>
      </w:r>
      <w:r>
        <w:rPr>
          <w:rFonts w:hint="eastAsia"/>
        </w:rPr>
        <w:t>人身的尊严；</w:t>
      </w:r>
    </w:p>
    <w:p w:rsidR="00000000" w:rsidRDefault="009D50A3">
      <w:pPr>
        <w:pStyle w:val="BodyTextIndent"/>
        <w:ind w:left="1260" w:hanging="835"/>
        <w:rPr>
          <w:rFonts w:hint="eastAsia"/>
        </w:rPr>
      </w:pPr>
      <w:r>
        <w:rPr>
          <w:rFonts w:hint="eastAsia"/>
        </w:rPr>
        <w:t>四、</w:t>
      </w:r>
      <w:r>
        <w:rPr>
          <w:rFonts w:hint="eastAsia"/>
        </w:rPr>
        <w:tab/>
      </w:r>
      <w:r>
        <w:rPr>
          <w:rFonts w:hint="eastAsia"/>
        </w:rPr>
        <w:t>劳动和自由企业的社会价值；</w:t>
      </w:r>
    </w:p>
    <w:p w:rsidR="00000000" w:rsidRDefault="009D50A3">
      <w:pPr>
        <w:pStyle w:val="BodyTextIndent"/>
        <w:ind w:left="1260" w:hanging="835"/>
        <w:rPr>
          <w:rFonts w:hint="eastAsia"/>
        </w:rPr>
      </w:pPr>
      <w:r>
        <w:rPr>
          <w:rFonts w:hint="eastAsia"/>
        </w:rPr>
        <w:t>五、</w:t>
      </w:r>
      <w:r>
        <w:rPr>
          <w:rFonts w:hint="eastAsia"/>
        </w:rPr>
        <w:tab/>
      </w:r>
      <w:r>
        <w:rPr>
          <w:rFonts w:hint="eastAsia"/>
        </w:rPr>
        <w:t>政治多元化。</w:t>
      </w:r>
    </w:p>
    <w:p w:rsidR="00000000" w:rsidRDefault="009D50A3">
      <w:pPr>
        <w:pStyle w:val="BodyTextIndent"/>
        <w:rPr>
          <w:rFonts w:hint="eastAsia"/>
        </w:rPr>
      </w:pPr>
      <w:r>
        <w:rPr>
          <w:rFonts w:hint="eastAsia"/>
        </w:rPr>
        <w:t>单独一段</w:t>
      </w:r>
      <w:r>
        <w:rPr>
          <w:rFonts w:hint="eastAsia"/>
        </w:rPr>
        <w:t xml:space="preserve"> - </w:t>
      </w:r>
      <w:r>
        <w:rPr>
          <w:rFonts w:hint="eastAsia"/>
        </w:rPr>
        <w:t>一切权力来自人民，人民通过选出的代表</w:t>
      </w:r>
      <w:r>
        <w:rPr>
          <w:rFonts w:hint="eastAsia"/>
        </w:rPr>
        <w:t>或者直接依照宪法行使权力。</w:t>
      </w:r>
    </w:p>
    <w:p w:rsidR="00000000" w:rsidRDefault="009D50A3">
      <w:pPr>
        <w:pStyle w:val="BodyTextIndent"/>
        <w:rPr>
          <w:rFonts w:ascii="SimHei" w:eastAsia="SimHei" w:hint="eastAsia"/>
        </w:rPr>
      </w:pPr>
      <w:r>
        <w:rPr>
          <w:rFonts w:ascii="SimHei" w:eastAsia="SimHei" w:hint="eastAsia"/>
        </w:rPr>
        <w:t>第</w:t>
      </w:r>
      <w:r>
        <w:rPr>
          <w:rFonts w:ascii="SimHei" w:eastAsia="SimHei" w:hint="eastAsia"/>
        </w:rPr>
        <w:t>3</w:t>
      </w:r>
      <w:r>
        <w:rPr>
          <w:rFonts w:ascii="SimHei" w:eastAsia="SimHei" w:hint="eastAsia"/>
        </w:rPr>
        <w:t>条</w:t>
      </w:r>
    </w:p>
    <w:p w:rsidR="00000000" w:rsidRDefault="009D50A3">
      <w:pPr>
        <w:pStyle w:val="BodyTextIndent"/>
        <w:rPr>
          <w:rFonts w:hint="eastAsia"/>
        </w:rPr>
      </w:pPr>
      <w:r>
        <w:rPr>
          <w:rFonts w:hint="eastAsia"/>
        </w:rPr>
        <w:t>巴西联邦共和国的基本目标：</w:t>
      </w:r>
    </w:p>
    <w:p w:rsidR="00000000" w:rsidRDefault="009D50A3">
      <w:pPr>
        <w:pStyle w:val="BodyTextIndent"/>
        <w:ind w:left="1260" w:hanging="835"/>
        <w:rPr>
          <w:rFonts w:hint="eastAsia"/>
        </w:rPr>
      </w:pPr>
      <w:r>
        <w:rPr>
          <w:rFonts w:hint="eastAsia"/>
        </w:rPr>
        <w:t>一、</w:t>
      </w:r>
      <w:r>
        <w:rPr>
          <w:rFonts w:hint="eastAsia"/>
        </w:rPr>
        <w:tab/>
      </w:r>
      <w:r>
        <w:rPr>
          <w:rFonts w:hint="eastAsia"/>
        </w:rPr>
        <w:t>建设一个自由、公平和相互支持的社会；</w:t>
      </w:r>
    </w:p>
    <w:p w:rsidR="00000000" w:rsidRDefault="009D50A3">
      <w:pPr>
        <w:pStyle w:val="BodyTextIndent"/>
        <w:ind w:left="1260" w:hanging="835"/>
        <w:rPr>
          <w:rFonts w:hint="eastAsia"/>
        </w:rPr>
      </w:pPr>
      <w:r>
        <w:rPr>
          <w:rFonts w:hint="eastAsia"/>
        </w:rPr>
        <w:t>二、</w:t>
      </w:r>
      <w:r>
        <w:rPr>
          <w:rFonts w:hint="eastAsia"/>
        </w:rPr>
        <w:tab/>
      </w:r>
      <w:r>
        <w:rPr>
          <w:rFonts w:hint="eastAsia"/>
        </w:rPr>
        <w:t>保障国家发展；</w:t>
      </w:r>
    </w:p>
    <w:p w:rsidR="00000000" w:rsidRDefault="009D50A3">
      <w:pPr>
        <w:pStyle w:val="BodyTextIndent"/>
        <w:ind w:left="1260" w:hanging="835"/>
        <w:rPr>
          <w:rFonts w:hint="eastAsia"/>
        </w:rPr>
      </w:pPr>
      <w:r>
        <w:rPr>
          <w:rFonts w:hint="eastAsia"/>
        </w:rPr>
        <w:t>三、</w:t>
      </w:r>
      <w:r>
        <w:rPr>
          <w:rFonts w:hint="eastAsia"/>
        </w:rPr>
        <w:tab/>
      </w:r>
      <w:r>
        <w:rPr>
          <w:rFonts w:hint="eastAsia"/>
        </w:rPr>
        <w:t>消除贫穷和低于标准的生活条件，减少社会和地区不平等现象；</w:t>
      </w:r>
    </w:p>
    <w:p w:rsidR="00000000" w:rsidRDefault="009D50A3">
      <w:pPr>
        <w:pStyle w:val="BodyTextIndent"/>
        <w:ind w:left="1260" w:hanging="835"/>
        <w:rPr>
          <w:rFonts w:hint="eastAsia"/>
        </w:rPr>
      </w:pPr>
      <w:r>
        <w:rPr>
          <w:rFonts w:hint="eastAsia"/>
        </w:rPr>
        <w:t>四、</w:t>
      </w:r>
      <w:r>
        <w:rPr>
          <w:rFonts w:hint="eastAsia"/>
        </w:rPr>
        <w:tab/>
      </w:r>
      <w:r>
        <w:rPr>
          <w:rFonts w:hint="eastAsia"/>
        </w:rPr>
        <w:t>增进所有人的福利，不因出身、种族、性别、肤色、年龄而产生偏见，也不存在任何其他歧视形式。</w:t>
      </w:r>
    </w:p>
    <w:p w:rsidR="00000000" w:rsidRDefault="009D50A3">
      <w:pPr>
        <w:pStyle w:val="BodyTextIndent"/>
        <w:rPr>
          <w:rFonts w:ascii="SimHei" w:eastAsia="SimHei" w:hint="eastAsia"/>
        </w:rPr>
      </w:pPr>
      <w:r>
        <w:rPr>
          <w:rFonts w:ascii="SimHei" w:eastAsia="SimHei" w:hint="eastAsia"/>
        </w:rPr>
        <w:t>第</w:t>
      </w:r>
      <w:r>
        <w:rPr>
          <w:rFonts w:ascii="SimHei" w:eastAsia="SimHei" w:hint="eastAsia"/>
        </w:rPr>
        <w:t>4</w:t>
      </w:r>
      <w:r>
        <w:rPr>
          <w:rFonts w:ascii="SimHei" w:eastAsia="SimHei" w:hint="eastAsia"/>
        </w:rPr>
        <w:t>条</w:t>
      </w:r>
    </w:p>
    <w:p w:rsidR="00000000" w:rsidRDefault="009D50A3">
      <w:pPr>
        <w:pStyle w:val="BodyTextIndent"/>
        <w:rPr>
          <w:rFonts w:hint="eastAsia"/>
        </w:rPr>
      </w:pPr>
      <w:r>
        <w:rPr>
          <w:rFonts w:hint="eastAsia"/>
        </w:rPr>
        <w:t>巴西联邦共和国的国际关系受以下原则支配：</w:t>
      </w:r>
    </w:p>
    <w:p w:rsidR="00000000" w:rsidRDefault="009D50A3">
      <w:pPr>
        <w:pStyle w:val="BodyTextIndent"/>
        <w:ind w:left="1260" w:hanging="835"/>
        <w:rPr>
          <w:rFonts w:hint="eastAsia"/>
        </w:rPr>
      </w:pPr>
      <w:r>
        <w:rPr>
          <w:rFonts w:hint="eastAsia"/>
        </w:rPr>
        <w:t>一、</w:t>
      </w:r>
      <w:r>
        <w:rPr>
          <w:rFonts w:hint="eastAsia"/>
        </w:rPr>
        <w:tab/>
      </w:r>
      <w:r>
        <w:rPr>
          <w:rFonts w:hint="eastAsia"/>
        </w:rPr>
        <w:t>国家独立；</w:t>
      </w:r>
    </w:p>
    <w:p w:rsidR="00000000" w:rsidRDefault="009D50A3">
      <w:pPr>
        <w:pStyle w:val="BodyTextIndent"/>
        <w:ind w:left="1260" w:hanging="835"/>
        <w:rPr>
          <w:rFonts w:hint="eastAsia"/>
        </w:rPr>
      </w:pPr>
      <w:r>
        <w:rPr>
          <w:rFonts w:hint="eastAsia"/>
        </w:rPr>
        <w:t>二、</w:t>
      </w:r>
      <w:r>
        <w:rPr>
          <w:rFonts w:hint="eastAsia"/>
        </w:rPr>
        <w:tab/>
      </w:r>
      <w:r>
        <w:rPr>
          <w:rFonts w:hint="eastAsia"/>
        </w:rPr>
        <w:t>注重人权；</w:t>
      </w:r>
    </w:p>
    <w:p w:rsidR="00000000" w:rsidRDefault="009D50A3">
      <w:pPr>
        <w:pStyle w:val="BodyTextIndent"/>
        <w:ind w:left="1260" w:hanging="835"/>
        <w:rPr>
          <w:rFonts w:hint="eastAsia"/>
        </w:rPr>
      </w:pPr>
      <w:r>
        <w:rPr>
          <w:rFonts w:hint="eastAsia"/>
        </w:rPr>
        <w:t>三、</w:t>
      </w:r>
      <w:r>
        <w:rPr>
          <w:rFonts w:hint="eastAsia"/>
        </w:rPr>
        <w:tab/>
      </w:r>
      <w:r>
        <w:rPr>
          <w:rFonts w:hint="eastAsia"/>
        </w:rPr>
        <w:t>人民自决；</w:t>
      </w:r>
    </w:p>
    <w:p w:rsidR="00000000" w:rsidRDefault="009D50A3">
      <w:pPr>
        <w:pStyle w:val="BodyTextIndent"/>
        <w:ind w:left="1260" w:hanging="835"/>
        <w:rPr>
          <w:rFonts w:hint="eastAsia"/>
        </w:rPr>
      </w:pPr>
      <w:r>
        <w:rPr>
          <w:rFonts w:hint="eastAsia"/>
        </w:rPr>
        <w:t>四、</w:t>
      </w:r>
      <w:r>
        <w:rPr>
          <w:rFonts w:hint="eastAsia"/>
        </w:rPr>
        <w:tab/>
      </w:r>
      <w:r>
        <w:rPr>
          <w:rFonts w:hint="eastAsia"/>
        </w:rPr>
        <w:t>不干涉；</w:t>
      </w:r>
    </w:p>
    <w:p w:rsidR="00000000" w:rsidRDefault="009D50A3">
      <w:pPr>
        <w:pStyle w:val="BodyTextIndent"/>
        <w:ind w:left="1260" w:hanging="835"/>
        <w:rPr>
          <w:rFonts w:hint="eastAsia"/>
        </w:rPr>
      </w:pPr>
      <w:r>
        <w:rPr>
          <w:rFonts w:hint="eastAsia"/>
        </w:rPr>
        <w:t>五、</w:t>
      </w:r>
      <w:r>
        <w:rPr>
          <w:rFonts w:hint="eastAsia"/>
        </w:rPr>
        <w:tab/>
      </w:r>
      <w:r>
        <w:rPr>
          <w:rFonts w:hint="eastAsia"/>
        </w:rPr>
        <w:t>国家平等；</w:t>
      </w:r>
    </w:p>
    <w:p w:rsidR="00000000" w:rsidRDefault="009D50A3">
      <w:pPr>
        <w:pStyle w:val="BodyTextIndent"/>
        <w:ind w:left="1260" w:hanging="835"/>
        <w:rPr>
          <w:rFonts w:hint="eastAsia"/>
        </w:rPr>
      </w:pPr>
      <w:r>
        <w:rPr>
          <w:rFonts w:hint="eastAsia"/>
        </w:rPr>
        <w:t>六、</w:t>
      </w:r>
      <w:r>
        <w:rPr>
          <w:rFonts w:hint="eastAsia"/>
        </w:rPr>
        <w:tab/>
      </w:r>
      <w:r>
        <w:rPr>
          <w:rFonts w:hint="eastAsia"/>
        </w:rPr>
        <w:t>捍卫和平；</w:t>
      </w:r>
    </w:p>
    <w:p w:rsidR="00000000" w:rsidRDefault="009D50A3">
      <w:pPr>
        <w:pStyle w:val="BodyTextIndent"/>
        <w:ind w:left="1260" w:hanging="835"/>
        <w:rPr>
          <w:rFonts w:hint="eastAsia"/>
        </w:rPr>
      </w:pPr>
      <w:r>
        <w:rPr>
          <w:rFonts w:hint="eastAsia"/>
        </w:rPr>
        <w:t>七、</w:t>
      </w:r>
      <w:r>
        <w:rPr>
          <w:rFonts w:hint="eastAsia"/>
        </w:rPr>
        <w:tab/>
      </w:r>
      <w:r>
        <w:rPr>
          <w:rFonts w:hint="eastAsia"/>
        </w:rPr>
        <w:t>和平解决争端；</w:t>
      </w:r>
    </w:p>
    <w:p w:rsidR="00000000" w:rsidRDefault="009D50A3">
      <w:pPr>
        <w:pStyle w:val="BodyTextIndent"/>
        <w:ind w:left="1260" w:hanging="835"/>
        <w:rPr>
          <w:rFonts w:hint="eastAsia"/>
        </w:rPr>
      </w:pPr>
      <w:r>
        <w:rPr>
          <w:rFonts w:hint="eastAsia"/>
        </w:rPr>
        <w:t>八、</w:t>
      </w:r>
      <w:r>
        <w:rPr>
          <w:rFonts w:hint="eastAsia"/>
        </w:rPr>
        <w:tab/>
      </w:r>
      <w:r>
        <w:rPr>
          <w:rFonts w:hint="eastAsia"/>
        </w:rPr>
        <w:t>拒绝恐怖主义和种族主义；</w:t>
      </w:r>
    </w:p>
    <w:p w:rsidR="00000000" w:rsidRDefault="009D50A3">
      <w:pPr>
        <w:pStyle w:val="BodyTextIndent"/>
        <w:ind w:left="1260" w:hanging="835"/>
        <w:rPr>
          <w:rFonts w:hint="eastAsia"/>
        </w:rPr>
      </w:pPr>
      <w:r>
        <w:rPr>
          <w:rFonts w:hint="eastAsia"/>
        </w:rPr>
        <w:t>九、</w:t>
      </w:r>
      <w:r>
        <w:rPr>
          <w:rFonts w:hint="eastAsia"/>
        </w:rPr>
        <w:tab/>
      </w:r>
      <w:r>
        <w:rPr>
          <w:rFonts w:hint="eastAsia"/>
        </w:rPr>
        <w:t>各民族</w:t>
      </w:r>
      <w:r>
        <w:rPr>
          <w:rFonts w:hint="eastAsia"/>
        </w:rPr>
        <w:t>之间为人类的进步开展合作；</w:t>
      </w:r>
    </w:p>
    <w:p w:rsidR="00000000" w:rsidRDefault="009D50A3">
      <w:pPr>
        <w:pStyle w:val="BodyTextIndent"/>
        <w:ind w:left="1260" w:hanging="835"/>
        <w:rPr>
          <w:rFonts w:hint="eastAsia"/>
        </w:rPr>
      </w:pPr>
      <w:r>
        <w:rPr>
          <w:rFonts w:hint="eastAsia"/>
        </w:rPr>
        <w:t>十、</w:t>
      </w:r>
      <w:r>
        <w:rPr>
          <w:rFonts w:hint="eastAsia"/>
        </w:rPr>
        <w:tab/>
      </w:r>
      <w:r>
        <w:rPr>
          <w:rFonts w:hint="eastAsia"/>
        </w:rPr>
        <w:t>提供政治庇护。</w:t>
      </w:r>
    </w:p>
    <w:p w:rsidR="00000000" w:rsidRDefault="009D50A3">
      <w:pPr>
        <w:pStyle w:val="BodyTextIndent"/>
        <w:rPr>
          <w:rFonts w:hint="eastAsia"/>
        </w:rPr>
      </w:pPr>
      <w:r>
        <w:rPr>
          <w:rFonts w:hint="eastAsia"/>
        </w:rPr>
        <w:t>单独一段</w:t>
      </w:r>
      <w:r>
        <w:rPr>
          <w:rFonts w:hint="eastAsia"/>
        </w:rPr>
        <w:t xml:space="preserve">  -  </w:t>
      </w:r>
      <w:r>
        <w:rPr>
          <w:rFonts w:hint="eastAsia"/>
        </w:rPr>
        <w:t>巴西联邦共和国应当谋求拉丁美洲人民的经济、政治、社会和文化融合，进而组成拉丁美洲国家共同体。</w:t>
      </w:r>
    </w:p>
    <w:p w:rsidR="00000000" w:rsidRDefault="009D50A3">
      <w:pPr>
        <w:pStyle w:val="BodyTextIndent"/>
        <w:rPr>
          <w:rFonts w:ascii="SimHei" w:eastAsia="SimHei" w:hint="eastAsia"/>
        </w:rPr>
      </w:pPr>
      <w:r>
        <w:rPr>
          <w:rFonts w:ascii="SimHei" w:eastAsia="SimHei" w:hint="eastAsia"/>
        </w:rPr>
        <w:t>第</w:t>
      </w:r>
      <w:r>
        <w:rPr>
          <w:rFonts w:ascii="SimHei" w:eastAsia="SimHei" w:hint="eastAsia"/>
        </w:rPr>
        <w:t>5</w:t>
      </w:r>
      <w:r>
        <w:rPr>
          <w:rFonts w:ascii="SimHei" w:eastAsia="SimHei" w:hint="eastAsia"/>
        </w:rPr>
        <w:t>条</w:t>
      </w:r>
    </w:p>
    <w:p w:rsidR="00000000" w:rsidRDefault="009D50A3">
      <w:pPr>
        <w:pStyle w:val="BodyTextIndent"/>
        <w:rPr>
          <w:rFonts w:hint="eastAsia"/>
        </w:rPr>
      </w:pPr>
      <w:r>
        <w:rPr>
          <w:rFonts w:hint="eastAsia"/>
        </w:rPr>
        <w:t>法律面前人人平等，毫无差别。保障巴西人和居住在巴西的外国人享有以下不可侵犯的生命、自由、平等、安全和财产权利：</w:t>
      </w:r>
    </w:p>
    <w:p w:rsidR="00000000" w:rsidRDefault="009D50A3">
      <w:pPr>
        <w:pStyle w:val="BodyTextIndent"/>
        <w:ind w:left="1260" w:hanging="835"/>
        <w:rPr>
          <w:rFonts w:hint="eastAsia"/>
        </w:rPr>
      </w:pPr>
      <w:r>
        <w:rPr>
          <w:rFonts w:hint="eastAsia"/>
        </w:rPr>
        <w:t>一、</w:t>
      </w:r>
      <w:r>
        <w:rPr>
          <w:rFonts w:hint="eastAsia"/>
        </w:rPr>
        <w:tab/>
      </w:r>
      <w:r>
        <w:rPr>
          <w:rFonts w:hint="eastAsia"/>
        </w:rPr>
        <w:t>男人和女人享有和承担本宪法规定的同等权利与义务；</w:t>
      </w:r>
    </w:p>
    <w:p w:rsidR="00000000" w:rsidRDefault="009D50A3">
      <w:pPr>
        <w:pStyle w:val="BodyTextIndent"/>
        <w:ind w:left="1260" w:hanging="835"/>
        <w:rPr>
          <w:rFonts w:hint="eastAsia"/>
        </w:rPr>
      </w:pPr>
      <w:r>
        <w:rPr>
          <w:rFonts w:hint="eastAsia"/>
        </w:rPr>
        <w:t>六、</w:t>
      </w:r>
      <w:r>
        <w:rPr>
          <w:rFonts w:hint="eastAsia"/>
        </w:rPr>
        <w:tab/>
      </w:r>
      <w:r>
        <w:rPr>
          <w:rFonts w:hint="eastAsia"/>
        </w:rPr>
        <w:t>良心和信仰自由不可侵犯。保障宗教团体自由表达信仰，以及他们修行和礼拜场所受到保护的合法权利；</w:t>
      </w:r>
    </w:p>
    <w:p w:rsidR="00000000" w:rsidRDefault="009D50A3">
      <w:pPr>
        <w:pStyle w:val="BodyTextIndent"/>
        <w:ind w:left="1260" w:hanging="835"/>
        <w:rPr>
          <w:rFonts w:hint="eastAsia"/>
        </w:rPr>
      </w:pPr>
      <w:r>
        <w:rPr>
          <w:rFonts w:hint="eastAsia"/>
        </w:rPr>
        <w:t>七、</w:t>
      </w:r>
      <w:r>
        <w:rPr>
          <w:rFonts w:hint="eastAsia"/>
        </w:rPr>
        <w:tab/>
      </w:r>
      <w:r>
        <w:rPr>
          <w:rFonts w:hint="eastAsia"/>
        </w:rPr>
        <w:t>根据法律条款规定，在民事和军事集体关押机构中提供宗教援助得到保障；</w:t>
      </w:r>
    </w:p>
    <w:p w:rsidR="00000000" w:rsidRDefault="009D50A3">
      <w:pPr>
        <w:pStyle w:val="BodyTextIndent"/>
        <w:ind w:left="1260" w:hanging="835"/>
        <w:rPr>
          <w:rFonts w:hint="eastAsia"/>
        </w:rPr>
      </w:pPr>
      <w:r>
        <w:rPr>
          <w:rFonts w:hint="eastAsia"/>
        </w:rPr>
        <w:t>八、</w:t>
      </w:r>
      <w:r>
        <w:rPr>
          <w:rFonts w:hint="eastAsia"/>
        </w:rPr>
        <w:tab/>
      </w:r>
      <w:r>
        <w:rPr>
          <w:rFonts w:hint="eastAsia"/>
        </w:rPr>
        <w:t>任何人均不得因宗教、哲学或政治信仰而被剥夺任何权利，除非他们援引其信仰是为了免除其应负的法律义务，并拒绝履行法律规定的其他义务；</w:t>
      </w:r>
    </w:p>
    <w:p w:rsidR="00000000" w:rsidRDefault="009D50A3">
      <w:pPr>
        <w:pStyle w:val="BodyTextIndent"/>
        <w:ind w:left="1260" w:hanging="835"/>
        <w:rPr>
          <w:rFonts w:hint="eastAsia"/>
        </w:rPr>
      </w:pPr>
      <w:r>
        <w:rPr>
          <w:rFonts w:hint="eastAsia"/>
        </w:rPr>
        <w:t>九、</w:t>
      </w:r>
      <w:r>
        <w:rPr>
          <w:rFonts w:hint="eastAsia"/>
        </w:rPr>
        <w:tab/>
      </w:r>
      <w:r>
        <w:rPr>
          <w:rFonts w:hint="eastAsia"/>
        </w:rPr>
        <w:t>智力、艺术、科学和通信活动受言论自由权保护，不受检查或特许；</w:t>
      </w:r>
    </w:p>
    <w:p w:rsidR="00000000" w:rsidRDefault="009D50A3">
      <w:pPr>
        <w:pStyle w:val="BodyTextIndent"/>
        <w:ind w:left="1260" w:hanging="835"/>
        <w:rPr>
          <w:rFonts w:hint="eastAsia"/>
        </w:rPr>
      </w:pPr>
      <w:r>
        <w:rPr>
          <w:rFonts w:hint="eastAsia"/>
        </w:rPr>
        <w:t>十、</w:t>
      </w:r>
      <w:r>
        <w:rPr>
          <w:rFonts w:hint="eastAsia"/>
        </w:rPr>
        <w:tab/>
      </w:r>
      <w:r>
        <w:rPr>
          <w:rFonts w:hint="eastAsia"/>
        </w:rPr>
        <w:t>个人隐私、私人生活、荣誉和肖像不受侵犯，并保障由于其受到侵犯而获得财产或精神损害赔偿的权利；</w:t>
      </w:r>
    </w:p>
    <w:p w:rsidR="00000000" w:rsidRDefault="009D50A3">
      <w:pPr>
        <w:pStyle w:val="BodyTextIndent"/>
        <w:ind w:left="1260" w:hanging="835"/>
        <w:rPr>
          <w:rFonts w:hint="eastAsia"/>
        </w:rPr>
      </w:pPr>
      <w:r>
        <w:rPr>
          <w:rFonts w:hint="eastAsia"/>
        </w:rPr>
        <w:t>十一、</w:t>
      </w:r>
      <w:r>
        <w:rPr>
          <w:rFonts w:hint="eastAsia"/>
        </w:rPr>
        <w:tab/>
      </w:r>
      <w:r>
        <w:rPr>
          <w:rFonts w:hint="eastAsia"/>
        </w:rPr>
        <w:t>家是个人不可侵犯的庇护所，任何人未经居室主人同意均不得入内，但以下情况除外：为“作案现场”或发生灾难或试图救险或根据法院命令在白天进入；</w:t>
      </w:r>
    </w:p>
    <w:p w:rsidR="00000000" w:rsidRDefault="009D50A3">
      <w:pPr>
        <w:pStyle w:val="BodyTextIndent"/>
        <w:ind w:left="1260" w:hanging="835"/>
        <w:rPr>
          <w:rFonts w:hint="eastAsia"/>
        </w:rPr>
      </w:pPr>
      <w:r>
        <w:rPr>
          <w:rFonts w:hint="eastAsia"/>
        </w:rPr>
        <w:t>十二、</w:t>
      </w:r>
      <w:r>
        <w:rPr>
          <w:rFonts w:hint="eastAsia"/>
        </w:rPr>
        <w:tab/>
      </w:r>
      <w:r>
        <w:rPr>
          <w:rFonts w:hint="eastAsia"/>
        </w:rPr>
        <w:t>通信电报、数据和电话交谈的秘密不受侵犯，但在后一种情况</w:t>
      </w:r>
      <w:r>
        <w:rPr>
          <w:rFonts w:hint="eastAsia"/>
        </w:rPr>
        <w:t>下，根据法院命令，在刑事诉讼期间在法律规定的情况下和以法律规定的方式进行刑事侦查或查明事实的目的除外；</w:t>
      </w:r>
    </w:p>
    <w:p w:rsidR="00000000" w:rsidRDefault="009D50A3">
      <w:pPr>
        <w:pStyle w:val="BodyTextIndent"/>
        <w:ind w:left="1260" w:hanging="835"/>
        <w:rPr>
          <w:rFonts w:hint="eastAsia"/>
        </w:rPr>
      </w:pPr>
      <w:r>
        <w:rPr>
          <w:rFonts w:hint="eastAsia"/>
        </w:rPr>
        <w:t>十三、</w:t>
      </w:r>
      <w:r>
        <w:rPr>
          <w:rFonts w:hint="eastAsia"/>
        </w:rPr>
        <w:tab/>
      </w:r>
      <w:r>
        <w:rPr>
          <w:rFonts w:hint="eastAsia"/>
        </w:rPr>
        <w:t>依照有关职业资格的法律，可自由地从事任何工作、行业或职业；</w:t>
      </w:r>
    </w:p>
    <w:p w:rsidR="00000000" w:rsidRDefault="009D50A3">
      <w:pPr>
        <w:pStyle w:val="BodyTextIndent"/>
        <w:ind w:left="1260" w:hanging="835"/>
        <w:rPr>
          <w:rFonts w:hint="eastAsia"/>
        </w:rPr>
      </w:pPr>
      <w:r>
        <w:rPr>
          <w:rFonts w:hint="eastAsia"/>
        </w:rPr>
        <w:t>十四、</w:t>
      </w:r>
      <w:r>
        <w:rPr>
          <w:rFonts w:hint="eastAsia"/>
        </w:rPr>
        <w:tab/>
      </w:r>
      <w:r>
        <w:rPr>
          <w:rFonts w:hint="eastAsia"/>
        </w:rPr>
        <w:t>保障所有人了解信息的权利；只要职业活动需要，应当保障对来源进行保密；</w:t>
      </w:r>
    </w:p>
    <w:p w:rsidR="00000000" w:rsidRDefault="009D50A3">
      <w:pPr>
        <w:pStyle w:val="BodyTextIndent"/>
        <w:ind w:left="1260" w:hanging="835"/>
        <w:rPr>
          <w:rFonts w:hint="eastAsia"/>
        </w:rPr>
      </w:pPr>
      <w:r>
        <w:rPr>
          <w:rFonts w:hint="eastAsia"/>
        </w:rPr>
        <w:t>十五、</w:t>
      </w:r>
      <w:r>
        <w:rPr>
          <w:rFonts w:hint="eastAsia"/>
        </w:rPr>
        <w:tab/>
      </w:r>
      <w:r>
        <w:rPr>
          <w:rFonts w:hint="eastAsia"/>
        </w:rPr>
        <w:t>在和平时期，人们均可在巴西境内自由迁徙，任何人均可根据法律规定的条件进入巴西境内、在其中逗留或携带其财物离开；</w:t>
      </w:r>
    </w:p>
    <w:p w:rsidR="00000000" w:rsidRDefault="009D50A3">
      <w:pPr>
        <w:pStyle w:val="BodyTextIndent"/>
        <w:ind w:left="1260" w:hanging="835"/>
        <w:rPr>
          <w:rFonts w:hint="eastAsia"/>
        </w:rPr>
      </w:pPr>
      <w:r>
        <w:rPr>
          <w:rFonts w:hint="eastAsia"/>
        </w:rPr>
        <w:t>十六、</w:t>
      </w:r>
      <w:r>
        <w:rPr>
          <w:rFonts w:hint="eastAsia"/>
        </w:rPr>
        <w:tab/>
      </w:r>
      <w:r>
        <w:rPr>
          <w:rFonts w:hint="eastAsia"/>
        </w:rPr>
        <w:t>无论是否经过授权，任何不携带武器的人可在对公众开放的场所举行和平集会，只须向有关当局事先发出通知并且不破坏先前在同一地点召集的另一次集</w:t>
      </w:r>
      <w:r>
        <w:rPr>
          <w:rFonts w:hint="eastAsia"/>
        </w:rPr>
        <w:t>会；</w:t>
      </w:r>
    </w:p>
    <w:p w:rsidR="00000000" w:rsidRDefault="009D50A3">
      <w:pPr>
        <w:pStyle w:val="BodyTextIndent"/>
        <w:ind w:left="1260" w:hanging="835"/>
        <w:rPr>
          <w:rFonts w:hint="eastAsia"/>
        </w:rPr>
      </w:pPr>
      <w:r>
        <w:rPr>
          <w:rFonts w:hint="eastAsia"/>
        </w:rPr>
        <w:t>十七、</w:t>
      </w:r>
      <w:r>
        <w:rPr>
          <w:rFonts w:hint="eastAsia"/>
        </w:rPr>
        <w:tab/>
      </w:r>
      <w:r>
        <w:rPr>
          <w:rFonts w:hint="eastAsia"/>
        </w:rPr>
        <w:t>充分保障合法目的的结社自由；禁止进行准军事目的的结社；</w:t>
      </w:r>
    </w:p>
    <w:p w:rsidR="00000000" w:rsidRDefault="009D50A3">
      <w:pPr>
        <w:pStyle w:val="BodyTextIndent"/>
        <w:rPr>
          <w:rFonts w:hint="eastAsia"/>
        </w:rPr>
      </w:pPr>
      <w:r>
        <w:rPr>
          <w:rFonts w:hint="eastAsia"/>
        </w:rPr>
        <w:t>三十七、不得设立审判特殊案件的任何法庭或法院；</w:t>
      </w:r>
    </w:p>
    <w:p w:rsidR="00000000" w:rsidRDefault="009D50A3">
      <w:pPr>
        <w:pStyle w:val="BodyTextIndent"/>
        <w:rPr>
          <w:rFonts w:hint="eastAsia"/>
        </w:rPr>
      </w:pPr>
      <w:r>
        <w:rPr>
          <w:rFonts w:hint="eastAsia"/>
        </w:rPr>
        <w:t>四十一、法律将处罚企图破坏基本权利和自由的任何歧视行为；</w:t>
      </w:r>
    </w:p>
    <w:p w:rsidR="00000000" w:rsidRDefault="009D50A3">
      <w:pPr>
        <w:pStyle w:val="BodyTextIndent"/>
        <w:rPr>
          <w:rFonts w:hint="eastAsia"/>
        </w:rPr>
      </w:pPr>
      <w:r>
        <w:rPr>
          <w:rFonts w:hint="eastAsia"/>
        </w:rPr>
        <w:t>四十二、根据法律规定，种族主义行径是一种不能保释、没有时效并应处以监禁刑罚的罪行；</w:t>
      </w:r>
    </w:p>
    <w:p w:rsidR="00000000" w:rsidRDefault="009D50A3">
      <w:pPr>
        <w:pStyle w:val="BodyTextIndent"/>
        <w:ind w:left="1260" w:hanging="835"/>
        <w:rPr>
          <w:rFonts w:hint="eastAsia"/>
        </w:rPr>
      </w:pPr>
      <w:r>
        <w:rPr>
          <w:rFonts w:hint="eastAsia"/>
        </w:rPr>
        <w:t>四十三、实施酷刑、非法贩运麻醉品和相关药物、恐怖主义和被定为重罪的罪行均应被视为不能保释、不得宽恕或赦免的罪行。事前从犯、一级或二级主犯以及在预防犯罪方面犯有失职罪的人均应受到惩处。</w:t>
      </w:r>
    </w:p>
    <w:p w:rsidR="00000000" w:rsidRDefault="009D50A3">
      <w:pPr>
        <w:pStyle w:val="BodyTextIndent"/>
        <w:rPr>
          <w:rFonts w:hint="eastAsia"/>
        </w:rPr>
      </w:pPr>
      <w:r>
        <w:rPr>
          <w:rFonts w:hint="eastAsia"/>
        </w:rPr>
        <w:t>四十七、禁止处以以下刑罚：</w:t>
      </w:r>
    </w:p>
    <w:p w:rsidR="00000000" w:rsidRDefault="009D50A3">
      <w:pPr>
        <w:pStyle w:val="BodyTextIndent"/>
        <w:ind w:firstLine="1260"/>
        <w:rPr>
          <w:rFonts w:hint="eastAsia"/>
        </w:rPr>
      </w:pPr>
      <w:r>
        <w:rPr>
          <w:rFonts w:hint="eastAsia"/>
        </w:rPr>
        <w:t>（</w:t>
      </w:r>
      <w:r>
        <w:rPr>
          <w:rFonts w:hint="eastAsia"/>
        </w:rPr>
        <w:t>a</w:t>
      </w:r>
      <w:r>
        <w:rPr>
          <w:rFonts w:hint="eastAsia"/>
        </w:rPr>
        <w:t>）</w:t>
      </w:r>
      <w:r>
        <w:t xml:space="preserve">  </w:t>
      </w:r>
      <w:r>
        <w:rPr>
          <w:rFonts w:hint="eastAsia"/>
        </w:rPr>
        <w:t>死刑，但根据第</w:t>
      </w:r>
      <w:r>
        <w:rPr>
          <w:rFonts w:hint="eastAsia"/>
        </w:rPr>
        <w:t>84</w:t>
      </w:r>
      <w:r>
        <w:rPr>
          <w:rFonts w:hint="eastAsia"/>
        </w:rPr>
        <w:t>条第</w:t>
      </w:r>
      <w:r>
        <w:rPr>
          <w:rFonts w:hint="eastAsia"/>
        </w:rPr>
        <w:t>19</w:t>
      </w:r>
      <w:r>
        <w:rPr>
          <w:rFonts w:hint="eastAsia"/>
        </w:rPr>
        <w:t>款正</w:t>
      </w:r>
      <w:r>
        <w:rPr>
          <w:rFonts w:hint="eastAsia"/>
        </w:rPr>
        <w:t>式宣战时除外。</w:t>
      </w:r>
    </w:p>
    <w:p w:rsidR="00000000" w:rsidRDefault="009D50A3">
      <w:pPr>
        <w:pStyle w:val="BodyTextIndent"/>
        <w:ind w:firstLine="1260"/>
        <w:rPr>
          <w:rFonts w:hint="eastAsia"/>
        </w:rPr>
      </w:pPr>
      <w:r>
        <w:rPr>
          <w:rFonts w:hint="eastAsia"/>
        </w:rPr>
        <w:t>（</w:t>
      </w:r>
      <w:r>
        <w:t>c</w:t>
      </w:r>
      <w:r>
        <w:rPr>
          <w:rFonts w:hint="eastAsia"/>
        </w:rPr>
        <w:t>）</w:t>
      </w:r>
      <w:r>
        <w:t xml:space="preserve">  </w:t>
      </w:r>
      <w:r>
        <w:rPr>
          <w:rFonts w:hint="eastAsia"/>
        </w:rPr>
        <w:t>苦役；</w:t>
      </w:r>
    </w:p>
    <w:p w:rsidR="00000000" w:rsidRDefault="009D50A3">
      <w:pPr>
        <w:pStyle w:val="BodyTextIndent"/>
        <w:ind w:firstLine="1260"/>
        <w:rPr>
          <w:rFonts w:hint="eastAsia"/>
        </w:rPr>
      </w:pPr>
      <w:r>
        <w:rPr>
          <w:rFonts w:hint="eastAsia"/>
        </w:rPr>
        <w:t>（</w:t>
      </w:r>
      <w:r>
        <w:t>d</w:t>
      </w:r>
      <w:r>
        <w:rPr>
          <w:rFonts w:hint="eastAsia"/>
        </w:rPr>
        <w:t>）</w:t>
      </w:r>
      <w:r>
        <w:t xml:space="preserve">  </w:t>
      </w:r>
      <w:r>
        <w:rPr>
          <w:rFonts w:hint="eastAsia"/>
        </w:rPr>
        <w:t>流放；</w:t>
      </w:r>
    </w:p>
    <w:p w:rsidR="00000000" w:rsidRDefault="009D50A3">
      <w:pPr>
        <w:pStyle w:val="BodyTextIndent"/>
        <w:ind w:firstLine="1260"/>
        <w:rPr>
          <w:rFonts w:hint="eastAsia"/>
        </w:rPr>
      </w:pPr>
      <w:r>
        <w:rPr>
          <w:rFonts w:hint="eastAsia"/>
        </w:rPr>
        <w:t>（</w:t>
      </w:r>
      <w:r>
        <w:t>e</w:t>
      </w:r>
      <w:r>
        <w:rPr>
          <w:rFonts w:hint="eastAsia"/>
        </w:rPr>
        <w:t>）</w:t>
      </w:r>
      <w:r>
        <w:t xml:space="preserve">  </w:t>
      </w:r>
      <w:r>
        <w:rPr>
          <w:rFonts w:hint="eastAsia"/>
        </w:rPr>
        <w:t>酷刑。</w:t>
      </w:r>
    </w:p>
    <w:p w:rsidR="00000000" w:rsidRDefault="009D50A3">
      <w:pPr>
        <w:pStyle w:val="BodyTextIndent"/>
        <w:ind w:left="1260" w:hanging="835"/>
        <w:rPr>
          <w:rFonts w:hint="eastAsia"/>
        </w:rPr>
      </w:pPr>
      <w:r>
        <w:rPr>
          <w:rFonts w:hint="eastAsia"/>
        </w:rPr>
        <w:t>四十九、保障囚犯的身体安全和精神健全：</w:t>
      </w:r>
    </w:p>
    <w:p w:rsidR="00000000" w:rsidRDefault="009D50A3">
      <w:pPr>
        <w:pStyle w:val="BodyTextIndent"/>
        <w:rPr>
          <w:rFonts w:hint="eastAsia"/>
        </w:rPr>
      </w:pPr>
      <w:r>
        <w:rPr>
          <w:rFonts w:hint="eastAsia"/>
        </w:rPr>
        <w:t>第</w:t>
      </w:r>
      <w:r>
        <w:rPr>
          <w:rFonts w:hint="eastAsia"/>
        </w:rPr>
        <w:t>1</w:t>
      </w:r>
      <w:r>
        <w:rPr>
          <w:rFonts w:hint="eastAsia"/>
        </w:rPr>
        <w:t>款：规定基本权利和保障的条款立即适用；</w:t>
      </w:r>
    </w:p>
    <w:p w:rsidR="00000000" w:rsidRDefault="009D50A3">
      <w:pPr>
        <w:pStyle w:val="BodyTextIndent"/>
        <w:rPr>
          <w:rFonts w:hint="eastAsia"/>
        </w:rPr>
      </w:pPr>
      <w:r>
        <w:rPr>
          <w:rFonts w:hint="eastAsia"/>
        </w:rPr>
        <w:t>第</w:t>
      </w:r>
      <w:r>
        <w:rPr>
          <w:rFonts w:hint="eastAsia"/>
        </w:rPr>
        <w:t>2</w:t>
      </w:r>
      <w:r>
        <w:rPr>
          <w:rFonts w:hint="eastAsia"/>
        </w:rPr>
        <w:t>款：本宪法所述的权利和保障不排斥宪法所采纳的法律制度和原则或巴西联邦共和国为缔约方的国际条约所产生的其他权利和保障。</w:t>
      </w:r>
    </w:p>
    <w:p w:rsidR="00000000" w:rsidRDefault="009D50A3">
      <w:pPr>
        <w:pStyle w:val="BodyTextIndent"/>
        <w:rPr>
          <w:rFonts w:ascii="SimHei" w:eastAsia="SimHei" w:hint="eastAsia"/>
        </w:rPr>
      </w:pPr>
      <w:r>
        <w:rPr>
          <w:rFonts w:ascii="SimHei" w:eastAsia="SimHei" w:hint="eastAsia"/>
        </w:rPr>
        <w:t>第</w:t>
      </w:r>
      <w:r>
        <w:rPr>
          <w:rFonts w:ascii="SimHei" w:eastAsia="SimHei" w:hint="eastAsia"/>
        </w:rPr>
        <w:t>6</w:t>
      </w:r>
      <w:r>
        <w:rPr>
          <w:rFonts w:ascii="SimHei" w:eastAsia="SimHei" w:hint="eastAsia"/>
        </w:rPr>
        <w:t>条</w:t>
      </w:r>
    </w:p>
    <w:p w:rsidR="00000000" w:rsidRDefault="009D50A3">
      <w:pPr>
        <w:pStyle w:val="BodyTextIndent"/>
        <w:rPr>
          <w:rFonts w:hint="eastAsia"/>
        </w:rPr>
      </w:pPr>
      <w:r>
        <w:rPr>
          <w:rFonts w:hint="eastAsia"/>
        </w:rPr>
        <w:t>本宪法规定的社会权利有：受教育权、健康权、工作权、休息权、安全权、社会保障权、母亲和儿童受保护权和贫困受援助权。</w:t>
      </w:r>
    </w:p>
    <w:p w:rsidR="00000000" w:rsidRDefault="009D50A3">
      <w:pPr>
        <w:pStyle w:val="BodyTextIndent"/>
        <w:rPr>
          <w:rFonts w:ascii="SimHei" w:eastAsia="SimHei" w:hint="eastAsia"/>
        </w:rPr>
      </w:pPr>
      <w:r>
        <w:rPr>
          <w:rFonts w:ascii="SimHei" w:eastAsia="SimHei" w:hint="eastAsia"/>
        </w:rPr>
        <w:t>第</w:t>
      </w:r>
      <w:r>
        <w:rPr>
          <w:rFonts w:ascii="SimHei" w:eastAsia="SimHei" w:hint="eastAsia"/>
        </w:rPr>
        <w:t>7</w:t>
      </w:r>
      <w:r>
        <w:rPr>
          <w:rFonts w:ascii="SimHei" w:eastAsia="SimHei" w:hint="eastAsia"/>
        </w:rPr>
        <w:t>条</w:t>
      </w:r>
    </w:p>
    <w:p w:rsidR="00000000" w:rsidRDefault="009D50A3">
      <w:pPr>
        <w:pStyle w:val="BodyTextIndent"/>
        <w:rPr>
          <w:rFonts w:hint="eastAsia"/>
        </w:rPr>
      </w:pPr>
      <w:r>
        <w:rPr>
          <w:rFonts w:hint="eastAsia"/>
        </w:rPr>
        <w:t>除旨在提高城乡工人社会地位的权利外，城乡工人还有以下权利：</w:t>
      </w:r>
    </w:p>
    <w:p w:rsidR="00000000" w:rsidRDefault="009D50A3">
      <w:pPr>
        <w:pStyle w:val="BodyTextIndent"/>
        <w:ind w:left="1260" w:hanging="835"/>
        <w:rPr>
          <w:rFonts w:hint="eastAsia"/>
        </w:rPr>
      </w:pPr>
      <w:r>
        <w:rPr>
          <w:rFonts w:hint="eastAsia"/>
        </w:rPr>
        <w:t>一、</w:t>
      </w:r>
      <w:r>
        <w:rPr>
          <w:rFonts w:hint="eastAsia"/>
        </w:rPr>
        <w:tab/>
      </w:r>
      <w:r>
        <w:rPr>
          <w:rFonts w:hint="eastAsia"/>
        </w:rPr>
        <w:t>除其他权利外，根据确定解职费的补充法律，</w:t>
      </w:r>
      <w:r>
        <w:rPr>
          <w:rFonts w:hint="eastAsia"/>
        </w:rPr>
        <w:t>不受任意解雇或无正当理由解雇的就业权利；</w:t>
      </w:r>
    </w:p>
    <w:p w:rsidR="00000000" w:rsidRDefault="009D50A3">
      <w:pPr>
        <w:pStyle w:val="BodyTextIndent"/>
        <w:ind w:left="1260" w:hanging="835"/>
        <w:rPr>
          <w:rFonts w:hint="eastAsia"/>
        </w:rPr>
      </w:pPr>
      <w:r>
        <w:rPr>
          <w:rFonts w:hint="eastAsia"/>
        </w:rPr>
        <w:t>二、</w:t>
      </w:r>
      <w:r>
        <w:rPr>
          <w:rFonts w:hint="eastAsia"/>
        </w:rPr>
        <w:tab/>
      </w:r>
      <w:r>
        <w:rPr>
          <w:rFonts w:hint="eastAsia"/>
        </w:rPr>
        <w:t>在非自愿失业的情况下的失业保险；</w:t>
      </w:r>
    </w:p>
    <w:p w:rsidR="00000000" w:rsidRDefault="009D50A3">
      <w:pPr>
        <w:pStyle w:val="BodyTextIndent"/>
        <w:ind w:left="1260" w:hanging="835"/>
        <w:rPr>
          <w:rFonts w:hint="eastAsia"/>
        </w:rPr>
      </w:pPr>
      <w:r>
        <w:rPr>
          <w:rFonts w:hint="eastAsia"/>
        </w:rPr>
        <w:t>三、</w:t>
      </w:r>
      <w:r>
        <w:rPr>
          <w:rFonts w:hint="eastAsia"/>
        </w:rPr>
        <w:tab/>
      </w:r>
      <w:r>
        <w:rPr>
          <w:rFonts w:hint="eastAsia"/>
        </w:rPr>
        <w:t>解职费基金；</w:t>
      </w:r>
    </w:p>
    <w:p w:rsidR="00000000" w:rsidRDefault="009D50A3">
      <w:pPr>
        <w:pStyle w:val="BodyTextIndent"/>
        <w:ind w:left="1260" w:hanging="835"/>
        <w:rPr>
          <w:rFonts w:hint="eastAsia"/>
        </w:rPr>
      </w:pPr>
      <w:r>
        <w:rPr>
          <w:rFonts w:hint="eastAsia"/>
        </w:rPr>
        <w:t>四、</w:t>
      </w:r>
      <w:r>
        <w:rPr>
          <w:rFonts w:hint="eastAsia"/>
        </w:rPr>
        <w:tab/>
      </w:r>
      <w:r>
        <w:rPr>
          <w:rFonts w:hint="eastAsia"/>
        </w:rPr>
        <w:t>依法确定的全国统一的最低月工资，能够满足工人及其家人在住房、食品、教育、健康、休息、衣服、卫生、交通和社会保障方面的基本需求，并作定期调整以维持其购买力。这种月工资不得用作任何目的的一个指数；</w:t>
      </w:r>
    </w:p>
    <w:p w:rsidR="00000000" w:rsidRDefault="009D50A3">
      <w:pPr>
        <w:pStyle w:val="BodyTextIndent"/>
        <w:ind w:left="1260" w:hanging="835"/>
        <w:rPr>
          <w:rFonts w:hint="eastAsia"/>
        </w:rPr>
      </w:pPr>
      <w:r>
        <w:rPr>
          <w:rFonts w:hint="eastAsia"/>
        </w:rPr>
        <w:t>五、</w:t>
      </w:r>
      <w:r>
        <w:rPr>
          <w:rFonts w:hint="eastAsia"/>
        </w:rPr>
        <w:tab/>
      </w:r>
      <w:r>
        <w:rPr>
          <w:rFonts w:hint="eastAsia"/>
        </w:rPr>
        <w:t>与所从事工作的强度和复杂程度相称的底薪；</w:t>
      </w:r>
    </w:p>
    <w:p w:rsidR="00000000" w:rsidRDefault="009D50A3">
      <w:pPr>
        <w:pStyle w:val="BodyTextIndent"/>
        <w:ind w:left="1260" w:hanging="835"/>
        <w:rPr>
          <w:rFonts w:hint="eastAsia"/>
        </w:rPr>
      </w:pPr>
      <w:r>
        <w:rPr>
          <w:rFonts w:hint="eastAsia"/>
        </w:rPr>
        <w:t>六、</w:t>
      </w:r>
      <w:r>
        <w:rPr>
          <w:rFonts w:hint="eastAsia"/>
        </w:rPr>
        <w:tab/>
      </w:r>
      <w:r>
        <w:rPr>
          <w:rFonts w:hint="eastAsia"/>
        </w:rPr>
        <w:t>工资不减少，但根据集体协议或契约确定的除外；</w:t>
      </w:r>
    </w:p>
    <w:p w:rsidR="00000000" w:rsidRDefault="009D50A3">
      <w:pPr>
        <w:pStyle w:val="BodyTextIndent"/>
        <w:ind w:left="1260" w:hanging="835"/>
        <w:rPr>
          <w:rFonts w:hint="eastAsia"/>
        </w:rPr>
      </w:pPr>
      <w:r>
        <w:rPr>
          <w:rFonts w:hint="eastAsia"/>
        </w:rPr>
        <w:t>七、</w:t>
      </w:r>
      <w:r>
        <w:rPr>
          <w:rFonts w:hint="eastAsia"/>
        </w:rPr>
        <w:tab/>
      </w:r>
      <w:r>
        <w:rPr>
          <w:rFonts w:hint="eastAsia"/>
        </w:rPr>
        <w:t>对于接受可变工资的人而言，工资不得低于最低标准；</w:t>
      </w:r>
    </w:p>
    <w:p w:rsidR="00000000" w:rsidRDefault="009D50A3">
      <w:pPr>
        <w:pStyle w:val="BodyTextIndent"/>
        <w:ind w:left="1260" w:hanging="835"/>
        <w:rPr>
          <w:rFonts w:hint="eastAsia"/>
        </w:rPr>
      </w:pPr>
      <w:r>
        <w:rPr>
          <w:rFonts w:hint="eastAsia"/>
        </w:rPr>
        <w:t>八、</w:t>
      </w:r>
      <w:r>
        <w:rPr>
          <w:rFonts w:hint="eastAsia"/>
        </w:rPr>
        <w:tab/>
      </w:r>
      <w:r>
        <w:rPr>
          <w:rFonts w:hint="eastAsia"/>
        </w:rPr>
        <w:t>年底得到相当于一整个月工资或养恤金的年度奖金；</w:t>
      </w:r>
    </w:p>
    <w:p w:rsidR="00000000" w:rsidRDefault="009D50A3">
      <w:pPr>
        <w:pStyle w:val="BodyTextIndent"/>
        <w:ind w:left="1260" w:hanging="835"/>
        <w:rPr>
          <w:rFonts w:hint="eastAsia"/>
        </w:rPr>
      </w:pPr>
      <w:r>
        <w:rPr>
          <w:rFonts w:hint="eastAsia"/>
        </w:rPr>
        <w:t>九、</w:t>
      </w:r>
      <w:r>
        <w:rPr>
          <w:rFonts w:hint="eastAsia"/>
        </w:rPr>
        <w:tab/>
      </w:r>
      <w:r>
        <w:rPr>
          <w:rFonts w:hint="eastAsia"/>
        </w:rPr>
        <w:t>夜班工作应得到多于白天工作的报酬；</w:t>
      </w:r>
    </w:p>
    <w:p w:rsidR="00000000" w:rsidRDefault="009D50A3">
      <w:pPr>
        <w:pStyle w:val="BodyTextIndent"/>
        <w:ind w:left="1260" w:hanging="835"/>
        <w:rPr>
          <w:rFonts w:hint="eastAsia"/>
        </w:rPr>
      </w:pPr>
      <w:r>
        <w:rPr>
          <w:rFonts w:hint="eastAsia"/>
        </w:rPr>
        <w:t>十、</w:t>
      </w:r>
      <w:r>
        <w:rPr>
          <w:rFonts w:hint="eastAsia"/>
        </w:rPr>
        <w:tab/>
      </w:r>
      <w:r>
        <w:rPr>
          <w:rFonts w:hint="eastAsia"/>
        </w:rPr>
        <w:t>依法获得工资保护：故意克扣工资是一项重罪；</w:t>
      </w:r>
    </w:p>
    <w:p w:rsidR="00000000" w:rsidRDefault="009D50A3">
      <w:pPr>
        <w:pStyle w:val="BodyTextIndent"/>
        <w:ind w:left="1260" w:hanging="835"/>
        <w:rPr>
          <w:rFonts w:hint="eastAsia"/>
        </w:rPr>
      </w:pPr>
      <w:r>
        <w:rPr>
          <w:rFonts w:hint="eastAsia"/>
        </w:rPr>
        <w:t>十一、</w:t>
      </w:r>
      <w:r>
        <w:rPr>
          <w:rFonts w:hint="eastAsia"/>
        </w:rPr>
        <w:tab/>
      </w:r>
      <w:r>
        <w:rPr>
          <w:rFonts w:hint="eastAsia"/>
        </w:rPr>
        <w:t>不论收入如何，分享公司利润或成果的权利，以及在特殊情况下按照法律规定参与公司管理的权利；</w:t>
      </w:r>
    </w:p>
    <w:p w:rsidR="00000000" w:rsidRDefault="009D50A3">
      <w:pPr>
        <w:pStyle w:val="BodyTextIndent"/>
        <w:ind w:left="1260" w:hanging="835"/>
        <w:rPr>
          <w:rFonts w:hint="eastAsia"/>
        </w:rPr>
      </w:pPr>
      <w:r>
        <w:rPr>
          <w:rFonts w:hint="eastAsia"/>
        </w:rPr>
        <w:t>十二、</w:t>
      </w:r>
      <w:r>
        <w:rPr>
          <w:rFonts w:hint="eastAsia"/>
        </w:rPr>
        <w:tab/>
      </w:r>
      <w:r>
        <w:rPr>
          <w:rFonts w:hint="eastAsia"/>
        </w:rPr>
        <w:t>对其受扶养人的家庭补助；</w:t>
      </w:r>
    </w:p>
    <w:p w:rsidR="00000000" w:rsidRDefault="009D50A3">
      <w:pPr>
        <w:pStyle w:val="BodyTextIndent"/>
        <w:ind w:left="1260" w:hanging="835"/>
        <w:rPr>
          <w:rFonts w:hint="eastAsia"/>
        </w:rPr>
      </w:pPr>
      <w:r>
        <w:rPr>
          <w:rFonts w:hint="eastAsia"/>
        </w:rPr>
        <w:t>十三、</w:t>
      </w:r>
      <w:r>
        <w:rPr>
          <w:rFonts w:hint="eastAsia"/>
        </w:rPr>
        <w:tab/>
      </w:r>
      <w:r>
        <w:rPr>
          <w:rFonts w:hint="eastAsia"/>
        </w:rPr>
        <w:t>正常工作时间每天不超过八小时，每周不超过四十四小时；选择办法包括补偿加班时间或减少工作日，由集体谈判或合同决定；</w:t>
      </w:r>
    </w:p>
    <w:p w:rsidR="00000000" w:rsidRDefault="009D50A3">
      <w:pPr>
        <w:pStyle w:val="BodyTextIndent"/>
        <w:ind w:left="1260" w:hanging="835"/>
        <w:rPr>
          <w:rFonts w:hint="eastAsia"/>
        </w:rPr>
      </w:pPr>
      <w:r>
        <w:rPr>
          <w:rFonts w:hint="eastAsia"/>
        </w:rPr>
        <w:t>十四、</w:t>
      </w:r>
      <w:r>
        <w:rPr>
          <w:rFonts w:hint="eastAsia"/>
        </w:rPr>
        <w:tab/>
      </w:r>
      <w:r>
        <w:rPr>
          <w:rFonts w:hint="eastAsia"/>
        </w:rPr>
        <w:t>连续轮班的工作采用六小时工作日制度，除非通过集体谈判另行确定；</w:t>
      </w:r>
    </w:p>
    <w:p w:rsidR="00000000" w:rsidRDefault="009D50A3">
      <w:pPr>
        <w:pStyle w:val="BodyTextIndent"/>
        <w:ind w:left="1260" w:hanging="835"/>
        <w:rPr>
          <w:rFonts w:hint="eastAsia"/>
        </w:rPr>
      </w:pPr>
      <w:r>
        <w:rPr>
          <w:rFonts w:hint="eastAsia"/>
        </w:rPr>
        <w:t>十五、</w:t>
      </w:r>
      <w:r>
        <w:rPr>
          <w:rFonts w:hint="eastAsia"/>
        </w:rPr>
        <w:tab/>
      </w:r>
      <w:r>
        <w:rPr>
          <w:rFonts w:hint="eastAsia"/>
        </w:rPr>
        <w:t>工资照付的周假，最好安排在星期天；</w:t>
      </w:r>
    </w:p>
    <w:p w:rsidR="00000000" w:rsidRDefault="009D50A3">
      <w:pPr>
        <w:pStyle w:val="BodyTextIndent"/>
        <w:ind w:left="1260" w:hanging="835"/>
        <w:rPr>
          <w:rFonts w:hint="eastAsia"/>
        </w:rPr>
      </w:pPr>
      <w:r>
        <w:rPr>
          <w:rFonts w:hint="eastAsia"/>
        </w:rPr>
        <w:t>十六、</w:t>
      </w:r>
      <w:r>
        <w:rPr>
          <w:rFonts w:hint="eastAsia"/>
        </w:rPr>
        <w:tab/>
      </w:r>
      <w:r>
        <w:rPr>
          <w:rFonts w:hint="eastAsia"/>
        </w:rPr>
        <w:t>加班工资至少高于正常工作报酬</w:t>
      </w:r>
      <w:r>
        <w:rPr>
          <w:rFonts w:hint="eastAsia"/>
        </w:rPr>
        <w:t>50%</w:t>
      </w:r>
      <w:r>
        <w:rPr>
          <w:rFonts w:hint="eastAsia"/>
        </w:rPr>
        <w:t>；</w:t>
      </w:r>
    </w:p>
    <w:p w:rsidR="00000000" w:rsidRDefault="009D50A3">
      <w:pPr>
        <w:pStyle w:val="BodyTextIndent"/>
        <w:ind w:left="1260" w:hanging="835"/>
        <w:rPr>
          <w:rFonts w:hint="eastAsia"/>
        </w:rPr>
      </w:pPr>
      <w:r>
        <w:rPr>
          <w:rFonts w:hint="eastAsia"/>
        </w:rPr>
        <w:t>十七</w:t>
      </w:r>
      <w:r>
        <w:rPr>
          <w:rFonts w:hint="eastAsia"/>
        </w:rPr>
        <w:t>、</w:t>
      </w:r>
      <w:r>
        <w:rPr>
          <w:rFonts w:hint="eastAsia"/>
        </w:rPr>
        <w:tab/>
      </w:r>
      <w:r>
        <w:rPr>
          <w:rFonts w:hint="eastAsia"/>
        </w:rPr>
        <w:t>带薪年假，薪金标准至少比正常薪资高出三分之一；</w:t>
      </w:r>
    </w:p>
    <w:p w:rsidR="00000000" w:rsidRDefault="009D50A3">
      <w:pPr>
        <w:pStyle w:val="BodyTextIndent"/>
        <w:ind w:left="1260" w:hanging="835"/>
        <w:rPr>
          <w:rFonts w:hint="eastAsia"/>
        </w:rPr>
      </w:pPr>
      <w:r>
        <w:rPr>
          <w:rFonts w:hint="eastAsia"/>
        </w:rPr>
        <w:t>十八、</w:t>
      </w:r>
      <w:r>
        <w:rPr>
          <w:rFonts w:hint="eastAsia"/>
        </w:rPr>
        <w:tab/>
      </w:r>
      <w:r>
        <w:rPr>
          <w:rFonts w:hint="eastAsia"/>
        </w:rPr>
        <w:t>休产假不失去工作和工资，产假期间为一百二十元；</w:t>
      </w:r>
    </w:p>
    <w:p w:rsidR="00000000" w:rsidRDefault="009D50A3">
      <w:pPr>
        <w:pStyle w:val="BodyTextIndent"/>
        <w:ind w:left="1260" w:hanging="835"/>
        <w:rPr>
          <w:rFonts w:hint="eastAsia"/>
        </w:rPr>
      </w:pPr>
      <w:r>
        <w:rPr>
          <w:rFonts w:hint="eastAsia"/>
        </w:rPr>
        <w:t>十九、</w:t>
      </w:r>
      <w:r>
        <w:rPr>
          <w:rFonts w:hint="eastAsia"/>
        </w:rPr>
        <w:tab/>
      </w:r>
      <w:r>
        <w:rPr>
          <w:rFonts w:hint="eastAsia"/>
        </w:rPr>
        <w:t>根据法律确定的条件休陪产假；</w:t>
      </w:r>
    </w:p>
    <w:p w:rsidR="00000000" w:rsidRDefault="009D50A3">
      <w:pPr>
        <w:pStyle w:val="BodyTextIndent"/>
        <w:ind w:left="1260" w:hanging="835"/>
        <w:rPr>
          <w:rFonts w:hint="eastAsia"/>
        </w:rPr>
      </w:pPr>
      <w:r>
        <w:rPr>
          <w:rFonts w:hint="eastAsia"/>
        </w:rPr>
        <w:t>二十、</w:t>
      </w:r>
      <w:r>
        <w:rPr>
          <w:rFonts w:hint="eastAsia"/>
        </w:rPr>
        <w:tab/>
      </w:r>
      <w:r>
        <w:rPr>
          <w:rFonts w:hint="eastAsia"/>
        </w:rPr>
        <w:t>通过采取法律规定的具体鼓励措施保护妇女劳动力市场；</w:t>
      </w:r>
    </w:p>
    <w:p w:rsidR="00000000" w:rsidRDefault="009D50A3">
      <w:pPr>
        <w:pStyle w:val="BodyTextIndent"/>
        <w:ind w:left="1260" w:hanging="835"/>
        <w:rPr>
          <w:rFonts w:hint="eastAsia"/>
        </w:rPr>
      </w:pPr>
      <w:r>
        <w:rPr>
          <w:rFonts w:hint="eastAsia"/>
        </w:rPr>
        <w:t>二十一、至少提前三十天发出解雇通知；按照法律规定，这种通知必须与任职时间长短相称；</w:t>
      </w:r>
    </w:p>
    <w:p w:rsidR="00000000" w:rsidRDefault="009D50A3">
      <w:pPr>
        <w:pStyle w:val="BodyTextIndent"/>
        <w:ind w:left="1260" w:hanging="835"/>
        <w:rPr>
          <w:rFonts w:hint="eastAsia"/>
        </w:rPr>
      </w:pPr>
      <w:r>
        <w:rPr>
          <w:rFonts w:hint="eastAsia"/>
        </w:rPr>
        <w:t>二十二、通过强制执行健康、卫生和安全标准减少与职业有关的危险；</w:t>
      </w:r>
    </w:p>
    <w:p w:rsidR="00000000" w:rsidRDefault="009D50A3">
      <w:pPr>
        <w:pStyle w:val="BodyTextIndent"/>
        <w:ind w:left="1260" w:hanging="835"/>
        <w:rPr>
          <w:rFonts w:hint="eastAsia"/>
        </w:rPr>
      </w:pPr>
      <w:r>
        <w:rPr>
          <w:rFonts w:hint="eastAsia"/>
        </w:rPr>
        <w:t>二十三、依照法律规定，艰苦、肮脏或危险工作享受额外报酬；</w:t>
      </w:r>
    </w:p>
    <w:p w:rsidR="00000000" w:rsidRDefault="009D50A3">
      <w:pPr>
        <w:pStyle w:val="BodyTextIndent"/>
        <w:ind w:left="1260" w:hanging="835"/>
        <w:rPr>
          <w:rFonts w:hint="eastAsia"/>
        </w:rPr>
      </w:pPr>
      <w:r>
        <w:rPr>
          <w:rFonts w:hint="eastAsia"/>
        </w:rPr>
        <w:t>二十四、退休后领取退休金；</w:t>
      </w:r>
    </w:p>
    <w:p w:rsidR="00000000" w:rsidRDefault="009D50A3">
      <w:pPr>
        <w:pStyle w:val="BodyTextIndent"/>
        <w:ind w:left="1260" w:hanging="835"/>
        <w:rPr>
          <w:rFonts w:hint="eastAsia"/>
        </w:rPr>
      </w:pPr>
      <w:r>
        <w:rPr>
          <w:rFonts w:hint="eastAsia"/>
        </w:rPr>
        <w:t>二十五、对在托儿所和学前设施中从出生到六岁的儿童和受扶养人免费提供援助；</w:t>
      </w:r>
    </w:p>
    <w:p w:rsidR="00000000" w:rsidRDefault="009D50A3">
      <w:pPr>
        <w:pStyle w:val="BodyTextIndent"/>
        <w:ind w:left="1260" w:hanging="835"/>
        <w:rPr>
          <w:rFonts w:hint="eastAsia"/>
        </w:rPr>
      </w:pPr>
      <w:r>
        <w:rPr>
          <w:rFonts w:hint="eastAsia"/>
        </w:rPr>
        <w:t>二十六、承认集体谈判协议和契约；</w:t>
      </w:r>
    </w:p>
    <w:p w:rsidR="00000000" w:rsidRDefault="009D50A3">
      <w:pPr>
        <w:pStyle w:val="BodyTextIndent"/>
        <w:ind w:left="1260" w:hanging="835"/>
        <w:rPr>
          <w:rFonts w:hint="eastAsia"/>
        </w:rPr>
      </w:pPr>
      <w:r>
        <w:rPr>
          <w:rFonts w:hint="eastAsia"/>
        </w:rPr>
        <w:t>二十七、法律规定的自动装置保护；</w:t>
      </w:r>
    </w:p>
    <w:p w:rsidR="00000000" w:rsidRDefault="009D50A3">
      <w:pPr>
        <w:pStyle w:val="BodyTextIndent"/>
        <w:ind w:left="1260" w:hanging="835"/>
        <w:rPr>
          <w:rFonts w:hint="eastAsia"/>
        </w:rPr>
      </w:pPr>
      <w:r>
        <w:rPr>
          <w:rFonts w:hint="eastAsia"/>
        </w:rPr>
        <w:t>二十八、雇主支付职业事故保险，但不排除雇主在出现恶意或过失的情况下承担赔偿责任；</w:t>
      </w:r>
    </w:p>
    <w:p w:rsidR="00000000" w:rsidRDefault="009D50A3">
      <w:pPr>
        <w:pStyle w:val="BodyTextIndent"/>
        <w:ind w:left="1260" w:hanging="835"/>
        <w:rPr>
          <w:rFonts w:hint="eastAsia"/>
        </w:rPr>
      </w:pPr>
      <w:r>
        <w:rPr>
          <w:rFonts w:hint="eastAsia"/>
        </w:rPr>
        <w:t>二十九、就由于雇用关系所欠的金钱提起诉讼的时效期限：</w:t>
      </w:r>
    </w:p>
    <w:p w:rsidR="00000000" w:rsidRDefault="009D50A3">
      <w:pPr>
        <w:spacing w:after="240" w:line="360" w:lineRule="exact"/>
        <w:ind w:firstLine="1260"/>
        <w:rPr>
          <w:rFonts w:hint="eastAsia"/>
        </w:rPr>
      </w:pPr>
      <w:r>
        <w:rPr>
          <w:rFonts w:hint="eastAsia"/>
        </w:rPr>
        <w:t>（</w:t>
      </w:r>
      <w:r>
        <w:rPr>
          <w:rFonts w:hint="eastAsia"/>
        </w:rPr>
        <w:t>a</w:t>
      </w:r>
      <w:r>
        <w:rPr>
          <w:rFonts w:hint="eastAsia"/>
        </w:rPr>
        <w:t>）</w:t>
      </w:r>
      <w:r>
        <w:rPr>
          <w:rFonts w:hint="eastAsia"/>
        </w:rPr>
        <w:t xml:space="preserve">  </w:t>
      </w:r>
      <w:r>
        <w:rPr>
          <w:rFonts w:hint="eastAsia"/>
        </w:rPr>
        <w:t>城市工人为五年，直到雇用合同终止后两年；</w:t>
      </w:r>
    </w:p>
    <w:p w:rsidR="00000000" w:rsidRDefault="009D50A3">
      <w:pPr>
        <w:spacing w:after="240" w:line="360" w:lineRule="exact"/>
        <w:ind w:firstLine="1260"/>
        <w:rPr>
          <w:rFonts w:hint="eastAsia"/>
        </w:rPr>
      </w:pPr>
      <w:r>
        <w:rPr>
          <w:rFonts w:hint="eastAsia"/>
        </w:rPr>
        <w:t>（</w:t>
      </w:r>
      <w:r>
        <w:rPr>
          <w:rFonts w:hint="eastAsia"/>
        </w:rPr>
        <w:t>b</w:t>
      </w:r>
      <w:r>
        <w:rPr>
          <w:rFonts w:hint="eastAsia"/>
        </w:rPr>
        <w:t>）</w:t>
      </w:r>
      <w:r>
        <w:rPr>
          <w:rFonts w:hint="eastAsia"/>
        </w:rPr>
        <w:t xml:space="preserve">  </w:t>
      </w:r>
      <w:r>
        <w:rPr>
          <w:rFonts w:hint="eastAsia"/>
        </w:rPr>
        <w:t>农村工人直到合同终止后两年；</w:t>
      </w:r>
    </w:p>
    <w:p w:rsidR="00000000" w:rsidRDefault="009D50A3">
      <w:pPr>
        <w:pStyle w:val="BodyTextIndent"/>
        <w:ind w:left="1260" w:hanging="835"/>
        <w:rPr>
          <w:rFonts w:hint="eastAsia"/>
        </w:rPr>
      </w:pPr>
      <w:r>
        <w:rPr>
          <w:rFonts w:hint="eastAsia"/>
        </w:rPr>
        <w:t>三十、</w:t>
      </w:r>
      <w:r>
        <w:rPr>
          <w:rFonts w:hint="eastAsia"/>
        </w:rPr>
        <w:tab/>
      </w:r>
      <w:r>
        <w:rPr>
          <w:rFonts w:hint="eastAsia"/>
        </w:rPr>
        <w:t>禁止因性别、年龄、肤色或婚姻状况而出现工资、职务和雇用标准方面的差异；</w:t>
      </w:r>
    </w:p>
    <w:p w:rsidR="00000000" w:rsidRDefault="009D50A3">
      <w:pPr>
        <w:pStyle w:val="BodyTextIndent"/>
        <w:ind w:left="1260" w:hanging="835"/>
        <w:rPr>
          <w:rFonts w:hint="eastAsia"/>
        </w:rPr>
      </w:pPr>
      <w:r>
        <w:rPr>
          <w:rFonts w:hint="eastAsia"/>
        </w:rPr>
        <w:t>三十一、禁止对残疾工人在工资和雇用标准方面进行歧视；</w:t>
      </w:r>
    </w:p>
    <w:p w:rsidR="00000000" w:rsidRDefault="009D50A3">
      <w:pPr>
        <w:pStyle w:val="BodyTextIndent"/>
        <w:ind w:left="1260" w:hanging="835"/>
        <w:rPr>
          <w:rFonts w:hint="eastAsia"/>
        </w:rPr>
      </w:pPr>
      <w:r>
        <w:rPr>
          <w:rFonts w:hint="eastAsia"/>
        </w:rPr>
        <w:t>三十二、禁止在体力、技术和脑力劳动之间或各职业之间进行区分；</w:t>
      </w:r>
    </w:p>
    <w:p w:rsidR="00000000" w:rsidRDefault="009D50A3">
      <w:pPr>
        <w:pStyle w:val="BodyTextIndent"/>
        <w:ind w:left="1260" w:hanging="835"/>
        <w:rPr>
          <w:rFonts w:hint="eastAsia"/>
        </w:rPr>
      </w:pPr>
      <w:r>
        <w:rPr>
          <w:rFonts w:hint="eastAsia"/>
        </w:rPr>
        <w:t>三十三、禁止让不满</w:t>
      </w:r>
      <w:r>
        <w:rPr>
          <w:rFonts w:hint="eastAsia"/>
        </w:rPr>
        <w:t>十八岁的未成年人从事夜班</w:t>
      </w:r>
      <w:r>
        <w:t>、</w:t>
      </w:r>
      <w:r>
        <w:rPr>
          <w:rFonts w:hint="eastAsia"/>
        </w:rPr>
        <w:t>危险或不健康的工作，并禁止不满十四岁的未成年人从事任何工作，但学徒除外；</w:t>
      </w:r>
    </w:p>
    <w:p w:rsidR="00000000" w:rsidRDefault="009D50A3">
      <w:pPr>
        <w:pStyle w:val="BodyTextIndent"/>
        <w:ind w:left="1260" w:hanging="835"/>
        <w:rPr>
          <w:rFonts w:hint="eastAsia"/>
        </w:rPr>
      </w:pPr>
      <w:r>
        <w:rPr>
          <w:rFonts w:hint="eastAsia"/>
        </w:rPr>
        <w:t>三十四、有长期雇用合同的工人与临时工享有同等权利。</w:t>
      </w:r>
    </w:p>
    <w:p w:rsidR="00000000" w:rsidRDefault="009D50A3">
      <w:pPr>
        <w:spacing w:after="240" w:line="360" w:lineRule="exact"/>
        <w:ind w:firstLine="425"/>
        <w:rPr>
          <w:rFonts w:hint="eastAsia"/>
        </w:rPr>
      </w:pPr>
      <w:r>
        <w:rPr>
          <w:rFonts w:hint="eastAsia"/>
        </w:rPr>
        <w:t>单独一段：除受社会保障系统保障的权利外，佣仆人还享有第四、六、八、十五、十七、十八、十九、二十一和二十四款所述权利的保障。</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8</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所有人均可自由参加专业协会或工会：</w:t>
      </w:r>
    </w:p>
    <w:p w:rsidR="00000000" w:rsidRDefault="009D50A3">
      <w:pPr>
        <w:pStyle w:val="BodyTextIndent"/>
        <w:ind w:left="1260" w:hanging="835"/>
        <w:rPr>
          <w:rFonts w:hint="eastAsia"/>
        </w:rPr>
      </w:pPr>
      <w:r>
        <w:rPr>
          <w:rFonts w:hint="eastAsia"/>
        </w:rPr>
        <w:t>一、</w:t>
      </w:r>
      <w:r>
        <w:t xml:space="preserve">  </w:t>
      </w:r>
      <w:r>
        <w:rPr>
          <w:rFonts w:hint="eastAsia"/>
        </w:rPr>
        <w:tab/>
      </w:r>
      <w:r>
        <w:rPr>
          <w:rFonts w:hint="eastAsia"/>
        </w:rPr>
        <w:t>法律不得要求国家授权成立工会，但在主管机构登记工会的权限除外；政府不得干涉或干预工会的工作；</w:t>
      </w:r>
    </w:p>
    <w:p w:rsidR="00000000" w:rsidRDefault="009D50A3">
      <w:pPr>
        <w:pStyle w:val="BodyTextIndent"/>
        <w:ind w:left="1260" w:hanging="835"/>
        <w:rPr>
          <w:rFonts w:hint="eastAsia"/>
        </w:rPr>
      </w:pPr>
      <w:r>
        <w:rPr>
          <w:rFonts w:hint="eastAsia"/>
        </w:rPr>
        <w:t>二</w:t>
      </w:r>
      <w:r>
        <w:t>、</w:t>
      </w:r>
      <w:r>
        <w:rPr>
          <w:rFonts w:hint="eastAsia"/>
        </w:rPr>
        <w:t xml:space="preserve">  </w:t>
      </w:r>
      <w:r>
        <w:rPr>
          <w:rFonts w:hint="eastAsia"/>
        </w:rPr>
        <w:tab/>
      </w:r>
      <w:r>
        <w:rPr>
          <w:rFonts w:hint="eastAsia"/>
        </w:rPr>
        <w:t>由工人或雇主确定，每个地区只允许存在任何一级代表一个职业或经济类别的工会；这样</w:t>
      </w:r>
      <w:r>
        <w:rPr>
          <w:rFonts w:hint="eastAsia"/>
        </w:rPr>
        <w:t>的地区所覆盖的面积不得小于一个市的面积；</w:t>
      </w:r>
    </w:p>
    <w:p w:rsidR="00000000" w:rsidRDefault="009D50A3">
      <w:pPr>
        <w:pStyle w:val="BodyTextIndent"/>
        <w:ind w:left="1260" w:hanging="835"/>
        <w:rPr>
          <w:rFonts w:hint="eastAsia"/>
        </w:rPr>
      </w:pPr>
      <w:r>
        <w:rPr>
          <w:rFonts w:hint="eastAsia"/>
        </w:rPr>
        <w:t>三</w:t>
      </w:r>
      <w:r>
        <w:t>、</w:t>
      </w:r>
      <w:r>
        <w:t xml:space="preserve">  </w:t>
      </w:r>
      <w:r>
        <w:rPr>
          <w:rFonts w:hint="eastAsia"/>
        </w:rPr>
        <w:tab/>
      </w:r>
      <w:r>
        <w:rPr>
          <w:rFonts w:hint="eastAsia"/>
        </w:rPr>
        <w:t>工会负责维护上述职业团体的集体或个人权益，包括法律或行政争议；</w:t>
      </w:r>
    </w:p>
    <w:p w:rsidR="00000000" w:rsidRDefault="009D50A3">
      <w:pPr>
        <w:pStyle w:val="BodyTextIndent"/>
        <w:ind w:left="1260" w:hanging="835"/>
        <w:rPr>
          <w:rFonts w:hint="eastAsia"/>
        </w:rPr>
      </w:pPr>
      <w:r>
        <w:rPr>
          <w:rFonts w:hint="eastAsia"/>
        </w:rPr>
        <w:t>四、</w:t>
      </w:r>
      <w:r>
        <w:rPr>
          <w:rFonts w:hint="eastAsia"/>
        </w:rPr>
        <w:t xml:space="preserve">  </w:t>
      </w:r>
      <w:r>
        <w:rPr>
          <w:rFonts w:hint="eastAsia"/>
        </w:rPr>
        <w:tab/>
      </w:r>
      <w:r>
        <w:rPr>
          <w:rFonts w:hint="eastAsia"/>
        </w:rPr>
        <w:t>工会大会应当确定工会会费，某些特定职业的会费必须从工资单上扣除。这笔款项将用于支持由各类工会组成的联合会系统，而不论法律对会费如何规定；</w:t>
      </w:r>
    </w:p>
    <w:p w:rsidR="00000000" w:rsidRDefault="009D50A3">
      <w:pPr>
        <w:pStyle w:val="BodyTextIndent"/>
        <w:ind w:left="1260" w:hanging="835"/>
        <w:rPr>
          <w:rFonts w:hint="eastAsia"/>
        </w:rPr>
      </w:pPr>
      <w:r>
        <w:rPr>
          <w:rFonts w:hint="eastAsia"/>
        </w:rPr>
        <w:t>五、</w:t>
      </w:r>
      <w:r>
        <w:rPr>
          <w:rFonts w:hint="eastAsia"/>
        </w:rPr>
        <w:t xml:space="preserve">  </w:t>
      </w:r>
      <w:r>
        <w:rPr>
          <w:rFonts w:hint="eastAsia"/>
        </w:rPr>
        <w:tab/>
      </w:r>
      <w:r>
        <w:rPr>
          <w:rFonts w:hint="eastAsia"/>
        </w:rPr>
        <w:t>不得要求任何人加入工会或继续成为工会会员；</w:t>
      </w:r>
    </w:p>
    <w:p w:rsidR="00000000" w:rsidRDefault="009D50A3">
      <w:pPr>
        <w:pStyle w:val="BodyTextIndent"/>
        <w:ind w:left="1260" w:hanging="835"/>
        <w:rPr>
          <w:rFonts w:hint="eastAsia"/>
        </w:rPr>
      </w:pPr>
      <w:r>
        <w:rPr>
          <w:rFonts w:hint="eastAsia"/>
        </w:rPr>
        <w:t>六、</w:t>
      </w:r>
      <w:r>
        <w:rPr>
          <w:rFonts w:hint="eastAsia"/>
        </w:rPr>
        <w:t xml:space="preserve">  </w:t>
      </w:r>
      <w:r>
        <w:rPr>
          <w:rFonts w:hint="eastAsia"/>
        </w:rPr>
        <w:tab/>
      </w:r>
      <w:r>
        <w:rPr>
          <w:rFonts w:hint="eastAsia"/>
        </w:rPr>
        <w:t>集体劳资谈判必须有工会参加；</w:t>
      </w:r>
    </w:p>
    <w:p w:rsidR="00000000" w:rsidRDefault="009D50A3">
      <w:pPr>
        <w:pStyle w:val="BodyTextIndent"/>
        <w:ind w:left="1260" w:hanging="835"/>
        <w:rPr>
          <w:rFonts w:hint="eastAsia"/>
        </w:rPr>
      </w:pPr>
      <w:r>
        <w:rPr>
          <w:rFonts w:hint="eastAsia"/>
        </w:rPr>
        <w:t>七、</w:t>
      </w:r>
      <w:r>
        <w:rPr>
          <w:rFonts w:hint="eastAsia"/>
        </w:rPr>
        <w:t xml:space="preserve">  </w:t>
      </w:r>
      <w:r>
        <w:rPr>
          <w:rFonts w:hint="eastAsia"/>
        </w:rPr>
        <w:tab/>
      </w:r>
      <w:r>
        <w:rPr>
          <w:rFonts w:hint="eastAsia"/>
        </w:rPr>
        <w:t>已退休的工会会员在工会选举时有权投票并成为候选人；</w:t>
      </w:r>
    </w:p>
    <w:p w:rsidR="00000000" w:rsidRDefault="009D50A3">
      <w:pPr>
        <w:pStyle w:val="BodyTextIndent"/>
        <w:ind w:left="1260" w:hanging="835"/>
        <w:rPr>
          <w:rFonts w:hint="eastAsia"/>
        </w:rPr>
      </w:pPr>
      <w:r>
        <w:rPr>
          <w:rFonts w:hint="eastAsia"/>
        </w:rPr>
        <w:t>八、</w:t>
      </w:r>
      <w:r>
        <w:rPr>
          <w:rFonts w:hint="eastAsia"/>
        </w:rPr>
        <w:t xml:space="preserve">  </w:t>
      </w:r>
      <w:r>
        <w:rPr>
          <w:rFonts w:hint="eastAsia"/>
        </w:rPr>
        <w:tab/>
      </w:r>
      <w:r>
        <w:rPr>
          <w:rFonts w:hint="eastAsia"/>
        </w:rPr>
        <w:t>已成为工会会员的雇员自其登记成为工会干事或代表之时起，不得解雇。如果当选，即使作为</w:t>
      </w:r>
      <w:r>
        <w:rPr>
          <w:rFonts w:hint="eastAsia"/>
        </w:rPr>
        <w:t>替补，在其任职期限届满后一年内不得解雇，除非犯下了法律规定的严重罪行。</w:t>
      </w:r>
    </w:p>
    <w:p w:rsidR="00000000" w:rsidRDefault="009D50A3">
      <w:pPr>
        <w:spacing w:after="240" w:line="360" w:lineRule="exact"/>
        <w:ind w:firstLine="425"/>
        <w:rPr>
          <w:rFonts w:ascii="SimSun" w:hint="eastAsia"/>
        </w:rPr>
      </w:pPr>
      <w:r>
        <w:rPr>
          <w:rFonts w:ascii="SimSun" w:hint="eastAsia"/>
        </w:rPr>
        <w:t>单独一段：在适当顾及法律规定的条件的情况下，本条的规定适用于农村工会组织和渔业界的工会组织。</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9</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保障罢工权。工人负责就行使该权利的可行性和所捍卫的权益做出决定。</w:t>
      </w:r>
    </w:p>
    <w:p w:rsidR="00000000" w:rsidRDefault="009D50A3">
      <w:pPr>
        <w:spacing w:after="240" w:line="360" w:lineRule="exact"/>
        <w:ind w:firstLine="425"/>
        <w:rPr>
          <w:rFonts w:ascii="SimSun" w:hint="eastAsia"/>
        </w:rPr>
      </w:pPr>
      <w:r>
        <w:rPr>
          <w:rFonts w:ascii="SimSun" w:hint="eastAsia"/>
        </w:rPr>
        <w:t>第</w:t>
      </w:r>
      <w:r>
        <w:rPr>
          <w:rFonts w:ascii="SimSun" w:hint="eastAsia"/>
        </w:rPr>
        <w:t>1</w:t>
      </w:r>
      <w:r>
        <w:rPr>
          <w:rFonts w:ascii="SimSun" w:hint="eastAsia"/>
        </w:rPr>
        <w:t>款：法律应当就必要的服务或活动以及就必须满足的社区紧迫需要做出规定；</w:t>
      </w:r>
    </w:p>
    <w:p w:rsidR="00000000" w:rsidRDefault="009D50A3">
      <w:pPr>
        <w:spacing w:after="240" w:line="360" w:lineRule="exact"/>
        <w:ind w:firstLine="425"/>
        <w:rPr>
          <w:rFonts w:ascii="SimSun" w:hint="eastAsia"/>
        </w:rPr>
      </w:pPr>
      <w:r>
        <w:rPr>
          <w:rFonts w:ascii="SimSun" w:hint="eastAsia"/>
        </w:rPr>
        <w:t>第</w:t>
      </w:r>
      <w:r>
        <w:rPr>
          <w:rFonts w:ascii="SimSun" w:hint="eastAsia"/>
        </w:rPr>
        <w:t>2</w:t>
      </w:r>
      <w:r>
        <w:rPr>
          <w:rFonts w:ascii="SimSun" w:hint="eastAsia"/>
        </w:rPr>
        <w:t>款：凡滥用上述权利的，其责任人应当受到法律处罚。</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10</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保障劳资双方在其职业或社会保障权益成为讨论和决定对象时有参加政府机构附属的合议机构的权利。</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11</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保障有</w:t>
      </w:r>
      <w:r>
        <w:rPr>
          <w:rFonts w:ascii="SimSun" w:hint="eastAsia"/>
        </w:rPr>
        <w:t>200</w:t>
      </w:r>
      <w:r>
        <w:rPr>
          <w:rFonts w:ascii="SimSun" w:hint="eastAsia"/>
        </w:rPr>
        <w:t>人以上工人的公司雇员</w:t>
      </w:r>
      <w:r>
        <w:rPr>
          <w:rFonts w:ascii="SimSun" w:hint="eastAsia"/>
        </w:rPr>
        <w:t>有权选举一名劳方代表，专门促进与资方进行直接谈判。</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34</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除下列事项外，联邦政府（联盟）不得干预各州或联邦区的事务：</w:t>
      </w:r>
    </w:p>
    <w:p w:rsidR="00000000" w:rsidRDefault="009D50A3">
      <w:pPr>
        <w:pStyle w:val="BodyTextIndent"/>
        <w:ind w:left="1260" w:hanging="835"/>
        <w:rPr>
          <w:rFonts w:hint="eastAsia"/>
        </w:rPr>
      </w:pPr>
      <w:r>
        <w:rPr>
          <w:rFonts w:hint="eastAsia"/>
        </w:rPr>
        <w:t>七、</w:t>
      </w:r>
      <w:r>
        <w:rPr>
          <w:rFonts w:hint="eastAsia"/>
        </w:rPr>
        <w:tab/>
      </w:r>
      <w:r>
        <w:rPr>
          <w:rFonts w:hint="eastAsia"/>
        </w:rPr>
        <w:t>确保遵守下列宪法原则：</w:t>
      </w:r>
    </w:p>
    <w:p w:rsidR="00000000" w:rsidRDefault="009D50A3">
      <w:pPr>
        <w:spacing w:after="240" w:line="360" w:lineRule="exact"/>
        <w:ind w:firstLine="1260"/>
        <w:rPr>
          <w:rFonts w:ascii="SimSun" w:hint="eastAsia"/>
        </w:rPr>
      </w:pPr>
      <w:r>
        <w:rPr>
          <w:rFonts w:ascii="SimSun" w:hint="eastAsia"/>
        </w:rPr>
        <w:t>（</w:t>
      </w:r>
      <w:r>
        <w:rPr>
          <w:rFonts w:ascii="SimSun" w:hint="eastAsia"/>
        </w:rPr>
        <w:t>b</w:t>
      </w:r>
      <w:r>
        <w:rPr>
          <w:rFonts w:ascii="SimSun" w:hint="eastAsia"/>
        </w:rPr>
        <w:t>）</w:t>
      </w:r>
      <w:r>
        <w:rPr>
          <w:rFonts w:ascii="SimSun"/>
        </w:rPr>
        <w:t xml:space="preserve">  </w:t>
      </w:r>
      <w:r>
        <w:rPr>
          <w:rFonts w:ascii="SimSun" w:hint="eastAsia"/>
        </w:rPr>
        <w:t>个人权利。</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196</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享有健康是每个人的权利和国家的义务，它通过社会和经济政策加以保障。这种政策旨在减少疾病和其他危险，并确保普遍平等地参与促进、保护和恢复健康的活动和享受其服务。</w:t>
      </w:r>
    </w:p>
    <w:p w:rsidR="00000000" w:rsidRDefault="009D50A3">
      <w:pPr>
        <w:spacing w:after="240" w:line="360" w:lineRule="exact"/>
        <w:ind w:firstLine="425"/>
        <w:rPr>
          <w:rFonts w:ascii="SimSun" w:hint="eastAsia"/>
        </w:rPr>
      </w:pP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205</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教育是所有人的权利和国家及家庭的义务，应当通过全社会的合作加以促进，以实现个人的充分发展，做好行使公民权的准备并取得工作资格。</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215</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国家应当确保</w:t>
      </w:r>
      <w:r>
        <w:rPr>
          <w:rFonts w:ascii="SimSun" w:hint="eastAsia"/>
        </w:rPr>
        <w:t>人人可以充分行使其文化权利和了解国家文化渊源的机会。国家还应当支持和鼓励欣赏和传播各种文化表现形式。</w:t>
      </w:r>
    </w:p>
    <w:p w:rsidR="00000000" w:rsidRDefault="009D50A3">
      <w:pPr>
        <w:spacing w:after="240" w:line="360" w:lineRule="exact"/>
        <w:ind w:firstLine="425"/>
        <w:rPr>
          <w:rFonts w:ascii="SimSun" w:hint="eastAsia"/>
        </w:rPr>
      </w:pPr>
      <w:r>
        <w:rPr>
          <w:rFonts w:ascii="SimSun" w:hint="eastAsia"/>
        </w:rPr>
        <w:t>第</w:t>
      </w:r>
      <w:r>
        <w:rPr>
          <w:rFonts w:ascii="SimSun" w:hint="eastAsia"/>
        </w:rPr>
        <w:t>1</w:t>
      </w:r>
      <w:r>
        <w:rPr>
          <w:rFonts w:ascii="SimSun" w:hint="eastAsia"/>
        </w:rPr>
        <w:t>款－国家应当保护基层文化、印第安文化和巴西黑人文化以及参与促进巴西文明的其他群体文化的各种表现形式。</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217</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国家负责鼓励开展正规和非正规的体育活动，这是每个人的一项权利并适当顾及：</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218</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国家应当促进科学发展、研究和技术专门知识。</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220</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按照本宪法的规定，以任何形式、方法或媒体表达思想、创作、言论和信息不受任何限制。</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225</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人人有权享受生态平衡的环境。环境是所有人分享的财富，对于</w:t>
      </w:r>
      <w:r>
        <w:rPr>
          <w:rFonts w:ascii="SimSun" w:hint="eastAsia"/>
        </w:rPr>
        <w:t>健康的生活质量必不可少。政府和社会都有义务为当代和子孙后代保护和维护环境。</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227</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家庭、全社会和国家有责任确保绝对优先考虑儿童和青少年的生命权、健康权、获得营养权、受教育权、闲暇权、职业培训权、文化权利、尊严、尊重自由和家庭及社区生活权，并保护他们不受一切形式的忽视、歧视、剥削、暴力、虐待和压迫。</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228</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十八岁以下的未成年人不得承担刑事责任，也不受任何特别法律规章的约束。</w:t>
      </w:r>
    </w:p>
    <w:p w:rsidR="00000000" w:rsidRDefault="009D50A3">
      <w:pPr>
        <w:spacing w:after="240" w:line="360" w:lineRule="exact"/>
        <w:ind w:firstLine="425"/>
        <w:rPr>
          <w:rFonts w:ascii="SimSun" w:hint="eastAsia"/>
        </w:rPr>
      </w:pP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231</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确认印第安人的社会组织形式、习惯、语言、宗教信条和传统，以及他们对传统占有的土地的原始权利，而联盟在保护并确保</w:t>
      </w:r>
      <w:r>
        <w:rPr>
          <w:rFonts w:ascii="SimSun" w:hint="eastAsia"/>
        </w:rPr>
        <w:t>尊重他们所有的财产的同时，有责任对这些土地进行划界。</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232</w:t>
      </w:r>
      <w:r>
        <w:rPr>
          <w:rFonts w:ascii="SimHei" w:eastAsia="SimHei" w:hint="eastAsia"/>
        </w:rPr>
        <w:t>条</w:t>
      </w:r>
    </w:p>
    <w:p w:rsidR="00000000" w:rsidRDefault="009D50A3">
      <w:pPr>
        <w:spacing w:after="240" w:line="360" w:lineRule="exact"/>
        <w:ind w:firstLine="425"/>
        <w:rPr>
          <w:rFonts w:ascii="SimSun" w:hint="eastAsia"/>
        </w:rPr>
      </w:pPr>
      <w:r>
        <w:rPr>
          <w:rFonts w:ascii="SimSun" w:hint="eastAsia"/>
        </w:rPr>
        <w:t>印第安人及其社区和组织依法有权成为诉讼当事方，以捍卫他们的权益；公共部将成为所有这类案件程序方面的一部分。</w:t>
      </w:r>
    </w:p>
    <w:p w:rsidR="00000000" w:rsidRDefault="009D50A3">
      <w:pPr>
        <w:spacing w:after="240" w:line="360" w:lineRule="exact"/>
        <w:rPr>
          <w:rFonts w:ascii="SimSun" w:hint="eastAsia"/>
        </w:rPr>
      </w:pPr>
      <w:r>
        <w:rPr>
          <w:rFonts w:ascii="SimSun" w:hint="eastAsia"/>
          <w:vertAlign w:val="superscript"/>
        </w:rPr>
        <w:t>3</w:t>
      </w:r>
      <w:r>
        <w:rPr>
          <w:rFonts w:ascii="SimSun" w:hint="eastAsia"/>
        </w:rPr>
        <w:t xml:space="preserve">  </w:t>
      </w:r>
      <w:r>
        <w:rPr>
          <w:rFonts w:ascii="SimSun" w:hint="eastAsia"/>
        </w:rPr>
        <w:t>公共部是巴西独有的一种机构——由检察官组成的第四种权力部门。</w:t>
      </w:r>
    </w:p>
    <w:p w:rsidR="00000000" w:rsidRDefault="009D50A3">
      <w:pPr>
        <w:spacing w:after="240" w:line="360" w:lineRule="exact"/>
        <w:rPr>
          <w:rFonts w:ascii="SimSun" w:hint="eastAsia"/>
        </w:rPr>
      </w:pPr>
      <w:r>
        <w:rPr>
          <w:rFonts w:ascii="SimSun" w:hint="eastAsia"/>
          <w:vertAlign w:val="superscript"/>
        </w:rPr>
        <w:t>4</w:t>
      </w:r>
      <w:r>
        <w:rPr>
          <w:rFonts w:ascii="SimSun" w:hint="eastAsia"/>
        </w:rPr>
        <w:t xml:space="preserve">  </w:t>
      </w:r>
      <w:r>
        <w:rPr>
          <w:rFonts w:ascii="SimSun" w:hint="eastAsia"/>
        </w:rPr>
        <w:t>该法一旦通过，</w:t>
      </w:r>
      <w:r>
        <w:rPr>
          <w:rFonts w:ascii="SimSun" w:hint="eastAsia"/>
        </w:rPr>
        <w:t>1943</w:t>
      </w:r>
      <w:r>
        <w:rPr>
          <w:rFonts w:ascii="SimSun" w:hint="eastAsia"/>
        </w:rPr>
        <w:t>年</w:t>
      </w:r>
      <w:r>
        <w:rPr>
          <w:rFonts w:ascii="SimSun" w:hint="eastAsia"/>
        </w:rPr>
        <w:t>5</w:t>
      </w:r>
      <w:r>
        <w:rPr>
          <w:rFonts w:ascii="SimSun" w:hint="eastAsia"/>
        </w:rPr>
        <w:t>月</w:t>
      </w:r>
      <w:r>
        <w:rPr>
          <w:rFonts w:ascii="SimSun" w:hint="eastAsia"/>
        </w:rPr>
        <w:t>1</w:t>
      </w:r>
      <w:r>
        <w:rPr>
          <w:rFonts w:ascii="SimSun" w:hint="eastAsia"/>
        </w:rPr>
        <w:t>日第</w:t>
      </w:r>
      <w:r>
        <w:rPr>
          <w:rFonts w:ascii="SimSun" w:hint="eastAsia"/>
        </w:rPr>
        <w:t>5452</w:t>
      </w:r>
      <w:r>
        <w:rPr>
          <w:rFonts w:ascii="SimSun" w:hint="eastAsia"/>
        </w:rPr>
        <w:t>号法令所载的《巴西综合劳工法》在作以下改动后生效：</w:t>
      </w:r>
    </w:p>
    <w:p w:rsidR="00000000" w:rsidRDefault="009D50A3">
      <w:pPr>
        <w:spacing w:after="240" w:line="360" w:lineRule="exact"/>
        <w:ind w:firstLine="425"/>
        <w:rPr>
          <w:rFonts w:ascii="SimSun" w:hint="eastAsia"/>
        </w:rPr>
      </w:pPr>
      <w:r>
        <w:rPr>
          <w:rFonts w:ascii="SimSun" w:hint="eastAsia"/>
        </w:rPr>
        <w:t>“第一节</w:t>
      </w:r>
    </w:p>
    <w:p w:rsidR="00000000" w:rsidRDefault="009D50A3">
      <w:pPr>
        <w:spacing w:after="240" w:line="360" w:lineRule="exact"/>
        <w:ind w:firstLine="425"/>
        <w:rPr>
          <w:rFonts w:ascii="SimSun" w:hint="eastAsia"/>
        </w:rPr>
      </w:pPr>
      <w:r>
        <w:rPr>
          <w:rFonts w:ascii="SimSun" w:hint="eastAsia"/>
        </w:rPr>
        <w:t>期间、工作条件和对妇女的歧视</w:t>
      </w:r>
    </w:p>
    <w:p w:rsidR="00000000" w:rsidRDefault="009D50A3" w:rsidP="009D50A3">
      <w:pPr>
        <w:spacing w:after="240" w:line="360" w:lineRule="exact"/>
        <w:ind w:firstLineChars="200" w:firstLine="31680"/>
        <w:rPr>
          <w:rFonts w:ascii="SimHei" w:eastAsia="SimHei" w:hint="eastAsia"/>
        </w:rPr>
      </w:pPr>
      <w:r>
        <w:rPr>
          <w:rFonts w:ascii="SimHei" w:eastAsia="SimHei" w:hint="eastAsia"/>
        </w:rPr>
        <w:t>第</w:t>
      </w:r>
      <w:r>
        <w:rPr>
          <w:rFonts w:ascii="SimHei" w:eastAsia="SimHei" w:hint="eastAsia"/>
        </w:rPr>
        <w:t>373A</w:t>
      </w:r>
      <w:r>
        <w:rPr>
          <w:rFonts w:ascii="SimHei" w:eastAsia="SimHei" w:hint="eastAsia"/>
        </w:rPr>
        <w:t>条</w:t>
      </w:r>
      <w:r>
        <w:rPr>
          <w:rFonts w:ascii="SimHei" w:eastAsia="SimHei" w:hint="eastAsia"/>
        </w:rPr>
        <w:t xml:space="preserve">  </w:t>
      </w:r>
      <w:r>
        <w:rPr>
          <w:rFonts w:ascii="SimHei" w:eastAsia="SimHei" w:hint="eastAsia"/>
        </w:rPr>
        <w:t>除旨在纠正影响妇女进入劳动场所的扭曲现象的法律规定和劳动契约中商定的某些说明外，以下做法属于非法：</w:t>
      </w:r>
    </w:p>
    <w:p w:rsidR="00000000" w:rsidRDefault="009D50A3">
      <w:pPr>
        <w:pStyle w:val="BodyTextIndent"/>
        <w:ind w:left="1260" w:hanging="835"/>
        <w:rPr>
          <w:rFonts w:hint="eastAsia"/>
        </w:rPr>
      </w:pPr>
      <w:r>
        <w:rPr>
          <w:rFonts w:hint="eastAsia"/>
        </w:rPr>
        <w:t>一、</w:t>
      </w:r>
      <w:r>
        <w:rPr>
          <w:rFonts w:hint="eastAsia"/>
        </w:rPr>
        <w:tab/>
      </w:r>
      <w:r>
        <w:rPr>
          <w:rFonts w:hint="eastAsia"/>
        </w:rPr>
        <w:t>登载或促</w:t>
      </w:r>
      <w:r>
        <w:rPr>
          <w:rFonts w:hint="eastAsia"/>
        </w:rPr>
        <w:t>使登载提及性别、年龄、肤色或家庭状况的雇用广告，除非工作的性质显然有此要求；</w:t>
      </w:r>
    </w:p>
    <w:p w:rsidR="00000000" w:rsidRDefault="009D50A3">
      <w:pPr>
        <w:pStyle w:val="BodyTextIndent"/>
        <w:ind w:left="1260" w:hanging="835"/>
        <w:rPr>
          <w:rFonts w:hint="eastAsia"/>
        </w:rPr>
      </w:pPr>
      <w:r>
        <w:rPr>
          <w:rFonts w:hint="eastAsia"/>
        </w:rPr>
        <w:t>二、</w:t>
      </w:r>
      <w:r>
        <w:rPr>
          <w:rFonts w:hint="eastAsia"/>
        </w:rPr>
        <w:tab/>
      </w:r>
      <w:r>
        <w:rPr>
          <w:rFonts w:hint="eastAsia"/>
        </w:rPr>
        <w:t>以性别、年龄、肤色、家庭状况或怀孕状况为由拒绝雇用或提升或提出解雇某人，除非明显不适合该工作的性质；</w:t>
      </w:r>
    </w:p>
    <w:p w:rsidR="00000000" w:rsidRDefault="009D50A3">
      <w:pPr>
        <w:pStyle w:val="BodyTextIndent"/>
        <w:ind w:left="1260" w:hanging="835"/>
        <w:rPr>
          <w:rFonts w:hint="eastAsia"/>
        </w:rPr>
      </w:pPr>
      <w:r>
        <w:rPr>
          <w:rFonts w:hint="eastAsia"/>
        </w:rPr>
        <w:t>三、</w:t>
      </w:r>
      <w:r>
        <w:rPr>
          <w:rFonts w:hint="eastAsia"/>
        </w:rPr>
        <w:tab/>
      </w:r>
      <w:r>
        <w:rPr>
          <w:rFonts w:hint="eastAsia"/>
        </w:rPr>
        <w:t>把性别、年龄、肤色或家庭状况作为给付报酬进行职业培训和获得职业晋升机会的决定因素加以考虑；</w:t>
      </w:r>
    </w:p>
    <w:p w:rsidR="00000000" w:rsidRDefault="009D50A3">
      <w:pPr>
        <w:pStyle w:val="BodyTextIndent"/>
        <w:ind w:left="1260" w:hanging="835"/>
        <w:rPr>
          <w:rFonts w:hint="eastAsia"/>
        </w:rPr>
      </w:pPr>
      <w:r>
        <w:rPr>
          <w:rFonts w:hint="eastAsia"/>
        </w:rPr>
        <w:t>四、</w:t>
      </w:r>
      <w:r>
        <w:rPr>
          <w:rFonts w:hint="eastAsia"/>
        </w:rPr>
        <w:tab/>
      </w:r>
      <w:r>
        <w:rPr>
          <w:rFonts w:hint="eastAsia"/>
        </w:rPr>
        <w:t>为雇用或续用员工的目的要求提供表明不育或怀孕状况的证明或进行体检；</w:t>
      </w:r>
    </w:p>
    <w:p w:rsidR="00000000" w:rsidRDefault="009D50A3">
      <w:pPr>
        <w:pStyle w:val="BodyTextIndent"/>
        <w:ind w:left="1260" w:hanging="835"/>
        <w:rPr>
          <w:rFonts w:hint="eastAsia"/>
        </w:rPr>
      </w:pPr>
      <w:r>
        <w:rPr>
          <w:rFonts w:hint="eastAsia"/>
        </w:rPr>
        <w:t>五、</w:t>
      </w:r>
      <w:r>
        <w:rPr>
          <w:rFonts w:hint="eastAsia"/>
        </w:rPr>
        <w:tab/>
      </w:r>
      <w:r>
        <w:rPr>
          <w:rFonts w:hint="eastAsia"/>
        </w:rPr>
        <w:t>以性别、年龄、肤色、家庭状况或怀孕状况为由阻止参加公务员考试或进入私营公司，或就其批准和登记制订主观标准；</w:t>
      </w:r>
    </w:p>
    <w:p w:rsidR="00000000" w:rsidRDefault="009D50A3">
      <w:pPr>
        <w:pStyle w:val="BodyTextIndent"/>
        <w:ind w:left="1260" w:hanging="835"/>
        <w:rPr>
          <w:rFonts w:hint="eastAsia"/>
        </w:rPr>
      </w:pPr>
      <w:r>
        <w:rPr>
          <w:rFonts w:hint="eastAsia"/>
        </w:rPr>
        <w:t>六、</w:t>
      </w:r>
      <w:r>
        <w:rPr>
          <w:rFonts w:hint="eastAsia"/>
        </w:rPr>
        <w:tab/>
      </w:r>
      <w:r>
        <w:rPr>
          <w:rFonts w:hint="eastAsia"/>
        </w:rPr>
        <w:t>让雇主或其下属对女雇员或职工进行贴</w:t>
      </w:r>
      <w:r>
        <w:rPr>
          <w:rFonts w:hint="eastAsia"/>
        </w:rPr>
        <w:t>身搜查。</w:t>
      </w:r>
    </w:p>
    <w:p w:rsidR="00000000" w:rsidRDefault="009D50A3">
      <w:pPr>
        <w:spacing w:after="240" w:line="360" w:lineRule="exact"/>
        <w:ind w:firstLine="425"/>
        <w:rPr>
          <w:rFonts w:ascii="SimSun"/>
        </w:rPr>
      </w:pPr>
      <w:r>
        <w:rPr>
          <w:rFonts w:ascii="SimSun" w:hint="eastAsia"/>
        </w:rPr>
        <w:t>单独一段：本条的规定不妨碍采取临时措施，以制定男女平等政策，尤其是旨在纠正影响职业培训、工作机会和妇女一般工作条件方面的扭曲现象的政策。”</w:t>
      </w:r>
    </w:p>
    <w:p w:rsidR="00000000" w:rsidRDefault="009D50A3">
      <w:pPr>
        <w:spacing w:after="240" w:line="360" w:lineRule="exact"/>
        <w:ind w:firstLine="425"/>
        <w:rPr>
          <w:rFonts w:ascii="SimSun" w:hint="eastAsia"/>
        </w:rPr>
      </w:pPr>
      <w:r>
        <w:rPr>
          <w:rFonts w:ascii="SimSun" w:hint="eastAsia"/>
        </w:rPr>
        <w:t xml:space="preserve"> </w:t>
      </w:r>
      <w:r>
        <w:rPr>
          <w:rFonts w:ascii="SimSun" w:hint="eastAsia"/>
        </w:rPr>
        <w:t>“第</w:t>
      </w:r>
      <w:r>
        <w:rPr>
          <w:rFonts w:ascii="SimSun" w:hint="eastAsia"/>
        </w:rPr>
        <w:t>390A</w:t>
      </w:r>
      <w:r>
        <w:rPr>
          <w:rFonts w:ascii="SimSun" w:hint="eastAsia"/>
        </w:rPr>
        <w:t>条</w:t>
      </w:r>
      <w:r>
        <w:rPr>
          <w:rFonts w:ascii="SimSun" w:hint="eastAsia"/>
        </w:rPr>
        <w:t xml:space="preserve">  </w:t>
      </w:r>
      <w:r>
        <w:rPr>
          <w:rFonts w:ascii="SimSun" w:hint="eastAsia"/>
        </w:rPr>
        <w:t>（被否决）。”</w:t>
      </w:r>
    </w:p>
    <w:p w:rsidR="00000000" w:rsidRDefault="009D50A3">
      <w:pPr>
        <w:spacing w:after="240" w:line="360" w:lineRule="exact"/>
        <w:ind w:firstLine="425"/>
        <w:rPr>
          <w:rFonts w:ascii="SimSun" w:hint="eastAsia"/>
        </w:rPr>
      </w:pPr>
      <w:r>
        <w:rPr>
          <w:rFonts w:ascii="SimSun" w:hint="eastAsia"/>
        </w:rPr>
        <w:t>“第</w:t>
      </w:r>
      <w:r>
        <w:rPr>
          <w:rFonts w:ascii="SimSun" w:hint="eastAsia"/>
        </w:rPr>
        <w:t>390B</w:t>
      </w:r>
      <w:r>
        <w:rPr>
          <w:rFonts w:ascii="SimSun" w:hint="eastAsia"/>
        </w:rPr>
        <w:t>条</w:t>
      </w:r>
      <w:r>
        <w:rPr>
          <w:rFonts w:ascii="SimSun" w:hint="eastAsia"/>
        </w:rPr>
        <w:t xml:space="preserve">  </w:t>
      </w:r>
      <w:r>
        <w:rPr>
          <w:rFonts w:ascii="SimSun" w:hint="eastAsia"/>
        </w:rPr>
        <w:t>由政府机构、雇主自己或任何职业培训实体开办的劳动力培训班应向男女雇员开放。”</w:t>
      </w:r>
    </w:p>
    <w:p w:rsidR="00000000" w:rsidRDefault="009D50A3">
      <w:pPr>
        <w:spacing w:after="240" w:line="360" w:lineRule="exact"/>
        <w:ind w:firstLine="425"/>
        <w:rPr>
          <w:rFonts w:ascii="SimSun" w:hint="eastAsia"/>
        </w:rPr>
      </w:pPr>
      <w:r>
        <w:rPr>
          <w:rFonts w:ascii="SimSun" w:hint="eastAsia"/>
        </w:rPr>
        <w:t>“第</w:t>
      </w:r>
      <w:r>
        <w:rPr>
          <w:rFonts w:ascii="SimSun" w:hint="eastAsia"/>
        </w:rPr>
        <w:t>390C</w:t>
      </w:r>
      <w:r>
        <w:rPr>
          <w:rFonts w:ascii="SimSun" w:hint="eastAsia"/>
        </w:rPr>
        <w:t>条</w:t>
      </w:r>
      <w:r>
        <w:rPr>
          <w:rFonts w:ascii="SimSun" w:hint="eastAsia"/>
        </w:rPr>
        <w:t xml:space="preserve">  </w:t>
      </w:r>
      <w:r>
        <w:rPr>
          <w:rFonts w:ascii="SimSun" w:hint="eastAsia"/>
        </w:rPr>
        <w:t>男女雇员相加超过一百人的公司应当向雇员提供特别的职业奖励和先进的培训方案。”</w:t>
      </w:r>
    </w:p>
    <w:p w:rsidR="00000000" w:rsidRDefault="009D50A3">
      <w:pPr>
        <w:spacing w:after="240" w:line="360" w:lineRule="exact"/>
        <w:ind w:firstLine="425"/>
        <w:rPr>
          <w:rFonts w:ascii="SimSun" w:hint="eastAsia"/>
        </w:rPr>
      </w:pPr>
      <w:r>
        <w:rPr>
          <w:rFonts w:ascii="SimSun" w:hint="eastAsia"/>
        </w:rPr>
        <w:t>“第</w:t>
      </w:r>
      <w:r>
        <w:rPr>
          <w:rFonts w:ascii="SimSun" w:hint="eastAsia"/>
        </w:rPr>
        <w:t>390D</w:t>
      </w:r>
      <w:r>
        <w:rPr>
          <w:rFonts w:ascii="SimSun" w:hint="eastAsia"/>
        </w:rPr>
        <w:t>条</w:t>
      </w:r>
      <w:r>
        <w:rPr>
          <w:rFonts w:ascii="SimSun" w:hint="eastAsia"/>
        </w:rPr>
        <w:t xml:space="preserve">  </w:t>
      </w:r>
      <w:r>
        <w:rPr>
          <w:rFonts w:ascii="SimSun" w:hint="eastAsia"/>
        </w:rPr>
        <w:t>（被否决）。”</w:t>
      </w:r>
    </w:p>
    <w:p w:rsidR="00000000" w:rsidRDefault="009D50A3">
      <w:pPr>
        <w:spacing w:after="240" w:line="360" w:lineRule="exact"/>
        <w:ind w:firstLine="425"/>
        <w:rPr>
          <w:rFonts w:ascii="SimSun" w:hint="eastAsia"/>
        </w:rPr>
      </w:pPr>
      <w:r>
        <w:rPr>
          <w:rFonts w:ascii="SimSun" w:hint="eastAsia"/>
        </w:rPr>
        <w:t>“第</w:t>
      </w:r>
      <w:r>
        <w:rPr>
          <w:rFonts w:ascii="SimSun" w:hint="eastAsia"/>
        </w:rPr>
        <w:t>390E</w:t>
      </w:r>
      <w:r>
        <w:rPr>
          <w:rFonts w:ascii="SimSun" w:hint="eastAsia"/>
        </w:rPr>
        <w:t>条</w:t>
      </w:r>
      <w:r>
        <w:rPr>
          <w:rFonts w:ascii="SimSun" w:hint="eastAsia"/>
        </w:rPr>
        <w:t xml:space="preserve">   </w:t>
      </w:r>
      <w:r>
        <w:rPr>
          <w:rFonts w:ascii="SimSun" w:hint="eastAsia"/>
        </w:rPr>
        <w:t>公司可以与职业培训组织、民间团体、合作组织、公共团体和实体或工会团体建立协作关系</w:t>
      </w:r>
      <w:r>
        <w:rPr>
          <w:rFonts w:ascii="SimSun" w:hint="eastAsia"/>
        </w:rPr>
        <w:t>，也可以签署协议以发展共同的事业，从而实施鼓励妇女工作的项目。”</w:t>
      </w:r>
    </w:p>
    <w:p w:rsidR="00000000" w:rsidRDefault="009D50A3">
      <w:pPr>
        <w:spacing w:after="240" w:line="360" w:lineRule="exact"/>
        <w:ind w:firstLine="425"/>
        <w:rPr>
          <w:rFonts w:ascii="SimSun" w:hint="eastAsia"/>
        </w:rPr>
      </w:pPr>
      <w:r>
        <w:rPr>
          <w:rFonts w:ascii="SimSun" w:hint="eastAsia"/>
        </w:rPr>
        <w:t>“第</w:t>
      </w:r>
      <w:r>
        <w:rPr>
          <w:rFonts w:ascii="SimSun" w:hint="eastAsia"/>
        </w:rPr>
        <w:t>392</w:t>
      </w:r>
      <w:r>
        <w:rPr>
          <w:rFonts w:ascii="SimSun" w:hint="eastAsia"/>
        </w:rPr>
        <w:t>条……</w:t>
      </w:r>
    </w:p>
    <w:p w:rsidR="00000000" w:rsidRDefault="009D50A3">
      <w:pPr>
        <w:spacing w:after="240" w:line="360" w:lineRule="exact"/>
        <w:rPr>
          <w:rFonts w:ascii="SimHei" w:eastAsia="SimHei" w:hint="eastAsia"/>
        </w:rPr>
      </w:pPr>
      <w:r>
        <w:rPr>
          <w:rFonts w:ascii="SimHei" w:eastAsia="SimHei" w:hint="eastAsia"/>
        </w:rPr>
        <w:t>§</w:t>
      </w:r>
      <w:r>
        <w:rPr>
          <w:rFonts w:ascii="SimHei" w:eastAsia="SimHei" w:hint="eastAsia"/>
        </w:rPr>
        <w:t>4</w:t>
      </w:r>
      <w:r>
        <w:rPr>
          <w:rFonts w:ascii="SimHei" w:eastAsia="SimHei"/>
        </w:rPr>
        <w:t>.</w:t>
      </w:r>
      <w:r>
        <w:rPr>
          <w:rFonts w:ascii="SimHei" w:eastAsia="SimHei" w:hint="eastAsia"/>
        </w:rPr>
        <w:t xml:space="preserve"> </w:t>
      </w:r>
      <w:r>
        <w:rPr>
          <w:rFonts w:ascii="SimHei" w:eastAsia="SimHei" w:hint="eastAsia"/>
        </w:rPr>
        <w:t>保障雇员在其工资和其他权利不受影响的情况下在怀孕期间享有以下权利：</w:t>
      </w:r>
    </w:p>
    <w:p w:rsidR="00000000" w:rsidRDefault="009D50A3">
      <w:pPr>
        <w:pStyle w:val="BodyTextIndent"/>
        <w:ind w:left="1260" w:hanging="835"/>
        <w:rPr>
          <w:rFonts w:hint="eastAsia"/>
        </w:rPr>
      </w:pPr>
      <w:r>
        <w:rPr>
          <w:rFonts w:hint="eastAsia"/>
        </w:rPr>
        <w:t>一、</w:t>
      </w:r>
      <w:r>
        <w:rPr>
          <w:rFonts w:hint="eastAsia"/>
        </w:rPr>
        <w:tab/>
      </w:r>
      <w:r>
        <w:rPr>
          <w:rFonts w:hint="eastAsia"/>
        </w:rPr>
        <w:t>保障由于健康原因移交工作职责的妇女有权在返回工作岗位后重新履行其以前的职责；</w:t>
      </w:r>
    </w:p>
    <w:p w:rsidR="00000000" w:rsidRDefault="009D50A3">
      <w:pPr>
        <w:pStyle w:val="BodyTextIndent"/>
        <w:ind w:left="1260" w:hanging="835"/>
        <w:rPr>
          <w:rFonts w:hint="eastAsia"/>
        </w:rPr>
      </w:pPr>
      <w:r>
        <w:rPr>
          <w:rFonts w:hint="eastAsia"/>
        </w:rPr>
        <w:t>二、</w:t>
      </w:r>
      <w:r>
        <w:rPr>
          <w:rFonts w:hint="eastAsia"/>
        </w:rPr>
        <w:tab/>
      </w:r>
      <w:r>
        <w:rPr>
          <w:rFonts w:hint="eastAsia"/>
        </w:rPr>
        <w:t>请假至少</w:t>
      </w:r>
      <w:r>
        <w:rPr>
          <w:rFonts w:hint="eastAsia"/>
        </w:rPr>
        <w:t>6</w:t>
      </w:r>
      <w:r>
        <w:rPr>
          <w:rFonts w:hint="eastAsia"/>
        </w:rPr>
        <w:t>次看医生所需时间和进行补充体检的权利。”</w:t>
      </w:r>
    </w:p>
    <w:p w:rsidR="00000000" w:rsidRDefault="009D50A3">
      <w:pPr>
        <w:spacing w:after="240" w:line="360" w:lineRule="exact"/>
        <w:ind w:firstLine="425"/>
        <w:rPr>
          <w:rFonts w:ascii="SimSun" w:hint="eastAsia"/>
        </w:rPr>
      </w:pPr>
      <w:r>
        <w:rPr>
          <w:rFonts w:ascii="SimSun" w:hint="eastAsia"/>
        </w:rPr>
        <w:t>“第</w:t>
      </w:r>
      <w:r>
        <w:rPr>
          <w:rFonts w:ascii="SimSun" w:hint="eastAsia"/>
        </w:rPr>
        <w:t>401A</w:t>
      </w:r>
      <w:r>
        <w:rPr>
          <w:rFonts w:ascii="SimSun" w:hint="eastAsia"/>
        </w:rPr>
        <w:t>条</w:t>
      </w:r>
      <w:r>
        <w:rPr>
          <w:rFonts w:ascii="SimSun" w:hint="eastAsia"/>
        </w:rPr>
        <w:t xml:space="preserve">  </w:t>
      </w:r>
      <w:r>
        <w:rPr>
          <w:rFonts w:ascii="SimSun" w:hint="eastAsia"/>
        </w:rPr>
        <w:t>（被否决）。”</w:t>
      </w:r>
    </w:p>
    <w:p w:rsidR="00000000" w:rsidRDefault="009D50A3">
      <w:pPr>
        <w:spacing w:after="240" w:line="360" w:lineRule="exact"/>
        <w:ind w:firstLine="425"/>
        <w:rPr>
          <w:rFonts w:ascii="SimSun" w:hint="eastAsia"/>
        </w:rPr>
      </w:pPr>
      <w:r>
        <w:rPr>
          <w:rFonts w:ascii="SimSun" w:hint="eastAsia"/>
        </w:rPr>
        <w:t>“第</w:t>
      </w:r>
      <w:r>
        <w:rPr>
          <w:rFonts w:ascii="SimSun" w:hint="eastAsia"/>
        </w:rPr>
        <w:t>401B</w:t>
      </w:r>
      <w:r>
        <w:rPr>
          <w:rFonts w:ascii="SimSun" w:hint="eastAsia"/>
        </w:rPr>
        <w:t>条</w:t>
      </w:r>
      <w:r>
        <w:rPr>
          <w:rFonts w:ascii="SimSun" w:hint="eastAsia"/>
        </w:rPr>
        <w:t xml:space="preserve">  </w:t>
      </w:r>
      <w:r>
        <w:rPr>
          <w:rFonts w:ascii="SimSun" w:hint="eastAsia"/>
        </w:rPr>
        <w:t>（被否决）。”</w:t>
      </w:r>
    </w:p>
    <w:p w:rsidR="00000000" w:rsidRDefault="009D50A3">
      <w:pPr>
        <w:spacing w:after="240" w:line="360" w:lineRule="exact"/>
        <w:ind w:firstLine="425"/>
        <w:rPr>
          <w:rFonts w:ascii="SimSun" w:hint="eastAsia"/>
        </w:rPr>
      </w:pPr>
      <w:r>
        <w:rPr>
          <w:rFonts w:ascii="SimSun" w:hint="eastAsia"/>
        </w:rPr>
        <w:t>行政部门根据《联邦宪法》第</w:t>
      </w:r>
      <w:r>
        <w:rPr>
          <w:rFonts w:ascii="SimSun" w:hint="eastAsia"/>
        </w:rPr>
        <w:t>66</w:t>
      </w:r>
      <w:r>
        <w:rPr>
          <w:rFonts w:ascii="SimSun" w:hint="eastAsia"/>
        </w:rPr>
        <w:t>条</w:t>
      </w:r>
      <w:r>
        <w:rPr>
          <w:rFonts w:ascii="SimSun" w:hint="eastAsia"/>
        </w:rPr>
        <w:t>1</w:t>
      </w:r>
      <w:r>
        <w:rPr>
          <w:rFonts w:ascii="SimSun" w:hint="eastAsia"/>
        </w:rPr>
        <w:t>款，以</w:t>
      </w:r>
      <w:r>
        <w:rPr>
          <w:rFonts w:ascii="SimSun" w:hint="eastAsia"/>
        </w:rPr>
        <w:t>1999</w:t>
      </w:r>
      <w:r>
        <w:rPr>
          <w:rFonts w:ascii="SimSun" w:hint="eastAsia"/>
        </w:rPr>
        <w:t>年</w:t>
      </w:r>
      <w:r>
        <w:rPr>
          <w:rFonts w:ascii="SimSun" w:hint="eastAsia"/>
        </w:rPr>
        <w:t>5</w:t>
      </w:r>
      <w:r>
        <w:rPr>
          <w:rFonts w:ascii="SimSun" w:hint="eastAsia"/>
        </w:rPr>
        <w:t>月</w:t>
      </w:r>
      <w:r>
        <w:rPr>
          <w:rFonts w:ascii="SimSun" w:hint="eastAsia"/>
        </w:rPr>
        <w:t>26</w:t>
      </w:r>
      <w:r>
        <w:rPr>
          <w:rFonts w:ascii="SimSun" w:hint="eastAsia"/>
        </w:rPr>
        <w:t>日第</w:t>
      </w:r>
      <w:r>
        <w:rPr>
          <w:rFonts w:ascii="SimSun" w:hint="eastAsia"/>
        </w:rPr>
        <w:t>673</w:t>
      </w:r>
      <w:r>
        <w:rPr>
          <w:rFonts w:ascii="SimSun" w:hint="eastAsia"/>
        </w:rPr>
        <w:t>号咨文的形式发出了对该法案的部分否决咨文，否决理由如下：</w:t>
      </w:r>
    </w:p>
    <w:p w:rsidR="00000000" w:rsidRDefault="009D50A3">
      <w:pPr>
        <w:spacing w:after="240" w:line="360" w:lineRule="exact"/>
        <w:ind w:firstLine="425"/>
        <w:rPr>
          <w:rFonts w:ascii="SimSun" w:hint="eastAsia"/>
        </w:rPr>
      </w:pPr>
      <w:r>
        <w:rPr>
          <w:rFonts w:ascii="SimSun" w:hint="eastAsia"/>
        </w:rPr>
        <w:t>听取了司法部的意</w:t>
      </w:r>
      <w:r>
        <w:rPr>
          <w:rFonts w:ascii="SimSun" w:hint="eastAsia"/>
        </w:rPr>
        <w:t>见，该部认为，以下全文转载的第</w:t>
      </w:r>
      <w:r>
        <w:rPr>
          <w:rFonts w:ascii="SimSun" w:hint="eastAsia"/>
        </w:rPr>
        <w:t>390A</w:t>
      </w:r>
      <w:r>
        <w:rPr>
          <w:rFonts w:ascii="SimSun" w:hint="eastAsia"/>
        </w:rPr>
        <w:t>条、第</w:t>
      </w:r>
      <w:r>
        <w:rPr>
          <w:rFonts w:ascii="SimSun" w:hint="eastAsia"/>
        </w:rPr>
        <w:t>390D</w:t>
      </w:r>
      <w:r>
        <w:rPr>
          <w:rFonts w:ascii="SimSun" w:hint="eastAsia"/>
        </w:rPr>
        <w:t>条、第</w:t>
      </w:r>
      <w:r>
        <w:rPr>
          <w:rFonts w:ascii="SimSun" w:hint="eastAsia"/>
        </w:rPr>
        <w:t>401A</w:t>
      </w:r>
      <w:r>
        <w:rPr>
          <w:rFonts w:ascii="SimSun" w:hint="eastAsia"/>
        </w:rPr>
        <w:t>条和第</w:t>
      </w:r>
      <w:r>
        <w:rPr>
          <w:rFonts w:ascii="SimSun" w:hint="eastAsia"/>
        </w:rPr>
        <w:t>401B</w:t>
      </w:r>
      <w:r>
        <w:rPr>
          <w:rFonts w:ascii="SimSun" w:hint="eastAsia"/>
        </w:rPr>
        <w:t>条应予以否决：</w:t>
      </w:r>
    </w:p>
    <w:p w:rsidR="00000000" w:rsidRDefault="009D50A3">
      <w:pPr>
        <w:spacing w:after="240" w:line="360" w:lineRule="exact"/>
        <w:ind w:firstLine="425"/>
        <w:rPr>
          <w:rFonts w:ascii="SimSun" w:hint="eastAsia"/>
        </w:rPr>
      </w:pPr>
      <w:r>
        <w:rPr>
          <w:rFonts w:ascii="SimSun" w:hint="eastAsia"/>
        </w:rPr>
        <w:t>“第</w:t>
      </w:r>
      <w:r>
        <w:rPr>
          <w:rFonts w:ascii="SimSun" w:hint="eastAsia"/>
        </w:rPr>
        <w:t>390A</w:t>
      </w:r>
      <w:r>
        <w:rPr>
          <w:rFonts w:ascii="SimSun" w:hint="eastAsia"/>
        </w:rPr>
        <w:t>条</w:t>
      </w:r>
      <w:r>
        <w:rPr>
          <w:rFonts w:ascii="SimSun" w:hint="eastAsia"/>
        </w:rPr>
        <w:t xml:space="preserve">  </w:t>
      </w:r>
      <w:r>
        <w:rPr>
          <w:rFonts w:ascii="SimSun" w:hint="eastAsia"/>
        </w:rPr>
        <w:t>如果解雇工人是以侵犯男女职业平等和机会均等原则为由提起诉讼的结果，则此种解雇被认为无效。”</w:t>
      </w:r>
    </w:p>
    <w:p w:rsidR="00000000" w:rsidRDefault="009D50A3">
      <w:pPr>
        <w:spacing w:after="240" w:line="360" w:lineRule="exact"/>
        <w:ind w:firstLine="425"/>
        <w:rPr>
          <w:rFonts w:ascii="SimSun" w:hint="eastAsia"/>
        </w:rPr>
      </w:pPr>
      <w:r>
        <w:rPr>
          <w:rFonts w:ascii="SimSun" w:hint="eastAsia"/>
        </w:rPr>
        <w:t>对这一否决所作的解释如下：当工人提起指称遭到歧视的诉讼时，解雇该工人被认为无效。这种解雇的无效产生出工作保有权，这与《联邦宪法》第</w:t>
      </w:r>
      <w:r>
        <w:rPr>
          <w:rFonts w:ascii="SimSun" w:hint="eastAsia"/>
        </w:rPr>
        <w:t>7</w:t>
      </w:r>
      <w:r>
        <w:rPr>
          <w:rFonts w:ascii="SimSun" w:hint="eastAsia"/>
        </w:rPr>
        <w:t>条第一款的规定是相反的，该款并不允许把保有权作为一项通则，此外，如上所述，这项命令将鼓励人们把诉讼作为实现工作保有权的预防手段。这终究会产生一种与人们希望相反的效果，即不但不</w:t>
      </w:r>
      <w:r>
        <w:rPr>
          <w:rFonts w:ascii="SimSun" w:hint="eastAsia"/>
        </w:rPr>
        <w:t>会保护妇女，反而会导致对雇用妇女做出更大的限制。如此说来，由于该规定并未确定准确的保有期间，而且具有一般性，该规定被认为是违宪的，因而应当予以否决。</w:t>
      </w:r>
    </w:p>
    <w:p w:rsidR="00000000" w:rsidRDefault="009D50A3">
      <w:pPr>
        <w:spacing w:after="240" w:line="360" w:lineRule="exact"/>
        <w:ind w:firstLine="425"/>
        <w:rPr>
          <w:rFonts w:ascii="SimSun" w:hint="eastAsia"/>
        </w:rPr>
      </w:pPr>
      <w:r>
        <w:rPr>
          <w:rFonts w:ascii="SimSun" w:hint="eastAsia"/>
        </w:rPr>
        <w:t>“第</w:t>
      </w:r>
      <w:r>
        <w:rPr>
          <w:rFonts w:ascii="SimSun" w:hint="eastAsia"/>
        </w:rPr>
        <w:t>390D</w:t>
      </w:r>
      <w:r>
        <w:rPr>
          <w:rFonts w:ascii="SimSun" w:hint="eastAsia"/>
        </w:rPr>
        <w:t>条</w:t>
      </w:r>
      <w:r>
        <w:rPr>
          <w:rFonts w:ascii="SimSun" w:hint="eastAsia"/>
        </w:rPr>
        <w:t xml:space="preserve">  </w:t>
      </w:r>
      <w:r>
        <w:rPr>
          <w:rFonts w:ascii="SimSun" w:hint="eastAsia"/>
        </w:rPr>
        <w:t>如果雇用关系因歧视行为而被中断，雇员可以在以下两方面做出选择：</w:t>
      </w:r>
    </w:p>
    <w:p w:rsidR="00000000" w:rsidRDefault="009D50A3">
      <w:pPr>
        <w:pStyle w:val="BodyTextIndent"/>
        <w:ind w:left="1260" w:hanging="835"/>
        <w:rPr>
          <w:rFonts w:hint="eastAsia"/>
        </w:rPr>
      </w:pPr>
      <w:r>
        <w:rPr>
          <w:rFonts w:hint="eastAsia"/>
        </w:rPr>
        <w:t>一、</w:t>
      </w:r>
      <w:r>
        <w:rPr>
          <w:rFonts w:hint="eastAsia"/>
        </w:rPr>
        <w:tab/>
      </w:r>
      <w:r>
        <w:rPr>
          <w:rFonts w:hint="eastAsia"/>
        </w:rPr>
        <w:t>得到重新接纳，并对整个解雇期间做出充分补偿，即支付应付报酬加上金钱补偿以及法律规定的额外利息；</w:t>
      </w:r>
    </w:p>
    <w:p w:rsidR="00000000" w:rsidRDefault="009D50A3">
      <w:pPr>
        <w:pStyle w:val="BodyTextIndent"/>
        <w:ind w:left="1260" w:hanging="835"/>
        <w:rPr>
          <w:rFonts w:hint="eastAsia"/>
        </w:rPr>
      </w:pPr>
      <w:r>
        <w:rPr>
          <w:rFonts w:hint="eastAsia"/>
        </w:rPr>
        <w:t>二、</w:t>
      </w:r>
      <w:r>
        <w:rPr>
          <w:rFonts w:hint="eastAsia"/>
        </w:rPr>
        <w:tab/>
      </w:r>
      <w:r>
        <w:rPr>
          <w:rFonts w:hint="eastAsia"/>
        </w:rPr>
        <w:t>收到解雇期间的双倍报酬，加上金钱补偿和法律规定的额外利息。</w:t>
      </w:r>
    </w:p>
    <w:p w:rsidR="00000000" w:rsidRDefault="009D50A3">
      <w:pPr>
        <w:spacing w:after="240" w:line="360" w:lineRule="exact"/>
        <w:ind w:firstLine="425"/>
        <w:rPr>
          <w:rFonts w:ascii="SimSun" w:hint="eastAsia"/>
        </w:rPr>
      </w:pPr>
      <w:r>
        <w:rPr>
          <w:rFonts w:ascii="SimSun" w:hint="eastAsia"/>
        </w:rPr>
        <w:t>行政部门在解释其否决咨文时援引了涉及这一问题的法律。该规定只不过是目前有效的第</w:t>
      </w:r>
      <w:r>
        <w:rPr>
          <w:rFonts w:ascii="SimSun" w:hint="eastAsia"/>
        </w:rPr>
        <w:t>9029/95</w:t>
      </w:r>
      <w:r>
        <w:rPr>
          <w:rFonts w:ascii="SimSun" w:hint="eastAsia"/>
        </w:rPr>
        <w:t>号法第</w:t>
      </w:r>
      <w:r>
        <w:rPr>
          <w:rFonts w:ascii="SimSun" w:hint="eastAsia"/>
        </w:rPr>
        <w:t>4</w:t>
      </w:r>
      <w:r>
        <w:rPr>
          <w:rFonts w:ascii="SimSun" w:hint="eastAsia"/>
        </w:rPr>
        <w:t>条的翻版（请</w:t>
      </w:r>
      <w:r>
        <w:rPr>
          <w:rFonts w:ascii="SimSun" w:hint="eastAsia"/>
        </w:rPr>
        <w:t>见</w:t>
      </w:r>
      <w:r>
        <w:rPr>
          <w:rFonts w:ascii="SimSun" w:hint="eastAsia"/>
        </w:rPr>
        <w:t>1995</w:t>
      </w:r>
      <w:r>
        <w:rPr>
          <w:rFonts w:ascii="SimSun" w:hint="eastAsia"/>
        </w:rPr>
        <w:t>年第</w:t>
      </w:r>
      <w:r>
        <w:rPr>
          <w:rFonts w:ascii="SimSun" w:hint="eastAsia"/>
        </w:rPr>
        <w:t>111</w:t>
      </w:r>
      <w:r>
        <w:rPr>
          <w:rFonts w:ascii="SimSun" w:hint="eastAsia"/>
        </w:rPr>
        <w:t>号公约所附备忘录）。这种情况无视第</w:t>
      </w:r>
      <w:r>
        <w:rPr>
          <w:rFonts w:ascii="SimSun" w:hint="eastAsia"/>
        </w:rPr>
        <w:t>95/98</w:t>
      </w:r>
      <w:r>
        <w:rPr>
          <w:rFonts w:ascii="SimSun" w:hint="eastAsia"/>
        </w:rPr>
        <w:t>号补充法律第</w:t>
      </w:r>
      <w:r>
        <w:rPr>
          <w:rFonts w:ascii="SimSun" w:hint="eastAsia"/>
        </w:rPr>
        <w:t>7</w:t>
      </w:r>
      <w:r>
        <w:rPr>
          <w:rFonts w:ascii="SimSun" w:hint="eastAsia"/>
        </w:rPr>
        <w:t>条第四款的规定，该款禁止同一事项由一种以上的法律加以规范。而这一法案既未打算取代第</w:t>
      </w:r>
      <w:r>
        <w:rPr>
          <w:rFonts w:ascii="SimSun" w:hint="eastAsia"/>
        </w:rPr>
        <w:t>9029/95</w:t>
      </w:r>
      <w:r>
        <w:rPr>
          <w:rFonts w:ascii="SimSun" w:hint="eastAsia"/>
        </w:rPr>
        <w:t>号法，也未明确废止它，因此，上述规定应当予以否决，因为它提出性质雷同的多项法令从而违背了公共利益。”</w:t>
      </w:r>
    </w:p>
    <w:p w:rsidR="00000000" w:rsidRDefault="009D50A3">
      <w:pPr>
        <w:spacing w:after="240" w:line="360" w:lineRule="exact"/>
        <w:ind w:firstLine="425"/>
        <w:rPr>
          <w:rFonts w:ascii="SimSun" w:hint="eastAsia"/>
        </w:rPr>
      </w:pPr>
      <w:r>
        <w:rPr>
          <w:rFonts w:ascii="SimSun" w:hint="eastAsia"/>
        </w:rPr>
        <w:t>“第</w:t>
      </w:r>
      <w:r>
        <w:rPr>
          <w:rFonts w:ascii="SimSun" w:hint="eastAsia"/>
        </w:rPr>
        <w:t>401A</w:t>
      </w:r>
      <w:r>
        <w:rPr>
          <w:rFonts w:ascii="SimSun" w:hint="eastAsia"/>
        </w:rPr>
        <w:t>条</w:t>
      </w:r>
      <w:r>
        <w:rPr>
          <w:rFonts w:ascii="SimSun" w:hint="eastAsia"/>
        </w:rPr>
        <w:t xml:space="preserve">  </w:t>
      </w:r>
      <w:r>
        <w:rPr>
          <w:rFonts w:ascii="SimSun" w:hint="eastAsia"/>
        </w:rPr>
        <w:t>以下歧视行为属于犯罪：</w:t>
      </w:r>
    </w:p>
    <w:p w:rsidR="00000000" w:rsidRDefault="009D50A3">
      <w:pPr>
        <w:pStyle w:val="BodyTextIndent"/>
        <w:ind w:left="1260" w:hanging="835"/>
        <w:rPr>
          <w:rFonts w:hint="eastAsia"/>
        </w:rPr>
      </w:pPr>
      <w:r>
        <w:rPr>
          <w:rFonts w:hint="eastAsia"/>
        </w:rPr>
        <w:t>一、</w:t>
      </w:r>
      <w:r>
        <w:rPr>
          <w:rFonts w:hint="eastAsia"/>
        </w:rPr>
        <w:tab/>
      </w:r>
      <w:r>
        <w:rPr>
          <w:rFonts w:hint="eastAsia"/>
        </w:rPr>
        <w:t>对要求绝育或怀孕状况进行测试、检查、鉴定意见、裁定、证明、声明或任何其他程序；</w:t>
      </w:r>
    </w:p>
    <w:p w:rsidR="00000000" w:rsidRDefault="009D50A3">
      <w:pPr>
        <w:pStyle w:val="BodyTextIndent"/>
        <w:ind w:left="1260" w:hanging="835"/>
        <w:rPr>
          <w:rFonts w:hint="eastAsia"/>
        </w:rPr>
      </w:pPr>
      <w:r>
        <w:rPr>
          <w:rFonts w:hint="eastAsia"/>
        </w:rPr>
        <w:t>二、</w:t>
      </w:r>
      <w:r>
        <w:rPr>
          <w:rFonts w:hint="eastAsia"/>
        </w:rPr>
        <w:tab/>
      </w:r>
      <w:r>
        <w:rPr>
          <w:rFonts w:hint="eastAsia"/>
        </w:rPr>
        <w:t>雇主采取构成以下行为的任何措施：</w:t>
      </w:r>
    </w:p>
    <w:p w:rsidR="00000000" w:rsidRDefault="009D50A3">
      <w:pPr>
        <w:spacing w:after="240" w:line="360" w:lineRule="exact"/>
        <w:ind w:left="1890" w:hanging="735"/>
        <w:rPr>
          <w:rFonts w:ascii="SimSun" w:hint="eastAsia"/>
        </w:rPr>
      </w:pPr>
      <w:r>
        <w:rPr>
          <w:rFonts w:ascii="SimSun" w:hint="eastAsia"/>
        </w:rPr>
        <w:t>（</w:t>
      </w:r>
      <w:r>
        <w:rPr>
          <w:rFonts w:ascii="SimSun" w:hint="eastAsia"/>
        </w:rPr>
        <w:t>a</w:t>
      </w:r>
      <w:r>
        <w:rPr>
          <w:rFonts w:ascii="SimSun" w:hint="eastAsia"/>
        </w:rPr>
        <w:t>）</w:t>
      </w:r>
      <w:r>
        <w:rPr>
          <w:rFonts w:ascii="SimSun" w:hint="eastAsia"/>
        </w:rPr>
        <w:tab/>
      </w:r>
      <w:r>
        <w:rPr>
          <w:rFonts w:ascii="SimSun" w:hint="eastAsia"/>
        </w:rPr>
        <w:t>引诱或怂恿进行遗传绝育手术；</w:t>
      </w:r>
    </w:p>
    <w:p w:rsidR="00000000" w:rsidRDefault="009D50A3">
      <w:pPr>
        <w:spacing w:after="240" w:line="360" w:lineRule="exact"/>
        <w:ind w:left="1890" w:hanging="735"/>
        <w:rPr>
          <w:rFonts w:ascii="SimSun" w:hint="eastAsia"/>
        </w:rPr>
      </w:pPr>
      <w:r>
        <w:rPr>
          <w:rFonts w:ascii="SimSun" w:hint="eastAsia"/>
        </w:rPr>
        <w:t>（</w:t>
      </w:r>
      <w:r>
        <w:rPr>
          <w:rFonts w:ascii="SimSun" w:hint="eastAsia"/>
        </w:rPr>
        <w:t>b</w:t>
      </w:r>
      <w:r>
        <w:rPr>
          <w:rFonts w:ascii="SimSun" w:hint="eastAsia"/>
        </w:rPr>
        <w:t>）</w:t>
      </w:r>
      <w:r>
        <w:rPr>
          <w:rFonts w:ascii="SimSun" w:hint="eastAsia"/>
        </w:rPr>
        <w:tab/>
      </w:r>
      <w:r>
        <w:rPr>
          <w:rFonts w:ascii="SimSun" w:hint="eastAsia"/>
        </w:rPr>
        <w:t>鼓励生育控制。这并不妨</w:t>
      </w:r>
      <w:r>
        <w:rPr>
          <w:rFonts w:ascii="SimSun" w:hint="eastAsia"/>
        </w:rPr>
        <w:t>碍公共或私营机构根据单一保健系统的标准提供计划生育咨询或服务；</w:t>
      </w:r>
    </w:p>
    <w:p w:rsidR="00000000" w:rsidRDefault="009D50A3">
      <w:pPr>
        <w:spacing w:after="240" w:line="360" w:lineRule="exact"/>
        <w:ind w:firstLine="425"/>
        <w:rPr>
          <w:rFonts w:ascii="SimSun" w:hint="eastAsia"/>
        </w:rPr>
      </w:pPr>
      <w:r>
        <w:rPr>
          <w:rFonts w:ascii="SimSun" w:hint="eastAsia"/>
        </w:rPr>
        <w:t>刑罚：一至两年监禁并处罚金。</w:t>
      </w:r>
    </w:p>
    <w:p w:rsidR="00000000" w:rsidRDefault="009D50A3">
      <w:pPr>
        <w:spacing w:after="240" w:line="360" w:lineRule="exact"/>
        <w:ind w:firstLine="425"/>
        <w:rPr>
          <w:rFonts w:ascii="SimSun" w:hint="eastAsia"/>
        </w:rPr>
      </w:pPr>
      <w:r>
        <w:rPr>
          <w:rFonts w:ascii="SimSun" w:hint="eastAsia"/>
        </w:rPr>
        <w:t>单独一段：认定应对本条所述犯罪承担责任的人有：</w:t>
      </w:r>
    </w:p>
    <w:p w:rsidR="00000000" w:rsidRDefault="009D50A3">
      <w:pPr>
        <w:pStyle w:val="BodyTextIndent"/>
        <w:ind w:left="1260" w:hanging="835"/>
        <w:rPr>
          <w:rFonts w:hint="eastAsia"/>
        </w:rPr>
      </w:pPr>
      <w:r>
        <w:rPr>
          <w:rFonts w:hint="eastAsia"/>
        </w:rPr>
        <w:t>一、</w:t>
      </w:r>
      <w:r>
        <w:rPr>
          <w:rFonts w:hint="eastAsia"/>
        </w:rPr>
        <w:tab/>
      </w:r>
      <w:r>
        <w:rPr>
          <w:rFonts w:hint="eastAsia"/>
        </w:rPr>
        <w:t>雇主本人；</w:t>
      </w:r>
    </w:p>
    <w:p w:rsidR="00000000" w:rsidRDefault="009D50A3">
      <w:pPr>
        <w:pStyle w:val="BodyTextIndent"/>
        <w:ind w:left="1260" w:hanging="835"/>
        <w:rPr>
          <w:rFonts w:hint="eastAsia"/>
        </w:rPr>
      </w:pPr>
      <w:r>
        <w:rPr>
          <w:rFonts w:hint="eastAsia"/>
        </w:rPr>
        <w:t>二、</w:t>
      </w:r>
      <w:r>
        <w:rPr>
          <w:rFonts w:hint="eastAsia"/>
        </w:rPr>
        <w:tab/>
      </w:r>
      <w:r>
        <w:rPr>
          <w:rFonts w:hint="eastAsia"/>
        </w:rPr>
        <w:t>劳动法规定的雇主的法定代理人；</w:t>
      </w:r>
    </w:p>
    <w:p w:rsidR="00000000" w:rsidRDefault="009D50A3">
      <w:pPr>
        <w:pStyle w:val="BodyTextIndent"/>
        <w:ind w:left="1260" w:hanging="835"/>
        <w:rPr>
          <w:rFonts w:hint="eastAsia"/>
        </w:rPr>
      </w:pPr>
      <w:r>
        <w:rPr>
          <w:rFonts w:hint="eastAsia"/>
        </w:rPr>
        <w:t>三、</w:t>
      </w:r>
      <w:r>
        <w:rPr>
          <w:rFonts w:hint="eastAsia"/>
        </w:rPr>
        <w:tab/>
      </w:r>
      <w:r>
        <w:rPr>
          <w:rFonts w:hint="eastAsia"/>
        </w:rPr>
        <w:t>通过委派或直接授权方式选派到直接或间接提供公共行政服务的公共机构和实体以及（或）联邦政府、各州、联邦区和各市任何权力部门所属基金会的负责人。”</w:t>
      </w:r>
    </w:p>
    <w:p w:rsidR="00000000" w:rsidRDefault="009D50A3">
      <w:pPr>
        <w:spacing w:after="240" w:line="360" w:lineRule="exact"/>
        <w:ind w:firstLine="425"/>
        <w:rPr>
          <w:rFonts w:hint="eastAsia"/>
        </w:rPr>
      </w:pPr>
      <w:r>
        <w:rPr>
          <w:rFonts w:hint="eastAsia"/>
        </w:rPr>
        <w:t>行政部门以上述理由表决了该条款，因为它认为，第</w:t>
      </w:r>
      <w:r>
        <w:rPr>
          <w:rFonts w:hint="eastAsia"/>
        </w:rPr>
        <w:t>9029/95</w:t>
      </w:r>
      <w:r>
        <w:rPr>
          <w:rFonts w:hint="eastAsia"/>
        </w:rPr>
        <w:t>号法律第</w:t>
      </w:r>
      <w:r>
        <w:rPr>
          <w:rFonts w:hint="eastAsia"/>
        </w:rPr>
        <w:t>2</w:t>
      </w:r>
      <w:r>
        <w:rPr>
          <w:rFonts w:hint="eastAsia"/>
        </w:rPr>
        <w:t>条已对此事做出了规定。此外，它还认为，这样的条款会促使在《综合劳工法》中适当地加入一项罚则，而</w:t>
      </w:r>
      <w:r>
        <w:rPr>
          <w:rFonts w:hint="eastAsia"/>
        </w:rPr>
        <w:t>这是与第</w:t>
      </w:r>
      <w:r>
        <w:rPr>
          <w:rFonts w:hint="eastAsia"/>
        </w:rPr>
        <w:t>95/98</w:t>
      </w:r>
      <w:r>
        <w:rPr>
          <w:rFonts w:hint="eastAsia"/>
        </w:rPr>
        <w:t>号补充法律第</w:t>
      </w:r>
      <w:r>
        <w:rPr>
          <w:rFonts w:hint="eastAsia"/>
        </w:rPr>
        <w:t>7</w:t>
      </w:r>
      <w:r>
        <w:rPr>
          <w:rFonts w:hint="eastAsia"/>
        </w:rPr>
        <w:t>条第二和第四款的规定相违背的，这些条款禁止单项法律处理不同的问题，如把刑法事项加到劳动法中。应当指出的是，针对工作或劳动组织的犯罪是与劳动法相关的一个问题，应在刑法典而不是《综合劳工法》中加以论述。因此，该条款由于违背了公共利益而应当予以否决。”</w:t>
      </w:r>
    </w:p>
    <w:p w:rsidR="00000000" w:rsidRDefault="009D50A3">
      <w:pPr>
        <w:spacing w:after="240" w:line="360" w:lineRule="exact"/>
        <w:ind w:firstLine="425"/>
        <w:rPr>
          <w:rFonts w:ascii="SimHei" w:eastAsia="SimHei" w:hint="eastAsia"/>
        </w:rPr>
      </w:pPr>
      <w:r>
        <w:rPr>
          <w:rFonts w:ascii="SimHei" w:eastAsia="SimHei" w:hint="eastAsia"/>
        </w:rPr>
        <w:t>“第</w:t>
      </w:r>
      <w:r>
        <w:rPr>
          <w:rFonts w:ascii="SimHei" w:eastAsia="SimHei" w:hint="eastAsia"/>
        </w:rPr>
        <w:t>401B</w:t>
      </w:r>
      <w:r>
        <w:rPr>
          <w:rFonts w:ascii="SimHei" w:eastAsia="SimHei" w:hint="eastAsia"/>
        </w:rPr>
        <w:t>条</w:t>
      </w:r>
      <w:r>
        <w:rPr>
          <w:rFonts w:ascii="SimHei" w:eastAsia="SimHei" w:hint="eastAsia"/>
        </w:rPr>
        <w:t xml:space="preserve">  </w:t>
      </w:r>
      <w:r>
        <w:rPr>
          <w:rFonts w:ascii="SimHei" w:eastAsia="SimHei" w:hint="eastAsia"/>
        </w:rPr>
        <w:t>在不损害上条规定的情况下，本《综合劳工法》第</w:t>
      </w:r>
      <w:r>
        <w:rPr>
          <w:rFonts w:ascii="SimHei" w:eastAsia="SimHei" w:hint="eastAsia"/>
        </w:rPr>
        <w:t>373A</w:t>
      </w:r>
      <w:r>
        <w:rPr>
          <w:rFonts w:ascii="SimHei" w:eastAsia="SimHei" w:hint="eastAsia"/>
        </w:rPr>
        <w:t>条、第</w:t>
      </w:r>
      <w:r>
        <w:rPr>
          <w:rFonts w:ascii="SimHei" w:eastAsia="SimHei" w:hint="eastAsia"/>
        </w:rPr>
        <w:t>390A</w:t>
      </w:r>
      <w:r>
        <w:rPr>
          <w:rFonts w:ascii="SimHei" w:eastAsia="SimHei" w:hint="eastAsia"/>
        </w:rPr>
        <w:t>条、第</w:t>
      </w:r>
      <w:r>
        <w:rPr>
          <w:rFonts w:ascii="SimHei" w:eastAsia="SimHei" w:hint="eastAsia"/>
        </w:rPr>
        <w:t>390B</w:t>
      </w:r>
      <w:r>
        <w:rPr>
          <w:rFonts w:ascii="SimHei" w:eastAsia="SimHei" w:hint="eastAsia"/>
        </w:rPr>
        <w:t>条、第</w:t>
      </w:r>
      <w:r>
        <w:rPr>
          <w:rFonts w:ascii="SimHei" w:eastAsia="SimHei" w:hint="eastAsia"/>
        </w:rPr>
        <w:t>390C</w:t>
      </w:r>
      <w:r>
        <w:rPr>
          <w:rFonts w:ascii="SimHei" w:eastAsia="SimHei" w:hint="eastAsia"/>
        </w:rPr>
        <w:t>条、第</w:t>
      </w:r>
      <w:r>
        <w:rPr>
          <w:rFonts w:ascii="SimHei" w:eastAsia="SimHei" w:hint="eastAsia"/>
        </w:rPr>
        <w:t>390D</w:t>
      </w:r>
      <w:r>
        <w:rPr>
          <w:rFonts w:ascii="SimHei" w:eastAsia="SimHei" w:hint="eastAsia"/>
        </w:rPr>
        <w:t>条、第</w:t>
      </w:r>
      <w:r>
        <w:rPr>
          <w:rFonts w:ascii="SimHei" w:eastAsia="SimHei" w:hint="eastAsia"/>
        </w:rPr>
        <w:t>392</w:t>
      </w:r>
      <w:r>
        <w:rPr>
          <w:rFonts w:ascii="SimHei" w:eastAsia="SimHei" w:hint="eastAsia"/>
        </w:rPr>
        <w:t>条第</w:t>
      </w:r>
      <w:r>
        <w:rPr>
          <w:rFonts w:ascii="SimHei" w:eastAsia="SimHei" w:hint="eastAsia"/>
        </w:rPr>
        <w:t xml:space="preserve">4 </w:t>
      </w:r>
      <w:r>
        <w:rPr>
          <w:rFonts w:ascii="SimHei" w:eastAsia="SimHei" w:hint="eastAsia"/>
        </w:rPr>
        <w:t>款规定的犯罪人应受到以下处罚：</w:t>
      </w:r>
    </w:p>
    <w:p w:rsidR="00000000" w:rsidRDefault="009D50A3">
      <w:pPr>
        <w:pStyle w:val="BodyTextIndent"/>
        <w:ind w:left="1260" w:hanging="835"/>
        <w:rPr>
          <w:rFonts w:hint="eastAsia"/>
        </w:rPr>
      </w:pPr>
      <w:r>
        <w:rPr>
          <w:rFonts w:hint="eastAsia"/>
        </w:rPr>
        <w:t>一、</w:t>
      </w:r>
      <w:r>
        <w:rPr>
          <w:rFonts w:hint="eastAsia"/>
        </w:rPr>
        <w:tab/>
      </w:r>
      <w:r>
        <w:rPr>
          <w:rFonts w:hint="eastAsia"/>
        </w:rPr>
        <w:t>处以雇主所付最高工资十倍的行政罚款；累犯加罚</w:t>
      </w:r>
      <w:r>
        <w:rPr>
          <w:rFonts w:hint="eastAsia"/>
        </w:rPr>
        <w:t>50</w:t>
      </w:r>
      <w:r>
        <w:rPr>
          <w:rFonts w:hint="eastAsia"/>
        </w:rPr>
        <w:t>%</w:t>
      </w:r>
      <w:r>
        <w:rPr>
          <w:rFonts w:hint="eastAsia"/>
        </w:rPr>
        <w:t>；</w:t>
      </w:r>
    </w:p>
    <w:p w:rsidR="00000000" w:rsidRDefault="009D50A3">
      <w:pPr>
        <w:pStyle w:val="BodyTextIndent"/>
        <w:ind w:left="1260" w:hanging="835"/>
        <w:rPr>
          <w:rFonts w:hint="eastAsia"/>
        </w:rPr>
      </w:pPr>
      <w:r>
        <w:rPr>
          <w:rFonts w:hint="eastAsia"/>
        </w:rPr>
        <w:t>二、</w:t>
      </w:r>
      <w:r>
        <w:rPr>
          <w:rFonts w:hint="eastAsia"/>
        </w:rPr>
        <w:tab/>
      </w:r>
      <w:r>
        <w:rPr>
          <w:rFonts w:hint="eastAsia"/>
        </w:rPr>
        <w:t>禁止向正式金融机构寻求贷款或融资。”</w:t>
      </w:r>
    </w:p>
    <w:p w:rsidR="00000000" w:rsidRDefault="009D50A3">
      <w:pPr>
        <w:spacing w:after="240" w:line="360" w:lineRule="exact"/>
        <w:ind w:firstLine="425"/>
        <w:rPr>
          <w:rFonts w:hint="eastAsia"/>
        </w:rPr>
      </w:pPr>
      <w:r>
        <w:rPr>
          <w:rFonts w:hint="eastAsia"/>
        </w:rPr>
        <w:t>否决理由：根据行政部门的说法，第</w:t>
      </w:r>
      <w:r>
        <w:rPr>
          <w:rFonts w:hint="eastAsia"/>
        </w:rPr>
        <w:t>9029/95</w:t>
      </w:r>
      <w:r>
        <w:rPr>
          <w:rFonts w:hint="eastAsia"/>
        </w:rPr>
        <w:t>号法律第</w:t>
      </w:r>
      <w:r>
        <w:rPr>
          <w:rFonts w:hint="eastAsia"/>
        </w:rPr>
        <w:t>3</w:t>
      </w:r>
      <w:r>
        <w:rPr>
          <w:rFonts w:hint="eastAsia"/>
        </w:rPr>
        <w:t>条对此问题已经做出了规定，与对上述条款所作的解释一样，这就是该条款由于违背公共利益而被否决的理由。</w:t>
      </w:r>
    </w:p>
    <w:p w:rsidR="00000000" w:rsidRDefault="009D50A3">
      <w:pPr>
        <w:spacing w:after="240" w:line="360" w:lineRule="exact"/>
        <w:rPr>
          <w:rFonts w:hint="eastAsia"/>
        </w:rPr>
      </w:pPr>
      <w:r>
        <w:rPr>
          <w:rFonts w:hint="eastAsia"/>
          <w:vertAlign w:val="superscript"/>
        </w:rPr>
        <w:t>5</w:t>
      </w:r>
      <w:r>
        <w:rPr>
          <w:rFonts w:hint="eastAsia"/>
        </w:rPr>
        <w:t xml:space="preserve">   </w:t>
      </w:r>
      <w:r>
        <w:rPr>
          <w:rFonts w:hint="eastAsia"/>
        </w:rPr>
        <w:t>临时措施是</w:t>
      </w:r>
      <w:r>
        <w:rPr>
          <w:rFonts w:hint="eastAsia"/>
        </w:rPr>
        <w:t>1988</w:t>
      </w:r>
      <w:r>
        <w:rPr>
          <w:rFonts w:hint="eastAsia"/>
        </w:rPr>
        <w:t>年《联邦宪法》所载的一种法律手段，它具有法律效力。尽管共和国总统可以发布这种临时措施，但它们必须立即提交国会，以便在</w:t>
      </w:r>
      <w:r>
        <w:rPr>
          <w:rFonts w:hint="eastAsia"/>
        </w:rPr>
        <w:t>30</w:t>
      </w:r>
      <w:r>
        <w:rPr>
          <w:rFonts w:hint="eastAsia"/>
        </w:rPr>
        <w:t>天的时限内转变成法律。如果临时措施未转变成法律，就必须每月重新发布一次。</w:t>
      </w:r>
    </w:p>
    <w:p w:rsidR="00000000" w:rsidRDefault="009D50A3">
      <w:pPr>
        <w:spacing w:after="240" w:line="360" w:lineRule="exact"/>
        <w:rPr>
          <w:rFonts w:hint="eastAsia"/>
        </w:rPr>
      </w:pPr>
      <w:r>
        <w:rPr>
          <w:rFonts w:hint="eastAsia"/>
          <w:vertAlign w:val="superscript"/>
        </w:rPr>
        <w:t>6</w:t>
      </w:r>
      <w:r>
        <w:rPr>
          <w:rFonts w:hint="eastAsia"/>
        </w:rPr>
        <w:t xml:space="preserve">   </w:t>
      </w:r>
      <w:r>
        <w:rPr>
          <w:rFonts w:hint="eastAsia"/>
        </w:rPr>
        <w:t>第</w:t>
      </w:r>
      <w:r>
        <w:rPr>
          <w:rFonts w:hint="eastAsia"/>
        </w:rPr>
        <w:t>5</w:t>
      </w:r>
      <w:r>
        <w:rPr>
          <w:rFonts w:hint="eastAsia"/>
        </w:rPr>
        <w:t>条第十七至第二十款：</w:t>
      </w:r>
    </w:p>
    <w:p w:rsidR="00000000" w:rsidRDefault="009D50A3">
      <w:pPr>
        <w:spacing w:after="240" w:line="360" w:lineRule="exact"/>
        <w:ind w:firstLine="425"/>
        <w:rPr>
          <w:rFonts w:hint="eastAsia"/>
        </w:rPr>
      </w:pPr>
      <w:r>
        <w:rPr>
          <w:rFonts w:hint="eastAsia"/>
        </w:rPr>
        <w:t>十七、合法目的的结社自由受到充分保护，但禁止准军事性</w:t>
      </w:r>
      <w:r>
        <w:rPr>
          <w:rFonts w:hint="eastAsia"/>
        </w:rPr>
        <w:t>质的结社；</w:t>
      </w:r>
    </w:p>
    <w:p w:rsidR="00000000" w:rsidRDefault="009D50A3">
      <w:pPr>
        <w:spacing w:after="240" w:line="360" w:lineRule="exact"/>
        <w:ind w:firstLine="425"/>
        <w:rPr>
          <w:rFonts w:hint="eastAsia"/>
        </w:rPr>
      </w:pPr>
      <w:r>
        <w:rPr>
          <w:rFonts w:hint="eastAsia"/>
        </w:rPr>
        <w:t>十八、结社和依法组织合作社无需授权，并禁止国家对其活动进行干预；</w:t>
      </w:r>
    </w:p>
    <w:p w:rsidR="00000000" w:rsidRDefault="009D50A3">
      <w:pPr>
        <w:spacing w:after="240" w:line="360" w:lineRule="exact"/>
        <w:ind w:firstLine="425"/>
        <w:rPr>
          <w:rFonts w:hint="eastAsia"/>
        </w:rPr>
      </w:pPr>
      <w:r>
        <w:rPr>
          <w:rFonts w:hint="eastAsia"/>
        </w:rPr>
        <w:t>十九、只有通过要求首先改变已决事项的合法判决才能强制解散结社或中止其活动；</w:t>
      </w:r>
    </w:p>
    <w:p w:rsidR="00000000" w:rsidRDefault="009D50A3">
      <w:pPr>
        <w:spacing w:after="240" w:line="360" w:lineRule="exact"/>
        <w:ind w:firstLine="425"/>
        <w:rPr>
          <w:rFonts w:hint="eastAsia"/>
        </w:rPr>
      </w:pPr>
      <w:r>
        <w:rPr>
          <w:rFonts w:hint="eastAsia"/>
        </w:rPr>
        <w:t>二十、不得强迫任何人成为或继续成为成员。</w:t>
      </w:r>
    </w:p>
    <w:p w:rsidR="00000000" w:rsidRDefault="009D50A3">
      <w:pPr>
        <w:spacing w:after="240" w:line="360" w:lineRule="exact"/>
        <w:rPr>
          <w:rFonts w:hint="eastAsia"/>
        </w:rPr>
      </w:pPr>
      <w:r>
        <w:rPr>
          <w:rFonts w:hint="eastAsia"/>
          <w:vertAlign w:val="superscript"/>
        </w:rPr>
        <w:t>7</w:t>
      </w:r>
      <w:r>
        <w:rPr>
          <w:rFonts w:hint="eastAsia"/>
        </w:rPr>
        <w:t xml:space="preserve">   </w:t>
      </w:r>
      <w:r>
        <w:rPr>
          <w:rFonts w:hint="eastAsia"/>
        </w:rPr>
        <w:t>第</w:t>
      </w:r>
      <w:r>
        <w:rPr>
          <w:rFonts w:hint="eastAsia"/>
        </w:rPr>
        <w:t>8</w:t>
      </w:r>
      <w:r>
        <w:rPr>
          <w:rFonts w:hint="eastAsia"/>
        </w:rPr>
        <w:t>条</w:t>
      </w:r>
      <w:r>
        <w:rPr>
          <w:rFonts w:hint="eastAsia"/>
        </w:rPr>
        <w:t xml:space="preserve">  </w:t>
      </w:r>
      <w:r>
        <w:rPr>
          <w:rFonts w:hint="eastAsia"/>
        </w:rPr>
        <w:t>根据以下规定，专业协会或工会享有自由：</w:t>
      </w:r>
    </w:p>
    <w:p w:rsidR="00000000" w:rsidRDefault="009D50A3">
      <w:pPr>
        <w:spacing w:after="240" w:line="360" w:lineRule="exact"/>
        <w:ind w:firstLine="425"/>
        <w:rPr>
          <w:rFonts w:hint="eastAsia"/>
        </w:rPr>
      </w:pPr>
      <w:r>
        <w:rPr>
          <w:rFonts w:hint="eastAsia"/>
        </w:rPr>
        <w:t>一、法律不得要求成立工会须有国家授权，但在主管机构登记除外。禁止政府机构干预和干涉工会的组成。</w:t>
      </w:r>
    </w:p>
    <w:p w:rsidR="00000000" w:rsidRDefault="009D50A3">
      <w:pPr>
        <w:spacing w:after="240" w:line="360" w:lineRule="exact"/>
        <w:rPr>
          <w:rFonts w:hint="eastAsia"/>
        </w:rPr>
      </w:pPr>
      <w:r>
        <w:rPr>
          <w:rFonts w:hint="eastAsia"/>
          <w:vertAlign w:val="superscript"/>
        </w:rPr>
        <w:t>8</w:t>
      </w:r>
      <w:r>
        <w:rPr>
          <w:rFonts w:hint="eastAsia"/>
        </w:rPr>
        <w:t xml:space="preserve">   </w:t>
      </w:r>
      <w:r>
        <w:rPr>
          <w:rFonts w:hint="eastAsia"/>
        </w:rPr>
        <w:t>第</w:t>
      </w:r>
      <w:r>
        <w:rPr>
          <w:rFonts w:hint="eastAsia"/>
        </w:rPr>
        <w:t>8</w:t>
      </w:r>
      <w:r>
        <w:rPr>
          <w:rFonts w:hint="eastAsia"/>
        </w:rPr>
        <w:t>条：</w:t>
      </w:r>
    </w:p>
    <w:p w:rsidR="00000000" w:rsidRDefault="009D50A3">
      <w:pPr>
        <w:spacing w:after="240" w:line="360" w:lineRule="exact"/>
        <w:ind w:firstLine="425"/>
        <w:rPr>
          <w:rFonts w:hint="eastAsia"/>
        </w:rPr>
      </w:pPr>
      <w:r>
        <w:rPr>
          <w:rFonts w:hint="eastAsia"/>
        </w:rPr>
        <w:t>二、禁止有关工人或雇主在同一地域范围内任何一级建立一个以上的代表某个专业或经济类别的工会，同时，工会地域范围不得小于一个县的范围；</w:t>
      </w:r>
    </w:p>
    <w:p w:rsidR="00000000" w:rsidRDefault="009D50A3">
      <w:pPr>
        <w:spacing w:after="240" w:line="360" w:lineRule="exact"/>
        <w:ind w:firstLine="425"/>
        <w:rPr>
          <w:rFonts w:hint="eastAsia"/>
        </w:rPr>
      </w:pPr>
      <w:r>
        <w:rPr>
          <w:rFonts w:hint="eastAsia"/>
        </w:rPr>
        <w:t>四、工会大会</w:t>
      </w:r>
      <w:r>
        <w:rPr>
          <w:rFonts w:hint="eastAsia"/>
        </w:rPr>
        <w:t>应确定会费事项，在涉及一个职业类别时，会费将从工资单上扣除，以支付有关工会代表联盟系统的支出，而不论法律对会费如何规定。</w:t>
      </w:r>
    </w:p>
    <w:p w:rsidR="00000000" w:rsidRDefault="009D50A3">
      <w:pPr>
        <w:spacing w:after="240" w:line="360" w:lineRule="exact"/>
        <w:rPr>
          <w:rFonts w:hint="eastAsia"/>
        </w:rPr>
      </w:pPr>
      <w:r>
        <w:rPr>
          <w:rFonts w:hint="eastAsia"/>
          <w:vertAlign w:val="superscript"/>
        </w:rPr>
        <w:t>9</w:t>
      </w:r>
      <w:r>
        <w:rPr>
          <w:rFonts w:hint="eastAsia"/>
        </w:rPr>
        <w:t xml:space="preserve">   </w:t>
      </w:r>
      <w:r>
        <w:rPr>
          <w:rFonts w:hint="eastAsia"/>
        </w:rPr>
        <w:t>第</w:t>
      </w:r>
      <w:r>
        <w:rPr>
          <w:rFonts w:hint="eastAsia"/>
        </w:rPr>
        <w:t>9</w:t>
      </w:r>
      <w:r>
        <w:rPr>
          <w:rFonts w:hint="eastAsia"/>
        </w:rPr>
        <w:t>条</w:t>
      </w:r>
      <w:r>
        <w:rPr>
          <w:rFonts w:hint="eastAsia"/>
        </w:rPr>
        <w:t xml:space="preserve">  </w:t>
      </w:r>
      <w:r>
        <w:rPr>
          <w:rFonts w:hint="eastAsia"/>
        </w:rPr>
        <w:t>介绍性条款：罢工权受到保障，并由工人决定申请罢工的时机和打算通过罢工捍卫的利益。</w:t>
      </w:r>
    </w:p>
    <w:p w:rsidR="00000000" w:rsidRDefault="009D50A3">
      <w:pPr>
        <w:spacing w:after="240" w:line="360" w:lineRule="exact"/>
        <w:rPr>
          <w:rFonts w:hint="eastAsia"/>
        </w:rPr>
      </w:pPr>
      <w:r>
        <w:rPr>
          <w:rFonts w:hint="eastAsia"/>
          <w:vertAlign w:val="superscript"/>
        </w:rPr>
        <w:t>10</w:t>
      </w:r>
      <w:r>
        <w:rPr>
          <w:rFonts w:hint="eastAsia"/>
        </w:rPr>
        <w:t xml:space="preserve">  1989</w:t>
      </w:r>
      <w:r>
        <w:rPr>
          <w:rFonts w:hint="eastAsia"/>
        </w:rPr>
        <w:t>年</w:t>
      </w:r>
      <w:r>
        <w:rPr>
          <w:rFonts w:hint="eastAsia"/>
        </w:rPr>
        <w:t>6</w:t>
      </w:r>
      <w:r>
        <w:rPr>
          <w:rFonts w:hint="eastAsia"/>
        </w:rPr>
        <w:t>月</w:t>
      </w:r>
      <w:r>
        <w:rPr>
          <w:rFonts w:hint="eastAsia"/>
        </w:rPr>
        <w:t>28</w:t>
      </w:r>
      <w:r>
        <w:rPr>
          <w:rFonts w:hint="eastAsia"/>
        </w:rPr>
        <w:t>日第</w:t>
      </w:r>
      <w:r>
        <w:rPr>
          <w:rFonts w:hint="eastAsia"/>
        </w:rPr>
        <w:t>7783</w:t>
      </w:r>
      <w:r>
        <w:rPr>
          <w:rFonts w:hint="eastAsia"/>
        </w:rPr>
        <w:t>号法律第</w:t>
      </w:r>
      <w:r>
        <w:rPr>
          <w:rFonts w:hint="eastAsia"/>
        </w:rPr>
        <w:t>10</w:t>
      </w:r>
      <w:r>
        <w:rPr>
          <w:rFonts w:hint="eastAsia"/>
        </w:rPr>
        <w:t>条：</w:t>
      </w:r>
    </w:p>
    <w:p w:rsidR="00000000" w:rsidRDefault="009D50A3">
      <w:pPr>
        <w:spacing w:after="240" w:line="360" w:lineRule="exact"/>
        <w:ind w:firstLine="425"/>
        <w:rPr>
          <w:rFonts w:hint="eastAsia"/>
        </w:rPr>
      </w:pPr>
      <w:r>
        <w:rPr>
          <w:rFonts w:hint="eastAsia"/>
        </w:rPr>
        <w:t>一、水处理和供水；电力、燃气及燃料的生产和销售；</w:t>
      </w:r>
    </w:p>
    <w:p w:rsidR="00000000" w:rsidRDefault="009D50A3">
      <w:pPr>
        <w:spacing w:after="240" w:line="360" w:lineRule="exact"/>
        <w:ind w:firstLine="425"/>
        <w:rPr>
          <w:rFonts w:hint="eastAsia"/>
        </w:rPr>
      </w:pPr>
      <w:r>
        <w:rPr>
          <w:rFonts w:hint="eastAsia"/>
        </w:rPr>
        <w:t>二、住院医疗护理；</w:t>
      </w:r>
    </w:p>
    <w:p w:rsidR="00000000" w:rsidRDefault="009D50A3">
      <w:pPr>
        <w:spacing w:after="240" w:line="360" w:lineRule="exact"/>
        <w:ind w:firstLine="425"/>
        <w:rPr>
          <w:rFonts w:hint="eastAsia"/>
        </w:rPr>
      </w:pPr>
      <w:r>
        <w:rPr>
          <w:rFonts w:hint="eastAsia"/>
        </w:rPr>
        <w:t>三、药品和食品的经销和零售；</w:t>
      </w:r>
    </w:p>
    <w:p w:rsidR="00000000" w:rsidRDefault="009D50A3">
      <w:pPr>
        <w:spacing w:after="240" w:line="360" w:lineRule="exact"/>
        <w:ind w:firstLine="425"/>
        <w:rPr>
          <w:rFonts w:hint="eastAsia"/>
        </w:rPr>
      </w:pPr>
      <w:r>
        <w:rPr>
          <w:rFonts w:hint="eastAsia"/>
        </w:rPr>
        <w:t>四、殡仪馆；</w:t>
      </w:r>
    </w:p>
    <w:p w:rsidR="00000000" w:rsidRDefault="009D50A3">
      <w:pPr>
        <w:spacing w:after="240" w:line="360" w:lineRule="exact"/>
        <w:ind w:firstLine="425"/>
        <w:rPr>
          <w:rFonts w:hint="eastAsia"/>
        </w:rPr>
      </w:pPr>
      <w:r>
        <w:rPr>
          <w:rFonts w:hint="eastAsia"/>
        </w:rPr>
        <w:t>五、公共交通；</w:t>
      </w:r>
    </w:p>
    <w:p w:rsidR="00000000" w:rsidRDefault="009D50A3">
      <w:pPr>
        <w:spacing w:after="240" w:line="360" w:lineRule="exact"/>
        <w:ind w:firstLine="425"/>
        <w:rPr>
          <w:rFonts w:hint="eastAsia"/>
        </w:rPr>
      </w:pPr>
      <w:r>
        <w:rPr>
          <w:rFonts w:hint="eastAsia"/>
        </w:rPr>
        <w:t>六、污水和垃圾的收集与处理；</w:t>
      </w:r>
    </w:p>
    <w:p w:rsidR="00000000" w:rsidRDefault="009D50A3">
      <w:pPr>
        <w:spacing w:after="240" w:line="360" w:lineRule="exact"/>
        <w:ind w:firstLine="425"/>
        <w:rPr>
          <w:rFonts w:hint="eastAsia"/>
        </w:rPr>
      </w:pPr>
      <w:r>
        <w:rPr>
          <w:rFonts w:hint="eastAsia"/>
        </w:rPr>
        <w:t>七、电信；</w:t>
      </w:r>
    </w:p>
    <w:p w:rsidR="00000000" w:rsidRDefault="009D50A3">
      <w:pPr>
        <w:spacing w:after="240" w:line="360" w:lineRule="exact"/>
        <w:ind w:firstLine="425"/>
        <w:rPr>
          <w:rFonts w:hint="eastAsia"/>
        </w:rPr>
      </w:pPr>
      <w:r>
        <w:rPr>
          <w:rFonts w:hint="eastAsia"/>
        </w:rPr>
        <w:t>八、放射性物质、核设备和核材料的储存、使用与控制；</w:t>
      </w:r>
    </w:p>
    <w:p w:rsidR="00000000" w:rsidRDefault="009D50A3">
      <w:pPr>
        <w:spacing w:after="240" w:line="360" w:lineRule="exact"/>
        <w:ind w:firstLine="425"/>
        <w:rPr>
          <w:rFonts w:hint="eastAsia"/>
        </w:rPr>
      </w:pPr>
      <w:r>
        <w:rPr>
          <w:rFonts w:hint="eastAsia"/>
        </w:rPr>
        <w:t>九、有关基</w:t>
      </w:r>
      <w:r>
        <w:rPr>
          <w:rFonts w:hint="eastAsia"/>
        </w:rPr>
        <w:t>本服务的数据处理；</w:t>
      </w:r>
    </w:p>
    <w:p w:rsidR="00000000" w:rsidRDefault="009D50A3">
      <w:pPr>
        <w:spacing w:after="240" w:line="360" w:lineRule="exact"/>
        <w:ind w:firstLine="425"/>
        <w:rPr>
          <w:rFonts w:hint="eastAsia"/>
        </w:rPr>
      </w:pPr>
      <w:r>
        <w:rPr>
          <w:rFonts w:hint="eastAsia"/>
        </w:rPr>
        <w:t>十、航空交通管制；</w:t>
      </w:r>
    </w:p>
    <w:p w:rsidR="00000000" w:rsidRDefault="009D50A3">
      <w:pPr>
        <w:spacing w:after="240" w:line="360" w:lineRule="exact"/>
        <w:ind w:firstLine="425"/>
        <w:rPr>
          <w:rFonts w:hint="eastAsia"/>
        </w:rPr>
      </w:pPr>
      <w:r>
        <w:rPr>
          <w:rFonts w:hint="eastAsia"/>
        </w:rPr>
        <w:t>十一、银行结算。</w:t>
      </w:r>
    </w:p>
    <w:p w:rsidR="00000000" w:rsidRDefault="009D50A3">
      <w:pPr>
        <w:spacing w:after="240" w:line="360" w:lineRule="exact"/>
        <w:rPr>
          <w:rFonts w:hint="eastAsia"/>
        </w:rPr>
      </w:pPr>
      <w:r>
        <w:rPr>
          <w:rFonts w:hint="eastAsia"/>
          <w:vertAlign w:val="superscript"/>
        </w:rPr>
        <w:t>11</w:t>
      </w:r>
      <w:r>
        <w:rPr>
          <w:rFonts w:hint="eastAsia"/>
        </w:rPr>
        <w:t xml:space="preserve">  </w:t>
      </w:r>
      <w:r>
        <w:rPr>
          <w:rFonts w:hint="eastAsia"/>
        </w:rPr>
        <w:t>部分统计数据用来调查与集体保险的理论和计算有关的问题。</w:t>
      </w:r>
    </w:p>
    <w:p w:rsidR="00000000" w:rsidRDefault="009D50A3">
      <w:pPr>
        <w:spacing w:after="240" w:line="360" w:lineRule="exact"/>
        <w:rPr>
          <w:rFonts w:hint="eastAsia"/>
        </w:rPr>
      </w:pPr>
      <w:r>
        <w:rPr>
          <w:rFonts w:hint="eastAsia"/>
          <w:vertAlign w:val="superscript"/>
        </w:rPr>
        <w:t>12</w:t>
      </w:r>
      <w:r>
        <w:rPr>
          <w:rFonts w:hint="eastAsia"/>
        </w:rPr>
        <w:t xml:space="preserve">  </w:t>
      </w:r>
      <w:r>
        <w:rPr>
          <w:rFonts w:hint="eastAsia"/>
        </w:rPr>
        <w:t>然而，值得一提的是，出生时预期寿命不能单独加以考虑，因为这一指标受到巴西目前仍很高的婴儿死亡率的严重影响。正如在正文中会看到的那样，这一分析结果还必须补充以额外预期寿命或更高龄存活率这一指标。</w:t>
      </w:r>
    </w:p>
    <w:p w:rsidR="00000000" w:rsidRDefault="009D50A3">
      <w:pPr>
        <w:spacing w:after="240" w:line="360" w:lineRule="exact"/>
        <w:rPr>
          <w:rFonts w:hint="eastAsia"/>
        </w:rPr>
      </w:pPr>
      <w:r>
        <w:rPr>
          <w:rFonts w:hint="eastAsia"/>
          <w:vertAlign w:val="superscript"/>
        </w:rPr>
        <w:t>13</w:t>
      </w:r>
      <w:r>
        <w:rPr>
          <w:rFonts w:hint="eastAsia"/>
        </w:rPr>
        <w:t xml:space="preserve">  </w:t>
      </w:r>
      <w:r>
        <w:rPr>
          <w:rFonts w:hint="eastAsia"/>
        </w:rPr>
        <w:t>临时工人类别包括装卸工，特别受益人类别包括农业生产者、收益分成的佃农、农业合伙人和佃农，以及在家庭经营系统中工作的渔业技工（第</w:t>
      </w:r>
      <w:r>
        <w:rPr>
          <w:rFonts w:hint="eastAsia"/>
        </w:rPr>
        <w:t>3048/99</w:t>
      </w:r>
      <w:r>
        <w:rPr>
          <w:rFonts w:hint="eastAsia"/>
        </w:rPr>
        <w:t>号法令）。</w:t>
      </w:r>
    </w:p>
    <w:p w:rsidR="00000000" w:rsidRDefault="009D50A3">
      <w:pPr>
        <w:spacing w:after="240" w:line="360" w:lineRule="exact"/>
        <w:rPr>
          <w:rFonts w:hint="eastAsia"/>
        </w:rPr>
      </w:pPr>
      <w:r>
        <w:rPr>
          <w:rFonts w:hint="eastAsia"/>
          <w:vertAlign w:val="superscript"/>
        </w:rPr>
        <w:t>14</w:t>
      </w:r>
      <w:r>
        <w:rPr>
          <w:rFonts w:hint="eastAsia"/>
        </w:rPr>
        <w:t xml:space="preserve">  </w:t>
      </w:r>
      <w:r>
        <w:rPr>
          <w:rFonts w:hint="eastAsia"/>
        </w:rPr>
        <w:t>福利金支出占国内生产</w:t>
      </w:r>
      <w:r>
        <w:rPr>
          <w:rFonts w:hint="eastAsia"/>
        </w:rPr>
        <w:t>总值的比率考虑了全国社会保障协会支付的所有社会保障和福利金。</w:t>
      </w:r>
    </w:p>
    <w:p w:rsidR="00000000" w:rsidRDefault="009D50A3">
      <w:pPr>
        <w:spacing w:after="240" w:line="360" w:lineRule="exact"/>
        <w:rPr>
          <w:rFonts w:hint="eastAsia"/>
        </w:rPr>
      </w:pPr>
      <w:r>
        <w:rPr>
          <w:rFonts w:hint="eastAsia"/>
          <w:vertAlign w:val="superscript"/>
        </w:rPr>
        <w:t>15</w:t>
      </w:r>
      <w:r>
        <w:rPr>
          <w:rFonts w:hint="eastAsia"/>
        </w:rPr>
        <w:t xml:space="preserve">  </w:t>
      </w:r>
      <w:r>
        <w:rPr>
          <w:rFonts w:hint="eastAsia"/>
        </w:rPr>
        <w:t>对第</w:t>
      </w:r>
      <w:r>
        <w:rPr>
          <w:rFonts w:hint="eastAsia"/>
        </w:rPr>
        <w:t>29</w:t>
      </w:r>
      <w:r>
        <w:rPr>
          <w:rFonts w:hint="eastAsia"/>
        </w:rPr>
        <w:t>条提出保留。</w:t>
      </w:r>
    </w:p>
    <w:p w:rsidR="00000000" w:rsidRDefault="009D50A3">
      <w:pPr>
        <w:spacing w:after="240" w:line="360" w:lineRule="exact"/>
        <w:rPr>
          <w:rFonts w:hint="eastAsia"/>
        </w:rPr>
      </w:pPr>
      <w:r>
        <w:rPr>
          <w:rFonts w:hint="eastAsia"/>
          <w:vertAlign w:val="superscript"/>
        </w:rPr>
        <w:t>16</w:t>
      </w:r>
      <w:r>
        <w:rPr>
          <w:rFonts w:hint="eastAsia"/>
        </w:rPr>
        <w:t xml:space="preserve">  </w:t>
      </w:r>
      <w:r>
        <w:rPr>
          <w:rFonts w:hint="eastAsia"/>
        </w:rPr>
        <w:t>论述儿童加入劳动大军的决定因素的文献指出了五种主要情况：（</w:t>
      </w:r>
      <w:r>
        <w:rPr>
          <w:rFonts w:hint="eastAsia"/>
        </w:rPr>
        <w:t>1</w:t>
      </w:r>
      <w:r>
        <w:rPr>
          <w:rFonts w:hint="eastAsia"/>
        </w:rPr>
        <w:t>）儿童加入劳动大军的比例——被理解为特定年龄段被雇用或找工作的未成年人相对于同一年龄段儿童总数的比例——随年龄的增加而增大，而且男孩的比例大于女孩的比例；（</w:t>
      </w:r>
      <w:r>
        <w:rPr>
          <w:rFonts w:hint="eastAsia"/>
        </w:rPr>
        <w:t>2</w:t>
      </w:r>
      <w:r>
        <w:rPr>
          <w:rFonts w:hint="eastAsia"/>
        </w:rPr>
        <w:t>）这一比例在黑人或穆拉托人中较高；（</w:t>
      </w:r>
      <w:r>
        <w:rPr>
          <w:rFonts w:hint="eastAsia"/>
        </w:rPr>
        <w:t>3</w:t>
      </w:r>
      <w:r>
        <w:rPr>
          <w:rFonts w:hint="eastAsia"/>
        </w:rPr>
        <w:t>）儿童的参与率随家庭收入水平的上升而下降；（</w:t>
      </w:r>
      <w:r>
        <w:rPr>
          <w:rFonts w:hint="eastAsia"/>
        </w:rPr>
        <w:t>4</w:t>
      </w:r>
      <w:r>
        <w:rPr>
          <w:rFonts w:hint="eastAsia"/>
        </w:rPr>
        <w:t>）农村地区未成年人的参与率高于城市地区未成年人的参与率；（</w:t>
      </w:r>
      <w:r>
        <w:rPr>
          <w:rFonts w:hint="eastAsia"/>
        </w:rPr>
        <w:t>5</w:t>
      </w:r>
      <w:r>
        <w:rPr>
          <w:rFonts w:hint="eastAsia"/>
        </w:rPr>
        <w:t>）最后，就巴西大都市区而言，南部和西南部比北部和东</w:t>
      </w:r>
      <w:r>
        <w:rPr>
          <w:rFonts w:hint="eastAsia"/>
        </w:rPr>
        <w:t>北部的参与率高。</w:t>
      </w:r>
    </w:p>
    <w:p w:rsidR="00000000" w:rsidRDefault="009D50A3">
      <w:pPr>
        <w:spacing w:after="240" w:line="360" w:lineRule="exact"/>
        <w:rPr>
          <w:rFonts w:hint="eastAsia"/>
        </w:rPr>
      </w:pPr>
      <w:r>
        <w:rPr>
          <w:rFonts w:hint="eastAsia"/>
          <w:vertAlign w:val="superscript"/>
        </w:rPr>
        <w:t>17</w:t>
      </w:r>
      <w:r>
        <w:rPr>
          <w:rFonts w:hint="eastAsia"/>
        </w:rPr>
        <w:t xml:space="preserve">  </w:t>
      </w:r>
      <w:r>
        <w:rPr>
          <w:rFonts w:hint="eastAsia"/>
        </w:rPr>
        <w:t>该项研究不包括北部地区。</w:t>
      </w:r>
    </w:p>
    <w:p w:rsidR="00000000" w:rsidRDefault="009D50A3">
      <w:pPr>
        <w:spacing w:after="240" w:line="360" w:lineRule="exact"/>
        <w:rPr>
          <w:rFonts w:hint="eastAsia"/>
        </w:rPr>
      </w:pPr>
      <w:r>
        <w:rPr>
          <w:rFonts w:hint="eastAsia"/>
          <w:vertAlign w:val="superscript"/>
        </w:rPr>
        <w:t>18</w:t>
      </w:r>
      <w:r>
        <w:rPr>
          <w:rFonts w:hint="eastAsia"/>
        </w:rPr>
        <w:t xml:space="preserve">  </w:t>
      </w:r>
      <w:r>
        <w:rPr>
          <w:rFonts w:hint="eastAsia"/>
        </w:rPr>
        <w:t>在巴西按种族进行分类的问题值得认真关注，因为它掩盖了偏见，而且常常歪曲了民族的现实情况。目前正在开发一种更为复杂和精确的数据收集和统计分析系统，该系统将有助于对情况做出更现实的判断。与巴西种族问题有关的数字对于打击种族主义和种族歧视也十分重要。</w:t>
      </w:r>
    </w:p>
    <w:p w:rsidR="00000000" w:rsidRDefault="009D50A3">
      <w:pPr>
        <w:spacing w:after="240" w:line="360" w:lineRule="exact"/>
        <w:rPr>
          <w:rFonts w:hint="eastAsia"/>
        </w:rPr>
      </w:pPr>
      <w:r>
        <w:rPr>
          <w:rFonts w:hint="eastAsia"/>
          <w:vertAlign w:val="superscript"/>
        </w:rPr>
        <w:t>19</w:t>
      </w:r>
      <w:r>
        <w:rPr>
          <w:rFonts w:hint="eastAsia"/>
        </w:rPr>
        <w:t xml:space="preserve">  G.T</w:t>
      </w:r>
      <w:r>
        <w:t>.</w:t>
      </w:r>
      <w:r>
        <w:rPr>
          <w:rFonts w:hint="eastAsia"/>
        </w:rPr>
        <w:t>第</w:t>
      </w:r>
      <w:r>
        <w:rPr>
          <w:rFonts w:hint="eastAsia"/>
        </w:rPr>
        <w:t>4</w:t>
      </w:r>
      <w:r>
        <w:rPr>
          <w:rFonts w:hint="eastAsia"/>
        </w:rPr>
        <w:t>号《国家住房政策》。</w:t>
      </w:r>
    </w:p>
    <w:p w:rsidR="00000000" w:rsidRDefault="009D50A3">
      <w:pPr>
        <w:spacing w:after="240" w:line="360" w:lineRule="exact"/>
        <w:rPr>
          <w:rFonts w:hint="eastAsia"/>
        </w:rPr>
      </w:pPr>
      <w:r>
        <w:rPr>
          <w:rFonts w:hint="eastAsia"/>
          <w:vertAlign w:val="superscript"/>
        </w:rPr>
        <w:t>20</w:t>
      </w:r>
      <w:r>
        <w:rPr>
          <w:rFonts w:hint="eastAsia"/>
        </w:rPr>
        <w:t xml:space="preserve">  </w:t>
      </w:r>
      <w:r>
        <w:rPr>
          <w:rFonts w:hint="eastAsia"/>
        </w:rPr>
        <w:t>从</w:t>
      </w:r>
      <w:r>
        <w:rPr>
          <w:rFonts w:hint="eastAsia"/>
        </w:rPr>
        <w:t>1998</w:t>
      </w:r>
      <w:r>
        <w:rPr>
          <w:rFonts w:hint="eastAsia"/>
        </w:rPr>
        <w:t>年</w:t>
      </w:r>
      <w:r>
        <w:rPr>
          <w:rFonts w:hint="eastAsia"/>
        </w:rPr>
        <w:t>IPED</w:t>
      </w:r>
      <w:r>
        <w:rPr>
          <w:rFonts w:hint="eastAsia"/>
        </w:rPr>
        <w:t>题为“土地使用管理和城市扩大的分离倾向”的研究报告中摘取的例子。</w:t>
      </w:r>
    </w:p>
    <w:p w:rsidR="00000000" w:rsidRDefault="009D50A3">
      <w:pPr>
        <w:spacing w:after="240" w:line="360" w:lineRule="exact"/>
        <w:rPr>
          <w:rFonts w:hint="eastAsia"/>
        </w:rPr>
      </w:pPr>
      <w:r>
        <w:rPr>
          <w:rFonts w:hint="eastAsia"/>
          <w:vertAlign w:val="superscript"/>
        </w:rPr>
        <w:t>21</w:t>
      </w:r>
      <w:r>
        <w:rPr>
          <w:rFonts w:hint="eastAsia"/>
        </w:rPr>
        <w:t xml:space="preserve">  </w:t>
      </w:r>
      <w:r>
        <w:rPr>
          <w:rFonts w:hint="eastAsia"/>
        </w:rPr>
        <w:t>以</w:t>
      </w:r>
      <w:r>
        <w:rPr>
          <w:rFonts w:hint="eastAsia"/>
        </w:rPr>
        <w:t>1998</w:t>
      </w:r>
      <w:r>
        <w:rPr>
          <w:rFonts w:hint="eastAsia"/>
        </w:rPr>
        <w:t>年全国住户抽样调查的数据为基础做出的估计数。应当强调</w:t>
      </w:r>
      <w:r>
        <w:rPr>
          <w:rFonts w:hint="eastAsia"/>
        </w:rPr>
        <w:t>指出的是，这项调查并未收集关于朗多尼亚、阿克里、亚马孙、罗赖马、帕拉和阿马帕各州农村地区的资料。</w:t>
      </w:r>
    </w:p>
    <w:p w:rsidR="00000000" w:rsidRDefault="009D50A3">
      <w:pPr>
        <w:spacing w:after="240" w:line="360" w:lineRule="exact"/>
        <w:rPr>
          <w:rFonts w:hint="eastAsia"/>
        </w:rPr>
      </w:pPr>
      <w:r>
        <w:rPr>
          <w:rFonts w:hint="eastAsia"/>
          <w:vertAlign w:val="superscript"/>
        </w:rPr>
        <w:t>22</w:t>
      </w:r>
      <w:r>
        <w:rPr>
          <w:rFonts w:hint="eastAsia"/>
        </w:rPr>
        <w:t xml:space="preserve">  1998</w:t>
      </w:r>
      <w:r>
        <w:rPr>
          <w:rFonts w:hint="eastAsia"/>
        </w:rPr>
        <w:t>年全国住户抽样调查的数据表明，</w:t>
      </w:r>
      <w:r>
        <w:rPr>
          <w:rFonts w:hint="eastAsia"/>
        </w:rPr>
        <w:t>15-19</w:t>
      </w:r>
      <w:r>
        <w:rPr>
          <w:rFonts w:hint="eastAsia"/>
        </w:rPr>
        <w:t>岁年龄段人口的文盲率为</w:t>
      </w:r>
      <w:r>
        <w:rPr>
          <w:rFonts w:hint="eastAsia"/>
        </w:rPr>
        <w:t>4</w:t>
      </w:r>
      <w:r>
        <w:t>.</w:t>
      </w:r>
      <w:r>
        <w:rPr>
          <w:rFonts w:hint="eastAsia"/>
        </w:rPr>
        <w:t>8%</w:t>
      </w:r>
      <w:r>
        <w:rPr>
          <w:rFonts w:hint="eastAsia"/>
        </w:rPr>
        <w:t>，</w:t>
      </w:r>
      <w:r>
        <w:rPr>
          <w:rFonts w:hint="eastAsia"/>
        </w:rPr>
        <w:t>20-24</w:t>
      </w:r>
      <w:r>
        <w:rPr>
          <w:rFonts w:hint="eastAsia"/>
        </w:rPr>
        <w:t>岁年龄段年轻人的文盲率上升到</w:t>
      </w:r>
      <w:r>
        <w:rPr>
          <w:rFonts w:hint="eastAsia"/>
        </w:rPr>
        <w:t>6</w:t>
      </w:r>
      <w:r>
        <w:t>.</w:t>
      </w:r>
      <w:r>
        <w:rPr>
          <w:rFonts w:hint="eastAsia"/>
        </w:rPr>
        <w:t>2%</w:t>
      </w:r>
      <w:r>
        <w:rPr>
          <w:rFonts w:hint="eastAsia"/>
        </w:rPr>
        <w:t>，</w:t>
      </w:r>
      <w:r>
        <w:rPr>
          <w:rFonts w:hint="eastAsia"/>
        </w:rPr>
        <w:t>25-29</w:t>
      </w:r>
      <w:r>
        <w:rPr>
          <w:rFonts w:hint="eastAsia"/>
        </w:rPr>
        <w:t>岁年龄段的文盲率达到</w:t>
      </w:r>
      <w:r>
        <w:rPr>
          <w:rFonts w:hint="eastAsia"/>
        </w:rPr>
        <w:t>7</w:t>
      </w:r>
      <w:r>
        <w:t>.</w:t>
      </w:r>
      <w:r>
        <w:rPr>
          <w:rFonts w:hint="eastAsia"/>
        </w:rPr>
        <w:t>7%</w:t>
      </w:r>
      <w:r>
        <w:rPr>
          <w:rFonts w:hint="eastAsia"/>
        </w:rPr>
        <w:t>，</w:t>
      </w:r>
      <w:r>
        <w:rPr>
          <w:rFonts w:hint="eastAsia"/>
        </w:rPr>
        <w:t>30-39</w:t>
      </w:r>
      <w:r>
        <w:rPr>
          <w:rFonts w:hint="eastAsia"/>
        </w:rPr>
        <w:t>岁年龄段的这一比率达到</w:t>
      </w:r>
      <w:r>
        <w:rPr>
          <w:rFonts w:hint="eastAsia"/>
        </w:rPr>
        <w:t>10</w:t>
      </w:r>
      <w:r>
        <w:t>.</w:t>
      </w:r>
      <w:r>
        <w:rPr>
          <w:rFonts w:hint="eastAsia"/>
        </w:rPr>
        <w:t>1%</w:t>
      </w:r>
      <w:r>
        <w:rPr>
          <w:rFonts w:hint="eastAsia"/>
        </w:rPr>
        <w:t>，</w:t>
      </w:r>
      <w:r>
        <w:rPr>
          <w:rFonts w:hint="eastAsia"/>
        </w:rPr>
        <w:t>40-49</w:t>
      </w:r>
      <w:r>
        <w:rPr>
          <w:rFonts w:hint="eastAsia"/>
        </w:rPr>
        <w:t>岁年龄段为</w:t>
      </w:r>
      <w:r>
        <w:rPr>
          <w:rFonts w:hint="eastAsia"/>
        </w:rPr>
        <w:t>14</w:t>
      </w:r>
      <w:r>
        <w:t>.</w:t>
      </w:r>
      <w:r>
        <w:rPr>
          <w:rFonts w:hint="eastAsia"/>
        </w:rPr>
        <w:t>0%</w:t>
      </w:r>
      <w:r>
        <w:rPr>
          <w:rFonts w:hint="eastAsia"/>
        </w:rPr>
        <w:t>，</w:t>
      </w:r>
      <w:r>
        <w:rPr>
          <w:rFonts w:hint="eastAsia"/>
        </w:rPr>
        <w:t>50</w:t>
      </w:r>
      <w:r>
        <w:rPr>
          <w:rFonts w:hint="eastAsia"/>
        </w:rPr>
        <w:t>岁（含）以上人口的文盲率则达到了</w:t>
      </w:r>
      <w:r>
        <w:rPr>
          <w:rFonts w:hint="eastAsia"/>
        </w:rPr>
        <w:t>29</w:t>
      </w:r>
      <w:r>
        <w:t>.</w:t>
      </w:r>
      <w:r>
        <w:rPr>
          <w:rFonts w:hint="eastAsia"/>
        </w:rPr>
        <w:t>9%</w:t>
      </w:r>
      <w:r>
        <w:rPr>
          <w:rFonts w:hint="eastAsia"/>
        </w:rPr>
        <w:t>。</w:t>
      </w:r>
    </w:p>
    <w:p w:rsidR="00000000" w:rsidRDefault="009D50A3">
      <w:pPr>
        <w:spacing w:after="240" w:line="360" w:lineRule="exact"/>
        <w:rPr>
          <w:rFonts w:hint="eastAsia"/>
        </w:rPr>
      </w:pPr>
      <w:r>
        <w:rPr>
          <w:rFonts w:hint="eastAsia"/>
          <w:vertAlign w:val="superscript"/>
        </w:rPr>
        <w:t>23</w:t>
      </w:r>
      <w:r>
        <w:rPr>
          <w:rFonts w:hint="eastAsia"/>
        </w:rPr>
        <w:t xml:space="preserve">  </w:t>
      </w:r>
      <w:r>
        <w:rPr>
          <w:rFonts w:hint="eastAsia"/>
        </w:rPr>
        <w:t>从</w:t>
      </w:r>
      <w:r>
        <w:rPr>
          <w:rFonts w:hint="eastAsia"/>
        </w:rPr>
        <w:t>1970</w:t>
      </w:r>
      <w:r>
        <w:rPr>
          <w:rFonts w:hint="eastAsia"/>
        </w:rPr>
        <w:t>年至</w:t>
      </w:r>
      <w:r>
        <w:rPr>
          <w:rFonts w:hint="eastAsia"/>
        </w:rPr>
        <w:t>1998</w:t>
      </w:r>
      <w:r>
        <w:rPr>
          <w:rFonts w:hint="eastAsia"/>
        </w:rPr>
        <w:t>年，</w:t>
      </w:r>
      <w:r>
        <w:rPr>
          <w:rFonts w:hint="eastAsia"/>
        </w:rPr>
        <w:t>15</w:t>
      </w:r>
      <w:r>
        <w:rPr>
          <w:rFonts w:hint="eastAsia"/>
        </w:rPr>
        <w:t>岁（含）以上年龄段人口的文盲率下降了</w:t>
      </w:r>
      <w:r>
        <w:rPr>
          <w:rFonts w:hint="eastAsia"/>
        </w:rPr>
        <w:t>58</w:t>
      </w:r>
      <w:r>
        <w:t>.9</w:t>
      </w:r>
      <w:r>
        <w:rPr>
          <w:rFonts w:hint="eastAsia"/>
        </w:rPr>
        <w:t>%</w:t>
      </w:r>
      <w:r>
        <w:rPr>
          <w:rFonts w:hint="eastAsia"/>
        </w:rPr>
        <w:t>。</w:t>
      </w:r>
      <w:r>
        <w:rPr>
          <w:rFonts w:hint="eastAsia"/>
        </w:rPr>
        <w:t>15-19</w:t>
      </w:r>
      <w:r>
        <w:rPr>
          <w:rFonts w:hint="eastAsia"/>
        </w:rPr>
        <w:t>岁年龄段年轻人的</w:t>
      </w:r>
      <w:r>
        <w:rPr>
          <w:rFonts w:hint="eastAsia"/>
        </w:rPr>
        <w:t>文盲率下降了</w:t>
      </w:r>
      <w:r>
        <w:rPr>
          <w:rFonts w:hint="eastAsia"/>
        </w:rPr>
        <w:t>80</w:t>
      </w:r>
      <w:r>
        <w:t>.</w:t>
      </w:r>
      <w:r>
        <w:rPr>
          <w:rFonts w:hint="eastAsia"/>
        </w:rPr>
        <w:t>2%</w:t>
      </w:r>
      <w:r>
        <w:rPr>
          <w:rFonts w:hint="eastAsia"/>
        </w:rPr>
        <w:t>，</w:t>
      </w:r>
      <w:r>
        <w:rPr>
          <w:rFonts w:hint="eastAsia"/>
        </w:rPr>
        <w:t>20-24</w:t>
      </w:r>
      <w:r>
        <w:rPr>
          <w:rFonts w:hint="eastAsia"/>
        </w:rPr>
        <w:t>岁年龄段人口的文盲率下降了</w:t>
      </w:r>
      <w:r>
        <w:rPr>
          <w:rFonts w:hint="eastAsia"/>
        </w:rPr>
        <w:t>76</w:t>
      </w:r>
      <w:r>
        <w:t>.</w:t>
      </w:r>
      <w:r>
        <w:rPr>
          <w:rFonts w:hint="eastAsia"/>
        </w:rPr>
        <w:t>6%</w:t>
      </w:r>
      <w:r>
        <w:rPr>
          <w:rFonts w:hint="eastAsia"/>
        </w:rPr>
        <w:t>，而</w:t>
      </w:r>
      <w:r>
        <w:rPr>
          <w:rFonts w:hint="eastAsia"/>
        </w:rPr>
        <w:t>40-49</w:t>
      </w:r>
      <w:r>
        <w:rPr>
          <w:rFonts w:hint="eastAsia"/>
        </w:rPr>
        <w:t>岁年龄段的文盲率下降了</w:t>
      </w:r>
      <w:r>
        <w:rPr>
          <w:rFonts w:hint="eastAsia"/>
        </w:rPr>
        <w:t>63</w:t>
      </w:r>
      <w:r>
        <w:t>.</w:t>
      </w:r>
      <w:r>
        <w:rPr>
          <w:rFonts w:hint="eastAsia"/>
        </w:rPr>
        <w:t>6%</w:t>
      </w:r>
      <w:r>
        <w:rPr>
          <w:rFonts w:hint="eastAsia"/>
        </w:rPr>
        <w:t>，</w:t>
      </w:r>
      <w:r>
        <w:rPr>
          <w:rFonts w:hint="eastAsia"/>
        </w:rPr>
        <w:t>50</w:t>
      </w:r>
      <w:r>
        <w:rPr>
          <w:rFonts w:hint="eastAsia"/>
        </w:rPr>
        <w:t>岁（含）以上人口的文盲率则下降了</w:t>
      </w:r>
      <w:r>
        <w:rPr>
          <w:rFonts w:hint="eastAsia"/>
        </w:rPr>
        <w:t>38</w:t>
      </w:r>
      <w:r>
        <w:t>.</w:t>
      </w:r>
      <w:r>
        <w:rPr>
          <w:rFonts w:hint="eastAsia"/>
        </w:rPr>
        <w:t>2%</w:t>
      </w:r>
      <w:r>
        <w:rPr>
          <w:rFonts w:hint="eastAsia"/>
        </w:rPr>
        <w:t>。</w:t>
      </w:r>
    </w:p>
    <w:p w:rsidR="00000000" w:rsidRDefault="009D50A3">
      <w:pPr>
        <w:spacing w:after="240" w:line="360" w:lineRule="exact"/>
        <w:rPr>
          <w:rFonts w:hint="eastAsia"/>
        </w:rPr>
      </w:pPr>
      <w:r>
        <w:rPr>
          <w:rFonts w:hint="eastAsia"/>
          <w:vertAlign w:val="superscript"/>
        </w:rPr>
        <w:t>24</w:t>
      </w:r>
      <w:r>
        <w:rPr>
          <w:rFonts w:hint="eastAsia"/>
        </w:rPr>
        <w:t xml:space="preserve">  </w:t>
      </w:r>
      <w:r>
        <w:rPr>
          <w:rFonts w:hint="eastAsia"/>
        </w:rPr>
        <w:t>应用经济研究所根据</w:t>
      </w:r>
      <w:r>
        <w:rPr>
          <w:rFonts w:hint="eastAsia"/>
        </w:rPr>
        <w:t>1999</w:t>
      </w:r>
      <w:r>
        <w:rPr>
          <w:rFonts w:hint="eastAsia"/>
        </w:rPr>
        <w:t>年人口普查所作的预测。</w:t>
      </w:r>
    </w:p>
    <w:p w:rsidR="00000000" w:rsidRDefault="009D50A3">
      <w:pPr>
        <w:spacing w:after="240" w:line="360" w:lineRule="exact"/>
        <w:rPr>
          <w:rFonts w:hint="eastAsia"/>
        </w:rPr>
      </w:pPr>
      <w:r>
        <w:rPr>
          <w:rFonts w:hint="eastAsia"/>
          <w:vertAlign w:val="superscript"/>
        </w:rPr>
        <w:t>25</w:t>
      </w:r>
      <w:r>
        <w:rPr>
          <w:rFonts w:hint="eastAsia"/>
        </w:rPr>
        <w:t xml:space="preserve">  </w:t>
      </w:r>
      <w:r>
        <w:rPr>
          <w:rFonts w:hint="eastAsia"/>
        </w:rPr>
        <w:t>试比较教育和文化部发布的高等教育普查数据。</w:t>
      </w:r>
    </w:p>
    <w:p w:rsidR="00000000" w:rsidRDefault="009D50A3">
      <w:pPr>
        <w:spacing w:after="240" w:line="360" w:lineRule="exact"/>
        <w:rPr>
          <w:rFonts w:hint="eastAsia"/>
        </w:rPr>
      </w:pPr>
      <w:r>
        <w:rPr>
          <w:rFonts w:hint="eastAsia"/>
          <w:vertAlign w:val="superscript"/>
        </w:rPr>
        <w:t>26</w:t>
      </w:r>
      <w:r>
        <w:rPr>
          <w:rFonts w:hint="eastAsia"/>
        </w:rPr>
        <w:t xml:space="preserve">  </w:t>
      </w:r>
      <w:r>
        <w:rPr>
          <w:rFonts w:hint="eastAsia"/>
        </w:rPr>
        <w:t>除了旨在满足其他福利要求的措施（学校伙食、校车、学校保健等）外，其他措施都旨在改善教学条件，如：（一）教材分发、教学材料和设备；（二）重新制订课程安排；（三）改变管理方法；以及其他。</w:t>
      </w:r>
    </w:p>
    <w:p w:rsidR="00000000" w:rsidRDefault="009D50A3">
      <w:pPr>
        <w:spacing w:after="240" w:line="360" w:lineRule="exact"/>
        <w:rPr>
          <w:rFonts w:hint="eastAsia"/>
        </w:rPr>
      </w:pPr>
      <w:r>
        <w:rPr>
          <w:rFonts w:hint="eastAsia"/>
          <w:vertAlign w:val="superscript"/>
        </w:rPr>
        <w:t>27</w:t>
      </w:r>
      <w:r>
        <w:rPr>
          <w:rFonts w:hint="eastAsia"/>
        </w:rPr>
        <w:t xml:space="preserve">  </w:t>
      </w:r>
      <w:r>
        <w:rPr>
          <w:rFonts w:hint="eastAsia"/>
        </w:rPr>
        <w:t>对这一方面的支出进行分析并考虑到巴</w:t>
      </w:r>
      <w:r>
        <w:rPr>
          <w:rFonts w:hint="eastAsia"/>
        </w:rPr>
        <w:t>西国内生产总值情况，这一领域的支出约相当于</w:t>
      </w:r>
      <w:r>
        <w:rPr>
          <w:rFonts w:hint="eastAsia"/>
        </w:rPr>
        <w:t>1995</w:t>
      </w:r>
      <w:r>
        <w:rPr>
          <w:rFonts w:hint="eastAsia"/>
        </w:rPr>
        <w:t>年</w:t>
      </w:r>
      <w:r>
        <w:rPr>
          <w:rFonts w:hint="eastAsia"/>
        </w:rPr>
        <w:t>4</w:t>
      </w:r>
      <w:r>
        <w:t>.</w:t>
      </w:r>
      <w:r>
        <w:rPr>
          <w:rFonts w:hint="eastAsia"/>
        </w:rPr>
        <w:t>3%</w:t>
      </w:r>
      <w:r>
        <w:rPr>
          <w:rFonts w:hint="eastAsia"/>
        </w:rPr>
        <w:t>的国内生产总值。把这一结果与拉丁美洲其他国家加以比较之后，费尔南德斯等人指出，尽管巴西在教育领域的福利费用×国内生产总值达到拉丁美洲的最高份额，但它仍然排在第六位，位于哥斯达黎加（</w:t>
      </w:r>
      <w:r>
        <w:rPr>
          <w:rFonts w:hint="eastAsia"/>
        </w:rPr>
        <w:t>5</w:t>
      </w:r>
      <w:r>
        <w:t>.</w:t>
      </w:r>
      <w:r>
        <w:rPr>
          <w:rFonts w:hint="eastAsia"/>
        </w:rPr>
        <w:t>4%</w:t>
      </w:r>
      <w:r>
        <w:rPr>
          <w:rFonts w:hint="eastAsia"/>
        </w:rPr>
        <w:t>）、巴拿马（</w:t>
      </w:r>
      <w:r>
        <w:rPr>
          <w:rFonts w:hint="eastAsia"/>
        </w:rPr>
        <w:t>4</w:t>
      </w:r>
      <w:r>
        <w:t>.</w:t>
      </w:r>
      <w:r>
        <w:rPr>
          <w:rFonts w:hint="eastAsia"/>
        </w:rPr>
        <w:t>9%</w:t>
      </w:r>
      <w:r>
        <w:rPr>
          <w:rFonts w:hint="eastAsia"/>
        </w:rPr>
        <w:t>）、厄瓜多尔（</w:t>
      </w:r>
      <w:r>
        <w:rPr>
          <w:rFonts w:hint="eastAsia"/>
        </w:rPr>
        <w:t>4</w:t>
      </w:r>
      <w:r>
        <w:t>.</w:t>
      </w:r>
      <w:r>
        <w:rPr>
          <w:rFonts w:hint="eastAsia"/>
        </w:rPr>
        <w:t>6%</w:t>
      </w:r>
      <w:r>
        <w:rPr>
          <w:rFonts w:hint="eastAsia"/>
        </w:rPr>
        <w:t>）、墨西哥（</w:t>
      </w:r>
      <w:r>
        <w:rPr>
          <w:rFonts w:hint="eastAsia"/>
        </w:rPr>
        <w:t>4</w:t>
      </w:r>
      <w:r>
        <w:t>.</w:t>
      </w:r>
      <w:r>
        <w:rPr>
          <w:rFonts w:hint="eastAsia"/>
        </w:rPr>
        <w:t>5%</w:t>
      </w:r>
      <w:r>
        <w:rPr>
          <w:rFonts w:hint="eastAsia"/>
        </w:rPr>
        <w:t>）和玻利维亚（</w:t>
      </w:r>
      <w:r>
        <w:rPr>
          <w:rFonts w:hint="eastAsia"/>
        </w:rPr>
        <w:t>4</w:t>
      </w:r>
      <w:r>
        <w:t>.</w:t>
      </w:r>
      <w:r>
        <w:rPr>
          <w:rFonts w:hint="eastAsia"/>
        </w:rPr>
        <w:t>4%</w:t>
      </w:r>
      <w:r>
        <w:rPr>
          <w:rFonts w:hint="eastAsia"/>
        </w:rPr>
        <w:t>）之后。</w:t>
      </w:r>
    </w:p>
    <w:p w:rsidR="00000000" w:rsidRDefault="009D50A3">
      <w:pPr>
        <w:spacing w:after="240" w:line="360" w:lineRule="exact"/>
        <w:rPr>
          <w:rFonts w:hint="eastAsia"/>
        </w:rPr>
      </w:pPr>
      <w:r>
        <w:rPr>
          <w:rFonts w:hint="eastAsia"/>
          <w:vertAlign w:val="superscript"/>
        </w:rPr>
        <w:t>28</w:t>
      </w:r>
      <w:r>
        <w:rPr>
          <w:rFonts w:hint="eastAsia"/>
        </w:rPr>
        <w:t xml:space="preserve">  </w:t>
      </w:r>
      <w:r>
        <w:rPr>
          <w:rFonts w:hint="eastAsia"/>
        </w:rPr>
        <w:t>巴西是一个由不可分割的州、市区和联邦区联盟组成的联邦共和国。巴西</w:t>
      </w:r>
      <w:r>
        <w:rPr>
          <w:rFonts w:hint="eastAsia"/>
        </w:rPr>
        <w:t>1988</w:t>
      </w:r>
      <w:r>
        <w:rPr>
          <w:rFonts w:hint="eastAsia"/>
        </w:rPr>
        <w:t>年的宪法规定，联邦政府、各州、联邦区和各市区应共同努力组织其教育系统，并规定各级政府对这些</w:t>
      </w:r>
      <w:r>
        <w:rPr>
          <w:rFonts w:hint="eastAsia"/>
        </w:rPr>
        <w:t>系统的具体管辖领域。因此，政府对教育的责任在非专属性优先权的基础上分工如下：早期幼儿教育由各市区负责；基础教育归各州、联邦区和各市区负责，高中教育由各州和联邦区负责；高等教育由联邦政府和各州负责。</w:t>
      </w:r>
    </w:p>
    <w:p w:rsidR="00000000" w:rsidRDefault="009D50A3">
      <w:pPr>
        <w:spacing w:after="240" w:line="360" w:lineRule="exact"/>
        <w:rPr>
          <w:rFonts w:hint="eastAsia"/>
        </w:rPr>
      </w:pPr>
      <w:r>
        <w:rPr>
          <w:rFonts w:hint="eastAsia"/>
          <w:vertAlign w:val="superscript"/>
        </w:rPr>
        <w:t>29</w:t>
      </w:r>
      <w:r>
        <w:rPr>
          <w:rFonts w:hint="eastAsia"/>
        </w:rPr>
        <w:t xml:space="preserve">  </w:t>
      </w:r>
      <w:r>
        <w:rPr>
          <w:rFonts w:hint="eastAsia"/>
        </w:rPr>
        <w:t>联邦政府负责如下事项：协调国家计划的制订工作；就教育系统的发展向各州、联邦区和市区提供技术和财政援助，并最优先发展义务教育。此外，教育和体育部建立了一个联邦机构网，其中包括大学、提供高等教育的独立机构、技术学校、农学院和技术教育中心，同时还监督私营高等教育网络的工作。</w:t>
      </w:r>
    </w:p>
    <w:p w:rsidR="00000000" w:rsidRDefault="009D50A3">
      <w:pPr>
        <w:spacing w:after="240" w:line="360" w:lineRule="exact"/>
        <w:rPr>
          <w:rFonts w:hint="eastAsia"/>
        </w:rPr>
      </w:pPr>
      <w:r>
        <w:rPr>
          <w:rFonts w:hint="eastAsia"/>
          <w:vertAlign w:val="superscript"/>
        </w:rPr>
        <w:t>30</w:t>
      </w:r>
      <w:r>
        <w:rPr>
          <w:rFonts w:hint="eastAsia"/>
        </w:rPr>
        <w:t xml:space="preserve">  </w:t>
      </w:r>
      <w:r>
        <w:rPr>
          <w:rFonts w:hint="eastAsia"/>
        </w:rPr>
        <w:t>联邦教育网络向</w:t>
      </w:r>
      <w:r>
        <w:rPr>
          <w:rFonts w:hint="eastAsia"/>
        </w:rPr>
        <w:t>11</w:t>
      </w:r>
      <w:r>
        <w:rPr>
          <w:rFonts w:hint="eastAsia"/>
        </w:rPr>
        <w:t>万学生提供</w:t>
      </w:r>
      <w:r>
        <w:rPr>
          <w:rFonts w:hint="eastAsia"/>
        </w:rPr>
        <w:t>服务，并且由主要位于农村地区的</w:t>
      </w:r>
      <w:r>
        <w:rPr>
          <w:rFonts w:hint="eastAsia"/>
        </w:rPr>
        <w:t>43</w:t>
      </w:r>
      <w:r>
        <w:rPr>
          <w:rFonts w:hint="eastAsia"/>
        </w:rPr>
        <w:t>所农学院、主要位于大州首府为工业和服务部门服务的</w:t>
      </w:r>
      <w:r>
        <w:rPr>
          <w:rFonts w:hint="eastAsia"/>
        </w:rPr>
        <w:t>19</w:t>
      </w:r>
      <w:r>
        <w:rPr>
          <w:rFonts w:hint="eastAsia"/>
        </w:rPr>
        <w:t>所技术学校以及它们政府的</w:t>
      </w:r>
      <w:r>
        <w:rPr>
          <w:rFonts w:hint="eastAsia"/>
        </w:rPr>
        <w:t>36</w:t>
      </w:r>
      <w:r>
        <w:rPr>
          <w:rFonts w:hint="eastAsia"/>
        </w:rPr>
        <w:t>所分散的教育单位组成。</w:t>
      </w:r>
    </w:p>
    <w:p w:rsidR="00000000" w:rsidRDefault="009D50A3">
      <w:pPr>
        <w:spacing w:after="240" w:line="360" w:lineRule="exact"/>
        <w:rPr>
          <w:rFonts w:hint="eastAsia"/>
        </w:rPr>
      </w:pPr>
      <w:r>
        <w:rPr>
          <w:rFonts w:hint="eastAsia"/>
          <w:vertAlign w:val="superscript"/>
        </w:rPr>
        <w:t>31</w:t>
      </w:r>
      <w:r>
        <w:rPr>
          <w:rFonts w:hint="eastAsia"/>
        </w:rPr>
        <w:t xml:space="preserve">  </w:t>
      </w:r>
      <w:r>
        <w:rPr>
          <w:rFonts w:hint="eastAsia"/>
        </w:rPr>
        <w:t>民间团体关于巴西遵守《经济、社会、文化权利国际盟约》情况的报告，第</w:t>
      </w:r>
      <w:r>
        <w:rPr>
          <w:rFonts w:hint="eastAsia"/>
        </w:rPr>
        <w:t>121</w:t>
      </w:r>
      <w:r>
        <w:rPr>
          <w:rFonts w:hint="eastAsia"/>
        </w:rPr>
        <w:t>页及以下各页。</w:t>
      </w:r>
    </w:p>
    <w:p w:rsidR="00000000" w:rsidRDefault="009D50A3">
      <w:pPr>
        <w:spacing w:after="240" w:line="360" w:lineRule="exact"/>
        <w:rPr>
          <w:rFonts w:hint="eastAsia"/>
        </w:rPr>
      </w:pPr>
      <w:r>
        <w:rPr>
          <w:rFonts w:hint="eastAsia"/>
          <w:vertAlign w:val="superscript"/>
        </w:rPr>
        <w:t>32</w:t>
      </w:r>
      <w:r>
        <w:rPr>
          <w:rFonts w:hint="eastAsia"/>
        </w:rPr>
        <w:t xml:space="preserve">  </w:t>
      </w:r>
      <w:r>
        <w:rPr>
          <w:rFonts w:hint="eastAsia"/>
        </w:rPr>
        <w:t>逃奴寻求避难的场所。</w:t>
      </w:r>
    </w:p>
    <w:p w:rsidR="00000000" w:rsidRDefault="009D50A3">
      <w:pPr>
        <w:spacing w:after="240" w:line="360" w:lineRule="exact"/>
        <w:rPr>
          <w:rFonts w:hint="eastAsia"/>
        </w:rPr>
      </w:pPr>
      <w:r>
        <w:rPr>
          <w:rFonts w:hint="eastAsia"/>
          <w:vertAlign w:val="superscript"/>
        </w:rPr>
        <w:t>33</w:t>
      </w:r>
      <w:r>
        <w:rPr>
          <w:rFonts w:hint="eastAsia"/>
        </w:rPr>
        <w:t xml:space="preserve">  </w:t>
      </w:r>
      <w:r>
        <w:rPr>
          <w:rFonts w:hint="eastAsia"/>
          <w:spacing w:val="4"/>
        </w:rPr>
        <w:t>这其中包括相对较大的城镇，如塞古鲁港，以及较小的城镇，如</w:t>
      </w:r>
      <w:r>
        <w:rPr>
          <w:spacing w:val="4"/>
        </w:rPr>
        <w:t>Arraial D</w:t>
      </w:r>
      <w:r>
        <w:rPr>
          <w:rFonts w:hint="eastAsia"/>
          <w:spacing w:val="4"/>
        </w:rPr>
        <w:t>＇</w:t>
      </w:r>
      <w:r>
        <w:rPr>
          <w:spacing w:val="4"/>
        </w:rPr>
        <w:t>Ajuda</w:t>
      </w:r>
      <w:r>
        <w:rPr>
          <w:rFonts w:hint="eastAsia"/>
          <w:spacing w:val="4"/>
        </w:rPr>
        <w:t>，</w:t>
      </w:r>
      <w:r>
        <w:rPr>
          <w:spacing w:val="4"/>
        </w:rPr>
        <w:t>Trancoso</w:t>
      </w:r>
      <w:r>
        <w:rPr>
          <w:rFonts w:hint="eastAsia"/>
          <w:spacing w:val="4"/>
        </w:rPr>
        <w:t>和</w:t>
      </w:r>
      <w:r>
        <w:rPr>
          <w:spacing w:val="4"/>
        </w:rPr>
        <w:t>Cabr</w:t>
      </w:r>
      <w:r>
        <w:rPr>
          <w:rFonts w:ascii="SimSun" w:hint="eastAsia"/>
          <w:spacing w:val="4"/>
        </w:rPr>
        <w:t>á</w:t>
      </w:r>
      <w:r>
        <w:rPr>
          <w:spacing w:val="4"/>
        </w:rPr>
        <w:t>lia</w:t>
      </w:r>
      <w:r>
        <w:rPr>
          <w:rFonts w:hint="eastAsia"/>
          <w:spacing w:val="4"/>
        </w:rPr>
        <w:t>。</w:t>
      </w:r>
    </w:p>
    <w:p w:rsidR="00000000" w:rsidRDefault="009D50A3">
      <w:pPr>
        <w:spacing w:after="240" w:line="360" w:lineRule="exact"/>
      </w:pPr>
      <w:r>
        <w:rPr>
          <w:rFonts w:hint="eastAsia"/>
          <w:vertAlign w:val="superscript"/>
        </w:rPr>
        <w:t>34</w:t>
      </w:r>
      <w:r>
        <w:rPr>
          <w:rFonts w:hint="eastAsia"/>
        </w:rPr>
        <w:t xml:space="preserve">  </w:t>
      </w:r>
      <w:r>
        <w:rPr>
          <w:rFonts w:hint="eastAsia"/>
        </w:rPr>
        <w:t>从“家庭组”的角度来看，残疾人及其家人可能有大约</w:t>
      </w:r>
      <w:r>
        <w:rPr>
          <w:rFonts w:hint="eastAsia"/>
        </w:rPr>
        <w:t>6 000</w:t>
      </w:r>
      <w:r>
        <w:rPr>
          <w:rFonts w:hint="eastAsia"/>
        </w:rPr>
        <w:t>万人。有必要再次强调以下事实，即目前正在进行的全</w:t>
      </w:r>
      <w:r>
        <w:rPr>
          <w:rFonts w:hint="eastAsia"/>
        </w:rPr>
        <w:t>国人口普查第一次采用了一套能进行更精确评价的方法。</w:t>
      </w:r>
    </w:p>
    <w:p w:rsidR="00000000" w:rsidRDefault="009D50A3">
      <w:pPr>
        <w:spacing w:line="360" w:lineRule="exact"/>
        <w:jc w:val="center"/>
        <w:rPr>
          <w:rFonts w:hint="eastAsia"/>
        </w:rPr>
      </w:pPr>
      <w:r>
        <w:rPr>
          <w:rFonts w:hint="eastAsia"/>
        </w:rPr>
        <w:t>……</w:t>
      </w:r>
    </w:p>
    <w:p w:rsidR="00000000" w:rsidRDefault="009D50A3">
      <w:pPr>
        <w:spacing w:line="360" w:lineRule="exact"/>
        <w:rPr>
          <w:rFonts w:hint="eastAsia"/>
        </w:rPr>
      </w:pPr>
    </w:p>
    <w:p w:rsidR="00000000" w:rsidRDefault="009D50A3">
      <w:pPr>
        <w:rPr>
          <w:rFonts w:hint="eastAsia"/>
        </w:rPr>
      </w:pPr>
    </w:p>
    <w:p w:rsidR="00000000" w:rsidRDefault="009D50A3"/>
    <w:p w:rsidR="00000000" w:rsidRDefault="009D50A3">
      <w:r>
        <w:t>..</w:t>
      </w:r>
      <w:r>
        <w:br w:type="page"/>
        <w:t>..</w:t>
      </w:r>
      <w:r>
        <w:br w:type="page"/>
      </w:r>
    </w:p>
    <w:sectPr w:rsidR="00000000">
      <w:endnotePr>
        <w:numFmt w:val="decimal"/>
      </w:endnotePr>
      <w:type w:val="continuous"/>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50A3">
      <w:pPr>
        <w:keepNext/>
        <w:spacing w:before="320" w:after="240"/>
        <w:jc w:val="center"/>
      </w:pPr>
      <w:r>
        <w:rPr>
          <w:rFonts w:hint="eastAsia"/>
          <w:u w:val="single"/>
        </w:rPr>
        <w:t>注</w:t>
      </w:r>
    </w:p>
  </w:endnote>
  <w:endnote w:type="continuationSeparator" w:id="0">
    <w:p w:rsidR="00000000" w:rsidRDefault="009D50A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9D50A3">
          <w:pPr>
            <w:pStyle w:val="Footer"/>
          </w:pPr>
          <w:r>
            <w:t>GE. 02- (C)</w:t>
          </w:r>
        </w:p>
      </w:tc>
      <w:tc>
        <w:tcPr>
          <w:tcW w:w="1050" w:type="dxa"/>
        </w:tcPr>
        <w:p w:rsidR="00000000" w:rsidRDefault="009D50A3">
          <w:pPr>
            <w:pStyle w:val="Footer"/>
          </w:pPr>
          <w:r>
            <w:t>000002</w:t>
          </w:r>
        </w:p>
      </w:tc>
      <w:tc>
        <w:tcPr>
          <w:tcW w:w="6061" w:type="dxa"/>
        </w:tcPr>
        <w:p w:rsidR="00000000" w:rsidRDefault="009D50A3">
          <w:pPr>
            <w:pStyle w:val="Footer"/>
          </w:pPr>
          <w:r>
            <w:t>000002</w:t>
          </w:r>
        </w:p>
      </w:tc>
    </w:tr>
  </w:tbl>
  <w:p w:rsidR="00000000" w:rsidRDefault="009D50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Footer"/>
    </w:pPr>
    <w:r>
      <w:rPr>
        <w:noProof/>
      </w:rPr>
      <w:pict>
        <v:shapetype id="_x0000_t202" coordsize="21600,21600" o:spt="202" path="m,l,21600r21600,l21600,xe">
          <v:stroke joinstyle="miter"/>
          <v:path gradientshapeok="t" o:connecttype="rect"/>
        </v:shapetype>
        <v:shape id="_x0000_s1037" type="#_x0000_t202" style="position:absolute;margin-left:675pt;margin-top:432.2pt;width:42.5pt;height:126.7pt;z-index:9;mso-position-vertical-relative:page" stroked="f">
          <v:textbox style="layout-flow:vertical;mso-next-textbox:#_x0000_s1037">
            <w:txbxContent>
              <w:p w:rsidR="00000000" w:rsidRDefault="009D50A3">
                <w:pPr>
                  <w:tabs>
                    <w:tab w:val="left" w:pos="851"/>
                  </w:tabs>
                  <w:rPr>
                    <w:lang w:val="fr-FR"/>
                  </w:rPr>
                </w:pPr>
                <w:r>
                  <w:rPr>
                    <w:lang w:val="fr-FR"/>
                  </w:rPr>
                  <w:tab/>
                  <w:t>E/1990/5/Add.53</w:t>
                </w:r>
              </w:p>
              <w:p w:rsidR="00000000" w:rsidRDefault="009D50A3">
                <w:pPr>
                  <w:tabs>
                    <w:tab w:val="left" w:pos="851"/>
                  </w:tabs>
                  <w:rPr>
                    <w:lang w:val="fr-FR"/>
                  </w:rPr>
                </w:pP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13</w:t>
                </w:r>
                <w:r>
                  <w:rPr>
                    <w:rStyle w:val="PageNumber"/>
                  </w:rPr>
                  <w:fldChar w:fldCharType="end"/>
                </w:r>
              </w:p>
            </w:txbxContent>
          </v:textbox>
          <w10:wrap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Footer"/>
      <w:rPr>
        <w:sz w:val="21"/>
      </w:rPr>
    </w:pPr>
    <w:r>
      <w:rPr>
        <w:sz w:val="21"/>
      </w:rPr>
      <w:t>GE.01-46155 (EXT)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Footer"/>
    </w:pPr>
    <w:r>
      <w:rPr>
        <w:noProof/>
      </w:rPr>
      <w:pict>
        <v:shapetype id="_x0000_t202" coordsize="21600,21600" o:spt="202" path="m,l,21600r21600,l21600,xe">
          <v:stroke joinstyle="miter"/>
          <v:path gradientshapeok="t" o:connecttype="rect"/>
        </v:shapetype>
        <v:shape id="_x0000_s1034" type="#_x0000_t202" style="position:absolute;margin-left:666.75pt;margin-top:428.25pt;width:42.5pt;height:138.9pt;z-index:6;mso-position-vertical-relative:page" stroked="f">
          <v:textbox style="layout-flow:vertical;mso-next-textbox:#_x0000_s1034">
            <w:txbxContent>
              <w:p w:rsidR="00000000" w:rsidRDefault="009D50A3">
                <w:pPr>
                  <w:tabs>
                    <w:tab w:val="left" w:pos="851"/>
                  </w:tabs>
                  <w:rPr>
                    <w:lang w:val="fr-FR"/>
                  </w:rPr>
                </w:pPr>
                <w:r>
                  <w:rPr>
                    <w:lang w:val="fr-FR"/>
                  </w:rPr>
                  <w:tab/>
                  <w:t>E/1990/5/Add.53</w:t>
                </w:r>
              </w:p>
              <w:p w:rsidR="00000000" w:rsidRDefault="009D50A3">
                <w:pPr>
                  <w:tabs>
                    <w:tab w:val="left" w:pos="851"/>
                  </w:tabs>
                  <w:rPr>
                    <w:lang w:val="fr-FR"/>
                  </w:rPr>
                </w:pP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189</w:t>
                </w:r>
                <w:r>
                  <w:rPr>
                    <w:rStyle w:val="PageNumber"/>
                  </w:rPr>
                  <w:fldChar w:fldCharType="end"/>
                </w:r>
              </w:p>
            </w:txbxContent>
          </v:textbox>
          <w10:wrap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50A3">
      <w:pPr>
        <w:spacing w:line="240" w:lineRule="auto"/>
      </w:pPr>
      <w:r>
        <w:separator/>
      </w:r>
    </w:p>
  </w:footnote>
  <w:footnote w:type="continuationSeparator" w:id="0">
    <w:p w:rsidR="00000000" w:rsidRDefault="009D50A3">
      <w:pPr>
        <w:spacing w:line="240" w:lineRule="auto"/>
      </w:pPr>
      <w:r>
        <w:continuationSeparator/>
      </w:r>
    </w:p>
  </w:footnote>
  <w:footnote w:id="1">
    <w:p w:rsidR="00000000" w:rsidRDefault="009D50A3">
      <w:pPr>
        <w:rPr>
          <w:rFonts w:hint="eastAsia"/>
          <w:sz w:val="18"/>
        </w:rPr>
      </w:pPr>
      <w:r>
        <w:rPr>
          <w:rStyle w:val="FootnoteReference"/>
          <w:b w:val="0"/>
          <w:sz w:val="18"/>
        </w:rPr>
        <w:t>*</w:t>
      </w:r>
      <w:r>
        <w:rPr>
          <w:sz w:val="18"/>
        </w:rPr>
        <w:t xml:space="preserve">  </w:t>
      </w:r>
      <w:r>
        <w:rPr>
          <w:rFonts w:hint="eastAsia"/>
          <w:sz w:val="18"/>
        </w:rPr>
        <w:t>巴西按照关于缔约国的初次报告的准则提交的资料载于核心文件（</w:t>
      </w:r>
      <w:r>
        <w:rPr>
          <w:rFonts w:hint="eastAsia"/>
          <w:sz w:val="18"/>
        </w:rPr>
        <w:t>HR</w:t>
      </w:r>
      <w:r>
        <w:rPr>
          <w:sz w:val="18"/>
        </w:rPr>
        <w:t>I</w:t>
      </w:r>
      <w:r>
        <w:rPr>
          <w:rFonts w:hint="eastAsia"/>
          <w:sz w:val="18"/>
        </w:rPr>
        <w:t xml:space="preserve">/ CORE/ 1/ </w:t>
      </w:r>
      <w:r>
        <w:rPr>
          <w:sz w:val="18"/>
        </w:rPr>
        <w:t>Add.53</w:t>
      </w:r>
      <w:r>
        <w:rPr>
          <w:rFonts w:hint="eastAsia"/>
          <w:sz w:val="18"/>
        </w:rPr>
        <w:t>）。</w:t>
      </w:r>
    </w:p>
    <w:p w:rsidR="00000000" w:rsidRDefault="009D50A3">
      <w:pPr>
        <w:rPr>
          <w:rFonts w:hint="eastAsia"/>
        </w:rPr>
      </w:pPr>
    </w:p>
    <w:p w:rsidR="00000000" w:rsidRDefault="009D50A3">
      <w:pPr>
        <w:rPr>
          <w:rFonts w:hint="eastAsia"/>
        </w:rPr>
      </w:pPr>
    </w:p>
  </w:footnote>
  <w:footnote w:id="2">
    <w:p w:rsidR="00000000" w:rsidRDefault="009D50A3">
      <w:pPr>
        <w:pStyle w:val="FootnoteText"/>
      </w:pPr>
      <w:r>
        <w:rPr>
          <w:rStyle w:val="FootnoteReference"/>
        </w:rPr>
        <w:t>*</w:t>
      </w:r>
      <w:r>
        <w:rPr>
          <w:rFonts w:hint="eastAsia"/>
        </w:rPr>
        <w:t xml:space="preserve"> </w:t>
      </w:r>
      <w:r>
        <w:rPr>
          <w:spacing w:val="-4"/>
        </w:rPr>
        <w:t xml:space="preserve"> </w:t>
      </w:r>
      <w:r>
        <w:rPr>
          <w:rFonts w:hint="eastAsia"/>
          <w:spacing w:val="-4"/>
        </w:rPr>
        <w:t>图</w:t>
      </w:r>
      <w:r>
        <w:rPr>
          <w:rFonts w:hint="eastAsia"/>
          <w:spacing w:val="-4"/>
        </w:rPr>
        <w:t>5</w:t>
      </w:r>
      <w:r>
        <w:rPr>
          <w:rFonts w:hint="eastAsia"/>
          <w:spacing w:val="-4"/>
        </w:rPr>
        <w:t>的数据不同于图</w:t>
      </w:r>
      <w:r>
        <w:rPr>
          <w:rFonts w:hint="eastAsia"/>
          <w:spacing w:val="-4"/>
        </w:rPr>
        <w:t>1</w:t>
      </w:r>
      <w:r>
        <w:rPr>
          <w:rFonts w:hint="eastAsia"/>
          <w:spacing w:val="-4"/>
        </w:rPr>
        <w:t>的数据，因为第一个图涵盖是整个国家的情况，而后面的图涵盖的仅是大都市地区。</w:t>
      </w:r>
    </w:p>
  </w:footnote>
  <w:footnote w:id="3">
    <w:p w:rsidR="00000000" w:rsidRDefault="009D50A3">
      <w:pPr>
        <w:pStyle w:val="FootnoteText"/>
      </w:pPr>
      <w:r>
        <w:rPr>
          <w:rStyle w:val="FootnoteReference"/>
        </w:rPr>
        <w:t>*</w:t>
      </w:r>
      <w:r>
        <w:t xml:space="preserve"> </w:t>
      </w:r>
      <w:r>
        <w:rPr>
          <w:rFonts w:hint="eastAsia"/>
          <w:lang w:val="en-GB"/>
        </w:rPr>
        <w:t>对巴西地理统计局来说，“不安全的”或者“简陋的”住房指的是主要用简易材料建造的永久性住房，临时材料包括未完工的抹灰篱笆墙、再利用木材或容器、泥地面、土砖等等。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pPr>
  </w:p>
  <w:p w:rsidR="00000000" w:rsidRDefault="009D50A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jc w:val="both"/>
      <w:rPr>
        <w:rStyle w:val="PageNumber"/>
      </w:rPr>
    </w:pPr>
  </w:p>
  <w:p w:rsidR="00000000" w:rsidRDefault="009D50A3">
    <w:pPr>
      <w:pStyle w:val="Header"/>
      <w:ind w:right="360" w:firstLine="360"/>
    </w:pPr>
    <w:r>
      <w:rPr>
        <w:noProof/>
      </w:rPr>
      <w:pict>
        <v:shapetype id="_x0000_t202" coordsize="21600,21600" o:spt="202" path="m,l,21600r21600,l21600,xe">
          <v:stroke joinstyle="miter"/>
          <v:path gradientshapeok="t" o:connecttype="rect"/>
        </v:shapetype>
        <v:shape id="_x0000_s1035" type="#_x0000_t202" style="position:absolute;left:0;text-align:left;margin-left:661.5pt;margin-top:85.05pt;width:42.5pt;height:138.9pt;z-index:7;mso-position-vertical-relative:page" o:allowincell="f" stroked="f">
          <v:textbox style="layout-flow:vertical;mso-next-textbox:#_x0000_s1035">
            <w:txbxContent>
              <w:p w:rsidR="00000000" w:rsidRDefault="009D50A3">
                <w:pPr>
                  <w:tabs>
                    <w:tab w:val="left" w:pos="851"/>
                  </w:tabs>
                  <w:rPr>
                    <w:lang w:val="fr-FR"/>
                  </w:rPr>
                </w:pPr>
                <w:r>
                  <w:rPr>
                    <w:lang w:val="fr-FR"/>
                  </w:rPr>
                  <w:t>E/19</w:t>
                </w:r>
                <w:r>
                  <w:rPr>
                    <w:lang w:val="fr-FR"/>
                  </w:rPr>
                  <w:t>90/5/Add.53</w:t>
                </w:r>
              </w:p>
              <w:p w:rsidR="00000000" w:rsidRDefault="009D50A3">
                <w:pPr>
                  <w:tabs>
                    <w:tab w:val="left" w:pos="851"/>
                  </w:tabs>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190</w:t>
                </w:r>
                <w:r>
                  <w:rPr>
                    <w:rStyle w:val="PageNumber"/>
                  </w:rPr>
                  <w:fldChar w:fldCharType="end"/>
                </w:r>
              </w:p>
            </w:txbxContent>
          </v:textbox>
          <w10:wrap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ind w:right="360"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jc w:val="both"/>
      <w:rPr>
        <w:sz w:val="21"/>
        <w:lang w:val="fr-FR"/>
      </w:rPr>
    </w:pPr>
    <w:r>
      <w:rPr>
        <w:sz w:val="21"/>
        <w:lang w:val="fr-FR"/>
      </w:rPr>
      <w:t>E/1990/5/Add.53</w:t>
    </w:r>
  </w:p>
  <w:p w:rsidR="00000000" w:rsidRDefault="009D50A3">
    <w:pPr>
      <w:pStyle w:val="Header"/>
      <w:jc w:val="both"/>
      <w:rPr>
        <w:rStyle w:val="PageNumber"/>
        <w:sz w:val="21"/>
      </w:rPr>
    </w:pPr>
    <w:r>
      <w:rPr>
        <w:sz w:val="21"/>
        <w:lang w:val="fr-FR"/>
      </w:rPr>
      <w:t xml:space="preserve">page </w:t>
    </w:r>
    <w:r>
      <w:rPr>
        <w:rStyle w:val="PageNumber"/>
        <w:sz w:val="21"/>
      </w:rPr>
      <w:fldChar w:fldCharType="begin"/>
    </w:r>
    <w:r>
      <w:rPr>
        <w:rStyle w:val="PageNumber"/>
        <w:sz w:val="21"/>
        <w:lang w:val="fr-FR"/>
      </w:rPr>
      <w:instrText xml:space="preserve"> PAGE </w:instrText>
    </w:r>
    <w:r>
      <w:rPr>
        <w:rStyle w:val="PageNumber"/>
        <w:sz w:val="21"/>
      </w:rPr>
      <w:fldChar w:fldCharType="separate"/>
    </w:r>
    <w:r>
      <w:rPr>
        <w:rStyle w:val="PageNumber"/>
        <w:noProof/>
        <w:sz w:val="21"/>
        <w:lang w:val="fr-FR"/>
      </w:rPr>
      <w:t>328</w:t>
    </w:r>
    <w:r>
      <w:rPr>
        <w:rStyle w:val="PageNumber"/>
        <w:sz w:val="21"/>
      </w:rPr>
      <w:fldChar w:fldCharType="end"/>
    </w:r>
  </w:p>
  <w:p w:rsidR="00000000" w:rsidRDefault="009D50A3">
    <w:pPr>
      <w:pStyle w:val="Header"/>
      <w:jc w:val="both"/>
      <w:rPr>
        <w:rStyle w:val="PageNumber"/>
      </w:rPr>
    </w:pPr>
  </w:p>
  <w:p w:rsidR="00000000" w:rsidRDefault="009D50A3">
    <w:pPr>
      <w:pStyle w:val="Header"/>
      <w:ind w:right="360"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tabs>
        <w:tab w:val="left" w:pos="7020"/>
        <w:tab w:val="right" w:pos="9360"/>
      </w:tabs>
      <w:ind w:firstLine="7770"/>
      <w:jc w:val="both"/>
      <w:rPr>
        <w:sz w:val="21"/>
      </w:rPr>
    </w:pPr>
    <w:r>
      <w:rPr>
        <w:sz w:val="21"/>
      </w:rPr>
      <w:t>E/1990/5/Add.53</w:t>
    </w:r>
  </w:p>
  <w:p w:rsidR="00000000" w:rsidRDefault="009D50A3">
    <w:pPr>
      <w:pStyle w:val="Header"/>
      <w:tabs>
        <w:tab w:val="left" w:pos="7770"/>
      </w:tabs>
      <w:ind w:firstLine="7770"/>
      <w:jc w:val="both"/>
      <w:rPr>
        <w:rStyle w:val="PageNumber"/>
        <w:rFonts w:hint="eastAsia"/>
        <w:sz w:val="21"/>
      </w:rPr>
    </w:pPr>
    <w:r>
      <w:rPr>
        <w:sz w:val="21"/>
      </w:rPr>
      <w:tab/>
      <w:t xml:space="preserve">page </w:t>
    </w:r>
    <w:r>
      <w:rPr>
        <w:rStyle w:val="PageNumber"/>
        <w:sz w:val="21"/>
      </w:rPr>
      <w:fldChar w:fldCharType="begin"/>
    </w:r>
    <w:r>
      <w:rPr>
        <w:rStyle w:val="PageNumber"/>
        <w:sz w:val="21"/>
      </w:rPr>
      <w:instrText xml:space="preserve"> PAGE </w:instrText>
    </w:r>
    <w:r>
      <w:rPr>
        <w:rStyle w:val="PageNumber"/>
        <w:sz w:val="21"/>
      </w:rPr>
      <w:fldChar w:fldCharType="separate"/>
    </w:r>
    <w:r>
      <w:rPr>
        <w:rStyle w:val="PageNumber"/>
        <w:noProof/>
        <w:sz w:val="21"/>
      </w:rPr>
      <w:t>287</w:t>
    </w:r>
    <w:r>
      <w:rPr>
        <w:rStyle w:val="PageNumber"/>
        <w:sz w:val="21"/>
      </w:rPr>
      <w:fldChar w:fldCharType="end"/>
    </w:r>
  </w:p>
  <w:p w:rsidR="00000000" w:rsidRDefault="009D50A3">
    <w:pPr>
      <w:pStyle w:val="Header"/>
      <w:tabs>
        <w:tab w:val="left" w:pos="7770"/>
      </w:tabs>
      <w:ind w:firstLine="7770"/>
      <w:jc w:val="both"/>
      <w:rPr>
        <w:rStyle w:val="PageNumber"/>
        <w:rFonts w:hint="eastAsia"/>
        <w:sz w:val="21"/>
      </w:rPr>
    </w:pPr>
  </w:p>
  <w:p w:rsidR="00000000" w:rsidRDefault="009D50A3">
    <w:pPr>
      <w:pStyle w:val="Header"/>
      <w:ind w:right="360" w:firstLine="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pPr>
    <w:r>
      <w:tab/>
    </w:r>
    <w:r>
      <w:tab/>
    </w:r>
    <w:r>
      <w:tab/>
    </w:r>
    <w:r>
      <w:tab/>
    </w:r>
  </w:p>
  <w:p w:rsidR="00000000" w:rsidRDefault="009D50A3">
    <w:pPr>
      <w:pStyle w:val="Header"/>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a1"/>
    </w:pPr>
    <w:r>
      <w:rPr>
        <w:noProof/>
      </w:rPr>
      <w:pict>
        <v:rect id="_x0000_s1025" style="position:absolute;margin-left:541.05pt;margin-top:59.05pt;width:30.05pt;height:36pt;z-index:-9;mso-position-horizontal-relative:page;mso-position-vertical-relative:page" o:allowincell="f" filled="f" stroked="f" strokeweight="0">
          <v:textbox inset="0,0,0,0">
            <w:txbxContent>
              <w:p w:rsidR="00000000" w:rsidRDefault="009D50A3">
                <w:pPr>
                  <w:pStyle w:val="1R1"/>
                  <w:rPr>
                    <w:rFonts w:ascii="Univers Bold" w:hAnsi="Univers Bold"/>
                  </w:rPr>
                </w:pPr>
                <w:r>
                  <w:t>E</w:t>
                </w:r>
              </w:p>
            </w:txbxContent>
          </v:textbox>
          <w10:wrap anchorx="page" anchory="page"/>
        </v:rect>
      </w:pict>
    </w:r>
  </w:p>
  <w:p w:rsidR="00000000" w:rsidRDefault="009D50A3">
    <w:pPr>
      <w:pStyle w:val="a1"/>
      <w:spacing w:after="160"/>
    </w:pPr>
    <w:r>
      <w:fldChar w:fldCharType="begin"/>
    </w:r>
    <w:r>
      <w:instrText xml:space="preserve">PRIVATE </w:instrText>
    </w:r>
    <w:r>
      <w:fldChar w:fldCharType="end"/>
    </w:r>
  </w:p>
  <w:p w:rsidR="00000000" w:rsidRDefault="009D50A3">
    <w:pPr>
      <w:pStyle w:val="1L"/>
      <w:framePr w:w="1438" w:wrap="around"/>
    </w:pPr>
    <w:r>
      <w:rPr>
        <w:noProof/>
      </w:rPr>
      <w:pict>
        <v:rect id="_x0000_s1026" style="position:absolute;left:0;text-align:left;margin-left:-12pt;margin-top:95.45pt;width:492.05pt;height:.95pt;z-index:-8;mso-position-horizontal-relative:margin;mso-position-vertical-relative:page" o:allowincell="f" fillcolor="black" stroked="f" strokeweight=".1pt">
          <v:fill color2="black"/>
          <w10:wrap anchorx="margin" anchory="page"/>
        </v:rect>
      </w:pict>
    </w:r>
    <w:r>
      <w:rPr>
        <w:rFonts w:hint="eastAsia"/>
      </w:rPr>
      <w:t>联合国</w:t>
    </w:r>
  </w:p>
  <w:p w:rsidR="00000000" w:rsidRDefault="009D50A3">
    <w:pPr>
      <w:pStyle w:val="a1"/>
    </w:pPr>
    <w:r>
      <w:pict>
        <v:rect id="_x0000_s1029" style="position:absolute;margin-left:66.7pt;margin-top:110.5pt;width:66.05pt;height:56pt;z-index:-5;mso-position-horizontal-relative:page;mso-position-vertical-relative:page" o:allowincell="f" filled="f" stroked="f" strokeweight="0">
          <v:textbox inset="0,0,0,0">
            <w:txbxContent>
              <w:p w:rsidR="00000000" w:rsidRDefault="009D50A3">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6pt;height:56.25pt" fillcolor="window">
                      <v:imagedata r:id="rId1" o:title="" croptop="-107f" cropbottom="-92f" cropleft="-3348f" cropright="-3348f"/>
                    </v:shape>
                  </w:pict>
                </w:r>
              </w:p>
            </w:txbxContent>
          </v:textbox>
          <w10:wrap anchorx="page" anchory="page"/>
        </v:rect>
      </w:pict>
    </w:r>
  </w:p>
  <w:p w:rsidR="00000000" w:rsidRDefault="009D50A3">
    <w:pPr>
      <w:pStyle w:val="1R2"/>
      <w:framePr w:w="2632" w:h="1842" w:wrap="around"/>
    </w:pPr>
    <w:r>
      <w:t>Distr.</w:t>
    </w:r>
  </w:p>
  <w:p w:rsidR="00000000" w:rsidRDefault="009D50A3">
    <w:pPr>
      <w:pStyle w:val="1R2"/>
      <w:framePr w:w="2632" w:h="1842" w:wrap="around"/>
      <w:rPr>
        <w:rFonts w:hint="eastAsia"/>
      </w:rPr>
    </w:pPr>
    <w:r>
      <w:rPr>
        <w:rFonts w:hint="eastAsia"/>
      </w:rPr>
      <w:t>GENERAL</w:t>
    </w:r>
  </w:p>
  <w:p w:rsidR="00000000" w:rsidRDefault="009D50A3">
    <w:pPr>
      <w:pStyle w:val="1R2"/>
      <w:framePr w:w="2632" w:h="1842" w:wrap="around"/>
    </w:pPr>
  </w:p>
  <w:p w:rsidR="00000000" w:rsidRDefault="009D50A3">
    <w:pPr>
      <w:pStyle w:val="1R2"/>
      <w:framePr w:w="2632" w:h="1842" w:wrap="around"/>
      <w:rPr>
        <w:rFonts w:hint="eastAsia"/>
      </w:rPr>
    </w:pPr>
    <w:r>
      <w:t>E/</w:t>
    </w:r>
    <w:r>
      <w:rPr>
        <w:rFonts w:hint="eastAsia"/>
      </w:rPr>
      <w:t>1990/5/Add.53</w:t>
    </w:r>
  </w:p>
  <w:p w:rsidR="00000000" w:rsidRDefault="009D50A3">
    <w:pPr>
      <w:pStyle w:val="1R2"/>
      <w:framePr w:w="2632" w:h="1842" w:wrap="around"/>
      <w:rPr>
        <w:rFonts w:hint="eastAsia"/>
      </w:rPr>
    </w:pPr>
    <w:r>
      <w:rPr>
        <w:rFonts w:hint="eastAsia"/>
      </w:rPr>
      <w:t>20 November</w:t>
    </w:r>
    <w:r>
      <w:t xml:space="preserve"> 2001</w:t>
    </w:r>
  </w:p>
  <w:p w:rsidR="00000000" w:rsidRDefault="009D50A3">
    <w:pPr>
      <w:pStyle w:val="1R2"/>
      <w:framePr w:w="2632" w:h="1842" w:wrap="around"/>
    </w:pPr>
    <w:r>
      <w:t>CHINESE</w:t>
    </w:r>
  </w:p>
  <w:p w:rsidR="00000000" w:rsidRDefault="009D50A3">
    <w:pPr>
      <w:pStyle w:val="1R2"/>
      <w:framePr w:w="2632" w:h="1842" w:wrap="around"/>
    </w:pPr>
    <w:r>
      <w:t>Original:</w:t>
    </w:r>
    <w:r>
      <w:tab/>
      <w:t>ENGLISH</w:t>
    </w:r>
  </w:p>
  <w:p w:rsidR="00000000" w:rsidRDefault="009D50A3">
    <w:pPr>
      <w:pStyle w:val="a1"/>
    </w:pPr>
  </w:p>
  <w:p w:rsidR="00000000" w:rsidRDefault="009D50A3">
    <w:pPr>
      <w:pStyle w:val="a1"/>
    </w:pPr>
  </w:p>
  <w:p w:rsidR="00000000" w:rsidRDefault="009D50A3">
    <w:pPr>
      <w:pStyle w:val="a1"/>
    </w:pPr>
    <w:r>
      <w:pict>
        <v:rect id="_x0000_s1027" style="position:absolute;margin-left:151.05pt;margin-top:121.45pt;width:192.05pt;height:31.25pt;z-index:-7;mso-position-horizontal-relative:page;mso-position-vertical-relative:page" o:allowincell="f" filled="f" stroked="f" strokeweight="0">
          <v:textbox inset="0,0,0,0">
            <w:txbxContent>
              <w:p w:rsidR="00000000" w:rsidRDefault="009D50A3">
                <w:pPr>
                  <w:pStyle w:val="1m1"/>
                </w:pPr>
                <w:r>
                  <w:rPr>
                    <w:rFonts w:hint="eastAsia"/>
                  </w:rPr>
                  <w:t>经济及社会理事会</w:t>
                </w:r>
              </w:p>
            </w:txbxContent>
          </v:textbox>
          <w10:wrap anchorx="page" anchory="page"/>
        </v:rect>
      </w:pict>
    </w:r>
  </w:p>
  <w:p w:rsidR="00000000" w:rsidRDefault="009D50A3">
    <w:pPr>
      <w:pStyle w:val="a1"/>
    </w:pPr>
    <w:r>
      <w:pict>
        <v:rect id="_x0000_s1028" style="position:absolute;margin-left:-12pt;margin-top:235.85pt;width:492.05pt;height:.05pt;z-index:-6;mso-position-horizontal-relative:margin;mso-position-vertical-relative:page" o:allowincell="f" fillcolor="black" strokeweight="4pt">
          <v:fill color2="black"/>
          <w10:wrap anchorx="margin" anchory="page"/>
        </v:rect>
      </w:pict>
    </w:r>
  </w:p>
  <w:p w:rsidR="00000000" w:rsidRDefault="009D50A3">
    <w:pPr>
      <w:pStyle w:val="a1"/>
    </w:pPr>
  </w:p>
  <w:p w:rsidR="00000000" w:rsidRDefault="009D50A3">
    <w:pPr>
      <w:pStyle w:val="a1"/>
    </w:pPr>
  </w:p>
  <w:p w:rsidR="00000000" w:rsidRDefault="009D50A3">
    <w:pPr>
      <w:pStyle w:val="a1"/>
    </w:pPr>
    <w:r>
      <w:fldChar w:fldCharType="begin"/>
    </w:r>
    <w:r>
      <w:instrText>ADVANCE \Y 252.30</w:instrText>
    </w:r>
    <w:r>
      <w:fldChar w:fldCharType="end"/>
    </w:r>
  </w:p>
  <w:p w:rsidR="00000000" w:rsidRDefault="009D50A3">
    <w:pPr>
      <w:pStyle w:val="a1"/>
    </w:pPr>
  </w:p>
  <w:p w:rsidR="00000000" w:rsidRDefault="009D50A3">
    <w:pPr>
      <w:pStyle w:val="a1"/>
    </w:pPr>
  </w:p>
  <w:p w:rsidR="00000000" w:rsidRDefault="009D50A3">
    <w:pPr>
      <w:pStyle w:val="a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rPr>
        <w:sz w:val="21"/>
        <w:lang w:val="fr-FR"/>
      </w:rPr>
    </w:pPr>
    <w:r>
      <w:rPr>
        <w:sz w:val="21"/>
        <w:lang w:val="fr-FR"/>
      </w:rPr>
      <w:t>E/1990/5/Add.53</w:t>
    </w:r>
  </w:p>
  <w:p w:rsidR="00000000" w:rsidRDefault="009D50A3">
    <w:pPr>
      <w:pStyle w:val="Header"/>
      <w:rPr>
        <w:rStyle w:val="PageNumber"/>
        <w:sz w:val="21"/>
        <w:lang w:val="fr-FR"/>
      </w:rPr>
    </w:pPr>
    <w:r>
      <w:rPr>
        <w:sz w:val="21"/>
        <w:lang w:val="fr-FR"/>
      </w:rPr>
      <w:t xml:space="preserve">page </w:t>
    </w:r>
    <w:r>
      <w:rPr>
        <w:rStyle w:val="PageNumber"/>
        <w:sz w:val="21"/>
      </w:rPr>
      <w:fldChar w:fldCharType="begin"/>
    </w:r>
    <w:r>
      <w:rPr>
        <w:rStyle w:val="PageNumber"/>
        <w:sz w:val="21"/>
        <w:lang w:val="fr-FR"/>
      </w:rPr>
      <w:instrText xml:space="preserve"> PAGE </w:instrText>
    </w:r>
    <w:r>
      <w:rPr>
        <w:rStyle w:val="PageNumber"/>
        <w:sz w:val="21"/>
      </w:rPr>
      <w:fldChar w:fldCharType="separate"/>
    </w:r>
    <w:r>
      <w:rPr>
        <w:rStyle w:val="PageNumber"/>
        <w:noProof/>
        <w:sz w:val="21"/>
        <w:lang w:val="fr-FR"/>
      </w:rPr>
      <w:t>12</w:t>
    </w:r>
    <w:r>
      <w:rPr>
        <w:rStyle w:val="PageNumber"/>
        <w:sz w:val="21"/>
      </w:rPr>
      <w:fldChar w:fldCharType="end"/>
    </w:r>
  </w:p>
  <w:p w:rsidR="00000000" w:rsidRDefault="009D50A3">
    <w:pPr>
      <w:pStyle w:val="Head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tabs>
        <w:tab w:val="left" w:pos="7797"/>
      </w:tabs>
      <w:rPr>
        <w:sz w:val="21"/>
        <w:lang w:val="fr-FR"/>
      </w:rPr>
    </w:pPr>
    <w:r>
      <w:tab/>
    </w:r>
    <w:r>
      <w:rPr>
        <w:sz w:val="21"/>
        <w:lang w:val="fr-FR"/>
      </w:rPr>
      <w:t>E/1990/5/Add.53</w:t>
    </w:r>
  </w:p>
  <w:p w:rsidR="00000000" w:rsidRDefault="009D50A3">
    <w:pPr>
      <w:pStyle w:val="Header"/>
      <w:tabs>
        <w:tab w:val="left" w:pos="7797"/>
      </w:tabs>
      <w:rPr>
        <w:rStyle w:val="PageNumber"/>
        <w:sz w:val="21"/>
        <w:lang w:val="fr-FR"/>
      </w:rPr>
    </w:pPr>
    <w:r>
      <w:rPr>
        <w:sz w:val="21"/>
        <w:lang w:val="fr-FR"/>
      </w:rPr>
      <w:tab/>
      <w:t xml:space="preserve">page </w:t>
    </w:r>
    <w:r>
      <w:rPr>
        <w:rStyle w:val="PageNumber"/>
        <w:sz w:val="21"/>
      </w:rPr>
      <w:fldChar w:fldCharType="begin"/>
    </w:r>
    <w:r>
      <w:rPr>
        <w:rStyle w:val="PageNumber"/>
        <w:sz w:val="21"/>
        <w:lang w:val="fr-FR"/>
      </w:rPr>
      <w:instrText xml:space="preserve"> PAGE </w:instrText>
    </w:r>
    <w:r>
      <w:rPr>
        <w:rStyle w:val="PageNumber"/>
        <w:sz w:val="21"/>
      </w:rPr>
      <w:fldChar w:fldCharType="separate"/>
    </w:r>
    <w:r>
      <w:rPr>
        <w:rStyle w:val="PageNumber"/>
        <w:noProof/>
        <w:sz w:val="21"/>
        <w:lang w:val="fr-FR"/>
      </w:rPr>
      <w:t>11</w:t>
    </w:r>
    <w:r>
      <w:rPr>
        <w:rStyle w:val="PageNumber"/>
        <w:sz w:val="21"/>
      </w:rPr>
      <w:fldChar w:fldCharType="end"/>
    </w:r>
  </w:p>
  <w:p w:rsidR="00000000" w:rsidRDefault="009D50A3">
    <w:pPr>
      <w:tabs>
        <w:tab w:val="left" w:pos="4320"/>
        <w:tab w:val="right" w:pos="8640"/>
      </w:tabs>
      <w:jc w:val="cent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pPr>
    <w:r>
      <w:rPr>
        <w:noProof/>
      </w:rPr>
      <w:pict>
        <v:shapetype id="_x0000_t202" coordsize="21600,21600" o:spt="202" path="m,l,21600r21600,l21600,xe">
          <v:stroke joinstyle="miter"/>
          <v:path gradientshapeok="t" o:connecttype="rect"/>
        </v:shapetype>
        <v:shape id="_x0000_s1036" type="#_x0000_t202" style="position:absolute;margin-left:663.95pt;margin-top:36.65pt;width:43.95pt;height:150.8pt;z-index:8" o:allowincell="f" stroked="f">
          <v:textbox style="layout-flow:vertical;mso-next-textbox:#_x0000_s1036" inset=",,,.5mm">
            <w:txbxContent>
              <w:p w:rsidR="00000000" w:rsidRDefault="009D50A3">
                <w:pPr>
                  <w:rPr>
                    <w:lang w:val="fr-FR"/>
                  </w:rPr>
                </w:pPr>
                <w:r>
                  <w:rPr>
                    <w:lang w:val="fr-FR"/>
                  </w:rPr>
                  <w:t>E/1990/5/Add.53</w:t>
                </w:r>
              </w:p>
              <w:p w:rsidR="00000000" w:rsidRDefault="009D50A3">
                <w:pPr>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14</w:t>
                </w:r>
                <w:r>
                  <w:rPr>
                    <w:rStyle w:val="PageNumber"/>
                  </w:rP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rPr>
        <w:rFonts w:hint="eastAsi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jc w:val="both"/>
      <w:rPr>
        <w:sz w:val="21"/>
        <w:lang w:val="fr-FR"/>
      </w:rPr>
    </w:pPr>
    <w:r>
      <w:rPr>
        <w:sz w:val="21"/>
        <w:lang w:val="fr-FR"/>
      </w:rPr>
      <w:t>E/1990/5/Add.53</w:t>
    </w:r>
  </w:p>
  <w:p w:rsidR="00000000" w:rsidRDefault="009D50A3">
    <w:pPr>
      <w:pStyle w:val="Header"/>
      <w:jc w:val="both"/>
      <w:rPr>
        <w:rStyle w:val="PageNumber"/>
        <w:sz w:val="21"/>
      </w:rPr>
    </w:pPr>
    <w:r>
      <w:rPr>
        <w:sz w:val="21"/>
        <w:lang w:val="fr-FR"/>
      </w:rPr>
      <w:t xml:space="preserve">page </w:t>
    </w:r>
    <w:r>
      <w:rPr>
        <w:rStyle w:val="PageNumber"/>
        <w:sz w:val="21"/>
      </w:rPr>
      <w:fldChar w:fldCharType="begin"/>
    </w:r>
    <w:r>
      <w:rPr>
        <w:rStyle w:val="PageNumber"/>
        <w:sz w:val="21"/>
        <w:lang w:val="fr-FR"/>
      </w:rPr>
      <w:instrText xml:space="preserve"> PAGE </w:instrText>
    </w:r>
    <w:r>
      <w:rPr>
        <w:rStyle w:val="PageNumber"/>
        <w:sz w:val="21"/>
      </w:rPr>
      <w:fldChar w:fldCharType="separate"/>
    </w:r>
    <w:r>
      <w:rPr>
        <w:rStyle w:val="PageNumber"/>
        <w:noProof/>
        <w:sz w:val="21"/>
        <w:lang w:val="fr-FR"/>
      </w:rPr>
      <w:t>186</w:t>
    </w:r>
    <w:r>
      <w:rPr>
        <w:rStyle w:val="PageNumber"/>
        <w:sz w:val="21"/>
      </w:rPr>
      <w:fldChar w:fldCharType="end"/>
    </w:r>
  </w:p>
  <w:p w:rsidR="00000000" w:rsidRDefault="009D50A3">
    <w:pPr>
      <w:pStyle w:val="Header"/>
      <w:jc w:val="both"/>
      <w:rPr>
        <w:rStyle w:val="PageNumber"/>
      </w:rPr>
    </w:pPr>
  </w:p>
  <w:p w:rsidR="00000000" w:rsidRDefault="009D50A3">
    <w:pPr>
      <w:pStyle w:val="Header"/>
      <w:ind w:right="360"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50A3">
    <w:pPr>
      <w:pStyle w:val="Header"/>
      <w:tabs>
        <w:tab w:val="left" w:pos="7020"/>
        <w:tab w:val="right" w:pos="9360"/>
      </w:tabs>
      <w:ind w:firstLine="7875"/>
      <w:jc w:val="both"/>
      <w:rPr>
        <w:sz w:val="21"/>
      </w:rPr>
    </w:pPr>
    <w:r>
      <w:rPr>
        <w:sz w:val="21"/>
      </w:rPr>
      <w:t>E/1990/5/Add.53</w:t>
    </w:r>
  </w:p>
  <w:p w:rsidR="00000000" w:rsidRDefault="009D50A3">
    <w:pPr>
      <w:pStyle w:val="Header"/>
      <w:tabs>
        <w:tab w:val="left" w:pos="7875"/>
      </w:tabs>
      <w:ind w:firstLine="7875"/>
      <w:jc w:val="both"/>
      <w:rPr>
        <w:rStyle w:val="PageNumber"/>
        <w:rFonts w:hint="eastAsia"/>
        <w:sz w:val="21"/>
      </w:rPr>
    </w:pPr>
    <w:r>
      <w:rPr>
        <w:sz w:val="21"/>
      </w:rPr>
      <w:tab/>
      <w:t xml:space="preserve">page </w:t>
    </w:r>
    <w:r>
      <w:rPr>
        <w:rStyle w:val="PageNumber"/>
        <w:sz w:val="21"/>
      </w:rPr>
      <w:fldChar w:fldCharType="begin"/>
    </w:r>
    <w:r>
      <w:rPr>
        <w:rStyle w:val="PageNumber"/>
        <w:sz w:val="21"/>
      </w:rPr>
      <w:instrText xml:space="preserve"> PAGE </w:instrText>
    </w:r>
    <w:r>
      <w:rPr>
        <w:rStyle w:val="PageNumber"/>
        <w:sz w:val="21"/>
      </w:rPr>
      <w:fldChar w:fldCharType="separate"/>
    </w:r>
    <w:r>
      <w:rPr>
        <w:rStyle w:val="PageNumber"/>
        <w:noProof/>
        <w:sz w:val="21"/>
      </w:rPr>
      <w:t>187</w:t>
    </w:r>
    <w:r>
      <w:rPr>
        <w:rStyle w:val="PageNumber"/>
        <w:sz w:val="21"/>
      </w:rPr>
      <w:fldChar w:fldCharType="end"/>
    </w:r>
  </w:p>
  <w:p w:rsidR="00000000" w:rsidRDefault="009D50A3">
    <w:pPr>
      <w:pStyle w:val="Header"/>
      <w:tabs>
        <w:tab w:val="left" w:pos="7875"/>
      </w:tabs>
      <w:ind w:firstLine="7875"/>
      <w:jc w:val="both"/>
      <w:rPr>
        <w:rStyle w:val="PageNumber"/>
        <w:rFonts w:hint="eastAsia"/>
        <w:sz w:val="21"/>
      </w:rPr>
    </w:pPr>
  </w:p>
  <w:p w:rsidR="00000000" w:rsidRDefault="009D50A3">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
    <w:nsid w:val="FFFFFF88"/>
    <w:multiLevelType w:val="singleLevel"/>
    <w:tmpl w:val="612E9662"/>
    <w:lvl w:ilvl="0">
      <w:start w:val="1"/>
      <w:numFmt w:val="decimal"/>
      <w:lvlText w:val="%1."/>
      <w:lvlJc w:val="left"/>
      <w:pPr>
        <w:tabs>
          <w:tab w:val="num" w:pos="360"/>
        </w:tabs>
        <w:ind w:left="360" w:hanging="360"/>
      </w:pPr>
    </w:lvl>
  </w:abstractNum>
  <w:abstractNum w:abstractNumId="6">
    <w:nsid w:val="09140562"/>
    <w:multiLevelType w:val="singleLevel"/>
    <w:tmpl w:val="08A4E756"/>
    <w:lvl w:ilvl="0">
      <w:start w:val="1"/>
      <w:numFmt w:val="lowerLetter"/>
      <w:lvlText w:val="(%1)"/>
      <w:lvlJc w:val="left"/>
      <w:pPr>
        <w:tabs>
          <w:tab w:val="num" w:pos="1531"/>
        </w:tabs>
        <w:ind w:left="1531" w:hanging="510"/>
      </w:pPr>
      <w:rPr>
        <w:rFonts w:hint="eastAsia"/>
      </w:rPr>
    </w:lvl>
  </w:abstractNum>
  <w:abstractNum w:abstractNumId="7">
    <w:nsid w:val="0C2069F6"/>
    <w:multiLevelType w:val="multilevel"/>
    <w:tmpl w:val="AD0A083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2E44274"/>
    <w:multiLevelType w:val="hybridMultilevel"/>
    <w:tmpl w:val="684A63C8"/>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0">
    <w:nsid w:val="32D95CC5"/>
    <w:multiLevelType w:val="singleLevel"/>
    <w:tmpl w:val="C92E6F64"/>
    <w:lvl w:ilvl="0">
      <w:start w:val="1"/>
      <w:numFmt w:val="lowerLetter"/>
      <w:lvlText w:val="(%1)"/>
      <w:legacy w:legacy="1" w:legacySpace="0" w:legacyIndent="425"/>
      <w:lvlJc w:val="left"/>
      <w:pPr>
        <w:ind w:left="1446" w:hanging="425"/>
      </w:pPr>
    </w:lvl>
  </w:abstractNum>
  <w:abstractNum w:abstractNumId="11">
    <w:nsid w:val="33BF5892"/>
    <w:multiLevelType w:val="singleLevel"/>
    <w:tmpl w:val="B2E22F84"/>
    <w:lvl w:ilvl="0">
      <w:start w:val="1"/>
      <w:numFmt w:val="chineseCountingThousand"/>
      <w:lvlText w:val="(%1)"/>
      <w:lvlJc w:val="left"/>
      <w:pPr>
        <w:tabs>
          <w:tab w:val="num" w:pos="1021"/>
        </w:tabs>
        <w:ind w:left="1021" w:hanging="511"/>
      </w:pPr>
      <w:rPr>
        <w:rFonts w:hint="eastAsia"/>
        <w:sz w:val="21"/>
      </w:rPr>
    </w:lvl>
  </w:abstractNum>
  <w:abstractNum w:abstractNumId="1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
    <w:nsid w:val="39D90235"/>
    <w:multiLevelType w:val="singleLevel"/>
    <w:tmpl w:val="5366C8E2"/>
    <w:lvl w:ilvl="0">
      <w:start w:val="1"/>
      <w:numFmt w:val="bullet"/>
      <w:pStyle w:val="a"/>
      <w:lvlText w:val=""/>
      <w:lvlJc w:val="left"/>
      <w:pPr>
        <w:tabs>
          <w:tab w:val="num" w:pos="510"/>
        </w:tabs>
        <w:ind w:left="510" w:hanging="510"/>
      </w:pPr>
      <w:rPr>
        <w:rFonts w:ascii="Symbol" w:hAnsi="Symbol" w:hint="default"/>
      </w:rPr>
    </w:lvl>
  </w:abstractNum>
  <w:abstractNum w:abstractNumId="1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6">
    <w:nsid w:val="FFFFFF7D"/>
    <w:multiLevelType w:val="singleLevel"/>
    <w:tmpl w:val="049C31D0"/>
    <w:lvl w:ilvl="0">
      <w:start w:val="1"/>
      <w:numFmt w:val="decimal"/>
      <w:lvlText w:val="%1."/>
      <w:lvlJc w:val="left"/>
      <w:pPr>
        <w:tabs>
          <w:tab w:val="num" w:pos="1209"/>
        </w:tabs>
        <w:ind w:left="1209" w:hanging="360"/>
      </w:pPr>
    </w:lvl>
  </w:abstractNum>
  <w:abstractNum w:abstractNumId="17">
    <w:nsid w:val="FFFFFF7E"/>
    <w:multiLevelType w:val="singleLevel"/>
    <w:tmpl w:val="C2B2C502"/>
    <w:lvl w:ilvl="0">
      <w:start w:val="1"/>
      <w:numFmt w:val="decimal"/>
      <w:lvlText w:val="%1."/>
      <w:lvlJc w:val="left"/>
      <w:pPr>
        <w:tabs>
          <w:tab w:val="num" w:pos="926"/>
        </w:tabs>
        <w:ind w:left="926" w:hanging="360"/>
      </w:pPr>
    </w:lvl>
  </w:abstractNum>
  <w:abstractNum w:abstractNumId="18">
    <w:nsid w:val="FFFFFFFE"/>
    <w:multiLevelType w:val="singleLevel"/>
    <w:tmpl w:val="FFFFFFFF"/>
    <w:lvl w:ilvl="0">
      <w:numFmt w:val="decimal"/>
      <w:lvlText w:val="*"/>
      <w:lvlJc w:val="left"/>
    </w:lvl>
  </w:abstractNum>
  <w:abstractNum w:abstractNumId="19">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1F5EFF"/>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23">
    <w:nsid w:val="01C05691"/>
    <w:multiLevelType w:val="singleLevel"/>
    <w:tmpl w:val="36084DBE"/>
    <w:lvl w:ilvl="0">
      <w:start w:val="1"/>
      <w:numFmt w:val="decimal"/>
      <w:lvlText w:val="%1."/>
      <w:lvlJc w:val="left"/>
      <w:pPr>
        <w:tabs>
          <w:tab w:val="num" w:pos="1440"/>
        </w:tabs>
        <w:ind w:left="1440" w:hanging="720"/>
      </w:pPr>
    </w:lvl>
  </w:abstractNum>
  <w:abstractNum w:abstractNumId="2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5">
    <w:nsid w:val="FFFFFFFE"/>
    <w:multiLevelType w:val="singleLevel"/>
    <w:tmpl w:val="FFFFFFFF"/>
    <w:lvl w:ilvl="0">
      <w:numFmt w:val="decimal"/>
      <w:lvlText w:val="*"/>
      <w:lvlJc w:val="left"/>
    </w:lvl>
  </w:abstractNum>
  <w:abstractNum w:abstractNumId="26">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8">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1C05691"/>
    <w:multiLevelType w:val="singleLevel"/>
    <w:tmpl w:val="36084DBE"/>
    <w:lvl w:ilvl="0">
      <w:start w:val="1"/>
      <w:numFmt w:val="decimal"/>
      <w:lvlText w:val="%1."/>
      <w:lvlJc w:val="left"/>
      <w:pPr>
        <w:tabs>
          <w:tab w:val="num" w:pos="1440"/>
        </w:tabs>
        <w:ind w:left="1440" w:hanging="720"/>
      </w:pPr>
    </w:lvl>
  </w:abstractNum>
  <w:abstractNum w:abstractNumId="31">
    <w:nsid w:val="0287303F"/>
    <w:multiLevelType w:val="singleLevel"/>
    <w:tmpl w:val="37E0060A"/>
    <w:lvl w:ilvl="0">
      <w:start w:val="1"/>
      <w:numFmt w:val="decimal"/>
      <w:lvlText w:val="%1."/>
      <w:legacy w:legacy="1" w:legacySpace="0" w:legacyIndent="283"/>
      <w:lvlJc w:val="left"/>
      <w:pPr>
        <w:ind w:left="283" w:hanging="283"/>
      </w:pPr>
    </w:lvl>
  </w:abstractNum>
  <w:abstractNum w:abstractNumId="32">
    <w:nsid w:val="030C21A3"/>
    <w:multiLevelType w:val="singleLevel"/>
    <w:tmpl w:val="24424B7C"/>
    <w:lvl w:ilvl="0">
      <w:start w:val="2"/>
      <w:numFmt w:val="decimal"/>
      <w:lvlText w:val="%1. "/>
      <w:legacy w:legacy="1" w:legacySpace="0" w:legacyIndent="283"/>
      <w:lvlJc w:val="left"/>
      <w:pPr>
        <w:ind w:left="1701" w:hanging="283"/>
      </w:pPr>
      <w:rPr>
        <w:rFonts w:ascii="Arial" w:hAnsi="Arial" w:hint="default"/>
        <w:b/>
        <w:i w:val="0"/>
        <w:sz w:val="24"/>
      </w:rPr>
    </w:lvl>
  </w:abstractNum>
  <w:abstractNum w:abstractNumId="33">
    <w:nsid w:val="03737606"/>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34">
    <w:nsid w:val="03812D6B"/>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35">
    <w:nsid w:val="03C01A5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6">
    <w:nsid w:val="03D4091F"/>
    <w:multiLevelType w:val="singleLevel"/>
    <w:tmpl w:val="3240479A"/>
    <w:lvl w:ilvl="0">
      <w:start w:val="2"/>
      <w:numFmt w:val="lowerLetter"/>
      <w:lvlText w:val="%1."/>
      <w:lvlJc w:val="left"/>
      <w:pPr>
        <w:tabs>
          <w:tab w:val="num" w:pos="-15"/>
        </w:tabs>
        <w:ind w:left="-15" w:hanging="360"/>
      </w:pPr>
      <w:rPr>
        <w:rFonts w:hint="default"/>
      </w:rPr>
    </w:lvl>
  </w:abstractNum>
  <w:abstractNum w:abstractNumId="37">
    <w:nsid w:val="058F68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9">
    <w:nsid w:val="0600504B"/>
    <w:multiLevelType w:val="multilevel"/>
    <w:tmpl w:val="29AAE0B6"/>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09105B75"/>
    <w:multiLevelType w:val="singleLevel"/>
    <w:tmpl w:val="E4D08734"/>
    <w:lvl w:ilvl="0">
      <w:start w:val="5"/>
      <w:numFmt w:val="decimal"/>
      <w:lvlText w:val="%1. "/>
      <w:legacy w:legacy="1" w:legacySpace="0" w:legacyIndent="283"/>
      <w:lvlJc w:val="left"/>
      <w:pPr>
        <w:ind w:left="283" w:hanging="283"/>
      </w:pPr>
      <w:rPr>
        <w:rFonts w:ascii="Arial" w:hAnsi="Arial" w:hint="default"/>
        <w:b w:val="0"/>
        <w:i w:val="0"/>
        <w:sz w:val="24"/>
      </w:rPr>
    </w:lvl>
  </w:abstractNum>
  <w:abstractNum w:abstractNumId="4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2">
    <w:nsid w:val="004041C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3">
    <w:nsid w:val="09105B75"/>
    <w:multiLevelType w:val="singleLevel"/>
    <w:tmpl w:val="E4D08734"/>
    <w:lvl w:ilvl="0">
      <w:start w:val="5"/>
      <w:numFmt w:val="decimal"/>
      <w:lvlText w:val="%1. "/>
      <w:legacy w:legacy="1" w:legacySpace="0" w:legacyIndent="283"/>
      <w:lvlJc w:val="left"/>
      <w:pPr>
        <w:ind w:left="283" w:hanging="283"/>
      </w:pPr>
      <w:rPr>
        <w:rFonts w:ascii="Arial" w:hAnsi="Arial" w:hint="default"/>
        <w:b w:val="0"/>
        <w:i w:val="0"/>
        <w:sz w:val="24"/>
      </w:rPr>
    </w:lvl>
  </w:abstractNum>
  <w:abstractNum w:abstractNumId="44">
    <w:nsid w:val="0AC26C62"/>
    <w:multiLevelType w:val="singleLevel"/>
    <w:tmpl w:val="561E0F3E"/>
    <w:lvl w:ilvl="0">
      <w:start w:val="1"/>
      <w:numFmt w:val="decimal"/>
      <w:lvlText w:val="%1."/>
      <w:lvlJc w:val="left"/>
      <w:pPr>
        <w:tabs>
          <w:tab w:val="num" w:pos="720"/>
        </w:tabs>
        <w:ind w:left="720" w:hanging="720"/>
      </w:pPr>
    </w:lvl>
  </w:abstractNum>
  <w:abstractNum w:abstractNumId="45">
    <w:nsid w:val="0C8571BE"/>
    <w:multiLevelType w:val="singleLevel"/>
    <w:tmpl w:val="3404C7E6"/>
    <w:lvl w:ilvl="0">
      <w:start w:val="1"/>
      <w:numFmt w:val="decimal"/>
      <w:lvlText w:val="%1."/>
      <w:lvlJc w:val="left"/>
      <w:pPr>
        <w:tabs>
          <w:tab w:val="num" w:pos="360"/>
        </w:tabs>
        <w:ind w:left="360" w:hanging="360"/>
      </w:pPr>
      <w:rPr>
        <w:b w:val="0"/>
        <w:i w:val="0"/>
      </w:rPr>
    </w:lvl>
  </w:abstractNum>
  <w:abstractNum w:abstractNumId="4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8">
    <w:nsid w:val="FFFFFF7F"/>
    <w:multiLevelType w:val="singleLevel"/>
    <w:tmpl w:val="4300B20E"/>
    <w:lvl w:ilvl="0">
      <w:start w:val="1"/>
      <w:numFmt w:val="decimal"/>
      <w:lvlText w:val="%1."/>
      <w:lvlJc w:val="left"/>
      <w:pPr>
        <w:tabs>
          <w:tab w:val="num" w:pos="643"/>
        </w:tabs>
        <w:ind w:left="643" w:hanging="360"/>
      </w:pPr>
    </w:lvl>
  </w:abstractNum>
  <w:abstractNum w:abstractNumId="49">
    <w:nsid w:val="FFFFFFFE"/>
    <w:multiLevelType w:val="singleLevel"/>
    <w:tmpl w:val="FFFFFFFF"/>
    <w:lvl w:ilvl="0">
      <w:numFmt w:val="decimal"/>
      <w:lvlText w:val="*"/>
      <w:lvlJc w:val="left"/>
    </w:lvl>
  </w:abstractNum>
  <w:abstractNum w:abstractNumId="5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1">
    <w:nsid w:val="00D10355"/>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52">
    <w:nsid w:val="03092D1D"/>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53">
    <w:nsid w:val="039470CC"/>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54">
    <w:nsid w:val="04DD3848"/>
    <w:multiLevelType w:val="singleLevel"/>
    <w:tmpl w:val="118A400E"/>
    <w:lvl w:ilvl="0">
      <w:numFmt w:val="bullet"/>
      <w:lvlText w:val="-"/>
      <w:lvlJc w:val="left"/>
      <w:pPr>
        <w:tabs>
          <w:tab w:val="num" w:pos="4755"/>
        </w:tabs>
        <w:ind w:left="4755" w:hanging="360"/>
      </w:pPr>
      <w:rPr>
        <w:b/>
        <w:i w:val="0"/>
      </w:rPr>
    </w:lvl>
  </w:abstractNum>
  <w:abstractNum w:abstractNumId="55">
    <w:nsid w:val="078E732E"/>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5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7">
    <w:nsid w:val="058F68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0">
    <w:nsid w:val="06ED54D9"/>
    <w:multiLevelType w:val="singleLevel"/>
    <w:tmpl w:val="89805F18"/>
    <w:lvl w:ilvl="0">
      <w:start w:val="1"/>
      <w:numFmt w:val="lowerLetter"/>
      <w:lvlText w:val="%1)"/>
      <w:lvlJc w:val="left"/>
      <w:pPr>
        <w:tabs>
          <w:tab w:val="num" w:pos="360"/>
        </w:tabs>
        <w:ind w:left="360" w:hanging="360"/>
      </w:pPr>
      <w:rPr>
        <w:rFonts w:hint="default"/>
        <w:b/>
      </w:rPr>
    </w:lvl>
  </w:abstractNum>
  <w:abstractNum w:abstractNumId="61">
    <w:nsid w:val="078E732E"/>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62">
    <w:nsid w:val="093745B3"/>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63">
    <w:nsid w:val="09E7017B"/>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64">
    <w:nsid w:val="0A3A73E0"/>
    <w:multiLevelType w:val="singleLevel"/>
    <w:tmpl w:val="87E876DE"/>
    <w:lvl w:ilvl="0">
      <w:start w:val="1"/>
      <w:numFmt w:val="bullet"/>
      <w:lvlText w:val=""/>
      <w:lvlJc w:val="left"/>
      <w:pPr>
        <w:tabs>
          <w:tab w:val="num" w:pos="1778"/>
        </w:tabs>
        <w:ind w:left="1701" w:hanging="283"/>
      </w:pPr>
      <w:rPr>
        <w:rFonts w:ascii="Symbol" w:hAnsi="Symbol" w:hint="default"/>
        <w:sz w:val="16"/>
      </w:rPr>
    </w:lvl>
  </w:abstractNum>
  <w:abstractNum w:abstractNumId="65">
    <w:nsid w:val="0B0F5E4B"/>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7">
    <w:nsid w:val="0CB77457"/>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68">
    <w:nsid w:val="0D7B54DE"/>
    <w:multiLevelType w:val="singleLevel"/>
    <w:tmpl w:val="0DD4D930"/>
    <w:lvl w:ilvl="0">
      <w:start w:val="1"/>
      <w:numFmt w:val="bullet"/>
      <w:lvlText w:val=""/>
      <w:lvlJc w:val="left"/>
      <w:pPr>
        <w:tabs>
          <w:tab w:val="num" w:pos="360"/>
        </w:tabs>
        <w:ind w:left="360" w:hanging="360"/>
      </w:pPr>
      <w:rPr>
        <w:rFonts w:ascii="Symbol" w:hAnsi="Symbol" w:hint="default"/>
      </w:rPr>
    </w:lvl>
  </w:abstractNum>
  <w:abstractNum w:abstractNumId="69">
    <w:nsid w:val="0DB4538A"/>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70">
    <w:nsid w:val="0E545115"/>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71">
    <w:nsid w:val="0EB60CE1"/>
    <w:multiLevelType w:val="singleLevel"/>
    <w:tmpl w:val="02B67C94"/>
    <w:lvl w:ilvl="0">
      <w:start w:val="8"/>
      <w:numFmt w:val="decimal"/>
      <w:lvlText w:val="%1. "/>
      <w:legacy w:legacy="1" w:legacySpace="0" w:legacyIndent="283"/>
      <w:lvlJc w:val="left"/>
      <w:pPr>
        <w:ind w:left="1701" w:hanging="283"/>
      </w:pPr>
      <w:rPr>
        <w:rFonts w:ascii="Arial" w:hAnsi="Arial" w:hint="default"/>
        <w:b/>
        <w:i w:val="0"/>
        <w:sz w:val="24"/>
      </w:rPr>
    </w:lvl>
  </w:abstractNum>
  <w:abstractNum w:abstractNumId="7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3">
    <w:nsid w:val="060D56C6"/>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7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5">
    <w:nsid w:val="054B30AE"/>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76">
    <w:nsid w:val="06C55E03"/>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77">
    <w:nsid w:val="0930286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8">
    <w:nsid w:val="0A190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9">
    <w:nsid w:val="0C18302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0">
    <w:nsid w:val="0C485FE5"/>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81">
    <w:nsid w:val="0D645E96"/>
    <w:multiLevelType w:val="multilevel"/>
    <w:tmpl w:val="11A68E2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1734"/>
        </w:tabs>
        <w:ind w:left="1734" w:hanging="480"/>
      </w:pPr>
      <w:rPr>
        <w:rFonts w:hint="default"/>
      </w:rPr>
    </w:lvl>
    <w:lvl w:ilvl="2">
      <w:start w:val="1"/>
      <w:numFmt w:val="decimal"/>
      <w:lvlText w:val="%1.%2.%3"/>
      <w:lvlJc w:val="left"/>
      <w:pPr>
        <w:tabs>
          <w:tab w:val="num" w:pos="3228"/>
        </w:tabs>
        <w:ind w:left="3228" w:hanging="720"/>
      </w:pPr>
      <w:rPr>
        <w:rFonts w:hint="default"/>
      </w:rPr>
    </w:lvl>
    <w:lvl w:ilvl="3">
      <w:start w:val="1"/>
      <w:numFmt w:val="decimal"/>
      <w:lvlText w:val="%1.%2.%3.%4"/>
      <w:lvlJc w:val="left"/>
      <w:pPr>
        <w:tabs>
          <w:tab w:val="num" w:pos="4842"/>
        </w:tabs>
        <w:ind w:left="4842" w:hanging="1080"/>
      </w:pPr>
      <w:rPr>
        <w:rFonts w:hint="default"/>
      </w:rPr>
    </w:lvl>
    <w:lvl w:ilvl="4">
      <w:start w:val="1"/>
      <w:numFmt w:val="decimal"/>
      <w:lvlText w:val="%1.%2.%3.%4.%5"/>
      <w:lvlJc w:val="left"/>
      <w:pPr>
        <w:tabs>
          <w:tab w:val="num" w:pos="6096"/>
        </w:tabs>
        <w:ind w:left="6096" w:hanging="1080"/>
      </w:pPr>
      <w:rPr>
        <w:rFonts w:hint="default"/>
      </w:rPr>
    </w:lvl>
    <w:lvl w:ilvl="5">
      <w:start w:val="1"/>
      <w:numFmt w:val="decimal"/>
      <w:lvlText w:val="%1.%2.%3.%4.%5.%6"/>
      <w:lvlJc w:val="left"/>
      <w:pPr>
        <w:tabs>
          <w:tab w:val="num" w:pos="7710"/>
        </w:tabs>
        <w:ind w:left="7710" w:hanging="1440"/>
      </w:pPr>
      <w:rPr>
        <w:rFonts w:hint="default"/>
      </w:rPr>
    </w:lvl>
    <w:lvl w:ilvl="6">
      <w:start w:val="1"/>
      <w:numFmt w:val="decimal"/>
      <w:lvlText w:val="%1.%2.%3.%4.%5.%6.%7"/>
      <w:lvlJc w:val="left"/>
      <w:pPr>
        <w:tabs>
          <w:tab w:val="num" w:pos="8964"/>
        </w:tabs>
        <w:ind w:left="8964" w:hanging="1440"/>
      </w:pPr>
      <w:rPr>
        <w:rFonts w:hint="default"/>
      </w:rPr>
    </w:lvl>
    <w:lvl w:ilvl="7">
      <w:start w:val="1"/>
      <w:numFmt w:val="decimal"/>
      <w:lvlText w:val="%1.%2.%3.%4.%5.%6.%7.%8"/>
      <w:lvlJc w:val="left"/>
      <w:pPr>
        <w:tabs>
          <w:tab w:val="num" w:pos="10578"/>
        </w:tabs>
        <w:ind w:left="10578" w:hanging="1800"/>
      </w:pPr>
      <w:rPr>
        <w:rFonts w:hint="default"/>
      </w:rPr>
    </w:lvl>
    <w:lvl w:ilvl="8">
      <w:start w:val="1"/>
      <w:numFmt w:val="decimal"/>
      <w:lvlText w:val="%1.%2.%3.%4.%5.%6.%7.%8.%9"/>
      <w:lvlJc w:val="left"/>
      <w:pPr>
        <w:tabs>
          <w:tab w:val="num" w:pos="11832"/>
        </w:tabs>
        <w:ind w:left="11832" w:hanging="1800"/>
      </w:pPr>
      <w:rPr>
        <w:rFonts w:hint="default"/>
      </w:rPr>
    </w:lvl>
  </w:abstractNum>
  <w:abstractNum w:abstractNumId="82">
    <w:nsid w:val="0E4F231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3">
    <w:nsid w:val="0E7F4FF1"/>
    <w:multiLevelType w:val="singleLevel"/>
    <w:tmpl w:val="9D42941E"/>
    <w:lvl w:ilvl="0">
      <w:start w:val="1"/>
      <w:numFmt w:val="bullet"/>
      <w:lvlText w:val=""/>
      <w:lvlJc w:val="left"/>
      <w:pPr>
        <w:tabs>
          <w:tab w:val="num" w:pos="1512"/>
        </w:tabs>
        <w:ind w:left="1435" w:hanging="283"/>
      </w:pPr>
      <w:rPr>
        <w:rFonts w:ascii="Symbol" w:hAnsi="Symbol" w:hint="default"/>
        <w:sz w:val="20"/>
      </w:rPr>
    </w:lvl>
  </w:abstractNum>
  <w:abstractNum w:abstractNumId="84">
    <w:nsid w:val="0ED7078C"/>
    <w:multiLevelType w:val="singleLevel"/>
    <w:tmpl w:val="04160017"/>
    <w:lvl w:ilvl="0">
      <w:start w:val="1"/>
      <w:numFmt w:val="lowerLetter"/>
      <w:lvlText w:val="%1)"/>
      <w:lvlJc w:val="left"/>
      <w:pPr>
        <w:tabs>
          <w:tab w:val="num" w:pos="360"/>
        </w:tabs>
        <w:ind w:left="360" w:hanging="360"/>
      </w:pPr>
      <w:rPr>
        <w:rFonts w:hint="default"/>
      </w:rPr>
    </w:lvl>
  </w:abstractNum>
  <w:abstractNum w:abstractNumId="85">
    <w:nsid w:val="10106FF8"/>
    <w:multiLevelType w:val="singleLevel"/>
    <w:tmpl w:val="04160001"/>
    <w:lvl w:ilvl="0">
      <w:start w:val="331"/>
      <w:numFmt w:val="bullet"/>
      <w:lvlText w:val=""/>
      <w:lvlJc w:val="left"/>
      <w:pPr>
        <w:tabs>
          <w:tab w:val="num" w:pos="360"/>
        </w:tabs>
        <w:ind w:left="360" w:hanging="360"/>
      </w:pPr>
      <w:rPr>
        <w:rFonts w:ascii="Symbol" w:hAnsi="Symbol" w:hint="default"/>
      </w:rPr>
    </w:lvl>
  </w:abstractNum>
  <w:abstractNum w:abstractNumId="86">
    <w:nsid w:val="10EF434C"/>
    <w:multiLevelType w:val="singleLevel"/>
    <w:tmpl w:val="461E46FA"/>
    <w:lvl w:ilvl="0">
      <w:start w:val="1"/>
      <w:numFmt w:val="lowerLetter"/>
      <w:lvlText w:val="%1"/>
      <w:legacy w:legacy="1" w:legacySpace="0" w:legacyIndent="1778"/>
      <w:lvlJc w:val="left"/>
      <w:pPr>
        <w:ind w:left="3196" w:hanging="1778"/>
      </w:pPr>
      <w:rPr>
        <w:b/>
      </w:rPr>
    </w:lvl>
  </w:abstractNum>
  <w:abstractNum w:abstractNumId="87">
    <w:nsid w:val="121269E9"/>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88">
    <w:nsid w:val="129F217F"/>
    <w:multiLevelType w:val="singleLevel"/>
    <w:tmpl w:val="FFFFFFFF"/>
    <w:lvl w:ilvl="0">
      <w:numFmt w:val="decimal"/>
      <w:lvlText w:val="%1"/>
      <w:legacy w:legacy="1" w:legacySpace="0" w:legacyIndent="0"/>
      <w:lvlJc w:val="left"/>
    </w:lvl>
  </w:abstractNum>
  <w:abstractNum w:abstractNumId="89">
    <w:nsid w:val="13153F26"/>
    <w:multiLevelType w:val="singleLevel"/>
    <w:tmpl w:val="118A400E"/>
    <w:lvl w:ilvl="0">
      <w:numFmt w:val="bullet"/>
      <w:lvlText w:val="-"/>
      <w:lvlJc w:val="left"/>
      <w:pPr>
        <w:tabs>
          <w:tab w:val="num" w:pos="4755"/>
        </w:tabs>
        <w:ind w:left="4755" w:hanging="360"/>
      </w:pPr>
      <w:rPr>
        <w:b/>
        <w:i w:val="0"/>
      </w:rPr>
    </w:lvl>
  </w:abstractNum>
  <w:abstractNum w:abstractNumId="90">
    <w:nsid w:val="131B17F6"/>
    <w:multiLevelType w:val="singleLevel"/>
    <w:tmpl w:val="C13801E4"/>
    <w:lvl w:ilvl="0">
      <w:start w:val="1"/>
      <w:numFmt w:val="lowerLetter"/>
      <w:lvlText w:val="%1)"/>
      <w:lvlJc w:val="left"/>
      <w:pPr>
        <w:tabs>
          <w:tab w:val="num" w:pos="1066"/>
        </w:tabs>
        <w:ind w:left="1066" w:hanging="360"/>
      </w:pPr>
      <w:rPr>
        <w:rFonts w:hint="default"/>
      </w:rPr>
    </w:lvl>
  </w:abstractNum>
  <w:abstractNum w:abstractNumId="91">
    <w:nsid w:val="1376479F"/>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92">
    <w:nsid w:val="13F97C0A"/>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93">
    <w:nsid w:val="140374D8"/>
    <w:multiLevelType w:val="singleLevel"/>
    <w:tmpl w:val="974A6E94"/>
    <w:lvl w:ilvl="0">
      <w:start w:val="4"/>
      <w:numFmt w:val="decimal"/>
      <w:lvlText w:val="%1."/>
      <w:lvlJc w:val="left"/>
      <w:pPr>
        <w:tabs>
          <w:tab w:val="num" w:pos="705"/>
        </w:tabs>
        <w:ind w:left="705" w:hanging="705"/>
      </w:pPr>
      <w:rPr>
        <w:rFonts w:hint="default"/>
      </w:rPr>
    </w:lvl>
  </w:abstractNum>
  <w:abstractNum w:abstractNumId="94">
    <w:nsid w:val="14E37928"/>
    <w:multiLevelType w:val="singleLevel"/>
    <w:tmpl w:val="6A5CBA14"/>
    <w:lvl w:ilvl="0">
      <w:start w:val="3"/>
      <w:numFmt w:val="decimal"/>
      <w:lvlText w:val="2.%1. "/>
      <w:legacy w:legacy="1" w:legacySpace="0" w:legacyIndent="283"/>
      <w:lvlJc w:val="left"/>
      <w:pPr>
        <w:ind w:left="283" w:hanging="283"/>
      </w:pPr>
      <w:rPr>
        <w:rFonts w:ascii="Century Gothic" w:hAnsi="Century Gothic" w:hint="default"/>
        <w:b/>
        <w:i w:val="0"/>
        <w:sz w:val="24"/>
        <w:u w:val="none"/>
      </w:rPr>
    </w:lvl>
  </w:abstractNum>
  <w:abstractNum w:abstractNumId="9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3">
    <w:nsid w:val="16F612A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04">
    <w:nsid w:val="17E15125"/>
    <w:multiLevelType w:val="singleLevel"/>
    <w:tmpl w:val="D1EE1D0C"/>
    <w:lvl w:ilvl="0">
      <w:start w:val="3"/>
      <w:numFmt w:val="decimal"/>
      <w:lvlText w:val="%1."/>
      <w:lvlJc w:val="left"/>
      <w:pPr>
        <w:tabs>
          <w:tab w:val="num" w:pos="360"/>
        </w:tabs>
        <w:ind w:left="360" w:hanging="360"/>
      </w:pPr>
      <w:rPr>
        <w:rFonts w:hint="default"/>
        <w:b/>
      </w:rPr>
    </w:lvl>
  </w:abstractNum>
  <w:abstractNum w:abstractNumId="105">
    <w:nsid w:val="18911B6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06">
    <w:nsid w:val="191572B4"/>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07">
    <w:nsid w:val="19A04EB5"/>
    <w:multiLevelType w:val="multilevel"/>
    <w:tmpl w:val="654687A0"/>
    <w:lvl w:ilvl="0">
      <w:start w:val="7"/>
      <w:numFmt w:val="decimal"/>
      <w:lvlText w:val="%1"/>
      <w:lvlJc w:val="left"/>
      <w:pPr>
        <w:tabs>
          <w:tab w:val="num" w:pos="465"/>
        </w:tabs>
        <w:ind w:left="465" w:hanging="465"/>
      </w:pPr>
      <w:rPr>
        <w:rFonts w:hint="default"/>
      </w:rPr>
    </w:lvl>
    <w:lvl w:ilvl="1">
      <w:start w:val="5"/>
      <w:numFmt w:val="decimal"/>
      <w:lvlText w:val="%1.%2"/>
      <w:lvlJc w:val="left"/>
      <w:pPr>
        <w:tabs>
          <w:tab w:val="num" w:pos="1659"/>
        </w:tabs>
        <w:ind w:left="1659" w:hanging="465"/>
      </w:pPr>
      <w:rPr>
        <w:rFonts w:hint="default"/>
      </w:rPr>
    </w:lvl>
    <w:lvl w:ilvl="2">
      <w:start w:val="1"/>
      <w:numFmt w:val="decimal"/>
      <w:lvlText w:val="%1.%2.%3"/>
      <w:lvlJc w:val="left"/>
      <w:pPr>
        <w:tabs>
          <w:tab w:val="num" w:pos="3108"/>
        </w:tabs>
        <w:ind w:left="3108" w:hanging="720"/>
      </w:pPr>
      <w:rPr>
        <w:rFonts w:hint="default"/>
      </w:rPr>
    </w:lvl>
    <w:lvl w:ilvl="3">
      <w:start w:val="1"/>
      <w:numFmt w:val="decimal"/>
      <w:lvlText w:val="%1.%2.%3.%4"/>
      <w:lvlJc w:val="left"/>
      <w:pPr>
        <w:tabs>
          <w:tab w:val="num" w:pos="4662"/>
        </w:tabs>
        <w:ind w:left="4662" w:hanging="1080"/>
      </w:pPr>
      <w:rPr>
        <w:rFonts w:hint="default"/>
      </w:rPr>
    </w:lvl>
    <w:lvl w:ilvl="4">
      <w:start w:val="1"/>
      <w:numFmt w:val="decimal"/>
      <w:lvlText w:val="%1.%2.%3.%4.%5"/>
      <w:lvlJc w:val="left"/>
      <w:pPr>
        <w:tabs>
          <w:tab w:val="num" w:pos="5856"/>
        </w:tabs>
        <w:ind w:left="5856" w:hanging="1080"/>
      </w:pPr>
      <w:rPr>
        <w:rFonts w:hint="default"/>
      </w:rPr>
    </w:lvl>
    <w:lvl w:ilvl="5">
      <w:start w:val="1"/>
      <w:numFmt w:val="decimal"/>
      <w:lvlText w:val="%1.%2.%3.%4.%5.%6"/>
      <w:lvlJc w:val="left"/>
      <w:pPr>
        <w:tabs>
          <w:tab w:val="num" w:pos="7410"/>
        </w:tabs>
        <w:ind w:left="7410" w:hanging="1440"/>
      </w:pPr>
      <w:rPr>
        <w:rFonts w:hint="default"/>
      </w:rPr>
    </w:lvl>
    <w:lvl w:ilvl="6">
      <w:start w:val="1"/>
      <w:numFmt w:val="decimal"/>
      <w:lvlText w:val="%1.%2.%3.%4.%5.%6.%7"/>
      <w:lvlJc w:val="left"/>
      <w:pPr>
        <w:tabs>
          <w:tab w:val="num" w:pos="8604"/>
        </w:tabs>
        <w:ind w:left="8604" w:hanging="1440"/>
      </w:pPr>
      <w:rPr>
        <w:rFonts w:hint="default"/>
      </w:rPr>
    </w:lvl>
    <w:lvl w:ilvl="7">
      <w:start w:val="1"/>
      <w:numFmt w:val="decimal"/>
      <w:lvlText w:val="%1.%2.%3.%4.%5.%6.%7.%8"/>
      <w:lvlJc w:val="left"/>
      <w:pPr>
        <w:tabs>
          <w:tab w:val="num" w:pos="10158"/>
        </w:tabs>
        <w:ind w:left="10158" w:hanging="1800"/>
      </w:pPr>
      <w:rPr>
        <w:rFonts w:hint="default"/>
      </w:rPr>
    </w:lvl>
    <w:lvl w:ilvl="8">
      <w:start w:val="1"/>
      <w:numFmt w:val="decimal"/>
      <w:lvlText w:val="%1.%2.%3.%4.%5.%6.%7.%8.%9"/>
      <w:lvlJc w:val="left"/>
      <w:pPr>
        <w:tabs>
          <w:tab w:val="num" w:pos="11352"/>
        </w:tabs>
        <w:ind w:left="11352" w:hanging="1800"/>
      </w:pPr>
      <w:rPr>
        <w:rFonts w:hint="default"/>
      </w:rPr>
    </w:lvl>
  </w:abstractNum>
  <w:abstractNum w:abstractNumId="108">
    <w:nsid w:val="19D067DC"/>
    <w:multiLevelType w:val="singleLevel"/>
    <w:tmpl w:val="7A6ADBD8"/>
    <w:lvl w:ilvl="0">
      <w:numFmt w:val="bullet"/>
      <w:lvlText w:val=""/>
      <w:lvlJc w:val="left"/>
      <w:pPr>
        <w:tabs>
          <w:tab w:val="num" w:pos="360"/>
        </w:tabs>
        <w:ind w:left="0" w:firstLine="0"/>
      </w:pPr>
      <w:rPr>
        <w:rFonts w:ascii="Symbol" w:hAnsi="Symbol" w:hint="default"/>
      </w:rPr>
    </w:lvl>
  </w:abstractNum>
  <w:abstractNum w:abstractNumId="109">
    <w:nsid w:val="19FA3C6F"/>
    <w:multiLevelType w:val="singleLevel"/>
    <w:tmpl w:val="FFFFFFFF"/>
    <w:lvl w:ilvl="0">
      <w:numFmt w:val="decimal"/>
      <w:lvlText w:val="%1"/>
      <w:legacy w:legacy="1" w:legacySpace="0" w:legacyIndent="0"/>
      <w:lvlJc w:val="left"/>
    </w:lvl>
  </w:abstractNum>
  <w:abstractNum w:abstractNumId="11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4">
    <w:nsid w:val="FFFFFFFE"/>
    <w:multiLevelType w:val="singleLevel"/>
    <w:tmpl w:val="FFFFFFFF"/>
    <w:lvl w:ilvl="0">
      <w:numFmt w:val="decimal"/>
      <w:lvlText w:val="*"/>
      <w:lvlJc w:val="left"/>
    </w:lvl>
  </w:abstractNum>
  <w:abstractNum w:abstractNumId="115">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6">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7">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3">
    <w:nsid w:val="FFFFFFFE"/>
    <w:multiLevelType w:val="singleLevel"/>
    <w:tmpl w:val="FFFFFFFF"/>
    <w:lvl w:ilvl="0">
      <w:numFmt w:val="decimal"/>
      <w:lvlText w:val="*"/>
      <w:lvlJc w:val="left"/>
    </w:lvl>
  </w:abstractNum>
  <w:abstractNum w:abstractNumId="124">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5">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6">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7">
    <w:nsid w:val="0287303F"/>
    <w:multiLevelType w:val="singleLevel"/>
    <w:tmpl w:val="37E0060A"/>
    <w:lvl w:ilvl="0">
      <w:start w:val="1"/>
      <w:numFmt w:val="decimal"/>
      <w:lvlText w:val="%1."/>
      <w:legacy w:legacy="1" w:legacySpace="0" w:legacyIndent="283"/>
      <w:lvlJc w:val="left"/>
      <w:pPr>
        <w:ind w:left="283" w:hanging="283"/>
      </w:pPr>
    </w:lvl>
  </w:abstractNum>
  <w:abstractNum w:abstractNumId="128">
    <w:nsid w:val="028E1F8C"/>
    <w:multiLevelType w:val="singleLevel"/>
    <w:tmpl w:val="118A400E"/>
    <w:lvl w:ilvl="0">
      <w:numFmt w:val="bullet"/>
      <w:lvlText w:val="-"/>
      <w:lvlJc w:val="left"/>
      <w:pPr>
        <w:tabs>
          <w:tab w:val="num" w:pos="4755"/>
        </w:tabs>
        <w:ind w:left="4755" w:hanging="360"/>
      </w:pPr>
      <w:rPr>
        <w:b/>
        <w:i w:val="0"/>
      </w:rPr>
    </w:lvl>
  </w:abstractNum>
  <w:abstractNum w:abstractNumId="129">
    <w:nsid w:val="0A0F01B4"/>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30">
    <w:nsid w:val="0CB77457"/>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31">
    <w:nsid w:val="0E533F4B"/>
    <w:multiLevelType w:val="singleLevel"/>
    <w:tmpl w:val="A8AA3604"/>
    <w:lvl w:ilvl="0">
      <w:start w:val="1"/>
      <w:numFmt w:val="decimal"/>
      <w:lvlText w:val="%1) "/>
      <w:legacy w:legacy="1" w:legacySpace="0" w:legacyIndent="283"/>
      <w:lvlJc w:val="left"/>
      <w:pPr>
        <w:ind w:left="567" w:hanging="283"/>
      </w:pPr>
      <w:rPr>
        <w:rFonts w:ascii="Arial" w:hAnsi="Arial" w:hint="default"/>
        <w:b w:val="0"/>
        <w:i w:val="0"/>
        <w:sz w:val="21"/>
        <w:u w:val="none"/>
      </w:rPr>
    </w:lvl>
  </w:abstractNum>
  <w:abstractNum w:abstractNumId="132">
    <w:nsid w:val="17763461"/>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133">
    <w:nsid w:val="17A30C5A"/>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34">
    <w:nsid w:val="192C5F4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5">
    <w:nsid w:val="19B85BFD"/>
    <w:multiLevelType w:val="singleLevel"/>
    <w:tmpl w:val="79C028B6"/>
    <w:lvl w:ilvl="0">
      <w:start w:val="64"/>
      <w:numFmt w:val="decimal"/>
      <w:lvlText w:val="%1."/>
      <w:lvlJc w:val="left"/>
      <w:pPr>
        <w:tabs>
          <w:tab w:val="num" w:pos="705"/>
        </w:tabs>
        <w:ind w:left="705" w:hanging="705"/>
      </w:pPr>
      <w:rPr>
        <w:rFonts w:hint="default"/>
      </w:rPr>
    </w:lvl>
  </w:abstractNum>
  <w:abstractNum w:abstractNumId="136">
    <w:nsid w:val="19F74342"/>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37">
    <w:nsid w:val="1BB10084"/>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138">
    <w:nsid w:val="1C691B7C"/>
    <w:multiLevelType w:val="singleLevel"/>
    <w:tmpl w:val="12C6BB82"/>
    <w:lvl w:ilvl="0">
      <w:numFmt w:val="bullet"/>
      <w:lvlText w:val="-"/>
      <w:lvlJc w:val="left"/>
      <w:pPr>
        <w:tabs>
          <w:tab w:val="num" w:pos="360"/>
        </w:tabs>
        <w:ind w:left="360" w:hanging="360"/>
      </w:pPr>
      <w:rPr>
        <w:rFonts w:ascii="Times New Roman" w:hAnsi="Times New Roman" w:hint="default"/>
      </w:rPr>
    </w:lvl>
  </w:abstractNum>
  <w:abstractNum w:abstractNumId="139">
    <w:nsid w:val="1D201548"/>
    <w:multiLevelType w:val="singleLevel"/>
    <w:tmpl w:val="1CA0932C"/>
    <w:lvl w:ilvl="0">
      <w:start w:val="72"/>
      <w:numFmt w:val="decimal"/>
      <w:lvlText w:val="%1."/>
      <w:lvlJc w:val="left"/>
      <w:pPr>
        <w:tabs>
          <w:tab w:val="num" w:pos="705"/>
        </w:tabs>
        <w:ind w:left="705" w:hanging="705"/>
      </w:pPr>
      <w:rPr>
        <w:rFonts w:hint="default"/>
      </w:rPr>
    </w:lvl>
  </w:abstractNum>
  <w:abstractNum w:abstractNumId="140">
    <w:nsid w:val="1EFA0B20"/>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41">
    <w:nsid w:val="1FE848A1"/>
    <w:multiLevelType w:val="singleLevel"/>
    <w:tmpl w:val="4442E6DA"/>
    <w:lvl w:ilvl="0">
      <w:numFmt w:val="bullet"/>
      <w:lvlText w:val="-"/>
      <w:lvlJc w:val="left"/>
      <w:pPr>
        <w:tabs>
          <w:tab w:val="num" w:pos="360"/>
        </w:tabs>
        <w:ind w:left="360" w:hanging="360"/>
      </w:pPr>
      <w:rPr>
        <w:rFonts w:ascii="Times New Roman" w:hAnsi="Times New Roman" w:hint="default"/>
      </w:rPr>
    </w:lvl>
  </w:abstractNum>
  <w:abstractNum w:abstractNumId="142">
    <w:nsid w:val="2BC44224"/>
    <w:multiLevelType w:val="singleLevel"/>
    <w:tmpl w:val="7A6ADBD8"/>
    <w:lvl w:ilvl="0">
      <w:numFmt w:val="bullet"/>
      <w:lvlText w:val=""/>
      <w:lvlJc w:val="left"/>
      <w:pPr>
        <w:tabs>
          <w:tab w:val="num" w:pos="360"/>
        </w:tabs>
        <w:ind w:left="0" w:firstLine="0"/>
      </w:pPr>
      <w:rPr>
        <w:rFonts w:ascii="Symbol" w:hAnsi="Symbol" w:hint="default"/>
      </w:rPr>
    </w:lvl>
  </w:abstractNum>
  <w:abstractNum w:abstractNumId="143">
    <w:nsid w:val="302A75A7"/>
    <w:multiLevelType w:val="singleLevel"/>
    <w:tmpl w:val="3496DD40"/>
    <w:lvl w:ilvl="0">
      <w:start w:val="1"/>
      <w:numFmt w:val="decimal"/>
      <w:lvlText w:val="(%1)"/>
      <w:lvlJc w:val="left"/>
      <w:pPr>
        <w:tabs>
          <w:tab w:val="num" w:pos="1440"/>
        </w:tabs>
        <w:ind w:left="1440" w:hanging="720"/>
      </w:pPr>
    </w:lvl>
  </w:abstractNum>
  <w:abstractNum w:abstractNumId="14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5">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4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9">
    <w:nsid w:val="1111648B"/>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15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51">
    <w:nsid w:val="0287303F"/>
    <w:multiLevelType w:val="singleLevel"/>
    <w:tmpl w:val="37E0060A"/>
    <w:lvl w:ilvl="0">
      <w:start w:val="1"/>
      <w:numFmt w:val="decimal"/>
      <w:lvlText w:val="%1."/>
      <w:legacy w:legacy="1" w:legacySpace="0" w:legacyIndent="283"/>
      <w:lvlJc w:val="left"/>
      <w:pPr>
        <w:ind w:left="283" w:hanging="283"/>
      </w:pPr>
    </w:lvl>
  </w:abstractNum>
  <w:abstractNum w:abstractNumId="152">
    <w:nsid w:val="03737606"/>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53">
    <w:nsid w:val="05AA6C5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4">
    <w:nsid w:val="15923E9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5">
    <w:nsid w:val="18911B6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56">
    <w:nsid w:val="1C2B6364"/>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57">
    <w:nsid w:val="1C691B7C"/>
    <w:multiLevelType w:val="singleLevel"/>
    <w:tmpl w:val="12C6BB82"/>
    <w:lvl w:ilvl="0">
      <w:numFmt w:val="bullet"/>
      <w:lvlText w:val="-"/>
      <w:lvlJc w:val="left"/>
      <w:pPr>
        <w:tabs>
          <w:tab w:val="num" w:pos="360"/>
        </w:tabs>
        <w:ind w:left="360" w:hanging="360"/>
      </w:pPr>
      <w:rPr>
        <w:rFonts w:ascii="Times New Roman" w:hAnsi="Times New Roman" w:hint="default"/>
      </w:rPr>
    </w:lvl>
  </w:abstractNum>
  <w:abstractNum w:abstractNumId="158">
    <w:nsid w:val="1E764CB8"/>
    <w:multiLevelType w:val="singleLevel"/>
    <w:tmpl w:val="D64EF90C"/>
    <w:lvl w:ilvl="0">
      <w:start w:val="19"/>
      <w:numFmt w:val="decimal"/>
      <w:lvlText w:val="%1."/>
      <w:lvlJc w:val="left"/>
      <w:pPr>
        <w:tabs>
          <w:tab w:val="num" w:pos="510"/>
        </w:tabs>
        <w:ind w:left="510" w:hanging="510"/>
      </w:pPr>
      <w:rPr>
        <w:rFonts w:hint="default"/>
        <w:b/>
      </w:rPr>
    </w:lvl>
  </w:abstractNum>
  <w:abstractNum w:abstractNumId="159">
    <w:nsid w:val="1E793F96"/>
    <w:multiLevelType w:val="singleLevel"/>
    <w:tmpl w:val="2DA8085A"/>
    <w:lvl w:ilvl="0">
      <w:start w:val="1"/>
      <w:numFmt w:val="lowerLetter"/>
      <w:lvlText w:val="%1) "/>
      <w:legacy w:legacy="1" w:legacySpace="0" w:legacyIndent="283"/>
      <w:lvlJc w:val="left"/>
      <w:pPr>
        <w:ind w:left="283" w:hanging="283"/>
      </w:pPr>
      <w:rPr>
        <w:rFonts w:ascii="Bookman Old Style" w:hAnsi="Bookman Old Style" w:hint="default"/>
        <w:b w:val="0"/>
        <w:i w:val="0"/>
        <w:sz w:val="24"/>
        <w:u w:val="none"/>
      </w:rPr>
    </w:lvl>
  </w:abstractNum>
  <w:abstractNum w:abstractNumId="160">
    <w:nsid w:val="1EF14CCC"/>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61">
    <w:nsid w:val="1FD13D8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2">
    <w:nsid w:val="1FE848A1"/>
    <w:multiLevelType w:val="singleLevel"/>
    <w:tmpl w:val="4442E6DA"/>
    <w:lvl w:ilvl="0">
      <w:numFmt w:val="bullet"/>
      <w:lvlText w:val="-"/>
      <w:lvlJc w:val="left"/>
      <w:pPr>
        <w:tabs>
          <w:tab w:val="num" w:pos="360"/>
        </w:tabs>
        <w:ind w:left="360" w:hanging="360"/>
      </w:pPr>
      <w:rPr>
        <w:rFonts w:ascii="Times New Roman" w:hAnsi="Times New Roman" w:hint="default"/>
      </w:rPr>
    </w:lvl>
  </w:abstractNum>
  <w:abstractNum w:abstractNumId="163">
    <w:nsid w:val="21267910"/>
    <w:multiLevelType w:val="singleLevel"/>
    <w:tmpl w:val="3B98B7F8"/>
    <w:lvl w:ilvl="0">
      <w:start w:val="1"/>
      <w:numFmt w:val="bullet"/>
      <w:lvlText w:val=""/>
      <w:lvlJc w:val="left"/>
      <w:pPr>
        <w:tabs>
          <w:tab w:val="num" w:pos="1512"/>
        </w:tabs>
        <w:ind w:left="1435" w:hanging="283"/>
      </w:pPr>
      <w:rPr>
        <w:rFonts w:ascii="Symbol" w:hAnsi="Symbol" w:hint="default"/>
        <w:sz w:val="20"/>
      </w:rPr>
    </w:lvl>
  </w:abstractNum>
  <w:abstractNum w:abstractNumId="16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6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66">
    <w:nsid w:val="23EA7824"/>
    <w:multiLevelType w:val="singleLevel"/>
    <w:tmpl w:val="FFFFFFFF"/>
    <w:lvl w:ilvl="0">
      <w:numFmt w:val="decimal"/>
      <w:lvlText w:val="%1"/>
      <w:legacy w:legacy="1" w:legacySpace="0" w:legacyIndent="0"/>
      <w:lvlJc w:val="left"/>
    </w:lvl>
  </w:abstractNum>
  <w:abstractNum w:abstractNumId="16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6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69">
    <w:nsid w:val="0300491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70">
    <w:nsid w:val="0CC059D4"/>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71">
    <w:nsid w:val="0FA31B75"/>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72">
    <w:nsid w:val="121269E9"/>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7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7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75">
    <w:nsid w:val="131B17F6"/>
    <w:multiLevelType w:val="singleLevel"/>
    <w:tmpl w:val="C13801E4"/>
    <w:lvl w:ilvl="0">
      <w:start w:val="1"/>
      <w:numFmt w:val="lowerLetter"/>
      <w:lvlText w:val="%1)"/>
      <w:lvlJc w:val="left"/>
      <w:pPr>
        <w:tabs>
          <w:tab w:val="num" w:pos="1066"/>
        </w:tabs>
        <w:ind w:left="1066" w:hanging="360"/>
      </w:pPr>
      <w:rPr>
        <w:rFonts w:hint="default"/>
      </w:rPr>
    </w:lvl>
  </w:abstractNum>
  <w:abstractNum w:abstractNumId="176">
    <w:nsid w:val="140374D8"/>
    <w:multiLevelType w:val="singleLevel"/>
    <w:tmpl w:val="974A6E94"/>
    <w:lvl w:ilvl="0">
      <w:start w:val="4"/>
      <w:numFmt w:val="decimal"/>
      <w:lvlText w:val="%1."/>
      <w:lvlJc w:val="left"/>
      <w:pPr>
        <w:tabs>
          <w:tab w:val="num" w:pos="705"/>
        </w:tabs>
        <w:ind w:left="705" w:hanging="705"/>
      </w:pPr>
      <w:rPr>
        <w:rFonts w:hint="default"/>
      </w:rPr>
    </w:lvl>
  </w:abstractNum>
  <w:abstractNum w:abstractNumId="177">
    <w:nsid w:val="17A30C5A"/>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78">
    <w:nsid w:val="191572B4"/>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79">
    <w:nsid w:val="19D067DC"/>
    <w:multiLevelType w:val="singleLevel"/>
    <w:tmpl w:val="7A6ADBD8"/>
    <w:lvl w:ilvl="0">
      <w:numFmt w:val="bullet"/>
      <w:lvlText w:val=""/>
      <w:lvlJc w:val="left"/>
      <w:pPr>
        <w:tabs>
          <w:tab w:val="num" w:pos="360"/>
        </w:tabs>
        <w:ind w:left="0" w:firstLine="0"/>
      </w:pPr>
      <w:rPr>
        <w:rFonts w:ascii="Symbol" w:hAnsi="Symbol" w:hint="default"/>
      </w:rPr>
    </w:lvl>
  </w:abstractNum>
  <w:abstractNum w:abstractNumId="180">
    <w:nsid w:val="19DA7E4B"/>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81">
    <w:nsid w:val="19FA3C6F"/>
    <w:multiLevelType w:val="singleLevel"/>
    <w:tmpl w:val="FFFFFFFF"/>
    <w:lvl w:ilvl="0">
      <w:numFmt w:val="decimal"/>
      <w:lvlText w:val="%1"/>
      <w:legacy w:legacy="1" w:legacySpace="0" w:legacyIndent="0"/>
      <w:lvlJc w:val="left"/>
    </w:lvl>
  </w:abstractNum>
  <w:abstractNum w:abstractNumId="182">
    <w:nsid w:val="1B4716E5"/>
    <w:multiLevelType w:val="singleLevel"/>
    <w:tmpl w:val="0DD4D930"/>
    <w:lvl w:ilvl="0">
      <w:start w:val="1"/>
      <w:numFmt w:val="bullet"/>
      <w:lvlText w:val=""/>
      <w:lvlJc w:val="left"/>
      <w:pPr>
        <w:tabs>
          <w:tab w:val="num" w:pos="360"/>
        </w:tabs>
        <w:ind w:left="360" w:hanging="360"/>
      </w:pPr>
      <w:rPr>
        <w:rFonts w:ascii="Symbol" w:hAnsi="Symbol" w:hint="default"/>
      </w:rPr>
    </w:lvl>
  </w:abstractNum>
  <w:abstractNum w:abstractNumId="183">
    <w:nsid w:val="1B86149B"/>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184">
    <w:nsid w:val="1BEC56C0"/>
    <w:multiLevelType w:val="singleLevel"/>
    <w:tmpl w:val="80A4B846"/>
    <w:lvl w:ilvl="0">
      <w:start w:val="1"/>
      <w:numFmt w:val="lowerLetter"/>
      <w:lvlText w:val="(%1)"/>
      <w:lvlJc w:val="left"/>
      <w:pPr>
        <w:tabs>
          <w:tab w:val="num" w:pos="720"/>
        </w:tabs>
        <w:ind w:left="720" w:hanging="300"/>
      </w:pPr>
      <w:rPr>
        <w:rFonts w:hint="default"/>
      </w:rPr>
    </w:lvl>
  </w:abstractNum>
  <w:abstractNum w:abstractNumId="185">
    <w:nsid w:val="1C1C0AC1"/>
    <w:multiLevelType w:val="singleLevel"/>
    <w:tmpl w:val="118A400E"/>
    <w:lvl w:ilvl="0">
      <w:numFmt w:val="bullet"/>
      <w:lvlText w:val="-"/>
      <w:lvlJc w:val="left"/>
      <w:pPr>
        <w:tabs>
          <w:tab w:val="num" w:pos="4755"/>
        </w:tabs>
        <w:ind w:left="4755" w:hanging="360"/>
      </w:pPr>
      <w:rPr>
        <w:b/>
        <w:i w:val="0"/>
      </w:rPr>
    </w:lvl>
  </w:abstractNum>
  <w:abstractNum w:abstractNumId="186">
    <w:nsid w:val="1C2B6364"/>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87">
    <w:nsid w:val="1EC5176E"/>
    <w:multiLevelType w:val="hybridMultilevel"/>
    <w:tmpl w:val="E9C2502A"/>
    <w:lvl w:ilvl="0" w:tplc="FFFFFFFF">
      <w:start w:val="2"/>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8">
    <w:nsid w:val="1EF14CCC"/>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89">
    <w:nsid w:val="1F106282"/>
    <w:multiLevelType w:val="singleLevel"/>
    <w:tmpl w:val="C06A271A"/>
    <w:lvl w:ilvl="0">
      <w:start w:val="1"/>
      <w:numFmt w:val="lowerRoman"/>
      <w:lvlText w:val="%1)"/>
      <w:lvlJc w:val="left"/>
      <w:pPr>
        <w:tabs>
          <w:tab w:val="num" w:pos="720"/>
        </w:tabs>
        <w:ind w:left="720" w:hanging="720"/>
      </w:pPr>
      <w:rPr>
        <w:rFonts w:hint="default"/>
        <w:b/>
        <w:i/>
      </w:rPr>
    </w:lvl>
  </w:abstractNum>
  <w:abstractNum w:abstractNumId="19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91">
    <w:nsid w:val="05AA6C5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2">
    <w:nsid w:val="15923E9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3">
    <w:nsid w:val="1FD13D8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4">
    <w:nsid w:val="21267910"/>
    <w:multiLevelType w:val="singleLevel"/>
    <w:tmpl w:val="3B98B7F8"/>
    <w:lvl w:ilvl="0">
      <w:start w:val="1"/>
      <w:numFmt w:val="bullet"/>
      <w:lvlText w:val=""/>
      <w:lvlJc w:val="left"/>
      <w:pPr>
        <w:tabs>
          <w:tab w:val="num" w:pos="1512"/>
        </w:tabs>
        <w:ind w:left="1435" w:hanging="283"/>
      </w:pPr>
      <w:rPr>
        <w:rFonts w:ascii="Symbol" w:hAnsi="Symbol" w:hint="default"/>
        <w:sz w:val="20"/>
      </w:rPr>
    </w:lvl>
  </w:abstractNum>
  <w:abstractNum w:abstractNumId="195">
    <w:nsid w:val="2135243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9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9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98">
    <w:nsid w:val="22CE01A1"/>
    <w:multiLevelType w:val="multilevel"/>
    <w:tmpl w:val="3FDE842C"/>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1854"/>
        </w:tabs>
        <w:ind w:left="1854" w:hanging="600"/>
      </w:pPr>
      <w:rPr>
        <w:rFonts w:hint="default"/>
      </w:rPr>
    </w:lvl>
    <w:lvl w:ilvl="2">
      <w:start w:val="1"/>
      <w:numFmt w:val="decimal"/>
      <w:lvlText w:val="%1.%2.%3"/>
      <w:lvlJc w:val="left"/>
      <w:pPr>
        <w:tabs>
          <w:tab w:val="num" w:pos="3228"/>
        </w:tabs>
        <w:ind w:left="3228" w:hanging="720"/>
      </w:pPr>
      <w:rPr>
        <w:rFonts w:hint="default"/>
      </w:rPr>
    </w:lvl>
    <w:lvl w:ilvl="3">
      <w:start w:val="1"/>
      <w:numFmt w:val="decimal"/>
      <w:lvlText w:val="%1.%2.%3.%4"/>
      <w:lvlJc w:val="left"/>
      <w:pPr>
        <w:tabs>
          <w:tab w:val="num" w:pos="4842"/>
        </w:tabs>
        <w:ind w:left="4842" w:hanging="1080"/>
      </w:pPr>
      <w:rPr>
        <w:rFonts w:hint="default"/>
      </w:rPr>
    </w:lvl>
    <w:lvl w:ilvl="4">
      <w:start w:val="1"/>
      <w:numFmt w:val="decimal"/>
      <w:lvlText w:val="%1.%2.%3.%4.%5"/>
      <w:lvlJc w:val="left"/>
      <w:pPr>
        <w:tabs>
          <w:tab w:val="num" w:pos="6096"/>
        </w:tabs>
        <w:ind w:left="6096" w:hanging="1080"/>
      </w:pPr>
      <w:rPr>
        <w:rFonts w:hint="default"/>
      </w:rPr>
    </w:lvl>
    <w:lvl w:ilvl="5">
      <w:start w:val="1"/>
      <w:numFmt w:val="decimal"/>
      <w:lvlText w:val="%1.%2.%3.%4.%5.%6"/>
      <w:lvlJc w:val="left"/>
      <w:pPr>
        <w:tabs>
          <w:tab w:val="num" w:pos="7710"/>
        </w:tabs>
        <w:ind w:left="7710" w:hanging="1440"/>
      </w:pPr>
      <w:rPr>
        <w:rFonts w:hint="default"/>
      </w:rPr>
    </w:lvl>
    <w:lvl w:ilvl="6">
      <w:start w:val="1"/>
      <w:numFmt w:val="decimal"/>
      <w:lvlText w:val="%1.%2.%3.%4.%5.%6.%7"/>
      <w:lvlJc w:val="left"/>
      <w:pPr>
        <w:tabs>
          <w:tab w:val="num" w:pos="8964"/>
        </w:tabs>
        <w:ind w:left="8964" w:hanging="1440"/>
      </w:pPr>
      <w:rPr>
        <w:rFonts w:hint="default"/>
      </w:rPr>
    </w:lvl>
    <w:lvl w:ilvl="7">
      <w:start w:val="1"/>
      <w:numFmt w:val="decimal"/>
      <w:lvlText w:val="%1.%2.%3.%4.%5.%6.%7.%8"/>
      <w:lvlJc w:val="left"/>
      <w:pPr>
        <w:tabs>
          <w:tab w:val="num" w:pos="10578"/>
        </w:tabs>
        <w:ind w:left="10578" w:hanging="1800"/>
      </w:pPr>
      <w:rPr>
        <w:rFonts w:hint="default"/>
      </w:rPr>
    </w:lvl>
    <w:lvl w:ilvl="8">
      <w:start w:val="1"/>
      <w:numFmt w:val="decimal"/>
      <w:lvlText w:val="%1.%2.%3.%4.%5.%6.%7.%8.%9"/>
      <w:lvlJc w:val="left"/>
      <w:pPr>
        <w:tabs>
          <w:tab w:val="num" w:pos="11832"/>
        </w:tabs>
        <w:ind w:left="11832" w:hanging="1800"/>
      </w:pPr>
      <w:rPr>
        <w:rFonts w:hint="default"/>
      </w:rPr>
    </w:lvl>
  </w:abstractNum>
  <w:abstractNum w:abstractNumId="199">
    <w:nsid w:val="24674503"/>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200">
    <w:nsid w:val="24A5045C"/>
    <w:multiLevelType w:val="hybridMultilevel"/>
    <w:tmpl w:val="FADA39B4"/>
    <w:lvl w:ilvl="0" w:tplc="FFFFFFFF">
      <w:start w:val="1"/>
      <w:numFmt w:val="decimal"/>
      <w:lvlText w:val="%1."/>
      <w:lvlJc w:val="left"/>
      <w:pPr>
        <w:tabs>
          <w:tab w:val="num" w:pos="845"/>
        </w:tabs>
        <w:ind w:left="845"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1">
    <w:nsid w:val="24E227FF"/>
    <w:multiLevelType w:val="singleLevel"/>
    <w:tmpl w:val="4574F4EC"/>
    <w:lvl w:ilvl="0">
      <w:start w:val="1"/>
      <w:numFmt w:val="decimal"/>
      <w:lvlText w:val="%1."/>
      <w:lvlJc w:val="left"/>
      <w:pPr>
        <w:tabs>
          <w:tab w:val="num" w:pos="1065"/>
        </w:tabs>
        <w:ind w:left="1065" w:hanging="360"/>
      </w:pPr>
      <w:rPr>
        <w:rFonts w:hint="default"/>
      </w:rPr>
    </w:lvl>
  </w:abstractNum>
  <w:abstractNum w:abstractNumId="202">
    <w:nsid w:val="24FC08AA"/>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203">
    <w:nsid w:val="253520A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204">
    <w:nsid w:val="25D63109"/>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205">
    <w:nsid w:val="269021B5"/>
    <w:multiLevelType w:val="singleLevel"/>
    <w:tmpl w:val="CEA4E7C2"/>
    <w:lvl w:ilvl="0">
      <w:start w:val="1"/>
      <w:numFmt w:val="upperLetter"/>
      <w:lvlText w:val="%1)"/>
      <w:lvlJc w:val="left"/>
      <w:pPr>
        <w:tabs>
          <w:tab w:val="num" w:pos="1776"/>
        </w:tabs>
        <w:ind w:left="1776" w:hanging="360"/>
      </w:pPr>
      <w:rPr>
        <w:rFonts w:hint="default"/>
      </w:rPr>
    </w:lvl>
  </w:abstractNum>
  <w:abstractNum w:abstractNumId="20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07">
    <w:nsid w:val="0CFF3B38"/>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208">
    <w:nsid w:val="253B0FC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9">
    <w:nsid w:val="27034627"/>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210">
    <w:nsid w:val="280174CC"/>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211">
    <w:nsid w:val="29851AD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2">
    <w:nsid w:val="2A041C57"/>
    <w:multiLevelType w:val="singleLevel"/>
    <w:tmpl w:val="04160017"/>
    <w:lvl w:ilvl="0">
      <w:start w:val="1"/>
      <w:numFmt w:val="lowerLetter"/>
      <w:lvlText w:val="%1)"/>
      <w:lvlJc w:val="left"/>
      <w:pPr>
        <w:tabs>
          <w:tab w:val="num" w:pos="360"/>
        </w:tabs>
        <w:ind w:left="360" w:hanging="360"/>
      </w:pPr>
    </w:lvl>
  </w:abstractNum>
  <w:abstractNum w:abstractNumId="213">
    <w:nsid w:val="2A5710C4"/>
    <w:multiLevelType w:val="singleLevel"/>
    <w:tmpl w:val="D50A67CA"/>
    <w:lvl w:ilvl="0">
      <w:start w:val="4"/>
      <w:numFmt w:val="bullet"/>
      <w:lvlText w:val="-"/>
      <w:lvlJc w:val="left"/>
      <w:pPr>
        <w:tabs>
          <w:tab w:val="num" w:pos="2484"/>
        </w:tabs>
        <w:ind w:left="2484" w:hanging="360"/>
      </w:pPr>
      <w:rPr>
        <w:rFonts w:ascii="Times New Roman" w:hAnsi="Times New Roman" w:hint="default"/>
      </w:rPr>
    </w:lvl>
  </w:abstractNum>
  <w:abstractNum w:abstractNumId="214">
    <w:nsid w:val="2ABD474B"/>
    <w:multiLevelType w:val="singleLevel"/>
    <w:tmpl w:val="FFFFFFFF"/>
    <w:lvl w:ilvl="0">
      <w:numFmt w:val="decimal"/>
      <w:lvlText w:val="%1"/>
      <w:legacy w:legacy="1" w:legacySpace="0" w:legacyIndent="0"/>
      <w:lvlJc w:val="left"/>
    </w:lvl>
  </w:abstractNum>
  <w:abstractNum w:abstractNumId="21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16">
    <w:nsid w:val="2B424CC8"/>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217">
    <w:nsid w:val="2EB221ED"/>
    <w:multiLevelType w:val="singleLevel"/>
    <w:tmpl w:val="118A400E"/>
    <w:lvl w:ilvl="0">
      <w:numFmt w:val="bullet"/>
      <w:lvlText w:val="-"/>
      <w:lvlJc w:val="left"/>
      <w:pPr>
        <w:tabs>
          <w:tab w:val="num" w:pos="4755"/>
        </w:tabs>
        <w:ind w:left="4755" w:hanging="360"/>
      </w:pPr>
      <w:rPr>
        <w:b/>
        <w:i w:val="0"/>
      </w:rPr>
    </w:lvl>
  </w:abstractNum>
  <w:abstractNum w:abstractNumId="21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19">
    <w:nsid w:val="3E910474"/>
    <w:multiLevelType w:val="singleLevel"/>
    <w:tmpl w:val="FFFFFFFF"/>
    <w:lvl w:ilvl="0">
      <w:numFmt w:val="decimal"/>
      <w:lvlText w:val="%1"/>
      <w:legacy w:legacy="1" w:legacySpace="0" w:legacyIndent="0"/>
      <w:lvlJc w:val="left"/>
    </w:lvl>
  </w:abstractNum>
  <w:abstractNum w:abstractNumId="220">
    <w:nsid w:val="3F431BD1"/>
    <w:multiLevelType w:val="singleLevel"/>
    <w:tmpl w:val="FFFFFFFF"/>
    <w:lvl w:ilvl="0">
      <w:numFmt w:val="decimal"/>
      <w:lvlText w:val="%1"/>
      <w:legacy w:legacy="1" w:legacySpace="0" w:legacyIndent="0"/>
      <w:lvlJc w:val="left"/>
    </w:lvl>
  </w:abstractNum>
  <w:abstractNum w:abstractNumId="22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22">
    <w:nsid w:val="43B837C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4">
    <w:nsid w:val="507317FD"/>
    <w:multiLevelType w:val="singleLevel"/>
    <w:tmpl w:val="4DFAD5FA"/>
    <w:lvl w:ilvl="0">
      <w:start w:val="1"/>
      <w:numFmt w:val="bullet"/>
      <w:pStyle w:val="a0"/>
      <w:lvlText w:val=""/>
      <w:lvlJc w:val="left"/>
      <w:pPr>
        <w:tabs>
          <w:tab w:val="num" w:pos="510"/>
        </w:tabs>
        <w:ind w:left="510" w:hanging="510"/>
      </w:pPr>
      <w:rPr>
        <w:rFonts w:ascii="Symbol" w:hAnsi="Symbol" w:hint="default"/>
        <w:sz w:val="16"/>
      </w:rPr>
    </w:lvl>
  </w:abstractNum>
  <w:abstractNum w:abstractNumId="22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26">
    <w:nsid w:val="FFFFFF7F"/>
    <w:multiLevelType w:val="singleLevel"/>
    <w:tmpl w:val="4300B20E"/>
    <w:lvl w:ilvl="0">
      <w:start w:val="1"/>
      <w:numFmt w:val="decimal"/>
      <w:lvlText w:val="%1."/>
      <w:lvlJc w:val="left"/>
      <w:pPr>
        <w:tabs>
          <w:tab w:val="num" w:pos="643"/>
        </w:tabs>
        <w:ind w:left="643" w:hanging="360"/>
      </w:pPr>
    </w:lvl>
  </w:abstractNum>
  <w:abstractNum w:abstractNumId="227">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228">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229">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230">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231">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23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3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3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3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36">
    <w:nsid w:val="FFFFFFFE"/>
    <w:multiLevelType w:val="singleLevel"/>
    <w:tmpl w:val="FFFFFFFF"/>
    <w:lvl w:ilvl="0">
      <w:numFmt w:val="decimal"/>
      <w:lvlText w:val="*"/>
      <w:lvlJc w:val="left"/>
    </w:lvl>
  </w:abstractNum>
  <w:abstractNum w:abstractNumId="237">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8">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9">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0">
    <w:nsid w:val="01A66345"/>
    <w:multiLevelType w:val="singleLevel"/>
    <w:tmpl w:val="297007DE"/>
    <w:lvl w:ilvl="0">
      <w:start w:val="1"/>
      <w:numFmt w:val="decimal"/>
      <w:lvlText w:val="6.%1. "/>
      <w:legacy w:legacy="1" w:legacySpace="0" w:legacyIndent="283"/>
      <w:lvlJc w:val="left"/>
      <w:pPr>
        <w:ind w:left="283" w:hanging="283"/>
      </w:pPr>
      <w:rPr>
        <w:rFonts w:ascii="Century Gothic" w:hAnsi="Century Gothic" w:hint="default"/>
        <w:b/>
        <w:i w:val="0"/>
        <w:sz w:val="24"/>
        <w:u w:val="none"/>
      </w:rPr>
    </w:lvl>
  </w:abstractNum>
  <w:abstractNum w:abstractNumId="24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4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4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4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4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47">
    <w:nsid w:val="FFFFFFFE"/>
    <w:multiLevelType w:val="singleLevel"/>
    <w:tmpl w:val="FFFFFFFF"/>
    <w:lvl w:ilvl="0">
      <w:numFmt w:val="decimal"/>
      <w:lvlText w:val="*"/>
      <w:lvlJc w:val="left"/>
    </w:lvl>
  </w:abstractNum>
  <w:abstractNum w:abstractNumId="24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4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5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5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5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53">
    <w:nsid w:val="00D10355"/>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25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55">
    <w:nsid w:val="FFFFFFFE"/>
    <w:multiLevelType w:val="singleLevel"/>
    <w:tmpl w:val="FFFFFFFF"/>
    <w:lvl w:ilvl="0">
      <w:numFmt w:val="decimal"/>
      <w:lvlText w:val="*"/>
      <w:lvlJc w:val="left"/>
    </w:lvl>
  </w:abstractNum>
  <w:abstractNum w:abstractNumId="256">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7">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8">
    <w:nsid w:val="01D31AF0"/>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259">
    <w:nsid w:val="0287303F"/>
    <w:multiLevelType w:val="singleLevel"/>
    <w:tmpl w:val="37E0060A"/>
    <w:lvl w:ilvl="0">
      <w:start w:val="1"/>
      <w:numFmt w:val="decimal"/>
      <w:lvlText w:val="%1."/>
      <w:legacy w:legacy="1" w:legacySpace="0" w:legacyIndent="283"/>
      <w:lvlJc w:val="left"/>
      <w:pPr>
        <w:ind w:left="283" w:hanging="283"/>
      </w:pPr>
    </w:lvl>
  </w:abstractNum>
  <w:abstractNum w:abstractNumId="260">
    <w:nsid w:val="03092D1D"/>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261">
    <w:nsid w:val="038824FD"/>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262">
    <w:nsid w:val="06ED54D9"/>
    <w:multiLevelType w:val="singleLevel"/>
    <w:tmpl w:val="89805F18"/>
    <w:lvl w:ilvl="0">
      <w:start w:val="1"/>
      <w:numFmt w:val="lowerLetter"/>
      <w:lvlText w:val="%1)"/>
      <w:lvlJc w:val="left"/>
      <w:pPr>
        <w:tabs>
          <w:tab w:val="num" w:pos="360"/>
        </w:tabs>
        <w:ind w:left="360" w:hanging="360"/>
      </w:pPr>
      <w:rPr>
        <w:rFonts w:hint="default"/>
        <w:b/>
      </w:rPr>
    </w:lvl>
  </w:abstractNum>
  <w:abstractNum w:abstractNumId="263">
    <w:nsid w:val="0D4A73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64">
    <w:nsid w:val="0EB26999"/>
    <w:multiLevelType w:val="multilevel"/>
    <w:tmpl w:val="DFB234DC"/>
    <w:lvl w:ilvl="0">
      <w:start w:val="5"/>
      <w:numFmt w:val="decimal"/>
      <w:lvlText w:val="%1."/>
      <w:lvlJc w:val="left"/>
      <w:pPr>
        <w:tabs>
          <w:tab w:val="num" w:pos="800"/>
        </w:tabs>
        <w:ind w:left="800" w:hanging="800"/>
      </w:pPr>
      <w:rPr>
        <w:rFonts w:hint="default"/>
        <w:b/>
      </w:rPr>
    </w:lvl>
    <w:lvl w:ilvl="1">
      <w:start w:val="3"/>
      <w:numFmt w:val="decimal"/>
      <w:lvlText w:val="%1.%2."/>
      <w:lvlJc w:val="left"/>
      <w:pPr>
        <w:tabs>
          <w:tab w:val="num" w:pos="800"/>
        </w:tabs>
        <w:ind w:left="800" w:hanging="800"/>
      </w:pPr>
      <w:rPr>
        <w:rFonts w:hint="default"/>
        <w:b/>
      </w:rPr>
    </w:lvl>
    <w:lvl w:ilvl="2">
      <w:start w:val="4"/>
      <w:numFmt w:val="decimal"/>
      <w:lvlText w:val="%1.%2.%3."/>
      <w:lvlJc w:val="left"/>
      <w:pPr>
        <w:tabs>
          <w:tab w:val="num" w:pos="800"/>
        </w:tabs>
        <w:ind w:left="800" w:hanging="800"/>
      </w:pPr>
      <w:rPr>
        <w:rFonts w:hint="default"/>
        <w:b/>
      </w:rPr>
    </w:lvl>
    <w:lvl w:ilvl="3">
      <w:start w:val="2"/>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66">
    <w:nsid w:val="FFFFFFFE"/>
    <w:multiLevelType w:val="singleLevel"/>
    <w:tmpl w:val="FFFFFFFF"/>
    <w:lvl w:ilvl="0">
      <w:numFmt w:val="decimal"/>
      <w:lvlText w:val="*"/>
      <w:lvlJc w:val="left"/>
    </w:lvl>
  </w:abstractNum>
  <w:abstractNum w:abstractNumId="267">
    <w:nsid w:val="031C05B7"/>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268">
    <w:nsid w:val="03812D6B"/>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269">
    <w:nsid w:val="03DE0B9F"/>
    <w:multiLevelType w:val="singleLevel"/>
    <w:tmpl w:val="FFFFFFFF"/>
    <w:lvl w:ilvl="0">
      <w:numFmt w:val="decimal"/>
      <w:lvlText w:val="%1"/>
      <w:legacy w:legacy="1" w:legacySpace="0" w:legacyIndent="0"/>
      <w:lvlJc w:val="left"/>
    </w:lvl>
  </w:abstractNum>
  <w:abstractNum w:abstractNumId="27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7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7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3">
    <w:nsid w:val="031C05B7"/>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274">
    <w:nsid w:val="048E5DF2"/>
    <w:multiLevelType w:val="singleLevel"/>
    <w:tmpl w:val="118A400E"/>
    <w:lvl w:ilvl="0">
      <w:numFmt w:val="bullet"/>
      <w:lvlText w:val="-"/>
      <w:lvlJc w:val="left"/>
      <w:pPr>
        <w:tabs>
          <w:tab w:val="num" w:pos="4755"/>
        </w:tabs>
        <w:ind w:left="4755" w:hanging="360"/>
      </w:pPr>
      <w:rPr>
        <w:b/>
        <w:i w:val="0"/>
      </w:rPr>
    </w:lvl>
  </w:abstractNum>
  <w:abstractNum w:abstractNumId="275">
    <w:nsid w:val="059A1DA6"/>
    <w:multiLevelType w:val="multilevel"/>
    <w:tmpl w:val="33F22FCC"/>
    <w:lvl w:ilvl="0">
      <w:start w:val="3"/>
      <w:numFmt w:val="decimal"/>
      <w:lvlText w:val="%1"/>
      <w:lvlJc w:val="left"/>
      <w:pPr>
        <w:tabs>
          <w:tab w:val="num" w:pos="465"/>
        </w:tabs>
        <w:ind w:left="465" w:hanging="465"/>
      </w:pPr>
      <w:rPr>
        <w:rFonts w:hint="default"/>
      </w:rPr>
    </w:lvl>
    <w:lvl w:ilvl="1">
      <w:start w:val="7"/>
      <w:numFmt w:val="decimal"/>
      <w:lvlText w:val="%1.%2"/>
      <w:lvlJc w:val="left"/>
      <w:pPr>
        <w:tabs>
          <w:tab w:val="num" w:pos="1854"/>
        </w:tabs>
        <w:ind w:left="1854" w:hanging="465"/>
      </w:pPr>
      <w:rPr>
        <w:rFonts w:hint="default"/>
      </w:rPr>
    </w:lvl>
    <w:lvl w:ilvl="2">
      <w:start w:val="1"/>
      <w:numFmt w:val="decimal"/>
      <w:lvlText w:val="%1.%2.%3"/>
      <w:lvlJc w:val="left"/>
      <w:pPr>
        <w:tabs>
          <w:tab w:val="num" w:pos="3498"/>
        </w:tabs>
        <w:ind w:left="3498" w:hanging="720"/>
      </w:pPr>
      <w:rPr>
        <w:rFonts w:hint="default"/>
      </w:rPr>
    </w:lvl>
    <w:lvl w:ilvl="3">
      <w:start w:val="1"/>
      <w:numFmt w:val="decimal"/>
      <w:lvlText w:val="%1.%2.%3.%4"/>
      <w:lvlJc w:val="left"/>
      <w:pPr>
        <w:tabs>
          <w:tab w:val="num" w:pos="5247"/>
        </w:tabs>
        <w:ind w:left="5247" w:hanging="1080"/>
      </w:pPr>
      <w:rPr>
        <w:rFonts w:hint="default"/>
      </w:rPr>
    </w:lvl>
    <w:lvl w:ilvl="4">
      <w:start w:val="1"/>
      <w:numFmt w:val="decimal"/>
      <w:lvlText w:val="%1.%2.%3.%4.%5"/>
      <w:lvlJc w:val="left"/>
      <w:pPr>
        <w:tabs>
          <w:tab w:val="num" w:pos="6636"/>
        </w:tabs>
        <w:ind w:left="6636" w:hanging="1080"/>
      </w:pPr>
      <w:rPr>
        <w:rFonts w:hint="default"/>
      </w:rPr>
    </w:lvl>
    <w:lvl w:ilvl="5">
      <w:start w:val="1"/>
      <w:numFmt w:val="decimal"/>
      <w:lvlText w:val="%1.%2.%3.%4.%5.%6"/>
      <w:lvlJc w:val="left"/>
      <w:pPr>
        <w:tabs>
          <w:tab w:val="num" w:pos="8385"/>
        </w:tabs>
        <w:ind w:left="8385" w:hanging="1440"/>
      </w:pPr>
      <w:rPr>
        <w:rFonts w:hint="default"/>
      </w:rPr>
    </w:lvl>
    <w:lvl w:ilvl="6">
      <w:start w:val="1"/>
      <w:numFmt w:val="decimal"/>
      <w:lvlText w:val="%1.%2.%3.%4.%5.%6.%7"/>
      <w:lvlJc w:val="left"/>
      <w:pPr>
        <w:tabs>
          <w:tab w:val="num" w:pos="9774"/>
        </w:tabs>
        <w:ind w:left="9774" w:hanging="1440"/>
      </w:pPr>
      <w:rPr>
        <w:rFonts w:hint="default"/>
      </w:rPr>
    </w:lvl>
    <w:lvl w:ilvl="7">
      <w:start w:val="1"/>
      <w:numFmt w:val="decimal"/>
      <w:lvlText w:val="%1.%2.%3.%4.%5.%6.%7.%8"/>
      <w:lvlJc w:val="left"/>
      <w:pPr>
        <w:tabs>
          <w:tab w:val="num" w:pos="11523"/>
        </w:tabs>
        <w:ind w:left="11523" w:hanging="1800"/>
      </w:pPr>
      <w:rPr>
        <w:rFonts w:hint="default"/>
      </w:rPr>
    </w:lvl>
    <w:lvl w:ilvl="8">
      <w:start w:val="1"/>
      <w:numFmt w:val="decimal"/>
      <w:lvlText w:val="%1.%2.%3.%4.%5.%6.%7.%8.%9"/>
      <w:lvlJc w:val="left"/>
      <w:pPr>
        <w:tabs>
          <w:tab w:val="num" w:pos="12912"/>
        </w:tabs>
        <w:ind w:left="12912" w:hanging="1800"/>
      </w:pPr>
      <w:rPr>
        <w:rFonts w:hint="default"/>
      </w:rPr>
    </w:lvl>
  </w:abstractNum>
  <w:abstractNum w:abstractNumId="276">
    <w:nsid w:val="09E7017B"/>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277">
    <w:nsid w:val="0A0F01B4"/>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278">
    <w:nsid w:val="0E7F4FF1"/>
    <w:multiLevelType w:val="singleLevel"/>
    <w:tmpl w:val="9D42941E"/>
    <w:lvl w:ilvl="0">
      <w:start w:val="1"/>
      <w:numFmt w:val="bullet"/>
      <w:lvlText w:val=""/>
      <w:lvlJc w:val="left"/>
      <w:pPr>
        <w:tabs>
          <w:tab w:val="num" w:pos="1512"/>
        </w:tabs>
        <w:ind w:left="1435" w:hanging="283"/>
      </w:pPr>
      <w:rPr>
        <w:rFonts w:ascii="Symbol" w:hAnsi="Symbol" w:hint="default"/>
        <w:sz w:val="20"/>
      </w:rPr>
    </w:lvl>
  </w:abstractNum>
  <w:abstractNum w:abstractNumId="279">
    <w:nsid w:val="1083307A"/>
    <w:multiLevelType w:val="singleLevel"/>
    <w:tmpl w:val="EE245E3C"/>
    <w:lvl w:ilvl="0">
      <w:start w:val="1"/>
      <w:numFmt w:val="bullet"/>
      <w:lvlText w:val=""/>
      <w:lvlJc w:val="left"/>
      <w:pPr>
        <w:tabs>
          <w:tab w:val="num" w:pos="1512"/>
        </w:tabs>
        <w:ind w:left="1435" w:hanging="283"/>
      </w:pPr>
      <w:rPr>
        <w:rFonts w:ascii="Symbol" w:hAnsi="Symbol" w:hint="default"/>
        <w:sz w:val="20"/>
      </w:rPr>
    </w:lvl>
  </w:abstractNum>
  <w:abstractNum w:abstractNumId="28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8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8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8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84">
    <w:nsid w:val="06743B11"/>
    <w:multiLevelType w:val="singleLevel"/>
    <w:tmpl w:val="66567358"/>
    <w:lvl w:ilvl="0">
      <w:start w:val="1"/>
      <w:numFmt w:val="lowerLetter"/>
      <w:lvlText w:val="%1)"/>
      <w:lvlJc w:val="left"/>
      <w:pPr>
        <w:tabs>
          <w:tab w:val="num" w:pos="1770"/>
        </w:tabs>
        <w:ind w:left="1770" w:hanging="360"/>
      </w:pPr>
      <w:rPr>
        <w:rFonts w:hint="default"/>
        <w:b/>
      </w:rPr>
    </w:lvl>
  </w:abstractNum>
  <w:abstractNum w:abstractNumId="28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8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8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8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8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90">
    <w:nsid w:val="FFFFFF7E"/>
    <w:multiLevelType w:val="singleLevel"/>
    <w:tmpl w:val="C2B2C502"/>
    <w:lvl w:ilvl="0">
      <w:start w:val="1"/>
      <w:numFmt w:val="decimal"/>
      <w:lvlText w:val="%1."/>
      <w:lvlJc w:val="left"/>
      <w:pPr>
        <w:tabs>
          <w:tab w:val="num" w:pos="926"/>
        </w:tabs>
        <w:ind w:left="926" w:hanging="360"/>
      </w:pPr>
    </w:lvl>
  </w:abstractNum>
  <w:abstractNum w:abstractNumId="291">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293">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294">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295">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296">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297">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298">
    <w:nsid w:val="FFFFFFFE"/>
    <w:multiLevelType w:val="singleLevel"/>
    <w:tmpl w:val="FFFFFFFF"/>
    <w:lvl w:ilvl="0">
      <w:numFmt w:val="decimal"/>
      <w:lvlText w:val="*"/>
      <w:lvlJc w:val="left"/>
    </w:lvl>
  </w:abstractNum>
  <w:abstractNum w:abstractNumId="299">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0">
    <w:nsid w:val="000500A5"/>
    <w:multiLevelType w:val="singleLevel"/>
    <w:tmpl w:val="118A400E"/>
    <w:lvl w:ilvl="0">
      <w:numFmt w:val="bullet"/>
      <w:lvlText w:val="-"/>
      <w:lvlJc w:val="left"/>
      <w:pPr>
        <w:tabs>
          <w:tab w:val="num" w:pos="4755"/>
        </w:tabs>
        <w:ind w:left="4755" w:hanging="360"/>
      </w:pPr>
      <w:rPr>
        <w:b/>
        <w:i w:val="0"/>
      </w:rPr>
    </w:lvl>
  </w:abstractNum>
  <w:abstractNum w:abstractNumId="301">
    <w:nsid w:val="03DE0B9F"/>
    <w:multiLevelType w:val="singleLevel"/>
    <w:tmpl w:val="FFFFFFFF"/>
    <w:lvl w:ilvl="0">
      <w:numFmt w:val="decimal"/>
      <w:lvlText w:val="%1"/>
      <w:legacy w:legacy="1" w:legacySpace="0" w:legacyIndent="0"/>
      <w:lvlJc w:val="left"/>
    </w:lvl>
  </w:abstractNum>
  <w:abstractNum w:abstractNumId="302">
    <w:nsid w:val="048E5DF2"/>
    <w:multiLevelType w:val="singleLevel"/>
    <w:tmpl w:val="118A400E"/>
    <w:lvl w:ilvl="0">
      <w:numFmt w:val="bullet"/>
      <w:lvlText w:val="-"/>
      <w:lvlJc w:val="left"/>
      <w:pPr>
        <w:tabs>
          <w:tab w:val="num" w:pos="4755"/>
        </w:tabs>
        <w:ind w:left="4755" w:hanging="360"/>
      </w:pPr>
      <w:rPr>
        <w:b/>
        <w:i w:val="0"/>
      </w:rPr>
    </w:lvl>
  </w:abstractNum>
  <w:abstractNum w:abstractNumId="303">
    <w:nsid w:val="059A1DA6"/>
    <w:multiLevelType w:val="multilevel"/>
    <w:tmpl w:val="33F22FCC"/>
    <w:lvl w:ilvl="0">
      <w:start w:val="3"/>
      <w:numFmt w:val="decimal"/>
      <w:lvlText w:val="%1"/>
      <w:lvlJc w:val="left"/>
      <w:pPr>
        <w:tabs>
          <w:tab w:val="num" w:pos="465"/>
        </w:tabs>
        <w:ind w:left="465" w:hanging="465"/>
      </w:pPr>
      <w:rPr>
        <w:rFonts w:hint="default"/>
      </w:rPr>
    </w:lvl>
    <w:lvl w:ilvl="1">
      <w:start w:val="7"/>
      <w:numFmt w:val="decimal"/>
      <w:lvlText w:val="%1.%2"/>
      <w:lvlJc w:val="left"/>
      <w:pPr>
        <w:tabs>
          <w:tab w:val="num" w:pos="1854"/>
        </w:tabs>
        <w:ind w:left="1854" w:hanging="465"/>
      </w:pPr>
      <w:rPr>
        <w:rFonts w:hint="default"/>
      </w:rPr>
    </w:lvl>
    <w:lvl w:ilvl="2">
      <w:start w:val="1"/>
      <w:numFmt w:val="decimal"/>
      <w:lvlText w:val="%1.%2.%3"/>
      <w:lvlJc w:val="left"/>
      <w:pPr>
        <w:tabs>
          <w:tab w:val="num" w:pos="3498"/>
        </w:tabs>
        <w:ind w:left="3498" w:hanging="720"/>
      </w:pPr>
      <w:rPr>
        <w:rFonts w:hint="default"/>
      </w:rPr>
    </w:lvl>
    <w:lvl w:ilvl="3">
      <w:start w:val="1"/>
      <w:numFmt w:val="decimal"/>
      <w:lvlText w:val="%1.%2.%3.%4"/>
      <w:lvlJc w:val="left"/>
      <w:pPr>
        <w:tabs>
          <w:tab w:val="num" w:pos="5247"/>
        </w:tabs>
        <w:ind w:left="5247" w:hanging="1080"/>
      </w:pPr>
      <w:rPr>
        <w:rFonts w:hint="default"/>
      </w:rPr>
    </w:lvl>
    <w:lvl w:ilvl="4">
      <w:start w:val="1"/>
      <w:numFmt w:val="decimal"/>
      <w:lvlText w:val="%1.%2.%3.%4.%5"/>
      <w:lvlJc w:val="left"/>
      <w:pPr>
        <w:tabs>
          <w:tab w:val="num" w:pos="6636"/>
        </w:tabs>
        <w:ind w:left="6636" w:hanging="1080"/>
      </w:pPr>
      <w:rPr>
        <w:rFonts w:hint="default"/>
      </w:rPr>
    </w:lvl>
    <w:lvl w:ilvl="5">
      <w:start w:val="1"/>
      <w:numFmt w:val="decimal"/>
      <w:lvlText w:val="%1.%2.%3.%4.%5.%6"/>
      <w:lvlJc w:val="left"/>
      <w:pPr>
        <w:tabs>
          <w:tab w:val="num" w:pos="8385"/>
        </w:tabs>
        <w:ind w:left="8385" w:hanging="1440"/>
      </w:pPr>
      <w:rPr>
        <w:rFonts w:hint="default"/>
      </w:rPr>
    </w:lvl>
    <w:lvl w:ilvl="6">
      <w:start w:val="1"/>
      <w:numFmt w:val="decimal"/>
      <w:lvlText w:val="%1.%2.%3.%4.%5.%6.%7"/>
      <w:lvlJc w:val="left"/>
      <w:pPr>
        <w:tabs>
          <w:tab w:val="num" w:pos="9774"/>
        </w:tabs>
        <w:ind w:left="9774" w:hanging="1440"/>
      </w:pPr>
      <w:rPr>
        <w:rFonts w:hint="default"/>
      </w:rPr>
    </w:lvl>
    <w:lvl w:ilvl="7">
      <w:start w:val="1"/>
      <w:numFmt w:val="decimal"/>
      <w:lvlText w:val="%1.%2.%3.%4.%5.%6.%7.%8"/>
      <w:lvlJc w:val="left"/>
      <w:pPr>
        <w:tabs>
          <w:tab w:val="num" w:pos="11523"/>
        </w:tabs>
        <w:ind w:left="11523" w:hanging="1800"/>
      </w:pPr>
      <w:rPr>
        <w:rFonts w:hint="default"/>
      </w:rPr>
    </w:lvl>
    <w:lvl w:ilvl="8">
      <w:start w:val="1"/>
      <w:numFmt w:val="decimal"/>
      <w:lvlText w:val="%1.%2.%3.%4.%5.%6.%7.%8.%9"/>
      <w:lvlJc w:val="left"/>
      <w:pPr>
        <w:tabs>
          <w:tab w:val="num" w:pos="12912"/>
        </w:tabs>
        <w:ind w:left="12912" w:hanging="1800"/>
      </w:pPr>
      <w:rPr>
        <w:rFonts w:hint="default"/>
      </w:rPr>
    </w:lvl>
  </w:abstractNum>
  <w:abstractNum w:abstractNumId="304">
    <w:nsid w:val="05AA6E0E"/>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30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0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07">
    <w:nsid w:val="0930286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8">
    <w:nsid w:val="0AC26C62"/>
    <w:multiLevelType w:val="singleLevel"/>
    <w:tmpl w:val="561E0F3E"/>
    <w:lvl w:ilvl="0">
      <w:start w:val="1"/>
      <w:numFmt w:val="decimal"/>
      <w:lvlText w:val="%1."/>
      <w:lvlJc w:val="left"/>
      <w:pPr>
        <w:tabs>
          <w:tab w:val="num" w:pos="720"/>
        </w:tabs>
        <w:ind w:left="720" w:hanging="720"/>
      </w:pPr>
    </w:lvl>
  </w:abstractNum>
  <w:abstractNum w:abstractNumId="309">
    <w:nsid w:val="0C123D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0">
    <w:nsid w:val="0C2069F6"/>
    <w:multiLevelType w:val="multilevel"/>
    <w:tmpl w:val="AD0A083E"/>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1">
    <w:nsid w:val="0C8571BE"/>
    <w:multiLevelType w:val="singleLevel"/>
    <w:tmpl w:val="3404C7E6"/>
    <w:lvl w:ilvl="0">
      <w:start w:val="1"/>
      <w:numFmt w:val="decimal"/>
      <w:lvlText w:val="%1."/>
      <w:lvlJc w:val="left"/>
      <w:pPr>
        <w:tabs>
          <w:tab w:val="num" w:pos="360"/>
        </w:tabs>
        <w:ind w:left="360" w:hanging="360"/>
      </w:pPr>
      <w:rPr>
        <w:b w:val="0"/>
        <w:i w:val="0"/>
      </w:rPr>
    </w:lvl>
  </w:abstractNum>
  <w:abstractNum w:abstractNumId="312">
    <w:nsid w:val="0D645E96"/>
    <w:multiLevelType w:val="multilevel"/>
    <w:tmpl w:val="11A68E2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1734"/>
        </w:tabs>
        <w:ind w:left="1734" w:hanging="480"/>
      </w:pPr>
      <w:rPr>
        <w:rFonts w:hint="default"/>
      </w:rPr>
    </w:lvl>
    <w:lvl w:ilvl="2">
      <w:start w:val="1"/>
      <w:numFmt w:val="decimal"/>
      <w:lvlText w:val="%1.%2.%3"/>
      <w:lvlJc w:val="left"/>
      <w:pPr>
        <w:tabs>
          <w:tab w:val="num" w:pos="3228"/>
        </w:tabs>
        <w:ind w:left="3228" w:hanging="720"/>
      </w:pPr>
      <w:rPr>
        <w:rFonts w:hint="default"/>
      </w:rPr>
    </w:lvl>
    <w:lvl w:ilvl="3">
      <w:start w:val="1"/>
      <w:numFmt w:val="decimal"/>
      <w:lvlText w:val="%1.%2.%3.%4"/>
      <w:lvlJc w:val="left"/>
      <w:pPr>
        <w:tabs>
          <w:tab w:val="num" w:pos="4842"/>
        </w:tabs>
        <w:ind w:left="4842" w:hanging="1080"/>
      </w:pPr>
      <w:rPr>
        <w:rFonts w:hint="default"/>
      </w:rPr>
    </w:lvl>
    <w:lvl w:ilvl="4">
      <w:start w:val="1"/>
      <w:numFmt w:val="decimal"/>
      <w:lvlText w:val="%1.%2.%3.%4.%5"/>
      <w:lvlJc w:val="left"/>
      <w:pPr>
        <w:tabs>
          <w:tab w:val="num" w:pos="6096"/>
        </w:tabs>
        <w:ind w:left="6096" w:hanging="1080"/>
      </w:pPr>
      <w:rPr>
        <w:rFonts w:hint="default"/>
      </w:rPr>
    </w:lvl>
    <w:lvl w:ilvl="5">
      <w:start w:val="1"/>
      <w:numFmt w:val="decimal"/>
      <w:lvlText w:val="%1.%2.%3.%4.%5.%6"/>
      <w:lvlJc w:val="left"/>
      <w:pPr>
        <w:tabs>
          <w:tab w:val="num" w:pos="7710"/>
        </w:tabs>
        <w:ind w:left="7710" w:hanging="1440"/>
      </w:pPr>
      <w:rPr>
        <w:rFonts w:hint="default"/>
      </w:rPr>
    </w:lvl>
    <w:lvl w:ilvl="6">
      <w:start w:val="1"/>
      <w:numFmt w:val="decimal"/>
      <w:lvlText w:val="%1.%2.%3.%4.%5.%6.%7"/>
      <w:lvlJc w:val="left"/>
      <w:pPr>
        <w:tabs>
          <w:tab w:val="num" w:pos="8964"/>
        </w:tabs>
        <w:ind w:left="8964" w:hanging="1440"/>
      </w:pPr>
      <w:rPr>
        <w:rFonts w:hint="default"/>
      </w:rPr>
    </w:lvl>
    <w:lvl w:ilvl="7">
      <w:start w:val="1"/>
      <w:numFmt w:val="decimal"/>
      <w:lvlText w:val="%1.%2.%3.%4.%5.%6.%7.%8"/>
      <w:lvlJc w:val="left"/>
      <w:pPr>
        <w:tabs>
          <w:tab w:val="num" w:pos="10578"/>
        </w:tabs>
        <w:ind w:left="10578" w:hanging="1800"/>
      </w:pPr>
      <w:rPr>
        <w:rFonts w:hint="default"/>
      </w:rPr>
    </w:lvl>
    <w:lvl w:ilvl="8">
      <w:start w:val="1"/>
      <w:numFmt w:val="decimal"/>
      <w:lvlText w:val="%1.%2.%3.%4.%5.%6.%7.%8.%9"/>
      <w:lvlJc w:val="left"/>
      <w:pPr>
        <w:tabs>
          <w:tab w:val="num" w:pos="11832"/>
        </w:tabs>
        <w:ind w:left="11832" w:hanging="1800"/>
      </w:pPr>
      <w:rPr>
        <w:rFonts w:hint="default"/>
      </w:rPr>
    </w:lvl>
  </w:abstractNum>
  <w:abstractNum w:abstractNumId="313">
    <w:nsid w:val="1083307A"/>
    <w:multiLevelType w:val="singleLevel"/>
    <w:tmpl w:val="EE245E3C"/>
    <w:lvl w:ilvl="0">
      <w:start w:val="1"/>
      <w:numFmt w:val="bullet"/>
      <w:lvlText w:val=""/>
      <w:lvlJc w:val="left"/>
      <w:pPr>
        <w:tabs>
          <w:tab w:val="num" w:pos="1512"/>
        </w:tabs>
        <w:ind w:left="1435" w:hanging="283"/>
      </w:pPr>
      <w:rPr>
        <w:rFonts w:ascii="Symbol" w:hAnsi="Symbol" w:hint="default"/>
        <w:sz w:val="20"/>
      </w:rPr>
    </w:lvl>
  </w:abstractNum>
  <w:abstractNum w:abstractNumId="314">
    <w:nsid w:val="1111648B"/>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315">
    <w:nsid w:val="18A65DC7"/>
    <w:multiLevelType w:val="singleLevel"/>
    <w:tmpl w:val="5524D622"/>
    <w:lvl w:ilvl="0">
      <w:start w:val="1"/>
      <w:numFmt w:val="bullet"/>
      <w:lvlText w:val=""/>
      <w:lvlJc w:val="left"/>
      <w:pPr>
        <w:tabs>
          <w:tab w:val="num" w:pos="1512"/>
        </w:tabs>
        <w:ind w:left="1435" w:hanging="283"/>
      </w:pPr>
      <w:rPr>
        <w:rFonts w:ascii="Symbol" w:hAnsi="Symbol" w:hint="default"/>
        <w:sz w:val="28"/>
      </w:rPr>
    </w:lvl>
  </w:abstractNum>
  <w:abstractNum w:abstractNumId="316">
    <w:nsid w:val="1A380AE1"/>
    <w:multiLevelType w:val="singleLevel"/>
    <w:tmpl w:val="5524D622"/>
    <w:lvl w:ilvl="0">
      <w:start w:val="1"/>
      <w:numFmt w:val="bullet"/>
      <w:lvlText w:val=""/>
      <w:lvlJc w:val="left"/>
      <w:pPr>
        <w:tabs>
          <w:tab w:val="num" w:pos="1512"/>
        </w:tabs>
        <w:ind w:left="1435" w:hanging="283"/>
      </w:pPr>
      <w:rPr>
        <w:rFonts w:ascii="Symbol" w:hAnsi="Symbol" w:hint="default"/>
        <w:sz w:val="28"/>
      </w:rPr>
    </w:lvl>
  </w:abstractNum>
  <w:abstractNum w:abstractNumId="31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1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1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20">
    <w:nsid w:val="FFFFFFFE"/>
    <w:multiLevelType w:val="singleLevel"/>
    <w:tmpl w:val="FFFFFFFF"/>
    <w:lvl w:ilvl="0">
      <w:numFmt w:val="decimal"/>
      <w:lvlText w:val="*"/>
      <w:lvlJc w:val="left"/>
    </w:lvl>
  </w:abstractNum>
  <w:abstractNum w:abstractNumId="32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2">
    <w:nsid w:val="038824FD"/>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32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24">
    <w:nsid w:val="0B0F5E4B"/>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325">
    <w:nsid w:val="0C485FE5"/>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326">
    <w:nsid w:val="0CFF3B38"/>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32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28">
    <w:nsid w:val="093C6556"/>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32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30">
    <w:nsid w:val="0D7B54DE"/>
    <w:multiLevelType w:val="singleLevel"/>
    <w:tmpl w:val="0DD4D930"/>
    <w:lvl w:ilvl="0">
      <w:start w:val="1"/>
      <w:numFmt w:val="bullet"/>
      <w:lvlText w:val=""/>
      <w:lvlJc w:val="left"/>
      <w:pPr>
        <w:tabs>
          <w:tab w:val="num" w:pos="360"/>
        </w:tabs>
        <w:ind w:left="360" w:hanging="360"/>
      </w:pPr>
      <w:rPr>
        <w:rFonts w:ascii="Symbol" w:hAnsi="Symbol" w:hint="default"/>
      </w:rPr>
    </w:lvl>
  </w:abstractNum>
  <w:abstractNum w:abstractNumId="331">
    <w:nsid w:val="0E545115"/>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332">
    <w:nsid w:val="0ED7078C"/>
    <w:multiLevelType w:val="singleLevel"/>
    <w:tmpl w:val="04160017"/>
    <w:lvl w:ilvl="0">
      <w:start w:val="1"/>
      <w:numFmt w:val="lowerLetter"/>
      <w:lvlText w:val="%1)"/>
      <w:lvlJc w:val="left"/>
      <w:pPr>
        <w:tabs>
          <w:tab w:val="num" w:pos="360"/>
        </w:tabs>
        <w:ind w:left="360" w:hanging="360"/>
      </w:pPr>
      <w:rPr>
        <w:rFonts w:hint="default"/>
      </w:rPr>
    </w:lvl>
  </w:abstractNum>
  <w:abstractNum w:abstractNumId="333">
    <w:nsid w:val="0F445C1F"/>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334">
    <w:nsid w:val="0FA31B75"/>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335">
    <w:nsid w:val="0FF6750D"/>
    <w:multiLevelType w:val="singleLevel"/>
    <w:tmpl w:val="7474FDB4"/>
    <w:lvl w:ilvl="0">
      <w:start w:val="4"/>
      <w:numFmt w:val="lowerRoman"/>
      <w:lvlText w:val="%1)"/>
      <w:lvlJc w:val="left"/>
      <w:pPr>
        <w:tabs>
          <w:tab w:val="num" w:pos="2130"/>
        </w:tabs>
        <w:ind w:left="2130" w:hanging="720"/>
      </w:pPr>
      <w:rPr>
        <w:rFonts w:hint="default"/>
      </w:rPr>
    </w:lvl>
  </w:abstractNum>
  <w:abstractNum w:abstractNumId="336">
    <w:nsid w:val="11826C48"/>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337">
    <w:nsid w:val="129B053D"/>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338">
    <w:nsid w:val="1376579F"/>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339">
    <w:nsid w:val="14633CFF"/>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340">
    <w:nsid w:val="14775834"/>
    <w:multiLevelType w:val="singleLevel"/>
    <w:tmpl w:val="0416000F"/>
    <w:lvl w:ilvl="0">
      <w:start w:val="7"/>
      <w:numFmt w:val="decimal"/>
      <w:lvlText w:val="%1."/>
      <w:lvlJc w:val="left"/>
      <w:pPr>
        <w:tabs>
          <w:tab w:val="num" w:pos="360"/>
        </w:tabs>
        <w:ind w:left="360" w:hanging="360"/>
      </w:pPr>
      <w:rPr>
        <w:rFonts w:hint="default"/>
        <w:b w:val="0"/>
      </w:rPr>
    </w:lvl>
  </w:abstractNum>
  <w:abstractNum w:abstractNumId="341">
    <w:nsid w:val="15063A67"/>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342">
    <w:nsid w:val="15AA51BA"/>
    <w:multiLevelType w:val="singleLevel"/>
    <w:tmpl w:val="0416000F"/>
    <w:lvl w:ilvl="0">
      <w:start w:val="1"/>
      <w:numFmt w:val="decimal"/>
      <w:lvlText w:val="%1."/>
      <w:lvlJc w:val="left"/>
      <w:pPr>
        <w:tabs>
          <w:tab w:val="num" w:pos="360"/>
        </w:tabs>
        <w:ind w:left="360" w:hanging="360"/>
      </w:pPr>
      <w:rPr>
        <w:rFonts w:hint="default"/>
      </w:rPr>
    </w:lvl>
  </w:abstractNum>
  <w:abstractNum w:abstractNumId="343">
    <w:nsid w:val="15C5493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44">
    <w:nsid w:val="1647537E"/>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345">
    <w:nsid w:val="16D64C3D"/>
    <w:multiLevelType w:val="singleLevel"/>
    <w:tmpl w:val="118A400E"/>
    <w:lvl w:ilvl="0">
      <w:numFmt w:val="bullet"/>
      <w:lvlText w:val="-"/>
      <w:lvlJc w:val="left"/>
      <w:pPr>
        <w:tabs>
          <w:tab w:val="num" w:pos="4755"/>
        </w:tabs>
        <w:ind w:left="4755" w:hanging="360"/>
      </w:pPr>
      <w:rPr>
        <w:b/>
        <w:i w:val="0"/>
      </w:rPr>
    </w:lvl>
  </w:abstractNum>
  <w:abstractNum w:abstractNumId="346">
    <w:nsid w:val="17250B2F"/>
    <w:multiLevelType w:val="singleLevel"/>
    <w:tmpl w:val="6C625D34"/>
    <w:lvl w:ilvl="0">
      <w:start w:val="1"/>
      <w:numFmt w:val="lowerLetter"/>
      <w:lvlText w:val="(%1)"/>
      <w:lvlJc w:val="left"/>
      <w:pPr>
        <w:tabs>
          <w:tab w:val="num" w:pos="1068"/>
        </w:tabs>
        <w:ind w:left="1068" w:hanging="360"/>
      </w:pPr>
      <w:rPr>
        <w:rFonts w:hint="default"/>
      </w:rPr>
    </w:lvl>
  </w:abstractNum>
  <w:abstractNum w:abstractNumId="347">
    <w:nsid w:val="17927247"/>
    <w:multiLevelType w:val="singleLevel"/>
    <w:tmpl w:val="0DD4D930"/>
    <w:lvl w:ilvl="0">
      <w:start w:val="1"/>
      <w:numFmt w:val="bullet"/>
      <w:lvlText w:val=""/>
      <w:lvlJc w:val="left"/>
      <w:pPr>
        <w:tabs>
          <w:tab w:val="num" w:pos="360"/>
        </w:tabs>
        <w:ind w:left="360" w:hanging="360"/>
      </w:pPr>
      <w:rPr>
        <w:rFonts w:ascii="Symbol" w:hAnsi="Symbol" w:hint="default"/>
      </w:rPr>
    </w:lvl>
  </w:abstractNum>
  <w:abstractNum w:abstractNumId="34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49">
    <w:nsid w:val="11D423A5"/>
    <w:multiLevelType w:val="multilevel"/>
    <w:tmpl w:val="43385248"/>
    <w:lvl w:ilvl="0">
      <w:start w:val="8"/>
      <w:numFmt w:val="decimal"/>
      <w:lvlText w:val="%1"/>
      <w:lvlJc w:val="left"/>
      <w:pPr>
        <w:tabs>
          <w:tab w:val="num" w:pos="465"/>
        </w:tabs>
        <w:ind w:left="465" w:hanging="465"/>
      </w:pPr>
      <w:rPr>
        <w:rFonts w:hint="default"/>
      </w:rPr>
    </w:lvl>
    <w:lvl w:ilvl="1">
      <w:start w:val="3"/>
      <w:numFmt w:val="decimal"/>
      <w:lvlText w:val="%1.%2"/>
      <w:lvlJc w:val="left"/>
      <w:pPr>
        <w:tabs>
          <w:tab w:val="num" w:pos="1914"/>
        </w:tabs>
        <w:ind w:left="1914" w:hanging="465"/>
      </w:pPr>
      <w:rPr>
        <w:rFonts w:hint="default"/>
      </w:rPr>
    </w:lvl>
    <w:lvl w:ilvl="2">
      <w:start w:val="1"/>
      <w:numFmt w:val="decimal"/>
      <w:lvlText w:val="%1.%2.%3"/>
      <w:lvlJc w:val="left"/>
      <w:pPr>
        <w:tabs>
          <w:tab w:val="num" w:pos="3618"/>
        </w:tabs>
        <w:ind w:left="3618" w:hanging="720"/>
      </w:pPr>
      <w:rPr>
        <w:rFonts w:hint="default"/>
      </w:rPr>
    </w:lvl>
    <w:lvl w:ilvl="3">
      <w:start w:val="1"/>
      <w:numFmt w:val="decimal"/>
      <w:lvlText w:val="%1.%2.%3.%4"/>
      <w:lvlJc w:val="left"/>
      <w:pPr>
        <w:tabs>
          <w:tab w:val="num" w:pos="5427"/>
        </w:tabs>
        <w:ind w:left="5427" w:hanging="1080"/>
      </w:pPr>
      <w:rPr>
        <w:rFonts w:hint="default"/>
      </w:rPr>
    </w:lvl>
    <w:lvl w:ilvl="4">
      <w:start w:val="1"/>
      <w:numFmt w:val="decimal"/>
      <w:lvlText w:val="%1.%2.%3.%4.%5"/>
      <w:lvlJc w:val="left"/>
      <w:pPr>
        <w:tabs>
          <w:tab w:val="num" w:pos="6876"/>
        </w:tabs>
        <w:ind w:left="6876" w:hanging="1080"/>
      </w:pPr>
      <w:rPr>
        <w:rFonts w:hint="default"/>
      </w:rPr>
    </w:lvl>
    <w:lvl w:ilvl="5">
      <w:start w:val="1"/>
      <w:numFmt w:val="decimal"/>
      <w:lvlText w:val="%1.%2.%3.%4.%5.%6"/>
      <w:lvlJc w:val="left"/>
      <w:pPr>
        <w:tabs>
          <w:tab w:val="num" w:pos="8685"/>
        </w:tabs>
        <w:ind w:left="8685" w:hanging="1440"/>
      </w:pPr>
      <w:rPr>
        <w:rFonts w:hint="default"/>
      </w:rPr>
    </w:lvl>
    <w:lvl w:ilvl="6">
      <w:start w:val="1"/>
      <w:numFmt w:val="decimal"/>
      <w:lvlText w:val="%1.%2.%3.%4.%5.%6.%7"/>
      <w:lvlJc w:val="left"/>
      <w:pPr>
        <w:tabs>
          <w:tab w:val="num" w:pos="10134"/>
        </w:tabs>
        <w:ind w:left="10134" w:hanging="1440"/>
      </w:pPr>
      <w:rPr>
        <w:rFonts w:hint="default"/>
      </w:rPr>
    </w:lvl>
    <w:lvl w:ilvl="7">
      <w:start w:val="1"/>
      <w:numFmt w:val="decimal"/>
      <w:lvlText w:val="%1.%2.%3.%4.%5.%6.%7.%8"/>
      <w:lvlJc w:val="left"/>
      <w:pPr>
        <w:tabs>
          <w:tab w:val="num" w:pos="11943"/>
        </w:tabs>
        <w:ind w:left="11943" w:hanging="1800"/>
      </w:pPr>
      <w:rPr>
        <w:rFonts w:hint="default"/>
      </w:rPr>
    </w:lvl>
    <w:lvl w:ilvl="8">
      <w:start w:val="1"/>
      <w:numFmt w:val="decimal"/>
      <w:lvlText w:val="%1.%2.%3.%4.%5.%6.%7.%8.%9"/>
      <w:lvlJc w:val="left"/>
      <w:pPr>
        <w:tabs>
          <w:tab w:val="num" w:pos="13392"/>
        </w:tabs>
        <w:ind w:left="13392" w:hanging="1800"/>
      </w:pPr>
      <w:rPr>
        <w:rFonts w:hint="default"/>
      </w:rPr>
    </w:lvl>
  </w:abstractNum>
  <w:abstractNum w:abstractNumId="350">
    <w:nsid w:val="18A65DC7"/>
    <w:multiLevelType w:val="singleLevel"/>
    <w:tmpl w:val="5524D622"/>
    <w:lvl w:ilvl="0">
      <w:start w:val="1"/>
      <w:numFmt w:val="bullet"/>
      <w:lvlText w:val=""/>
      <w:lvlJc w:val="left"/>
      <w:pPr>
        <w:tabs>
          <w:tab w:val="num" w:pos="1512"/>
        </w:tabs>
        <w:ind w:left="1435" w:hanging="283"/>
      </w:pPr>
      <w:rPr>
        <w:rFonts w:ascii="Symbol" w:hAnsi="Symbol" w:hint="default"/>
        <w:sz w:val="28"/>
      </w:rPr>
    </w:lvl>
  </w:abstractNum>
  <w:abstractNum w:abstractNumId="351">
    <w:nsid w:val="19B85BFD"/>
    <w:multiLevelType w:val="singleLevel"/>
    <w:tmpl w:val="79C028B6"/>
    <w:lvl w:ilvl="0">
      <w:start w:val="64"/>
      <w:numFmt w:val="decimal"/>
      <w:lvlText w:val="%1."/>
      <w:lvlJc w:val="left"/>
      <w:pPr>
        <w:tabs>
          <w:tab w:val="num" w:pos="705"/>
        </w:tabs>
        <w:ind w:left="705" w:hanging="705"/>
      </w:pPr>
      <w:rPr>
        <w:rFonts w:hint="default"/>
      </w:rPr>
    </w:lvl>
  </w:abstractNum>
  <w:abstractNum w:abstractNumId="352">
    <w:nsid w:val="19F74342"/>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353">
    <w:nsid w:val="1A380AE1"/>
    <w:multiLevelType w:val="singleLevel"/>
    <w:tmpl w:val="5524D622"/>
    <w:lvl w:ilvl="0">
      <w:start w:val="1"/>
      <w:numFmt w:val="bullet"/>
      <w:lvlText w:val=""/>
      <w:lvlJc w:val="left"/>
      <w:pPr>
        <w:tabs>
          <w:tab w:val="num" w:pos="1512"/>
        </w:tabs>
        <w:ind w:left="1435" w:hanging="283"/>
      </w:pPr>
      <w:rPr>
        <w:rFonts w:ascii="Symbol" w:hAnsi="Symbol" w:hint="default"/>
        <w:sz w:val="28"/>
      </w:rPr>
    </w:lvl>
  </w:abstractNum>
  <w:abstractNum w:abstractNumId="354">
    <w:nsid w:val="1AA02EDF"/>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355">
    <w:nsid w:val="1AA14E19"/>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356">
    <w:nsid w:val="1B4716E5"/>
    <w:multiLevelType w:val="singleLevel"/>
    <w:tmpl w:val="0DD4D930"/>
    <w:lvl w:ilvl="0">
      <w:start w:val="1"/>
      <w:numFmt w:val="bullet"/>
      <w:lvlText w:val=""/>
      <w:lvlJc w:val="left"/>
      <w:pPr>
        <w:tabs>
          <w:tab w:val="num" w:pos="360"/>
        </w:tabs>
        <w:ind w:left="360" w:hanging="360"/>
      </w:pPr>
      <w:rPr>
        <w:rFonts w:ascii="Symbol" w:hAnsi="Symbol" w:hint="default"/>
      </w:rPr>
    </w:lvl>
  </w:abstractNum>
  <w:abstractNum w:abstractNumId="357">
    <w:nsid w:val="1C8B250B"/>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358">
    <w:nsid w:val="1D003ED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59">
    <w:nsid w:val="1E793F96"/>
    <w:multiLevelType w:val="singleLevel"/>
    <w:tmpl w:val="2DA8085A"/>
    <w:lvl w:ilvl="0">
      <w:start w:val="1"/>
      <w:numFmt w:val="lowerLetter"/>
      <w:lvlText w:val="%1) "/>
      <w:legacy w:legacy="1" w:legacySpace="0" w:legacyIndent="283"/>
      <w:lvlJc w:val="left"/>
      <w:pPr>
        <w:ind w:left="283" w:hanging="283"/>
      </w:pPr>
      <w:rPr>
        <w:rFonts w:ascii="Bookman Old Style" w:hAnsi="Bookman Old Style" w:hint="default"/>
        <w:b w:val="0"/>
        <w:i w:val="0"/>
        <w:sz w:val="24"/>
        <w:u w:val="none"/>
      </w:rPr>
    </w:lvl>
  </w:abstractNum>
  <w:abstractNum w:abstractNumId="36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61">
    <w:nsid w:val="FFFFFFFE"/>
    <w:multiLevelType w:val="singleLevel"/>
    <w:tmpl w:val="FFFFFFFF"/>
    <w:lvl w:ilvl="0">
      <w:numFmt w:val="decimal"/>
      <w:lvlText w:val="*"/>
      <w:lvlJc w:val="left"/>
    </w:lvl>
  </w:abstractNum>
  <w:abstractNum w:abstractNumId="362">
    <w:nsid w:val="0287303F"/>
    <w:multiLevelType w:val="singleLevel"/>
    <w:tmpl w:val="37E0060A"/>
    <w:lvl w:ilvl="0">
      <w:start w:val="1"/>
      <w:numFmt w:val="decimal"/>
      <w:lvlText w:val="%1."/>
      <w:legacy w:legacy="1" w:legacySpace="0" w:legacyIndent="283"/>
      <w:lvlJc w:val="left"/>
      <w:pPr>
        <w:ind w:left="283" w:hanging="283"/>
      </w:pPr>
    </w:lvl>
  </w:abstractNum>
  <w:abstractNum w:abstractNumId="36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64">
    <w:nsid w:val="1BB10084"/>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365">
    <w:nsid w:val="1D201548"/>
    <w:multiLevelType w:val="singleLevel"/>
    <w:tmpl w:val="1CA0932C"/>
    <w:lvl w:ilvl="0">
      <w:start w:val="72"/>
      <w:numFmt w:val="decimal"/>
      <w:lvlText w:val="%1."/>
      <w:lvlJc w:val="left"/>
      <w:pPr>
        <w:tabs>
          <w:tab w:val="num" w:pos="705"/>
        </w:tabs>
        <w:ind w:left="705" w:hanging="705"/>
      </w:pPr>
      <w:rPr>
        <w:rFonts w:hint="default"/>
      </w:rPr>
    </w:lvl>
  </w:abstractNum>
  <w:abstractNum w:abstractNumId="366">
    <w:nsid w:val="1DBB419F"/>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36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6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6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70">
    <w:nsid w:val="17250B2F"/>
    <w:multiLevelType w:val="singleLevel"/>
    <w:tmpl w:val="6C625D34"/>
    <w:lvl w:ilvl="0">
      <w:start w:val="1"/>
      <w:numFmt w:val="lowerLetter"/>
      <w:lvlText w:val="(%1)"/>
      <w:lvlJc w:val="left"/>
      <w:pPr>
        <w:tabs>
          <w:tab w:val="num" w:pos="1068"/>
        </w:tabs>
        <w:ind w:left="1068" w:hanging="360"/>
      </w:pPr>
      <w:rPr>
        <w:rFonts w:hint="default"/>
      </w:rPr>
    </w:lvl>
  </w:abstractNum>
  <w:abstractNum w:abstractNumId="371">
    <w:nsid w:val="1CC146C2"/>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372">
    <w:nsid w:val="1F106282"/>
    <w:multiLevelType w:val="singleLevel"/>
    <w:tmpl w:val="C06A271A"/>
    <w:lvl w:ilvl="0">
      <w:start w:val="1"/>
      <w:numFmt w:val="lowerRoman"/>
      <w:lvlText w:val="%1)"/>
      <w:lvlJc w:val="left"/>
      <w:pPr>
        <w:tabs>
          <w:tab w:val="num" w:pos="720"/>
        </w:tabs>
        <w:ind w:left="720" w:hanging="720"/>
      </w:pPr>
      <w:rPr>
        <w:rFonts w:hint="default"/>
        <w:b/>
        <w:i/>
      </w:rPr>
    </w:lvl>
  </w:abstractNum>
  <w:abstractNum w:abstractNumId="373">
    <w:nsid w:val="1FFA756C"/>
    <w:multiLevelType w:val="singleLevel"/>
    <w:tmpl w:val="1B722FFA"/>
    <w:lvl w:ilvl="0">
      <w:start w:val="2"/>
      <w:numFmt w:val="lowerLetter"/>
      <w:lvlText w:val="%1."/>
      <w:lvlJc w:val="left"/>
      <w:pPr>
        <w:tabs>
          <w:tab w:val="num" w:pos="-15"/>
        </w:tabs>
        <w:ind w:left="-15" w:hanging="360"/>
      </w:pPr>
      <w:rPr>
        <w:rFonts w:hint="default"/>
      </w:rPr>
    </w:lvl>
  </w:abstractNum>
  <w:abstractNum w:abstractNumId="374">
    <w:nsid w:val="21463226"/>
    <w:multiLevelType w:val="multilevel"/>
    <w:tmpl w:val="130C0B78"/>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5">
    <w:nsid w:val="21FC78F2"/>
    <w:multiLevelType w:val="singleLevel"/>
    <w:tmpl w:val="6408F108"/>
    <w:lvl w:ilvl="0">
      <w:start w:val="13"/>
      <w:numFmt w:val="bullet"/>
      <w:lvlText w:val=""/>
      <w:lvlJc w:val="left"/>
      <w:pPr>
        <w:tabs>
          <w:tab w:val="num" w:pos="780"/>
        </w:tabs>
        <w:ind w:left="780" w:hanging="360"/>
      </w:pPr>
      <w:rPr>
        <w:rFonts w:ascii="Wingdings" w:hAnsi="Wingdings" w:hint="default"/>
      </w:rPr>
    </w:lvl>
  </w:abstractNum>
  <w:abstractNum w:abstractNumId="376">
    <w:nsid w:val="23425A93"/>
    <w:multiLevelType w:val="singleLevel"/>
    <w:tmpl w:val="FC74932E"/>
    <w:lvl w:ilvl="0">
      <w:start w:val="291"/>
      <w:numFmt w:val="bullet"/>
      <w:lvlText w:val="-"/>
      <w:lvlJc w:val="left"/>
      <w:pPr>
        <w:tabs>
          <w:tab w:val="num" w:pos="1066"/>
        </w:tabs>
        <w:ind w:left="1066" w:hanging="360"/>
      </w:pPr>
      <w:rPr>
        <w:rFonts w:ascii="Times New Roman" w:hAnsi="Times New Roman" w:hint="default"/>
      </w:rPr>
    </w:lvl>
  </w:abstractNum>
  <w:abstractNum w:abstractNumId="377">
    <w:nsid w:val="24133225"/>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378">
    <w:nsid w:val="24673AB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9">
    <w:nsid w:val="24674503"/>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380">
    <w:nsid w:val="24E227FF"/>
    <w:multiLevelType w:val="singleLevel"/>
    <w:tmpl w:val="4574F4EC"/>
    <w:lvl w:ilvl="0">
      <w:start w:val="1"/>
      <w:numFmt w:val="decimal"/>
      <w:lvlText w:val="%1."/>
      <w:lvlJc w:val="left"/>
      <w:pPr>
        <w:tabs>
          <w:tab w:val="num" w:pos="1065"/>
        </w:tabs>
        <w:ind w:left="1065" w:hanging="360"/>
      </w:pPr>
      <w:rPr>
        <w:rFonts w:hint="default"/>
      </w:rPr>
    </w:lvl>
  </w:abstractNum>
  <w:abstractNum w:abstractNumId="381">
    <w:nsid w:val="24FC08AA"/>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382">
    <w:nsid w:val="25CD6B54"/>
    <w:multiLevelType w:val="singleLevel"/>
    <w:tmpl w:val="D50A67CA"/>
    <w:lvl w:ilvl="0">
      <w:start w:val="4"/>
      <w:numFmt w:val="bullet"/>
      <w:lvlText w:val="-"/>
      <w:lvlJc w:val="left"/>
      <w:pPr>
        <w:tabs>
          <w:tab w:val="num" w:pos="2484"/>
        </w:tabs>
        <w:ind w:left="2484" w:hanging="360"/>
      </w:pPr>
      <w:rPr>
        <w:rFonts w:ascii="Times New Roman" w:hAnsi="Times New Roman" w:hint="default"/>
      </w:rPr>
    </w:lvl>
  </w:abstractNum>
  <w:abstractNum w:abstractNumId="383">
    <w:nsid w:val="269021B5"/>
    <w:multiLevelType w:val="singleLevel"/>
    <w:tmpl w:val="CEA4E7C2"/>
    <w:lvl w:ilvl="0">
      <w:start w:val="1"/>
      <w:numFmt w:val="upperLetter"/>
      <w:lvlText w:val="%1)"/>
      <w:lvlJc w:val="left"/>
      <w:pPr>
        <w:tabs>
          <w:tab w:val="num" w:pos="1776"/>
        </w:tabs>
        <w:ind w:left="1776" w:hanging="360"/>
      </w:pPr>
      <w:rPr>
        <w:rFonts w:hint="default"/>
      </w:rPr>
    </w:lvl>
  </w:abstractNum>
  <w:abstractNum w:abstractNumId="384">
    <w:nsid w:val="26C76878"/>
    <w:multiLevelType w:val="singleLevel"/>
    <w:tmpl w:val="27B81BE4"/>
    <w:lvl w:ilvl="0">
      <w:start w:val="1"/>
      <w:numFmt w:val="lowerLetter"/>
      <w:lvlText w:val="%1)"/>
      <w:lvlJc w:val="left"/>
      <w:pPr>
        <w:tabs>
          <w:tab w:val="num" w:pos="1770"/>
        </w:tabs>
        <w:ind w:left="1770" w:hanging="360"/>
      </w:pPr>
      <w:rPr>
        <w:rFonts w:hint="default"/>
      </w:rPr>
    </w:lvl>
  </w:abstractNum>
  <w:abstractNum w:abstractNumId="385">
    <w:nsid w:val="27034627"/>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38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87">
    <w:nsid w:val="28632656"/>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388">
    <w:nsid w:val="287E33C4"/>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38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90">
    <w:nsid w:val="2A5F42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1">
    <w:nsid w:val="2AA64CCD"/>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392">
    <w:nsid w:val="2ADF7460"/>
    <w:multiLevelType w:val="multilevel"/>
    <w:tmpl w:val="97309C78"/>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3">
    <w:nsid w:val="2D4A3A65"/>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394">
    <w:nsid w:val="2DE61010"/>
    <w:multiLevelType w:val="singleLevel"/>
    <w:tmpl w:val="118A400E"/>
    <w:lvl w:ilvl="0">
      <w:numFmt w:val="bullet"/>
      <w:lvlText w:val="-"/>
      <w:lvlJc w:val="left"/>
      <w:pPr>
        <w:tabs>
          <w:tab w:val="num" w:pos="4755"/>
        </w:tabs>
        <w:ind w:left="4755" w:hanging="360"/>
      </w:pPr>
      <w:rPr>
        <w:b/>
        <w:i w:val="0"/>
      </w:rPr>
    </w:lvl>
  </w:abstractNum>
  <w:abstractNum w:abstractNumId="395">
    <w:nsid w:val="2ECA4861"/>
    <w:multiLevelType w:val="singleLevel"/>
    <w:tmpl w:val="118A400E"/>
    <w:lvl w:ilvl="0">
      <w:numFmt w:val="bullet"/>
      <w:lvlText w:val="-"/>
      <w:lvlJc w:val="left"/>
      <w:pPr>
        <w:tabs>
          <w:tab w:val="num" w:pos="4755"/>
        </w:tabs>
        <w:ind w:left="4755" w:hanging="360"/>
      </w:pPr>
      <w:rPr>
        <w:b/>
        <w:i w:val="0"/>
      </w:rPr>
    </w:lvl>
  </w:abstractNum>
  <w:abstractNum w:abstractNumId="396">
    <w:nsid w:val="2F254DFE"/>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397">
    <w:nsid w:val="2F7546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39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0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01">
    <w:nsid w:val="1CE35D09"/>
    <w:multiLevelType w:val="singleLevel"/>
    <w:tmpl w:val="EFB45064"/>
    <w:lvl w:ilvl="0">
      <w:start w:val="1"/>
      <w:numFmt w:val="lowerLetter"/>
      <w:lvlText w:val="(%1)"/>
      <w:lvlJc w:val="left"/>
      <w:pPr>
        <w:tabs>
          <w:tab w:val="num" w:pos="1080"/>
        </w:tabs>
        <w:ind w:left="1080" w:hanging="375"/>
      </w:pPr>
      <w:rPr>
        <w:rFonts w:hint="default"/>
      </w:rPr>
    </w:lvl>
  </w:abstractNum>
  <w:abstractNum w:abstractNumId="402">
    <w:nsid w:val="28BB428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03">
    <w:nsid w:val="2AA710B0"/>
    <w:multiLevelType w:val="hybridMultilevel"/>
    <w:tmpl w:val="BD808302"/>
    <w:lvl w:ilvl="0" w:tplc="44607408">
      <w:numFmt w:val="decimal"/>
      <w:lvlText w:val=""/>
      <w:lvlJc w:val="left"/>
      <w:pPr>
        <w:tabs>
          <w:tab w:val="num" w:pos="360"/>
        </w:tabs>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4">
    <w:nsid w:val="2B06367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05">
    <w:nsid w:val="2BC44224"/>
    <w:multiLevelType w:val="singleLevel"/>
    <w:tmpl w:val="7A6ADBD8"/>
    <w:lvl w:ilvl="0">
      <w:numFmt w:val="bullet"/>
      <w:lvlText w:val=""/>
      <w:lvlJc w:val="left"/>
      <w:pPr>
        <w:tabs>
          <w:tab w:val="num" w:pos="360"/>
        </w:tabs>
        <w:ind w:left="0" w:firstLine="0"/>
      </w:pPr>
      <w:rPr>
        <w:rFonts w:ascii="Symbol" w:hAnsi="Symbol" w:hint="default"/>
      </w:rPr>
    </w:lvl>
  </w:abstractNum>
  <w:abstractNum w:abstractNumId="406">
    <w:nsid w:val="2CBD117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07">
    <w:nsid w:val="2CF01E6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08">
    <w:nsid w:val="2D4A3A65"/>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409">
    <w:nsid w:val="2D4B61BF"/>
    <w:multiLevelType w:val="singleLevel"/>
    <w:tmpl w:val="02585B2C"/>
    <w:lvl w:ilvl="0">
      <w:start w:val="656"/>
      <w:numFmt w:val="decimal"/>
      <w:lvlText w:val="%1."/>
      <w:lvlJc w:val="left"/>
      <w:pPr>
        <w:tabs>
          <w:tab w:val="num" w:pos="810"/>
        </w:tabs>
        <w:ind w:left="810" w:hanging="810"/>
      </w:pPr>
      <w:rPr>
        <w:rFonts w:hint="eastAsia"/>
      </w:rPr>
    </w:lvl>
  </w:abstractNum>
  <w:abstractNum w:abstractNumId="410">
    <w:nsid w:val="2DF3754F"/>
    <w:multiLevelType w:val="singleLevel"/>
    <w:tmpl w:val="73E45834"/>
    <w:lvl w:ilvl="0">
      <w:start w:val="21"/>
      <w:numFmt w:val="decimal"/>
      <w:lvlText w:val="%1"/>
      <w:lvlJc w:val="left"/>
      <w:pPr>
        <w:tabs>
          <w:tab w:val="num" w:pos="480"/>
        </w:tabs>
        <w:ind w:left="480" w:hanging="480"/>
      </w:pPr>
      <w:rPr>
        <w:rFonts w:ascii="Times New Roman" w:eastAsia="SimSun" w:hint="default"/>
        <w:b/>
        <w:sz w:val="24"/>
      </w:rPr>
    </w:lvl>
  </w:abstractNum>
  <w:abstractNum w:abstractNumId="411">
    <w:nsid w:val="2E4714F2"/>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412">
    <w:nsid w:val="2EFA75BF"/>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41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14">
    <w:nsid w:val="2EA472A1"/>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415">
    <w:nsid w:val="2F254DFE"/>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416">
    <w:nsid w:val="302A75A7"/>
    <w:multiLevelType w:val="singleLevel"/>
    <w:tmpl w:val="3496DD40"/>
    <w:lvl w:ilvl="0">
      <w:start w:val="1"/>
      <w:numFmt w:val="decimal"/>
      <w:lvlText w:val="(%1)"/>
      <w:lvlJc w:val="left"/>
      <w:pPr>
        <w:tabs>
          <w:tab w:val="num" w:pos="1440"/>
        </w:tabs>
        <w:ind w:left="1440" w:hanging="720"/>
      </w:pPr>
    </w:lvl>
  </w:abstractNum>
  <w:abstractNum w:abstractNumId="417">
    <w:nsid w:val="30BA137A"/>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418">
    <w:nsid w:val="33FC029D"/>
    <w:multiLevelType w:val="singleLevel"/>
    <w:tmpl w:val="4442E6DA"/>
    <w:lvl w:ilvl="0">
      <w:numFmt w:val="bullet"/>
      <w:lvlText w:val="-"/>
      <w:lvlJc w:val="left"/>
      <w:pPr>
        <w:tabs>
          <w:tab w:val="num" w:pos="360"/>
        </w:tabs>
        <w:ind w:left="360" w:hanging="360"/>
      </w:pPr>
      <w:rPr>
        <w:rFonts w:ascii="Times New Roman" w:hAnsi="Times New Roman" w:hint="default"/>
      </w:rPr>
    </w:lvl>
  </w:abstractNum>
  <w:abstractNum w:abstractNumId="419">
    <w:nsid w:val="35E72B1D"/>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420">
    <w:nsid w:val="384D3116"/>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421">
    <w:nsid w:val="3A157293"/>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422">
    <w:nsid w:val="3B7B2755"/>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423">
    <w:nsid w:val="3E544C4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4">
    <w:nsid w:val="3EE048A3"/>
    <w:multiLevelType w:val="singleLevel"/>
    <w:tmpl w:val="5524D622"/>
    <w:lvl w:ilvl="0">
      <w:start w:val="1"/>
      <w:numFmt w:val="bullet"/>
      <w:lvlText w:val=""/>
      <w:lvlJc w:val="left"/>
      <w:pPr>
        <w:tabs>
          <w:tab w:val="num" w:pos="1512"/>
        </w:tabs>
        <w:ind w:left="1435" w:hanging="283"/>
      </w:pPr>
      <w:rPr>
        <w:rFonts w:ascii="Symbol" w:hAnsi="Symbol" w:hint="default"/>
        <w:sz w:val="28"/>
      </w:rPr>
    </w:lvl>
  </w:abstractNum>
  <w:abstractNum w:abstractNumId="42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2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2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2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29">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30">
    <w:nsid w:val="000500A5"/>
    <w:multiLevelType w:val="singleLevel"/>
    <w:tmpl w:val="118A400E"/>
    <w:lvl w:ilvl="0">
      <w:numFmt w:val="bullet"/>
      <w:lvlText w:val="-"/>
      <w:lvlJc w:val="left"/>
      <w:pPr>
        <w:tabs>
          <w:tab w:val="num" w:pos="4755"/>
        </w:tabs>
        <w:ind w:left="4755" w:hanging="360"/>
      </w:pPr>
      <w:rPr>
        <w:b/>
        <w:i w:val="0"/>
      </w:rPr>
    </w:lvl>
  </w:abstractNum>
  <w:abstractNum w:abstractNumId="43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3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33">
    <w:nsid w:val="028E1F8C"/>
    <w:multiLevelType w:val="singleLevel"/>
    <w:tmpl w:val="118A400E"/>
    <w:lvl w:ilvl="0">
      <w:numFmt w:val="bullet"/>
      <w:lvlText w:val="-"/>
      <w:lvlJc w:val="left"/>
      <w:pPr>
        <w:tabs>
          <w:tab w:val="num" w:pos="4755"/>
        </w:tabs>
        <w:ind w:left="4755" w:hanging="360"/>
      </w:pPr>
      <w:rPr>
        <w:b/>
        <w:i w:val="0"/>
      </w:rPr>
    </w:lvl>
  </w:abstractNum>
  <w:abstractNum w:abstractNumId="434">
    <w:nsid w:val="037B2B5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5">
    <w:nsid w:val="03841F0A"/>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436">
    <w:nsid w:val="04DD3848"/>
    <w:multiLevelType w:val="singleLevel"/>
    <w:tmpl w:val="118A400E"/>
    <w:lvl w:ilvl="0">
      <w:numFmt w:val="bullet"/>
      <w:lvlText w:val="-"/>
      <w:lvlJc w:val="left"/>
      <w:pPr>
        <w:tabs>
          <w:tab w:val="num" w:pos="4755"/>
        </w:tabs>
        <w:ind w:left="4755" w:hanging="360"/>
      </w:pPr>
      <w:rPr>
        <w:b/>
        <w:i w:val="0"/>
      </w:rPr>
    </w:lvl>
  </w:abstractNum>
  <w:abstractNum w:abstractNumId="437">
    <w:nsid w:val="060D56C6"/>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438">
    <w:nsid w:val="093C6556"/>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439">
    <w:nsid w:val="0A9D5A84"/>
    <w:multiLevelType w:val="singleLevel"/>
    <w:tmpl w:val="118A400E"/>
    <w:lvl w:ilvl="0">
      <w:numFmt w:val="bullet"/>
      <w:lvlText w:val="-"/>
      <w:lvlJc w:val="left"/>
      <w:pPr>
        <w:tabs>
          <w:tab w:val="num" w:pos="4755"/>
        </w:tabs>
        <w:ind w:left="4755" w:hanging="360"/>
      </w:pPr>
      <w:rPr>
        <w:b/>
        <w:i w:val="0"/>
      </w:rPr>
    </w:lvl>
  </w:abstractNum>
  <w:abstractNum w:abstractNumId="440">
    <w:nsid w:val="0ACF62A9"/>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441">
    <w:nsid w:val="0C123D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42">
    <w:nsid w:val="0C5E2B37"/>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443">
    <w:nsid w:val="0E533F4B"/>
    <w:multiLevelType w:val="singleLevel"/>
    <w:tmpl w:val="A8AA3604"/>
    <w:lvl w:ilvl="0">
      <w:start w:val="1"/>
      <w:numFmt w:val="decimal"/>
      <w:lvlText w:val="%1) "/>
      <w:legacy w:legacy="1" w:legacySpace="0" w:legacyIndent="283"/>
      <w:lvlJc w:val="left"/>
      <w:pPr>
        <w:ind w:left="567" w:hanging="283"/>
      </w:pPr>
      <w:rPr>
        <w:rFonts w:ascii="Arial" w:hAnsi="Arial" w:hint="default"/>
        <w:b w:val="0"/>
        <w:i w:val="0"/>
        <w:sz w:val="21"/>
        <w:u w:val="none"/>
      </w:rPr>
    </w:lvl>
  </w:abstractNum>
  <w:abstractNum w:abstractNumId="444">
    <w:nsid w:val="0F027A6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45">
    <w:nsid w:val="10EF434C"/>
    <w:multiLevelType w:val="singleLevel"/>
    <w:tmpl w:val="461E46FA"/>
    <w:lvl w:ilvl="0">
      <w:start w:val="1"/>
      <w:numFmt w:val="lowerLetter"/>
      <w:lvlText w:val="%1"/>
      <w:legacy w:legacy="1" w:legacySpace="0" w:legacyIndent="1778"/>
      <w:lvlJc w:val="left"/>
      <w:pPr>
        <w:ind w:left="3196" w:hanging="1778"/>
      </w:pPr>
      <w:rPr>
        <w:b/>
      </w:rPr>
    </w:lvl>
  </w:abstractNum>
  <w:abstractNum w:abstractNumId="446">
    <w:nsid w:val="129B053D"/>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447">
    <w:nsid w:val="129F217F"/>
    <w:multiLevelType w:val="singleLevel"/>
    <w:tmpl w:val="FFFFFFFF"/>
    <w:lvl w:ilvl="0">
      <w:numFmt w:val="decimal"/>
      <w:lvlText w:val="%1"/>
      <w:legacy w:legacy="1" w:legacySpace="0" w:legacyIndent="0"/>
      <w:lvlJc w:val="left"/>
    </w:lvl>
  </w:abstractNum>
  <w:abstractNum w:abstractNumId="448">
    <w:nsid w:val="14292C1E"/>
    <w:multiLevelType w:val="singleLevel"/>
    <w:tmpl w:val="118A400E"/>
    <w:lvl w:ilvl="0">
      <w:numFmt w:val="bullet"/>
      <w:lvlText w:val="-"/>
      <w:lvlJc w:val="left"/>
      <w:pPr>
        <w:tabs>
          <w:tab w:val="num" w:pos="4755"/>
        </w:tabs>
        <w:ind w:left="4755" w:hanging="360"/>
      </w:pPr>
      <w:rPr>
        <w:b/>
        <w:i w:val="0"/>
      </w:rPr>
    </w:lvl>
  </w:abstractNum>
  <w:abstractNum w:abstractNumId="44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50">
    <w:nsid w:val="14E7234C"/>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451">
    <w:nsid w:val="16D64C3D"/>
    <w:multiLevelType w:val="singleLevel"/>
    <w:tmpl w:val="118A400E"/>
    <w:lvl w:ilvl="0">
      <w:numFmt w:val="bullet"/>
      <w:lvlText w:val="-"/>
      <w:lvlJc w:val="left"/>
      <w:pPr>
        <w:tabs>
          <w:tab w:val="num" w:pos="4755"/>
        </w:tabs>
        <w:ind w:left="4755" w:hanging="360"/>
      </w:pPr>
      <w:rPr>
        <w:b/>
        <w:i w:val="0"/>
      </w:rPr>
    </w:lvl>
  </w:abstractNum>
  <w:abstractNum w:abstractNumId="452">
    <w:nsid w:val="172B7A9B"/>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453">
    <w:nsid w:val="188C64A8"/>
    <w:multiLevelType w:val="singleLevel"/>
    <w:tmpl w:val="9FBA0D68"/>
    <w:lvl w:ilvl="0">
      <w:start w:val="8"/>
      <w:numFmt w:val="decimal"/>
      <w:lvlText w:val="%1)"/>
      <w:lvlJc w:val="left"/>
      <w:pPr>
        <w:tabs>
          <w:tab w:val="num" w:pos="1353"/>
        </w:tabs>
        <w:ind w:left="1353" w:hanging="360"/>
      </w:pPr>
      <w:rPr>
        <w:rFonts w:hint="default"/>
      </w:rPr>
    </w:lvl>
  </w:abstractNum>
  <w:abstractNum w:abstractNumId="454">
    <w:nsid w:val="18FC43AE"/>
    <w:multiLevelType w:val="singleLevel"/>
    <w:tmpl w:val="EE9444E4"/>
    <w:lvl w:ilvl="0">
      <w:start w:val="1"/>
      <w:numFmt w:val="bullet"/>
      <w:lvlText w:val=""/>
      <w:lvlJc w:val="left"/>
      <w:pPr>
        <w:tabs>
          <w:tab w:val="num" w:pos="1778"/>
        </w:tabs>
        <w:ind w:left="1701" w:hanging="283"/>
      </w:pPr>
      <w:rPr>
        <w:rFonts w:ascii="Symbol" w:hAnsi="Symbol" w:hint="default"/>
        <w:sz w:val="16"/>
      </w:rPr>
    </w:lvl>
  </w:abstractNum>
  <w:abstractNum w:abstractNumId="455">
    <w:nsid w:val="19DA7E4B"/>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456">
    <w:nsid w:val="1C33147C"/>
    <w:multiLevelType w:val="singleLevel"/>
    <w:tmpl w:val="118A400E"/>
    <w:lvl w:ilvl="0">
      <w:numFmt w:val="bullet"/>
      <w:lvlText w:val="-"/>
      <w:lvlJc w:val="left"/>
      <w:pPr>
        <w:tabs>
          <w:tab w:val="num" w:pos="4755"/>
        </w:tabs>
        <w:ind w:left="4755" w:hanging="360"/>
      </w:pPr>
      <w:rPr>
        <w:b/>
        <w:i w:val="0"/>
      </w:rPr>
    </w:lvl>
  </w:abstractNum>
  <w:abstractNum w:abstractNumId="457">
    <w:nsid w:val="1F232C5F"/>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458">
    <w:nsid w:val="2135243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5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6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6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6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6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6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65">
    <w:nsid w:val="05AA6E0E"/>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46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6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68">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69">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7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7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7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7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7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7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7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77">
    <w:nsid w:val="FFFFFFFE"/>
    <w:multiLevelType w:val="singleLevel"/>
    <w:tmpl w:val="FFFFFFFF"/>
    <w:lvl w:ilvl="0">
      <w:numFmt w:val="decimal"/>
      <w:lvlText w:val="*"/>
      <w:lvlJc w:val="left"/>
    </w:lvl>
  </w:abstractNum>
  <w:abstractNum w:abstractNumId="478">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79">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8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81">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82">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83">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84">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8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8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8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88">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89">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9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91">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92">
    <w:nsid w:val="0287303F"/>
    <w:multiLevelType w:val="singleLevel"/>
    <w:tmpl w:val="37E0060A"/>
    <w:lvl w:ilvl="0">
      <w:start w:val="1"/>
      <w:numFmt w:val="decimal"/>
      <w:lvlText w:val="%1."/>
      <w:legacy w:legacy="1" w:legacySpace="0" w:legacyIndent="283"/>
      <w:lvlJc w:val="left"/>
      <w:pPr>
        <w:ind w:left="283" w:hanging="283"/>
      </w:pPr>
    </w:lvl>
  </w:abstractNum>
  <w:abstractNum w:abstractNumId="493">
    <w:nsid w:val="0600504B"/>
    <w:multiLevelType w:val="multilevel"/>
    <w:tmpl w:val="29AAE0B6"/>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4">
    <w:nsid w:val="0A190CE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95">
    <w:nsid w:val="0FD22772"/>
    <w:multiLevelType w:val="multilevel"/>
    <w:tmpl w:val="0F72DFF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6">
    <w:nsid w:val="14471DC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97">
    <w:nsid w:val="192C5F4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9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499">
    <w:nsid w:val="0287303F"/>
    <w:multiLevelType w:val="singleLevel"/>
    <w:tmpl w:val="37E0060A"/>
    <w:lvl w:ilvl="0">
      <w:start w:val="1"/>
      <w:numFmt w:val="decimal"/>
      <w:lvlText w:val="%1."/>
      <w:legacy w:legacy="1" w:legacySpace="0" w:legacyIndent="283"/>
      <w:lvlJc w:val="left"/>
      <w:pPr>
        <w:ind w:left="283" w:hanging="283"/>
      </w:pPr>
    </w:lvl>
  </w:abstractNum>
  <w:abstractNum w:abstractNumId="500">
    <w:nsid w:val="26541FDA"/>
    <w:multiLevelType w:val="singleLevel"/>
    <w:tmpl w:val="16BC7322"/>
    <w:lvl w:ilvl="0">
      <w:start w:val="1"/>
      <w:numFmt w:val="bullet"/>
      <w:lvlText w:val="-"/>
      <w:lvlJc w:val="left"/>
      <w:pPr>
        <w:tabs>
          <w:tab w:val="num" w:pos="360"/>
        </w:tabs>
        <w:ind w:left="360" w:hanging="360"/>
      </w:pPr>
      <w:rPr>
        <w:rFonts w:hint="default"/>
        <w:sz w:val="26"/>
      </w:rPr>
    </w:lvl>
  </w:abstractNum>
  <w:abstractNum w:abstractNumId="501">
    <w:nsid w:val="28BB428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02">
    <w:nsid w:val="2AA64CCD"/>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503">
    <w:nsid w:val="2B5177BC"/>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504">
    <w:nsid w:val="2B587EB9"/>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05">
    <w:nsid w:val="2E2B72CE"/>
    <w:multiLevelType w:val="singleLevel"/>
    <w:tmpl w:val="230A90D2"/>
    <w:lvl w:ilvl="0">
      <w:start w:val="1"/>
      <w:numFmt w:val="lowerLetter"/>
      <w:lvlText w:val="%1)"/>
      <w:legacy w:legacy="1" w:legacySpace="0" w:legacyIndent="283"/>
      <w:lvlJc w:val="left"/>
      <w:pPr>
        <w:ind w:left="2266" w:hanging="283"/>
      </w:pPr>
    </w:lvl>
  </w:abstractNum>
  <w:abstractNum w:abstractNumId="50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07">
    <w:nsid w:val="2EFA75BF"/>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508">
    <w:nsid w:val="308929DF"/>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50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1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1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12">
    <w:nsid w:val="189552F2"/>
    <w:multiLevelType w:val="multilevel"/>
    <w:tmpl w:val="920668F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3">
    <w:nsid w:val="19267CCC"/>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51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1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16">
    <w:nsid w:val="020E7137"/>
    <w:multiLevelType w:val="singleLevel"/>
    <w:tmpl w:val="CAD4D1D8"/>
    <w:lvl w:ilvl="0">
      <w:start w:val="1"/>
      <w:numFmt w:val="bullet"/>
      <w:lvlText w:val=""/>
      <w:lvlJc w:val="left"/>
      <w:pPr>
        <w:tabs>
          <w:tab w:val="num" w:pos="360"/>
        </w:tabs>
        <w:ind w:left="360" w:hanging="360"/>
      </w:pPr>
      <w:rPr>
        <w:rFonts w:ascii="Wingdings" w:hAnsi="Wingdings" w:hint="default"/>
        <w:sz w:val="16"/>
      </w:rPr>
    </w:lvl>
  </w:abstractNum>
  <w:abstractNum w:abstractNumId="517">
    <w:nsid w:val="233D0C19"/>
    <w:multiLevelType w:val="singleLevel"/>
    <w:tmpl w:val="007CD24A"/>
    <w:lvl w:ilvl="0">
      <w:start w:val="1"/>
      <w:numFmt w:val="bullet"/>
      <w:lvlText w:val=""/>
      <w:lvlJc w:val="left"/>
      <w:pPr>
        <w:tabs>
          <w:tab w:val="num" w:pos="360"/>
        </w:tabs>
        <w:ind w:left="283" w:hanging="283"/>
      </w:pPr>
      <w:rPr>
        <w:rFonts w:ascii="Symbol" w:hAnsi="Symbol" w:hint="default"/>
        <w:sz w:val="24"/>
      </w:rPr>
    </w:lvl>
  </w:abstractNum>
  <w:abstractNum w:abstractNumId="518">
    <w:nsid w:val="244A6B70"/>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519">
    <w:nsid w:val="29124069"/>
    <w:multiLevelType w:val="multilevel"/>
    <w:tmpl w:val="B78E621C"/>
    <w:lvl w:ilvl="0">
      <w:start w:val="7"/>
      <w:numFmt w:val="decimal"/>
      <w:lvlText w:val="%1"/>
      <w:lvlJc w:val="left"/>
      <w:pPr>
        <w:tabs>
          <w:tab w:val="num" w:pos="465"/>
        </w:tabs>
        <w:ind w:left="465" w:hanging="465"/>
      </w:pPr>
      <w:rPr>
        <w:rFonts w:hint="default"/>
      </w:rPr>
    </w:lvl>
    <w:lvl w:ilvl="1">
      <w:start w:val="3"/>
      <w:numFmt w:val="decimal"/>
      <w:lvlText w:val="%1.%2"/>
      <w:lvlJc w:val="left"/>
      <w:pPr>
        <w:tabs>
          <w:tab w:val="num" w:pos="1599"/>
        </w:tabs>
        <w:ind w:left="1599" w:hanging="46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0872"/>
        </w:tabs>
        <w:ind w:left="10872" w:hanging="1800"/>
      </w:pPr>
      <w:rPr>
        <w:rFonts w:hint="default"/>
      </w:rPr>
    </w:lvl>
  </w:abstractNum>
  <w:abstractNum w:abstractNumId="520">
    <w:nsid w:val="2B5177BC"/>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521">
    <w:nsid w:val="2ECA3670"/>
    <w:multiLevelType w:val="singleLevel"/>
    <w:tmpl w:val="3BEEAB94"/>
    <w:lvl w:ilvl="0">
      <w:start w:val="3"/>
      <w:numFmt w:val="decimal"/>
      <w:lvlText w:val="%1"/>
      <w:lvlJc w:val="left"/>
      <w:pPr>
        <w:tabs>
          <w:tab w:val="num" w:pos="1211"/>
        </w:tabs>
        <w:ind w:left="1211" w:hanging="360"/>
      </w:pPr>
      <w:rPr>
        <w:rFonts w:hint="default"/>
      </w:rPr>
    </w:lvl>
  </w:abstractNum>
  <w:abstractNum w:abstractNumId="522">
    <w:nsid w:val="2F1B6021"/>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52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24">
    <w:nsid w:val="30D17B48"/>
    <w:multiLevelType w:val="singleLevel"/>
    <w:tmpl w:val="3BEEAB94"/>
    <w:lvl w:ilvl="0">
      <w:start w:val="2"/>
      <w:numFmt w:val="decimal"/>
      <w:lvlText w:val="%1"/>
      <w:lvlJc w:val="left"/>
      <w:pPr>
        <w:tabs>
          <w:tab w:val="num" w:pos="1211"/>
        </w:tabs>
        <w:ind w:left="1211" w:hanging="360"/>
      </w:pPr>
      <w:rPr>
        <w:rFonts w:hint="default"/>
      </w:rPr>
    </w:lvl>
  </w:abstractNum>
  <w:abstractNum w:abstractNumId="525">
    <w:nsid w:val="3C7940CD"/>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52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2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2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2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3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3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3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33">
    <w:nsid w:val="0287303F"/>
    <w:multiLevelType w:val="singleLevel"/>
    <w:tmpl w:val="37E0060A"/>
    <w:lvl w:ilvl="0">
      <w:start w:val="1"/>
      <w:numFmt w:val="decimal"/>
      <w:lvlText w:val="%1."/>
      <w:legacy w:legacy="1" w:legacySpace="0" w:legacyIndent="283"/>
      <w:lvlJc w:val="left"/>
      <w:pPr>
        <w:ind w:left="283" w:hanging="283"/>
      </w:pPr>
    </w:lvl>
  </w:abstractNum>
  <w:abstractNum w:abstractNumId="534">
    <w:nsid w:val="030C21A3"/>
    <w:multiLevelType w:val="singleLevel"/>
    <w:tmpl w:val="24424B7C"/>
    <w:lvl w:ilvl="0">
      <w:start w:val="2"/>
      <w:numFmt w:val="decimal"/>
      <w:lvlText w:val="%1. "/>
      <w:legacy w:legacy="1" w:legacySpace="0" w:legacyIndent="283"/>
      <w:lvlJc w:val="left"/>
      <w:pPr>
        <w:ind w:left="1701" w:hanging="283"/>
      </w:pPr>
      <w:rPr>
        <w:rFonts w:ascii="Arial" w:hAnsi="Arial" w:hint="default"/>
        <w:b/>
        <w:i w:val="0"/>
        <w:sz w:val="24"/>
      </w:rPr>
    </w:lvl>
  </w:abstractNum>
  <w:abstractNum w:abstractNumId="535">
    <w:nsid w:val="06C55E03"/>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536">
    <w:nsid w:val="11D423A5"/>
    <w:multiLevelType w:val="multilevel"/>
    <w:tmpl w:val="43385248"/>
    <w:lvl w:ilvl="0">
      <w:start w:val="8"/>
      <w:numFmt w:val="decimal"/>
      <w:lvlText w:val="%1"/>
      <w:lvlJc w:val="left"/>
      <w:pPr>
        <w:tabs>
          <w:tab w:val="num" w:pos="465"/>
        </w:tabs>
        <w:ind w:left="465" w:hanging="465"/>
      </w:pPr>
      <w:rPr>
        <w:rFonts w:hint="default"/>
      </w:rPr>
    </w:lvl>
    <w:lvl w:ilvl="1">
      <w:start w:val="3"/>
      <w:numFmt w:val="decimal"/>
      <w:lvlText w:val="%1.%2"/>
      <w:lvlJc w:val="left"/>
      <w:pPr>
        <w:tabs>
          <w:tab w:val="num" w:pos="1914"/>
        </w:tabs>
        <w:ind w:left="1914" w:hanging="465"/>
      </w:pPr>
      <w:rPr>
        <w:rFonts w:hint="default"/>
      </w:rPr>
    </w:lvl>
    <w:lvl w:ilvl="2">
      <w:start w:val="1"/>
      <w:numFmt w:val="decimal"/>
      <w:lvlText w:val="%1.%2.%3"/>
      <w:lvlJc w:val="left"/>
      <w:pPr>
        <w:tabs>
          <w:tab w:val="num" w:pos="3618"/>
        </w:tabs>
        <w:ind w:left="3618" w:hanging="720"/>
      </w:pPr>
      <w:rPr>
        <w:rFonts w:hint="default"/>
      </w:rPr>
    </w:lvl>
    <w:lvl w:ilvl="3">
      <w:start w:val="1"/>
      <w:numFmt w:val="decimal"/>
      <w:lvlText w:val="%1.%2.%3.%4"/>
      <w:lvlJc w:val="left"/>
      <w:pPr>
        <w:tabs>
          <w:tab w:val="num" w:pos="5427"/>
        </w:tabs>
        <w:ind w:left="5427" w:hanging="1080"/>
      </w:pPr>
      <w:rPr>
        <w:rFonts w:hint="default"/>
      </w:rPr>
    </w:lvl>
    <w:lvl w:ilvl="4">
      <w:start w:val="1"/>
      <w:numFmt w:val="decimal"/>
      <w:lvlText w:val="%1.%2.%3.%4.%5"/>
      <w:lvlJc w:val="left"/>
      <w:pPr>
        <w:tabs>
          <w:tab w:val="num" w:pos="6876"/>
        </w:tabs>
        <w:ind w:left="6876" w:hanging="1080"/>
      </w:pPr>
      <w:rPr>
        <w:rFonts w:hint="default"/>
      </w:rPr>
    </w:lvl>
    <w:lvl w:ilvl="5">
      <w:start w:val="1"/>
      <w:numFmt w:val="decimal"/>
      <w:lvlText w:val="%1.%2.%3.%4.%5.%6"/>
      <w:lvlJc w:val="left"/>
      <w:pPr>
        <w:tabs>
          <w:tab w:val="num" w:pos="8685"/>
        </w:tabs>
        <w:ind w:left="8685" w:hanging="1440"/>
      </w:pPr>
      <w:rPr>
        <w:rFonts w:hint="default"/>
      </w:rPr>
    </w:lvl>
    <w:lvl w:ilvl="6">
      <w:start w:val="1"/>
      <w:numFmt w:val="decimal"/>
      <w:lvlText w:val="%1.%2.%3.%4.%5.%6.%7"/>
      <w:lvlJc w:val="left"/>
      <w:pPr>
        <w:tabs>
          <w:tab w:val="num" w:pos="10134"/>
        </w:tabs>
        <w:ind w:left="10134" w:hanging="1440"/>
      </w:pPr>
      <w:rPr>
        <w:rFonts w:hint="default"/>
      </w:rPr>
    </w:lvl>
    <w:lvl w:ilvl="7">
      <w:start w:val="1"/>
      <w:numFmt w:val="decimal"/>
      <w:lvlText w:val="%1.%2.%3.%4.%5.%6.%7.%8"/>
      <w:lvlJc w:val="left"/>
      <w:pPr>
        <w:tabs>
          <w:tab w:val="num" w:pos="11943"/>
        </w:tabs>
        <w:ind w:left="11943" w:hanging="1800"/>
      </w:pPr>
      <w:rPr>
        <w:rFonts w:hint="default"/>
      </w:rPr>
    </w:lvl>
    <w:lvl w:ilvl="8">
      <w:start w:val="1"/>
      <w:numFmt w:val="decimal"/>
      <w:lvlText w:val="%1.%2.%3.%4.%5.%6.%7.%8.%9"/>
      <w:lvlJc w:val="left"/>
      <w:pPr>
        <w:tabs>
          <w:tab w:val="num" w:pos="13392"/>
        </w:tabs>
        <w:ind w:left="13392" w:hanging="1800"/>
      </w:pPr>
      <w:rPr>
        <w:rFonts w:hint="default"/>
      </w:rPr>
    </w:lvl>
  </w:abstractNum>
  <w:abstractNum w:abstractNumId="53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38">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39">
    <w:nsid w:val="0EB60CE1"/>
    <w:multiLevelType w:val="singleLevel"/>
    <w:tmpl w:val="02B67C94"/>
    <w:lvl w:ilvl="0">
      <w:start w:val="8"/>
      <w:numFmt w:val="decimal"/>
      <w:lvlText w:val="%1. "/>
      <w:legacy w:legacy="1" w:legacySpace="0" w:legacyIndent="283"/>
      <w:lvlJc w:val="left"/>
      <w:pPr>
        <w:ind w:left="1701" w:hanging="283"/>
      </w:pPr>
      <w:rPr>
        <w:rFonts w:ascii="Arial" w:hAnsi="Arial" w:hint="default"/>
        <w:b/>
        <w:i w:val="0"/>
        <w:sz w:val="24"/>
      </w:rPr>
    </w:lvl>
  </w:abstractNum>
  <w:abstractNum w:abstractNumId="540">
    <w:nsid w:val="1AA02EDF"/>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541">
    <w:nsid w:val="1C1C0AC1"/>
    <w:multiLevelType w:val="singleLevel"/>
    <w:tmpl w:val="118A400E"/>
    <w:lvl w:ilvl="0">
      <w:numFmt w:val="bullet"/>
      <w:lvlText w:val="-"/>
      <w:lvlJc w:val="left"/>
      <w:pPr>
        <w:tabs>
          <w:tab w:val="num" w:pos="4755"/>
        </w:tabs>
        <w:ind w:left="4755" w:hanging="360"/>
      </w:pPr>
      <w:rPr>
        <w:b/>
        <w:i w:val="0"/>
      </w:rPr>
    </w:lvl>
  </w:abstractNum>
  <w:abstractNum w:abstractNumId="542">
    <w:nsid w:val="1C8B250B"/>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54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44">
    <w:nsid w:val="11826C48"/>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545">
    <w:nsid w:val="22CE01A1"/>
    <w:multiLevelType w:val="multilevel"/>
    <w:tmpl w:val="3FDE842C"/>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1854"/>
        </w:tabs>
        <w:ind w:left="1854" w:hanging="600"/>
      </w:pPr>
      <w:rPr>
        <w:rFonts w:hint="default"/>
      </w:rPr>
    </w:lvl>
    <w:lvl w:ilvl="2">
      <w:start w:val="1"/>
      <w:numFmt w:val="decimal"/>
      <w:lvlText w:val="%1.%2.%3"/>
      <w:lvlJc w:val="left"/>
      <w:pPr>
        <w:tabs>
          <w:tab w:val="num" w:pos="3228"/>
        </w:tabs>
        <w:ind w:left="3228" w:hanging="720"/>
      </w:pPr>
      <w:rPr>
        <w:rFonts w:hint="default"/>
      </w:rPr>
    </w:lvl>
    <w:lvl w:ilvl="3">
      <w:start w:val="1"/>
      <w:numFmt w:val="decimal"/>
      <w:lvlText w:val="%1.%2.%3.%4"/>
      <w:lvlJc w:val="left"/>
      <w:pPr>
        <w:tabs>
          <w:tab w:val="num" w:pos="4842"/>
        </w:tabs>
        <w:ind w:left="4842" w:hanging="1080"/>
      </w:pPr>
      <w:rPr>
        <w:rFonts w:hint="default"/>
      </w:rPr>
    </w:lvl>
    <w:lvl w:ilvl="4">
      <w:start w:val="1"/>
      <w:numFmt w:val="decimal"/>
      <w:lvlText w:val="%1.%2.%3.%4.%5"/>
      <w:lvlJc w:val="left"/>
      <w:pPr>
        <w:tabs>
          <w:tab w:val="num" w:pos="6096"/>
        </w:tabs>
        <w:ind w:left="6096" w:hanging="1080"/>
      </w:pPr>
      <w:rPr>
        <w:rFonts w:hint="default"/>
      </w:rPr>
    </w:lvl>
    <w:lvl w:ilvl="5">
      <w:start w:val="1"/>
      <w:numFmt w:val="decimal"/>
      <w:lvlText w:val="%1.%2.%3.%4.%5.%6"/>
      <w:lvlJc w:val="left"/>
      <w:pPr>
        <w:tabs>
          <w:tab w:val="num" w:pos="7710"/>
        </w:tabs>
        <w:ind w:left="7710" w:hanging="1440"/>
      </w:pPr>
      <w:rPr>
        <w:rFonts w:hint="default"/>
      </w:rPr>
    </w:lvl>
    <w:lvl w:ilvl="6">
      <w:start w:val="1"/>
      <w:numFmt w:val="decimal"/>
      <w:lvlText w:val="%1.%2.%3.%4.%5.%6.%7"/>
      <w:lvlJc w:val="left"/>
      <w:pPr>
        <w:tabs>
          <w:tab w:val="num" w:pos="8964"/>
        </w:tabs>
        <w:ind w:left="8964" w:hanging="1440"/>
      </w:pPr>
      <w:rPr>
        <w:rFonts w:hint="default"/>
      </w:rPr>
    </w:lvl>
    <w:lvl w:ilvl="7">
      <w:start w:val="1"/>
      <w:numFmt w:val="decimal"/>
      <w:lvlText w:val="%1.%2.%3.%4.%5.%6.%7.%8"/>
      <w:lvlJc w:val="left"/>
      <w:pPr>
        <w:tabs>
          <w:tab w:val="num" w:pos="10578"/>
        </w:tabs>
        <w:ind w:left="10578" w:hanging="1800"/>
      </w:pPr>
      <w:rPr>
        <w:rFonts w:hint="default"/>
      </w:rPr>
    </w:lvl>
    <w:lvl w:ilvl="8">
      <w:start w:val="1"/>
      <w:numFmt w:val="decimal"/>
      <w:lvlText w:val="%1.%2.%3.%4.%5.%6.%7.%8.%9"/>
      <w:lvlJc w:val="left"/>
      <w:pPr>
        <w:tabs>
          <w:tab w:val="num" w:pos="11832"/>
        </w:tabs>
        <w:ind w:left="11832" w:hanging="1800"/>
      </w:pPr>
      <w:rPr>
        <w:rFonts w:hint="default"/>
      </w:rPr>
    </w:lvl>
  </w:abstractNum>
  <w:abstractNum w:abstractNumId="54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4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48">
    <w:nsid w:val="1EFA0B20"/>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549">
    <w:nsid w:val="233D0C19"/>
    <w:multiLevelType w:val="singleLevel"/>
    <w:tmpl w:val="007CD24A"/>
    <w:lvl w:ilvl="0">
      <w:start w:val="1"/>
      <w:numFmt w:val="bullet"/>
      <w:lvlText w:val=""/>
      <w:lvlJc w:val="left"/>
      <w:pPr>
        <w:tabs>
          <w:tab w:val="num" w:pos="360"/>
        </w:tabs>
        <w:ind w:left="283" w:hanging="283"/>
      </w:pPr>
      <w:rPr>
        <w:rFonts w:ascii="Symbol" w:hAnsi="Symbol" w:hint="default"/>
        <w:sz w:val="24"/>
      </w:rPr>
    </w:lvl>
  </w:abstractNum>
  <w:abstractNum w:abstractNumId="550">
    <w:nsid w:val="244A6B70"/>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551">
    <w:nsid w:val="25D63109"/>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552">
    <w:nsid w:val="29072299"/>
    <w:multiLevelType w:val="singleLevel"/>
    <w:tmpl w:val="118A400E"/>
    <w:lvl w:ilvl="0">
      <w:numFmt w:val="bullet"/>
      <w:lvlText w:val="-"/>
      <w:lvlJc w:val="left"/>
      <w:pPr>
        <w:tabs>
          <w:tab w:val="num" w:pos="4755"/>
        </w:tabs>
        <w:ind w:left="4755" w:hanging="360"/>
      </w:pPr>
      <w:rPr>
        <w:b/>
        <w:i w:val="0"/>
      </w:rPr>
    </w:lvl>
  </w:abstractNum>
  <w:abstractNum w:abstractNumId="553">
    <w:nsid w:val="2A041C57"/>
    <w:multiLevelType w:val="singleLevel"/>
    <w:tmpl w:val="04160017"/>
    <w:lvl w:ilvl="0">
      <w:start w:val="1"/>
      <w:numFmt w:val="lowerLetter"/>
      <w:lvlText w:val="%1)"/>
      <w:lvlJc w:val="left"/>
      <w:pPr>
        <w:tabs>
          <w:tab w:val="num" w:pos="360"/>
        </w:tabs>
        <w:ind w:left="360" w:hanging="360"/>
      </w:pPr>
    </w:lvl>
  </w:abstractNum>
  <w:abstractNum w:abstractNumId="554">
    <w:nsid w:val="2CEB6CAB"/>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555">
    <w:nsid w:val="2D4273CA"/>
    <w:multiLevelType w:val="singleLevel"/>
    <w:tmpl w:val="461E46FA"/>
    <w:lvl w:ilvl="0">
      <w:start w:val="1"/>
      <w:numFmt w:val="lowerLetter"/>
      <w:lvlText w:val="%1"/>
      <w:legacy w:legacy="1" w:legacySpace="0" w:legacyIndent="1778"/>
      <w:lvlJc w:val="left"/>
      <w:pPr>
        <w:ind w:left="3196" w:hanging="1778"/>
      </w:pPr>
      <w:rPr>
        <w:b/>
      </w:rPr>
    </w:lvl>
  </w:abstractNum>
  <w:abstractNum w:abstractNumId="556">
    <w:nsid w:val="2DE61010"/>
    <w:multiLevelType w:val="singleLevel"/>
    <w:tmpl w:val="118A400E"/>
    <w:lvl w:ilvl="0">
      <w:numFmt w:val="bullet"/>
      <w:lvlText w:val="-"/>
      <w:lvlJc w:val="left"/>
      <w:pPr>
        <w:tabs>
          <w:tab w:val="num" w:pos="4755"/>
        </w:tabs>
        <w:ind w:left="4755" w:hanging="360"/>
      </w:pPr>
      <w:rPr>
        <w:b/>
        <w:i w:val="0"/>
      </w:rPr>
    </w:lvl>
  </w:abstractNum>
  <w:abstractNum w:abstractNumId="557">
    <w:nsid w:val="2F1B6021"/>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558">
    <w:nsid w:val="2F4D62C9"/>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59">
    <w:nsid w:val="2F7546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6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61">
    <w:nsid w:val="30FE3444"/>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562">
    <w:nsid w:val="310D0BE6"/>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563">
    <w:nsid w:val="319E2D00"/>
    <w:multiLevelType w:val="singleLevel"/>
    <w:tmpl w:val="118A400E"/>
    <w:lvl w:ilvl="0">
      <w:numFmt w:val="bullet"/>
      <w:lvlText w:val="-"/>
      <w:lvlJc w:val="left"/>
      <w:pPr>
        <w:tabs>
          <w:tab w:val="num" w:pos="4755"/>
        </w:tabs>
        <w:ind w:left="4755" w:hanging="360"/>
      </w:pPr>
      <w:rPr>
        <w:b/>
        <w:i w:val="0"/>
      </w:rPr>
    </w:lvl>
  </w:abstractNum>
  <w:abstractNum w:abstractNumId="56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65">
    <w:nsid w:val="336325D3"/>
    <w:multiLevelType w:val="multilevel"/>
    <w:tmpl w:val="7604F13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6">
    <w:nsid w:val="343B73C1"/>
    <w:multiLevelType w:val="singleLevel"/>
    <w:tmpl w:val="11FEA9E2"/>
    <w:lvl w:ilvl="0">
      <w:start w:val="1"/>
      <w:numFmt w:val="bullet"/>
      <w:lvlText w:val=""/>
      <w:lvlJc w:val="left"/>
      <w:pPr>
        <w:tabs>
          <w:tab w:val="num" w:pos="1512"/>
        </w:tabs>
        <w:ind w:left="1435" w:hanging="283"/>
      </w:pPr>
      <w:rPr>
        <w:rFonts w:ascii="Symbol" w:hAnsi="Symbol" w:hint="default"/>
        <w:sz w:val="28"/>
      </w:rPr>
    </w:lvl>
  </w:abstractNum>
  <w:abstractNum w:abstractNumId="56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68">
    <w:nsid w:val="19A04EB5"/>
    <w:multiLevelType w:val="multilevel"/>
    <w:tmpl w:val="654687A0"/>
    <w:lvl w:ilvl="0">
      <w:start w:val="7"/>
      <w:numFmt w:val="decimal"/>
      <w:lvlText w:val="%1"/>
      <w:lvlJc w:val="left"/>
      <w:pPr>
        <w:tabs>
          <w:tab w:val="num" w:pos="465"/>
        </w:tabs>
        <w:ind w:left="465" w:hanging="465"/>
      </w:pPr>
      <w:rPr>
        <w:rFonts w:hint="default"/>
      </w:rPr>
    </w:lvl>
    <w:lvl w:ilvl="1">
      <w:start w:val="5"/>
      <w:numFmt w:val="decimal"/>
      <w:lvlText w:val="%1.%2"/>
      <w:lvlJc w:val="left"/>
      <w:pPr>
        <w:tabs>
          <w:tab w:val="num" w:pos="1659"/>
        </w:tabs>
        <w:ind w:left="1659" w:hanging="465"/>
      </w:pPr>
      <w:rPr>
        <w:rFonts w:hint="default"/>
      </w:rPr>
    </w:lvl>
    <w:lvl w:ilvl="2">
      <w:start w:val="1"/>
      <w:numFmt w:val="decimal"/>
      <w:lvlText w:val="%1.%2.%3"/>
      <w:lvlJc w:val="left"/>
      <w:pPr>
        <w:tabs>
          <w:tab w:val="num" w:pos="3108"/>
        </w:tabs>
        <w:ind w:left="3108" w:hanging="720"/>
      </w:pPr>
      <w:rPr>
        <w:rFonts w:hint="default"/>
      </w:rPr>
    </w:lvl>
    <w:lvl w:ilvl="3">
      <w:start w:val="1"/>
      <w:numFmt w:val="decimal"/>
      <w:lvlText w:val="%1.%2.%3.%4"/>
      <w:lvlJc w:val="left"/>
      <w:pPr>
        <w:tabs>
          <w:tab w:val="num" w:pos="4662"/>
        </w:tabs>
        <w:ind w:left="4662" w:hanging="1080"/>
      </w:pPr>
      <w:rPr>
        <w:rFonts w:hint="default"/>
      </w:rPr>
    </w:lvl>
    <w:lvl w:ilvl="4">
      <w:start w:val="1"/>
      <w:numFmt w:val="decimal"/>
      <w:lvlText w:val="%1.%2.%3.%4.%5"/>
      <w:lvlJc w:val="left"/>
      <w:pPr>
        <w:tabs>
          <w:tab w:val="num" w:pos="5856"/>
        </w:tabs>
        <w:ind w:left="5856" w:hanging="1080"/>
      </w:pPr>
      <w:rPr>
        <w:rFonts w:hint="default"/>
      </w:rPr>
    </w:lvl>
    <w:lvl w:ilvl="5">
      <w:start w:val="1"/>
      <w:numFmt w:val="decimal"/>
      <w:lvlText w:val="%1.%2.%3.%4.%5.%6"/>
      <w:lvlJc w:val="left"/>
      <w:pPr>
        <w:tabs>
          <w:tab w:val="num" w:pos="7410"/>
        </w:tabs>
        <w:ind w:left="7410" w:hanging="1440"/>
      </w:pPr>
      <w:rPr>
        <w:rFonts w:hint="default"/>
      </w:rPr>
    </w:lvl>
    <w:lvl w:ilvl="6">
      <w:start w:val="1"/>
      <w:numFmt w:val="decimal"/>
      <w:lvlText w:val="%1.%2.%3.%4.%5.%6.%7"/>
      <w:lvlJc w:val="left"/>
      <w:pPr>
        <w:tabs>
          <w:tab w:val="num" w:pos="8604"/>
        </w:tabs>
        <w:ind w:left="8604" w:hanging="1440"/>
      </w:pPr>
      <w:rPr>
        <w:rFonts w:hint="default"/>
      </w:rPr>
    </w:lvl>
    <w:lvl w:ilvl="7">
      <w:start w:val="1"/>
      <w:numFmt w:val="decimal"/>
      <w:lvlText w:val="%1.%2.%3.%4.%5.%6.%7.%8"/>
      <w:lvlJc w:val="left"/>
      <w:pPr>
        <w:tabs>
          <w:tab w:val="num" w:pos="10158"/>
        </w:tabs>
        <w:ind w:left="10158" w:hanging="1800"/>
      </w:pPr>
      <w:rPr>
        <w:rFonts w:hint="default"/>
      </w:rPr>
    </w:lvl>
    <w:lvl w:ilvl="8">
      <w:start w:val="1"/>
      <w:numFmt w:val="decimal"/>
      <w:lvlText w:val="%1.%2.%3.%4.%5.%6.%7.%8.%9"/>
      <w:lvlJc w:val="left"/>
      <w:pPr>
        <w:tabs>
          <w:tab w:val="num" w:pos="11352"/>
        </w:tabs>
        <w:ind w:left="11352" w:hanging="1800"/>
      </w:pPr>
      <w:rPr>
        <w:rFonts w:hint="default"/>
      </w:rPr>
    </w:lvl>
  </w:abstractNum>
  <w:abstractNum w:abstractNumId="569">
    <w:nsid w:val="31C80FBB"/>
    <w:multiLevelType w:val="multilevel"/>
    <w:tmpl w:val="9D9A8D40"/>
    <w:lvl w:ilvl="0">
      <w:start w:val="7"/>
      <w:numFmt w:val="decimal"/>
      <w:lvlText w:val="%1"/>
      <w:lvlJc w:val="left"/>
      <w:pPr>
        <w:tabs>
          <w:tab w:val="num" w:pos="465"/>
        </w:tabs>
        <w:ind w:left="465" w:hanging="465"/>
      </w:pPr>
      <w:rPr>
        <w:rFonts w:hint="default"/>
      </w:rPr>
    </w:lvl>
    <w:lvl w:ilvl="1">
      <w:start w:val="4"/>
      <w:numFmt w:val="decimal"/>
      <w:lvlText w:val="%1.%2"/>
      <w:lvlJc w:val="left"/>
      <w:pPr>
        <w:tabs>
          <w:tab w:val="num" w:pos="1719"/>
        </w:tabs>
        <w:ind w:left="1719" w:hanging="465"/>
      </w:pPr>
      <w:rPr>
        <w:rFonts w:hint="default"/>
      </w:rPr>
    </w:lvl>
    <w:lvl w:ilvl="2">
      <w:start w:val="1"/>
      <w:numFmt w:val="decimal"/>
      <w:lvlText w:val="%1.%2.%3"/>
      <w:lvlJc w:val="left"/>
      <w:pPr>
        <w:tabs>
          <w:tab w:val="num" w:pos="3228"/>
        </w:tabs>
        <w:ind w:left="3228" w:hanging="720"/>
      </w:pPr>
      <w:rPr>
        <w:rFonts w:hint="default"/>
      </w:rPr>
    </w:lvl>
    <w:lvl w:ilvl="3">
      <w:start w:val="1"/>
      <w:numFmt w:val="decimal"/>
      <w:lvlText w:val="%1.%2.%3.%4"/>
      <w:lvlJc w:val="left"/>
      <w:pPr>
        <w:tabs>
          <w:tab w:val="num" w:pos="4842"/>
        </w:tabs>
        <w:ind w:left="4842" w:hanging="1080"/>
      </w:pPr>
      <w:rPr>
        <w:rFonts w:hint="default"/>
      </w:rPr>
    </w:lvl>
    <w:lvl w:ilvl="4">
      <w:start w:val="1"/>
      <w:numFmt w:val="decimal"/>
      <w:lvlText w:val="%1.%2.%3.%4.%5"/>
      <w:lvlJc w:val="left"/>
      <w:pPr>
        <w:tabs>
          <w:tab w:val="num" w:pos="6096"/>
        </w:tabs>
        <w:ind w:left="6096" w:hanging="1080"/>
      </w:pPr>
      <w:rPr>
        <w:rFonts w:hint="default"/>
      </w:rPr>
    </w:lvl>
    <w:lvl w:ilvl="5">
      <w:start w:val="1"/>
      <w:numFmt w:val="decimal"/>
      <w:lvlText w:val="%1.%2.%3.%4.%5.%6"/>
      <w:lvlJc w:val="left"/>
      <w:pPr>
        <w:tabs>
          <w:tab w:val="num" w:pos="7710"/>
        </w:tabs>
        <w:ind w:left="7710" w:hanging="1440"/>
      </w:pPr>
      <w:rPr>
        <w:rFonts w:hint="default"/>
      </w:rPr>
    </w:lvl>
    <w:lvl w:ilvl="6">
      <w:start w:val="1"/>
      <w:numFmt w:val="decimal"/>
      <w:lvlText w:val="%1.%2.%3.%4.%5.%6.%7"/>
      <w:lvlJc w:val="left"/>
      <w:pPr>
        <w:tabs>
          <w:tab w:val="num" w:pos="8964"/>
        </w:tabs>
        <w:ind w:left="8964" w:hanging="1440"/>
      </w:pPr>
      <w:rPr>
        <w:rFonts w:hint="default"/>
      </w:rPr>
    </w:lvl>
    <w:lvl w:ilvl="7">
      <w:start w:val="1"/>
      <w:numFmt w:val="decimal"/>
      <w:lvlText w:val="%1.%2.%3.%4.%5.%6.%7.%8"/>
      <w:lvlJc w:val="left"/>
      <w:pPr>
        <w:tabs>
          <w:tab w:val="num" w:pos="10578"/>
        </w:tabs>
        <w:ind w:left="10578" w:hanging="1800"/>
      </w:pPr>
      <w:rPr>
        <w:rFonts w:hint="default"/>
      </w:rPr>
    </w:lvl>
    <w:lvl w:ilvl="8">
      <w:start w:val="1"/>
      <w:numFmt w:val="decimal"/>
      <w:lvlText w:val="%1.%2.%3.%4.%5.%6.%7.%8.%9"/>
      <w:lvlJc w:val="left"/>
      <w:pPr>
        <w:tabs>
          <w:tab w:val="num" w:pos="11832"/>
        </w:tabs>
        <w:ind w:left="11832" w:hanging="1800"/>
      </w:pPr>
      <w:rPr>
        <w:rFonts w:hint="default"/>
      </w:rPr>
    </w:lvl>
  </w:abstractNum>
  <w:abstractNum w:abstractNumId="57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7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7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73">
    <w:nsid w:val="0DB51A70"/>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57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7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76">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7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7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7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80">
    <w:nsid w:val="2E151ADD"/>
    <w:multiLevelType w:val="singleLevel"/>
    <w:tmpl w:val="EE9444E4"/>
    <w:lvl w:ilvl="0">
      <w:start w:val="1"/>
      <w:numFmt w:val="bullet"/>
      <w:lvlText w:val=""/>
      <w:lvlJc w:val="left"/>
      <w:pPr>
        <w:tabs>
          <w:tab w:val="num" w:pos="1778"/>
        </w:tabs>
        <w:ind w:left="1701" w:hanging="283"/>
      </w:pPr>
      <w:rPr>
        <w:rFonts w:ascii="Symbol" w:hAnsi="Symbol" w:hint="default"/>
        <w:sz w:val="16"/>
      </w:rPr>
    </w:lvl>
  </w:abstractNum>
  <w:abstractNum w:abstractNumId="581">
    <w:nsid w:val="2ECA3670"/>
    <w:multiLevelType w:val="singleLevel"/>
    <w:tmpl w:val="3BEEAB94"/>
    <w:lvl w:ilvl="0">
      <w:start w:val="3"/>
      <w:numFmt w:val="decimal"/>
      <w:lvlText w:val="%1"/>
      <w:lvlJc w:val="left"/>
      <w:pPr>
        <w:tabs>
          <w:tab w:val="num" w:pos="1211"/>
        </w:tabs>
        <w:ind w:left="1211" w:hanging="360"/>
      </w:pPr>
      <w:rPr>
        <w:rFonts w:hint="default"/>
      </w:rPr>
    </w:lvl>
  </w:abstractNum>
  <w:abstractNum w:abstractNumId="58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8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8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8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8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87">
    <w:nsid w:val="3EDA74EB"/>
    <w:multiLevelType w:val="singleLevel"/>
    <w:tmpl w:val="49A6C61A"/>
    <w:lvl w:ilvl="0">
      <w:start w:val="1"/>
      <w:numFmt w:val="bullet"/>
      <w:lvlText w:val=""/>
      <w:lvlJc w:val="left"/>
      <w:pPr>
        <w:tabs>
          <w:tab w:val="num" w:pos="1512"/>
        </w:tabs>
        <w:ind w:left="1435" w:hanging="283"/>
      </w:pPr>
      <w:rPr>
        <w:rFonts w:ascii="Symbol" w:hAnsi="Symbol" w:hint="default"/>
        <w:sz w:val="24"/>
      </w:rPr>
    </w:lvl>
  </w:abstractNum>
  <w:abstractNum w:abstractNumId="588">
    <w:nsid w:val="3F4903F5"/>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589">
    <w:nsid w:val="3FA1568D"/>
    <w:multiLevelType w:val="singleLevel"/>
    <w:tmpl w:val="EED03B2C"/>
    <w:lvl w:ilvl="0">
      <w:start w:val="1"/>
      <w:numFmt w:val="bullet"/>
      <w:lvlText w:val=""/>
      <w:lvlJc w:val="left"/>
      <w:pPr>
        <w:tabs>
          <w:tab w:val="num" w:pos="1512"/>
        </w:tabs>
        <w:ind w:left="1435" w:hanging="283"/>
      </w:pPr>
      <w:rPr>
        <w:rFonts w:ascii="Symbol" w:hAnsi="Symbol" w:hint="default"/>
        <w:sz w:val="20"/>
      </w:rPr>
    </w:lvl>
  </w:abstractNum>
  <w:abstractNum w:abstractNumId="590">
    <w:nsid w:val="3FD75E9E"/>
    <w:multiLevelType w:val="singleLevel"/>
    <w:tmpl w:val="EE245E3C"/>
    <w:lvl w:ilvl="0">
      <w:start w:val="1"/>
      <w:numFmt w:val="bullet"/>
      <w:lvlText w:val=""/>
      <w:lvlJc w:val="left"/>
      <w:pPr>
        <w:tabs>
          <w:tab w:val="num" w:pos="1512"/>
        </w:tabs>
        <w:ind w:left="1435" w:hanging="283"/>
      </w:pPr>
      <w:rPr>
        <w:rFonts w:ascii="Symbol" w:hAnsi="Symbol" w:hint="default"/>
        <w:sz w:val="20"/>
      </w:rPr>
    </w:lvl>
  </w:abstractNum>
  <w:abstractNum w:abstractNumId="591">
    <w:nsid w:val="41550ABC"/>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59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9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9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9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96">
    <w:nsid w:val="2DF42CCD"/>
    <w:multiLevelType w:val="singleLevel"/>
    <w:tmpl w:val="118A400E"/>
    <w:lvl w:ilvl="0">
      <w:numFmt w:val="bullet"/>
      <w:lvlText w:val="-"/>
      <w:lvlJc w:val="left"/>
      <w:pPr>
        <w:tabs>
          <w:tab w:val="num" w:pos="4755"/>
        </w:tabs>
        <w:ind w:left="4755" w:hanging="360"/>
      </w:pPr>
      <w:rPr>
        <w:b/>
        <w:i w:val="0"/>
      </w:rPr>
    </w:lvl>
  </w:abstractNum>
  <w:abstractNum w:abstractNumId="59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9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59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0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0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0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0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04">
    <w:nsid w:val="FFFFFFFE"/>
    <w:multiLevelType w:val="singleLevel"/>
    <w:tmpl w:val="FFFFFFFF"/>
    <w:lvl w:ilvl="0">
      <w:numFmt w:val="decimal"/>
      <w:lvlText w:val="*"/>
      <w:lvlJc w:val="left"/>
    </w:lvl>
  </w:abstractNum>
  <w:abstractNum w:abstractNumId="605">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06">
    <w:nsid w:val="004041C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0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08">
    <w:nsid w:val="FFFFFFFE"/>
    <w:multiLevelType w:val="singleLevel"/>
    <w:tmpl w:val="FFFFFFFF"/>
    <w:lvl w:ilvl="0">
      <w:numFmt w:val="decimal"/>
      <w:lvlText w:val="*"/>
      <w:lvlJc w:val="left"/>
    </w:lvl>
  </w:abstractNum>
  <w:abstractNum w:abstractNumId="609">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10">
    <w:nsid w:val="17E15125"/>
    <w:multiLevelType w:val="singleLevel"/>
    <w:tmpl w:val="D1EE1D0C"/>
    <w:lvl w:ilvl="0">
      <w:start w:val="3"/>
      <w:numFmt w:val="decimal"/>
      <w:lvlText w:val="%1."/>
      <w:lvlJc w:val="left"/>
      <w:pPr>
        <w:tabs>
          <w:tab w:val="num" w:pos="360"/>
        </w:tabs>
        <w:ind w:left="360" w:hanging="360"/>
      </w:pPr>
      <w:rPr>
        <w:rFonts w:hint="default"/>
        <w:b/>
      </w:rPr>
    </w:lvl>
  </w:abstractNum>
  <w:abstractNum w:abstractNumId="611">
    <w:nsid w:val="25CD6B54"/>
    <w:multiLevelType w:val="singleLevel"/>
    <w:tmpl w:val="D50A67CA"/>
    <w:lvl w:ilvl="0">
      <w:start w:val="4"/>
      <w:numFmt w:val="bullet"/>
      <w:lvlText w:val="-"/>
      <w:lvlJc w:val="left"/>
      <w:pPr>
        <w:tabs>
          <w:tab w:val="num" w:pos="2484"/>
        </w:tabs>
        <w:ind w:left="2484" w:hanging="360"/>
      </w:pPr>
      <w:rPr>
        <w:rFonts w:ascii="Times New Roman" w:hAnsi="Times New Roman" w:hint="default"/>
      </w:rPr>
    </w:lvl>
  </w:abstractNum>
  <w:abstractNum w:abstractNumId="612">
    <w:nsid w:val="2A5710C4"/>
    <w:multiLevelType w:val="singleLevel"/>
    <w:tmpl w:val="D50A67CA"/>
    <w:lvl w:ilvl="0">
      <w:start w:val="4"/>
      <w:numFmt w:val="bullet"/>
      <w:lvlText w:val="-"/>
      <w:lvlJc w:val="left"/>
      <w:pPr>
        <w:tabs>
          <w:tab w:val="num" w:pos="2484"/>
        </w:tabs>
        <w:ind w:left="2484" w:hanging="360"/>
      </w:pPr>
      <w:rPr>
        <w:rFonts w:ascii="Times New Roman" w:hAnsi="Times New Roman" w:hint="default"/>
      </w:rPr>
    </w:lvl>
  </w:abstractNum>
  <w:abstractNum w:abstractNumId="61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1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1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16">
    <w:nsid w:val="15D714D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1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1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19">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2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21">
    <w:nsid w:val="0FF6750D"/>
    <w:multiLevelType w:val="singleLevel"/>
    <w:tmpl w:val="7474FDB4"/>
    <w:lvl w:ilvl="0">
      <w:start w:val="4"/>
      <w:numFmt w:val="lowerRoman"/>
      <w:lvlText w:val="%1)"/>
      <w:lvlJc w:val="left"/>
      <w:pPr>
        <w:tabs>
          <w:tab w:val="num" w:pos="2130"/>
        </w:tabs>
        <w:ind w:left="2130" w:hanging="720"/>
      </w:pPr>
      <w:rPr>
        <w:rFonts w:hint="default"/>
      </w:rPr>
    </w:lvl>
  </w:abstractNum>
  <w:abstractNum w:abstractNumId="622">
    <w:nsid w:val="2ABD474B"/>
    <w:multiLevelType w:val="singleLevel"/>
    <w:tmpl w:val="FFFFFFFF"/>
    <w:lvl w:ilvl="0">
      <w:numFmt w:val="decimal"/>
      <w:lvlText w:val="%1"/>
      <w:legacy w:legacy="1" w:legacySpace="0" w:legacyIndent="0"/>
      <w:lvlJc w:val="left"/>
    </w:lvl>
  </w:abstractNum>
  <w:abstractNum w:abstractNumId="623">
    <w:nsid w:val="2FCD02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2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25">
    <w:nsid w:val="30711055"/>
    <w:multiLevelType w:val="singleLevel"/>
    <w:tmpl w:val="651AF290"/>
    <w:lvl w:ilvl="0">
      <w:start w:val="4"/>
      <w:numFmt w:val="lowerRoman"/>
      <w:lvlText w:val="%1)"/>
      <w:lvlJc w:val="left"/>
      <w:pPr>
        <w:tabs>
          <w:tab w:val="num" w:pos="2130"/>
        </w:tabs>
        <w:ind w:left="2130" w:hanging="720"/>
      </w:pPr>
      <w:rPr>
        <w:rFonts w:hint="default"/>
      </w:rPr>
    </w:lvl>
  </w:abstractNum>
  <w:abstractNum w:abstractNumId="626">
    <w:nsid w:val="30FE3444"/>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62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28">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2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30">
    <w:nsid w:val="17927247"/>
    <w:multiLevelType w:val="singleLevel"/>
    <w:tmpl w:val="0DD4D930"/>
    <w:lvl w:ilvl="0">
      <w:start w:val="1"/>
      <w:numFmt w:val="bullet"/>
      <w:lvlText w:val=""/>
      <w:lvlJc w:val="left"/>
      <w:pPr>
        <w:tabs>
          <w:tab w:val="num" w:pos="360"/>
        </w:tabs>
        <w:ind w:left="360" w:hanging="360"/>
      </w:pPr>
      <w:rPr>
        <w:rFonts w:ascii="Symbol" w:hAnsi="Symbol" w:hint="default"/>
      </w:rPr>
    </w:lvl>
  </w:abstractNum>
  <w:abstractNum w:abstractNumId="63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32">
    <w:nsid w:val="2EB221ED"/>
    <w:multiLevelType w:val="singleLevel"/>
    <w:tmpl w:val="118A400E"/>
    <w:lvl w:ilvl="0">
      <w:numFmt w:val="bullet"/>
      <w:lvlText w:val="-"/>
      <w:lvlJc w:val="left"/>
      <w:pPr>
        <w:tabs>
          <w:tab w:val="num" w:pos="4755"/>
        </w:tabs>
        <w:ind w:left="4755" w:hanging="360"/>
      </w:pPr>
      <w:rPr>
        <w:b/>
        <w:i w:val="0"/>
      </w:rPr>
    </w:lvl>
  </w:abstractNum>
  <w:abstractNum w:abstractNumId="633">
    <w:nsid w:val="30711055"/>
    <w:multiLevelType w:val="singleLevel"/>
    <w:tmpl w:val="651AF290"/>
    <w:lvl w:ilvl="0">
      <w:start w:val="4"/>
      <w:numFmt w:val="lowerRoman"/>
      <w:lvlText w:val="%1)"/>
      <w:lvlJc w:val="left"/>
      <w:pPr>
        <w:tabs>
          <w:tab w:val="num" w:pos="2130"/>
        </w:tabs>
        <w:ind w:left="2130" w:hanging="720"/>
      </w:pPr>
      <w:rPr>
        <w:rFonts w:hint="default"/>
      </w:rPr>
    </w:lvl>
  </w:abstractNum>
  <w:abstractNum w:abstractNumId="634">
    <w:nsid w:val="31B53551"/>
    <w:multiLevelType w:val="singleLevel"/>
    <w:tmpl w:val="5C5E005C"/>
    <w:lvl w:ilvl="0">
      <w:start w:val="1"/>
      <w:numFmt w:val="upperLetter"/>
      <w:lvlText w:val="%1)"/>
      <w:lvlJc w:val="left"/>
      <w:pPr>
        <w:tabs>
          <w:tab w:val="num" w:pos="360"/>
        </w:tabs>
        <w:ind w:left="360" w:hanging="360"/>
      </w:pPr>
      <w:rPr>
        <w:rFonts w:hint="default"/>
      </w:rPr>
    </w:lvl>
  </w:abstractNum>
  <w:abstractNum w:abstractNumId="635">
    <w:nsid w:val="343B73C1"/>
    <w:multiLevelType w:val="singleLevel"/>
    <w:tmpl w:val="11FEA9E2"/>
    <w:lvl w:ilvl="0">
      <w:start w:val="1"/>
      <w:numFmt w:val="bullet"/>
      <w:lvlText w:val=""/>
      <w:lvlJc w:val="left"/>
      <w:pPr>
        <w:tabs>
          <w:tab w:val="num" w:pos="1512"/>
        </w:tabs>
        <w:ind w:left="1435" w:hanging="283"/>
      </w:pPr>
      <w:rPr>
        <w:rFonts w:ascii="Symbol" w:hAnsi="Symbol" w:hint="default"/>
        <w:sz w:val="28"/>
      </w:rPr>
    </w:lvl>
  </w:abstractNum>
  <w:abstractNum w:abstractNumId="636">
    <w:nsid w:val="348502CE"/>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63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3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39">
    <w:nsid w:val="38640200"/>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640">
    <w:nsid w:val="3E2B2FC0"/>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641">
    <w:nsid w:val="3F67095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42">
    <w:nsid w:val="403A363D"/>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64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44">
    <w:nsid w:val="001F5EFF"/>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645">
    <w:nsid w:val="0C2511C9"/>
    <w:multiLevelType w:val="singleLevel"/>
    <w:tmpl w:val="FFFFFFFF"/>
    <w:lvl w:ilvl="0">
      <w:start w:val="1"/>
      <w:numFmt w:val="bullet"/>
      <w:lvlText w:val=""/>
      <w:legacy w:legacy="1" w:legacySpace="0" w:legacyIndent="283"/>
      <w:lvlJc w:val="left"/>
      <w:pPr>
        <w:ind w:left="283" w:hanging="283"/>
      </w:pPr>
      <w:rPr>
        <w:rFonts w:ascii="Wingdings" w:hAnsi="Wingdings" w:hint="default"/>
        <w:sz w:val="22"/>
      </w:rPr>
    </w:lvl>
  </w:abstractNum>
  <w:abstractNum w:abstractNumId="64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4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48">
    <w:nsid w:val="39ED75B8"/>
    <w:multiLevelType w:val="singleLevel"/>
    <w:tmpl w:val="BAF01A7A"/>
    <w:lvl w:ilvl="0">
      <w:start w:val="1"/>
      <w:numFmt w:val="lowerLetter"/>
      <w:lvlText w:val="%1)"/>
      <w:lvlJc w:val="left"/>
      <w:pPr>
        <w:tabs>
          <w:tab w:val="num" w:pos="927"/>
        </w:tabs>
        <w:ind w:left="927" w:hanging="360"/>
      </w:pPr>
      <w:rPr>
        <w:rFonts w:hint="default"/>
      </w:rPr>
    </w:lvl>
  </w:abstractNum>
  <w:abstractNum w:abstractNumId="64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5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5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5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53">
    <w:nsid w:val="344F78D1"/>
    <w:multiLevelType w:val="hybridMultilevel"/>
    <w:tmpl w:val="B35EB72E"/>
    <w:lvl w:ilvl="0" w:tplc="FFFFFFFF">
      <w:start w:val="3"/>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5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5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5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5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5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59">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6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6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62">
    <w:nsid w:val="0160673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63">
    <w:nsid w:val="0C18302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64">
    <w:nsid w:val="0E4F231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65">
    <w:nsid w:val="0F264EFF"/>
    <w:multiLevelType w:val="singleLevel"/>
    <w:tmpl w:val="04160011"/>
    <w:lvl w:ilvl="0">
      <w:start w:val="1"/>
      <w:numFmt w:val="decimal"/>
      <w:lvlText w:val="%1)"/>
      <w:legacy w:legacy="1" w:legacySpace="0" w:legacyIndent="360"/>
      <w:lvlJc w:val="left"/>
      <w:pPr>
        <w:ind w:left="360" w:hanging="360"/>
      </w:pPr>
    </w:lvl>
  </w:abstractNum>
  <w:abstractNum w:abstractNumId="666">
    <w:nsid w:val="0FC47EE4"/>
    <w:multiLevelType w:val="singleLevel"/>
    <w:tmpl w:val="0416000F"/>
    <w:lvl w:ilvl="0">
      <w:start w:val="1"/>
      <w:numFmt w:val="decimal"/>
      <w:lvlText w:val="%1."/>
      <w:lvlJc w:val="left"/>
      <w:pPr>
        <w:tabs>
          <w:tab w:val="num" w:pos="360"/>
        </w:tabs>
        <w:ind w:left="360" w:hanging="360"/>
      </w:pPr>
    </w:lvl>
  </w:abstractNum>
  <w:abstractNum w:abstractNumId="667">
    <w:nsid w:val="128C42B2"/>
    <w:multiLevelType w:val="singleLevel"/>
    <w:tmpl w:val="CC0437A2"/>
    <w:lvl w:ilvl="0">
      <w:start w:val="4"/>
      <w:numFmt w:val="decimal"/>
      <w:lvlText w:val="%1-"/>
      <w:lvlJc w:val="left"/>
      <w:pPr>
        <w:tabs>
          <w:tab w:val="num" w:pos="705"/>
        </w:tabs>
        <w:ind w:left="705" w:hanging="705"/>
      </w:pPr>
      <w:rPr>
        <w:rFonts w:hint="default"/>
      </w:rPr>
    </w:lvl>
  </w:abstractNum>
  <w:abstractNum w:abstractNumId="66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6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7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71">
    <w:nsid w:val="31B53551"/>
    <w:multiLevelType w:val="singleLevel"/>
    <w:tmpl w:val="5C5E005C"/>
    <w:lvl w:ilvl="0">
      <w:start w:val="1"/>
      <w:numFmt w:val="upperLetter"/>
      <w:lvlText w:val="%1)"/>
      <w:lvlJc w:val="left"/>
      <w:pPr>
        <w:tabs>
          <w:tab w:val="num" w:pos="360"/>
        </w:tabs>
        <w:ind w:left="360" w:hanging="360"/>
      </w:pPr>
      <w:rPr>
        <w:rFonts w:hint="default"/>
      </w:rPr>
    </w:lvl>
  </w:abstractNum>
  <w:abstractNum w:abstractNumId="672">
    <w:nsid w:val="32DC5661"/>
    <w:multiLevelType w:val="hybridMultilevel"/>
    <w:tmpl w:val="25965F82"/>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3">
    <w:nsid w:val="33FC029D"/>
    <w:multiLevelType w:val="singleLevel"/>
    <w:tmpl w:val="4442E6DA"/>
    <w:lvl w:ilvl="0">
      <w:numFmt w:val="bullet"/>
      <w:lvlText w:val="-"/>
      <w:lvlJc w:val="left"/>
      <w:pPr>
        <w:tabs>
          <w:tab w:val="num" w:pos="360"/>
        </w:tabs>
        <w:ind w:left="360" w:hanging="360"/>
      </w:pPr>
      <w:rPr>
        <w:rFonts w:ascii="Times New Roman" w:hAnsi="Times New Roman" w:hint="default"/>
      </w:rPr>
    </w:lvl>
  </w:abstractNum>
  <w:abstractNum w:abstractNumId="674">
    <w:nsid w:val="34461A56"/>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675">
    <w:nsid w:val="348502CE"/>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676">
    <w:nsid w:val="384D3116"/>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67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78">
    <w:nsid w:val="0C2511C9"/>
    <w:multiLevelType w:val="singleLevel"/>
    <w:tmpl w:val="FFFFFFFF"/>
    <w:lvl w:ilvl="0">
      <w:start w:val="1"/>
      <w:numFmt w:val="bullet"/>
      <w:lvlText w:val=""/>
      <w:legacy w:legacy="1" w:legacySpace="0" w:legacyIndent="283"/>
      <w:lvlJc w:val="left"/>
      <w:pPr>
        <w:ind w:left="283" w:hanging="283"/>
      </w:pPr>
      <w:rPr>
        <w:rFonts w:ascii="Wingdings" w:hAnsi="Wingdings" w:hint="default"/>
        <w:sz w:val="22"/>
      </w:rPr>
    </w:lvl>
  </w:abstractNum>
  <w:abstractNum w:abstractNumId="679">
    <w:nsid w:val="39ED75B8"/>
    <w:multiLevelType w:val="singleLevel"/>
    <w:tmpl w:val="BAF01A7A"/>
    <w:lvl w:ilvl="0">
      <w:start w:val="1"/>
      <w:numFmt w:val="lowerLetter"/>
      <w:lvlText w:val="%1)"/>
      <w:lvlJc w:val="left"/>
      <w:pPr>
        <w:tabs>
          <w:tab w:val="num" w:pos="927"/>
        </w:tabs>
        <w:ind w:left="927" w:hanging="360"/>
      </w:pPr>
      <w:rPr>
        <w:rFonts w:hint="default"/>
      </w:rPr>
    </w:lvl>
  </w:abstractNum>
  <w:abstractNum w:abstractNumId="680">
    <w:nsid w:val="3B7B2755"/>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68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8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8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8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85">
    <w:nsid w:val="FFFFFFFE"/>
    <w:multiLevelType w:val="singleLevel"/>
    <w:tmpl w:val="FFFFFFFF"/>
    <w:lvl w:ilvl="0">
      <w:numFmt w:val="decimal"/>
      <w:lvlText w:val="*"/>
      <w:lvlJc w:val="left"/>
    </w:lvl>
  </w:abstractNum>
  <w:abstractNum w:abstractNumId="686">
    <w:nsid w:val="3CB64AA2"/>
    <w:multiLevelType w:val="singleLevel"/>
    <w:tmpl w:val="04160017"/>
    <w:lvl w:ilvl="0">
      <w:start w:val="1"/>
      <w:numFmt w:val="lowerLetter"/>
      <w:lvlText w:val="%1)"/>
      <w:lvlJc w:val="left"/>
      <w:pPr>
        <w:tabs>
          <w:tab w:val="num" w:pos="360"/>
        </w:tabs>
        <w:ind w:left="360" w:hanging="360"/>
      </w:pPr>
    </w:lvl>
  </w:abstractNum>
  <w:abstractNum w:abstractNumId="687">
    <w:nsid w:val="3DCD2838"/>
    <w:multiLevelType w:val="singleLevel"/>
    <w:tmpl w:val="2C623534"/>
    <w:lvl w:ilvl="0">
      <w:start w:val="1"/>
      <w:numFmt w:val="lowerRoman"/>
      <w:lvlText w:val="%1)"/>
      <w:lvlJc w:val="left"/>
      <w:pPr>
        <w:tabs>
          <w:tab w:val="num" w:pos="720"/>
        </w:tabs>
        <w:ind w:left="720" w:hanging="720"/>
      </w:pPr>
      <w:rPr>
        <w:rFonts w:hint="default"/>
      </w:rPr>
    </w:lvl>
  </w:abstractNum>
  <w:abstractNum w:abstractNumId="688">
    <w:nsid w:val="3DF109BF"/>
    <w:multiLevelType w:val="singleLevel"/>
    <w:tmpl w:val="04160001"/>
    <w:lvl w:ilvl="0">
      <w:start w:val="331"/>
      <w:numFmt w:val="bullet"/>
      <w:lvlText w:val=""/>
      <w:lvlJc w:val="left"/>
      <w:pPr>
        <w:tabs>
          <w:tab w:val="num" w:pos="360"/>
        </w:tabs>
        <w:ind w:left="360" w:hanging="360"/>
      </w:pPr>
      <w:rPr>
        <w:rFonts w:ascii="Symbol" w:hAnsi="Symbol" w:hint="default"/>
      </w:rPr>
    </w:lvl>
  </w:abstractNum>
  <w:abstractNum w:abstractNumId="689">
    <w:nsid w:val="3E94697C"/>
    <w:multiLevelType w:val="singleLevel"/>
    <w:tmpl w:val="04160013"/>
    <w:lvl w:ilvl="0">
      <w:start w:val="1"/>
      <w:numFmt w:val="upperRoman"/>
      <w:lvlText w:val="%1."/>
      <w:lvlJc w:val="left"/>
      <w:pPr>
        <w:tabs>
          <w:tab w:val="num" w:pos="720"/>
        </w:tabs>
        <w:ind w:left="720" w:hanging="720"/>
      </w:pPr>
      <w:rPr>
        <w:rFonts w:hint="default"/>
      </w:rPr>
    </w:lvl>
  </w:abstractNum>
  <w:abstractNum w:abstractNumId="690">
    <w:nsid w:val="3EC01BB0"/>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691">
    <w:nsid w:val="3EDA74EB"/>
    <w:multiLevelType w:val="singleLevel"/>
    <w:tmpl w:val="49A6C61A"/>
    <w:lvl w:ilvl="0">
      <w:start w:val="1"/>
      <w:numFmt w:val="bullet"/>
      <w:lvlText w:val=""/>
      <w:lvlJc w:val="left"/>
      <w:pPr>
        <w:tabs>
          <w:tab w:val="num" w:pos="1512"/>
        </w:tabs>
        <w:ind w:left="1435" w:hanging="283"/>
      </w:pPr>
      <w:rPr>
        <w:rFonts w:ascii="Symbol" w:hAnsi="Symbol" w:hint="default"/>
        <w:sz w:val="24"/>
      </w:rPr>
    </w:lvl>
  </w:abstractNum>
  <w:abstractNum w:abstractNumId="692">
    <w:nsid w:val="3F030D2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93">
    <w:nsid w:val="3F67095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94">
    <w:nsid w:val="3FD75E9E"/>
    <w:multiLevelType w:val="singleLevel"/>
    <w:tmpl w:val="EE245E3C"/>
    <w:lvl w:ilvl="0">
      <w:start w:val="1"/>
      <w:numFmt w:val="bullet"/>
      <w:lvlText w:val=""/>
      <w:lvlJc w:val="left"/>
      <w:pPr>
        <w:tabs>
          <w:tab w:val="num" w:pos="1512"/>
        </w:tabs>
        <w:ind w:left="1435" w:hanging="283"/>
      </w:pPr>
      <w:rPr>
        <w:rFonts w:ascii="Symbol" w:hAnsi="Symbol" w:hint="default"/>
        <w:sz w:val="20"/>
      </w:rPr>
    </w:lvl>
  </w:abstractNum>
  <w:abstractNum w:abstractNumId="69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696">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97">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98">
    <w:nsid w:val="41DB321E"/>
    <w:multiLevelType w:val="singleLevel"/>
    <w:tmpl w:val="E2428B0C"/>
    <w:lvl w:ilvl="0">
      <w:start w:val="10"/>
      <w:numFmt w:val="decimal"/>
      <w:lvlText w:val="%1"/>
      <w:lvlJc w:val="left"/>
      <w:pPr>
        <w:tabs>
          <w:tab w:val="num" w:pos="360"/>
        </w:tabs>
        <w:ind w:left="360" w:hanging="360"/>
      </w:pPr>
      <w:rPr>
        <w:rFonts w:hint="default"/>
      </w:rPr>
    </w:lvl>
  </w:abstractNum>
  <w:abstractNum w:abstractNumId="699">
    <w:nsid w:val="423E7C49"/>
    <w:multiLevelType w:val="singleLevel"/>
    <w:tmpl w:val="04160001"/>
    <w:lvl w:ilvl="0">
      <w:start w:val="556"/>
      <w:numFmt w:val="bullet"/>
      <w:lvlText w:val=""/>
      <w:lvlJc w:val="left"/>
      <w:pPr>
        <w:tabs>
          <w:tab w:val="num" w:pos="360"/>
        </w:tabs>
        <w:ind w:left="360" w:hanging="360"/>
      </w:pPr>
      <w:rPr>
        <w:rFonts w:ascii="Symbol" w:hAnsi="Symbol" w:hint="default"/>
      </w:rPr>
    </w:lvl>
  </w:abstractNum>
  <w:abstractNum w:abstractNumId="700">
    <w:nsid w:val="42947811"/>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701">
    <w:nsid w:val="440B2595"/>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70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03">
    <w:nsid w:val="17EE3581"/>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704">
    <w:nsid w:val="2E2B72CE"/>
    <w:multiLevelType w:val="singleLevel"/>
    <w:tmpl w:val="230A90D2"/>
    <w:lvl w:ilvl="0">
      <w:start w:val="1"/>
      <w:numFmt w:val="lowerLetter"/>
      <w:lvlText w:val="%1)"/>
      <w:legacy w:legacy="1" w:legacySpace="0" w:legacyIndent="283"/>
      <w:lvlJc w:val="left"/>
      <w:pPr>
        <w:ind w:left="2266" w:hanging="283"/>
      </w:pPr>
    </w:lvl>
  </w:abstractNum>
  <w:abstractNum w:abstractNumId="705">
    <w:nsid w:val="308929DF"/>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706">
    <w:nsid w:val="34461A56"/>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707">
    <w:nsid w:val="344F78D1"/>
    <w:multiLevelType w:val="hybridMultilevel"/>
    <w:tmpl w:val="B35EB72E"/>
    <w:lvl w:ilvl="0" w:tplc="FFFFFFFF">
      <w:start w:val="3"/>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08">
    <w:nsid w:val="3D59464B"/>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709">
    <w:nsid w:val="3DCD2838"/>
    <w:multiLevelType w:val="singleLevel"/>
    <w:tmpl w:val="2C623534"/>
    <w:lvl w:ilvl="0">
      <w:start w:val="1"/>
      <w:numFmt w:val="lowerRoman"/>
      <w:lvlText w:val="%1)"/>
      <w:lvlJc w:val="left"/>
      <w:pPr>
        <w:tabs>
          <w:tab w:val="num" w:pos="720"/>
        </w:tabs>
        <w:ind w:left="720" w:hanging="720"/>
      </w:pPr>
      <w:rPr>
        <w:rFonts w:hint="default"/>
      </w:rPr>
    </w:lvl>
  </w:abstractNum>
  <w:abstractNum w:abstractNumId="71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11">
    <w:nsid w:val="3F431BD1"/>
    <w:multiLevelType w:val="singleLevel"/>
    <w:tmpl w:val="FFFFFFFF"/>
    <w:lvl w:ilvl="0">
      <w:numFmt w:val="decimal"/>
      <w:lvlText w:val="%1"/>
      <w:legacy w:legacy="1" w:legacySpace="0" w:legacyIndent="0"/>
      <w:lvlJc w:val="left"/>
    </w:lvl>
  </w:abstractNum>
  <w:abstractNum w:abstractNumId="712">
    <w:nsid w:val="41DB321E"/>
    <w:multiLevelType w:val="singleLevel"/>
    <w:tmpl w:val="E2428B0C"/>
    <w:lvl w:ilvl="0">
      <w:start w:val="10"/>
      <w:numFmt w:val="decimal"/>
      <w:lvlText w:val="%1"/>
      <w:lvlJc w:val="left"/>
      <w:pPr>
        <w:tabs>
          <w:tab w:val="num" w:pos="360"/>
        </w:tabs>
        <w:ind w:left="360" w:hanging="360"/>
      </w:pPr>
      <w:rPr>
        <w:rFonts w:hint="default"/>
      </w:rPr>
    </w:lvl>
  </w:abstractNum>
  <w:abstractNum w:abstractNumId="713">
    <w:nsid w:val="428A708D"/>
    <w:multiLevelType w:val="singleLevel"/>
    <w:tmpl w:val="0416000F"/>
    <w:lvl w:ilvl="0">
      <w:start w:val="1"/>
      <w:numFmt w:val="decimal"/>
      <w:lvlText w:val="%1."/>
      <w:lvlJc w:val="left"/>
      <w:pPr>
        <w:tabs>
          <w:tab w:val="num" w:pos="360"/>
        </w:tabs>
        <w:ind w:left="360" w:hanging="360"/>
      </w:pPr>
    </w:lvl>
  </w:abstractNum>
  <w:abstractNum w:abstractNumId="71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1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1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17">
    <w:nsid w:val="43B837C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1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1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2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2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22">
    <w:nsid w:val="FFFFFFFE"/>
    <w:multiLevelType w:val="singleLevel"/>
    <w:tmpl w:val="FFFFFFFF"/>
    <w:lvl w:ilvl="0">
      <w:numFmt w:val="decimal"/>
      <w:lvlText w:val="*"/>
      <w:lvlJc w:val="left"/>
    </w:lvl>
  </w:abstractNum>
  <w:abstractNum w:abstractNumId="723">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24">
    <w:nsid w:val="3F637E62"/>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725">
    <w:nsid w:val="403A363D"/>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726">
    <w:nsid w:val="428A708D"/>
    <w:multiLevelType w:val="singleLevel"/>
    <w:tmpl w:val="0416000F"/>
    <w:lvl w:ilvl="0">
      <w:start w:val="1"/>
      <w:numFmt w:val="decimal"/>
      <w:lvlText w:val="%1."/>
      <w:lvlJc w:val="left"/>
      <w:pPr>
        <w:tabs>
          <w:tab w:val="num" w:pos="360"/>
        </w:tabs>
        <w:ind w:left="360" w:hanging="360"/>
      </w:pPr>
    </w:lvl>
  </w:abstractNum>
  <w:abstractNum w:abstractNumId="727">
    <w:nsid w:val="42947811"/>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728">
    <w:nsid w:val="42CC4B3B"/>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72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3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31">
    <w:nsid w:val="440B2595"/>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732">
    <w:nsid w:val="452F6EA3"/>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733">
    <w:nsid w:val="45AB7B70"/>
    <w:multiLevelType w:val="singleLevel"/>
    <w:tmpl w:val="9D5A251E"/>
    <w:lvl w:ilvl="0">
      <w:start w:val="1"/>
      <w:numFmt w:val="upperLetter"/>
      <w:lvlText w:val="%1)"/>
      <w:lvlJc w:val="left"/>
      <w:pPr>
        <w:tabs>
          <w:tab w:val="num" w:pos="1068"/>
        </w:tabs>
        <w:ind w:left="1068" w:hanging="360"/>
      </w:pPr>
      <w:rPr>
        <w:rFonts w:hint="default"/>
      </w:rPr>
    </w:lvl>
  </w:abstractNum>
  <w:abstractNum w:abstractNumId="734">
    <w:nsid w:val="46C539C0"/>
    <w:multiLevelType w:val="singleLevel"/>
    <w:tmpl w:val="0416000F"/>
    <w:lvl w:ilvl="0">
      <w:start w:val="1"/>
      <w:numFmt w:val="decimal"/>
      <w:lvlText w:val="%1."/>
      <w:lvlJc w:val="left"/>
      <w:pPr>
        <w:tabs>
          <w:tab w:val="num" w:pos="360"/>
        </w:tabs>
        <w:ind w:left="360" w:hanging="360"/>
      </w:pPr>
    </w:lvl>
  </w:abstractNum>
  <w:abstractNum w:abstractNumId="735">
    <w:nsid w:val="46EE50F6"/>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736">
    <w:nsid w:val="46F61B8E"/>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73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38">
    <w:nsid w:val="47B5370C"/>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73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40">
    <w:nsid w:val="14775834"/>
    <w:multiLevelType w:val="singleLevel"/>
    <w:tmpl w:val="0416000F"/>
    <w:lvl w:ilvl="0">
      <w:start w:val="7"/>
      <w:numFmt w:val="decimal"/>
      <w:lvlText w:val="%1."/>
      <w:lvlJc w:val="left"/>
      <w:pPr>
        <w:tabs>
          <w:tab w:val="num" w:pos="360"/>
        </w:tabs>
        <w:ind w:left="360" w:hanging="360"/>
      </w:pPr>
      <w:rPr>
        <w:rFonts w:hint="default"/>
        <w:b w:val="0"/>
      </w:rPr>
    </w:lvl>
  </w:abstractNum>
  <w:abstractNum w:abstractNumId="741">
    <w:nsid w:val="1E764CB8"/>
    <w:multiLevelType w:val="singleLevel"/>
    <w:tmpl w:val="D64EF90C"/>
    <w:lvl w:ilvl="0">
      <w:start w:val="19"/>
      <w:numFmt w:val="decimal"/>
      <w:lvlText w:val="%1."/>
      <w:lvlJc w:val="left"/>
      <w:pPr>
        <w:tabs>
          <w:tab w:val="num" w:pos="510"/>
        </w:tabs>
        <w:ind w:left="510" w:hanging="510"/>
      </w:pPr>
      <w:rPr>
        <w:rFonts w:hint="default"/>
        <w:b/>
      </w:rPr>
    </w:lvl>
  </w:abstractNum>
  <w:abstractNum w:abstractNumId="74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43">
    <w:nsid w:val="42EC23F3"/>
    <w:multiLevelType w:val="singleLevel"/>
    <w:tmpl w:val="EE245E3C"/>
    <w:lvl w:ilvl="0">
      <w:start w:val="1"/>
      <w:numFmt w:val="bullet"/>
      <w:lvlText w:val=""/>
      <w:lvlJc w:val="left"/>
      <w:pPr>
        <w:tabs>
          <w:tab w:val="num" w:pos="1512"/>
        </w:tabs>
        <w:ind w:left="1435" w:hanging="283"/>
      </w:pPr>
      <w:rPr>
        <w:rFonts w:ascii="Symbol" w:hAnsi="Symbol" w:hint="default"/>
        <w:sz w:val="20"/>
      </w:rPr>
    </w:lvl>
  </w:abstractNum>
  <w:abstractNum w:abstractNumId="744">
    <w:nsid w:val="46D17C5F"/>
    <w:multiLevelType w:val="singleLevel"/>
    <w:tmpl w:val="44A49ADA"/>
    <w:lvl w:ilvl="0">
      <w:start w:val="1"/>
      <w:numFmt w:val="lowerLetter"/>
      <w:lvlText w:val="(%1)"/>
      <w:lvlJc w:val="left"/>
      <w:pPr>
        <w:tabs>
          <w:tab w:val="num" w:pos="1114"/>
        </w:tabs>
        <w:ind w:left="1114" w:hanging="405"/>
      </w:pPr>
      <w:rPr>
        <w:rFonts w:hint="default"/>
      </w:rPr>
    </w:lvl>
  </w:abstractNum>
  <w:abstractNum w:abstractNumId="745">
    <w:nsid w:val="47067C35"/>
    <w:multiLevelType w:val="singleLevel"/>
    <w:tmpl w:val="877891CC"/>
    <w:lvl w:ilvl="0">
      <w:start w:val="1"/>
      <w:numFmt w:val="lowerRoman"/>
      <w:lvlText w:val="(%1)"/>
      <w:lvlJc w:val="left"/>
      <w:pPr>
        <w:tabs>
          <w:tab w:val="num" w:pos="1788"/>
        </w:tabs>
        <w:ind w:left="1788" w:hanging="1080"/>
      </w:pPr>
      <w:rPr>
        <w:rFonts w:hint="default"/>
      </w:rPr>
    </w:lvl>
  </w:abstractNum>
  <w:abstractNum w:abstractNumId="746">
    <w:nsid w:val="470A0D19"/>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74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48">
    <w:nsid w:val="47B5370C"/>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749">
    <w:nsid w:val="47FD06E5"/>
    <w:multiLevelType w:val="singleLevel"/>
    <w:tmpl w:val="04160017"/>
    <w:lvl w:ilvl="0">
      <w:start w:val="1"/>
      <w:numFmt w:val="lowerLetter"/>
      <w:lvlText w:val="%1)"/>
      <w:lvlJc w:val="left"/>
      <w:pPr>
        <w:tabs>
          <w:tab w:val="num" w:pos="360"/>
        </w:tabs>
        <w:ind w:left="360" w:hanging="360"/>
      </w:pPr>
      <w:rPr>
        <w:rFonts w:hint="default"/>
      </w:rPr>
    </w:lvl>
  </w:abstractNum>
  <w:abstractNum w:abstractNumId="750">
    <w:nsid w:val="480240D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751">
    <w:nsid w:val="485F1820"/>
    <w:multiLevelType w:val="multilevel"/>
    <w:tmpl w:val="5DA84EDA"/>
    <w:lvl w:ilvl="0">
      <w:start w:val="3"/>
      <w:numFmt w:val="decimal"/>
      <w:lvlText w:val="%1."/>
      <w:lvlJc w:val="left"/>
      <w:pPr>
        <w:tabs>
          <w:tab w:val="num" w:pos="400"/>
        </w:tabs>
        <w:ind w:left="400" w:hanging="400"/>
      </w:pPr>
      <w:rPr>
        <w:rFonts w:hint="default"/>
      </w:rPr>
    </w:lvl>
    <w:lvl w:ilvl="1">
      <w:start w:val="1"/>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5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5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5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5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5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5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5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5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60">
    <w:nsid w:val="2E4714F2"/>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761">
    <w:nsid w:val="3EC01BB0"/>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762">
    <w:nsid w:val="49563B8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6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64">
    <w:nsid w:val="4BC17A4E"/>
    <w:multiLevelType w:val="singleLevel"/>
    <w:tmpl w:val="118A400E"/>
    <w:lvl w:ilvl="0">
      <w:numFmt w:val="bullet"/>
      <w:lvlText w:val="-"/>
      <w:lvlJc w:val="left"/>
      <w:pPr>
        <w:tabs>
          <w:tab w:val="num" w:pos="4755"/>
        </w:tabs>
        <w:ind w:left="4755" w:hanging="360"/>
      </w:pPr>
      <w:rPr>
        <w:b/>
        <w:i w:val="0"/>
      </w:rPr>
    </w:lvl>
  </w:abstractNum>
  <w:abstractNum w:abstractNumId="765">
    <w:nsid w:val="4BE12B99"/>
    <w:multiLevelType w:val="singleLevel"/>
    <w:tmpl w:val="118A400E"/>
    <w:lvl w:ilvl="0">
      <w:numFmt w:val="bullet"/>
      <w:lvlText w:val="-"/>
      <w:lvlJc w:val="left"/>
      <w:pPr>
        <w:tabs>
          <w:tab w:val="num" w:pos="4755"/>
        </w:tabs>
        <w:ind w:left="4755" w:hanging="360"/>
      </w:pPr>
      <w:rPr>
        <w:b/>
        <w:i w:val="0"/>
      </w:rPr>
    </w:lvl>
  </w:abstractNum>
  <w:abstractNum w:abstractNumId="766">
    <w:nsid w:val="4C8136CF"/>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767">
    <w:nsid w:val="4D3D5866"/>
    <w:multiLevelType w:val="multilevel"/>
    <w:tmpl w:val="F5D2FE0E"/>
    <w:lvl w:ilvl="0">
      <w:start w:val="10"/>
      <w:numFmt w:val="decimal"/>
      <w:lvlText w:val="%1."/>
      <w:lvlJc w:val="left"/>
      <w:pPr>
        <w:tabs>
          <w:tab w:val="num" w:pos="540"/>
        </w:tabs>
        <w:ind w:left="540" w:hanging="540"/>
      </w:pPr>
      <w:rPr>
        <w:rFonts w:hint="default"/>
      </w:rPr>
    </w:lvl>
    <w:lvl w:ilvl="1">
      <w:start w:val="5"/>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6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69">
    <w:nsid w:val="4C29188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77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7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7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73">
    <w:nsid w:val="35E72B1D"/>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774">
    <w:nsid w:val="4C8136CF"/>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775">
    <w:nsid w:val="4D2601A2"/>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776">
    <w:nsid w:val="4D8D4D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7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7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79">
    <w:nsid w:val="3C7940CD"/>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78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8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8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83">
    <w:nsid w:val="4A2537CC"/>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784">
    <w:nsid w:val="4E055BE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785">
    <w:nsid w:val="4E3210E1"/>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78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87">
    <w:nsid w:val="4EC23801"/>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788">
    <w:nsid w:val="4F23388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89">
    <w:nsid w:val="4FB51E01"/>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790">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91">
    <w:nsid w:val="51305E96"/>
    <w:multiLevelType w:val="singleLevel"/>
    <w:tmpl w:val="118A400E"/>
    <w:lvl w:ilvl="0">
      <w:numFmt w:val="bullet"/>
      <w:lvlText w:val="-"/>
      <w:lvlJc w:val="left"/>
      <w:pPr>
        <w:tabs>
          <w:tab w:val="num" w:pos="4755"/>
        </w:tabs>
        <w:ind w:left="4755" w:hanging="360"/>
      </w:pPr>
      <w:rPr>
        <w:b/>
        <w:i w:val="0"/>
      </w:rPr>
    </w:lvl>
  </w:abstractNum>
  <w:abstractNum w:abstractNumId="79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93">
    <w:nsid w:val="53762032"/>
    <w:multiLevelType w:val="singleLevel"/>
    <w:tmpl w:val="EE245E3C"/>
    <w:lvl w:ilvl="0">
      <w:start w:val="1"/>
      <w:numFmt w:val="bullet"/>
      <w:lvlText w:val=""/>
      <w:lvlJc w:val="left"/>
      <w:pPr>
        <w:tabs>
          <w:tab w:val="num" w:pos="1512"/>
        </w:tabs>
        <w:ind w:left="1435" w:hanging="283"/>
      </w:pPr>
      <w:rPr>
        <w:rFonts w:ascii="Symbol" w:hAnsi="Symbol" w:hint="default"/>
        <w:sz w:val="20"/>
      </w:rPr>
    </w:lvl>
  </w:abstractNum>
  <w:abstractNum w:abstractNumId="79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95">
    <w:nsid w:val="21A6148E"/>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79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97">
    <w:nsid w:val="3EE22C31"/>
    <w:multiLevelType w:val="singleLevel"/>
    <w:tmpl w:val="3B98B7F8"/>
    <w:lvl w:ilvl="0">
      <w:start w:val="1"/>
      <w:numFmt w:val="bullet"/>
      <w:lvlText w:val=""/>
      <w:lvlJc w:val="left"/>
      <w:pPr>
        <w:tabs>
          <w:tab w:val="num" w:pos="1512"/>
        </w:tabs>
        <w:ind w:left="1435" w:hanging="283"/>
      </w:pPr>
      <w:rPr>
        <w:rFonts w:ascii="Symbol" w:hAnsi="Symbol" w:hint="default"/>
        <w:sz w:val="20"/>
      </w:rPr>
    </w:lvl>
  </w:abstractNum>
  <w:abstractNum w:abstractNumId="79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799">
    <w:nsid w:val="49767B1F"/>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800">
    <w:nsid w:val="4F1E6765"/>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80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0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0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0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05">
    <w:nsid w:val="07480295"/>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80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0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0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0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1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1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1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13">
    <w:nsid w:val="1376579F"/>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814">
    <w:nsid w:val="30BA137A"/>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81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1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17">
    <w:nsid w:val="4D2601A2"/>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81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19">
    <w:nsid w:val="0B346CC5"/>
    <w:multiLevelType w:val="singleLevel"/>
    <w:tmpl w:val="04160001"/>
    <w:lvl w:ilvl="0">
      <w:start w:val="8"/>
      <w:numFmt w:val="bullet"/>
      <w:lvlText w:val=""/>
      <w:lvlJc w:val="left"/>
      <w:pPr>
        <w:tabs>
          <w:tab w:val="num" w:pos="360"/>
        </w:tabs>
        <w:ind w:left="360" w:hanging="360"/>
      </w:pPr>
      <w:rPr>
        <w:rFonts w:ascii="Symbol" w:hAnsi="Symbol" w:hint="default"/>
      </w:rPr>
    </w:lvl>
  </w:abstractNum>
  <w:abstractNum w:abstractNumId="820">
    <w:nsid w:val="29851AD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2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2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23">
    <w:nsid w:val="4D8D4D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24">
    <w:nsid w:val="4F763572"/>
    <w:multiLevelType w:val="singleLevel"/>
    <w:tmpl w:val="0416000F"/>
    <w:lvl w:ilvl="0">
      <w:start w:val="1"/>
      <w:numFmt w:val="decimal"/>
      <w:lvlText w:val="%1."/>
      <w:lvlJc w:val="left"/>
      <w:pPr>
        <w:tabs>
          <w:tab w:val="num" w:pos="360"/>
        </w:tabs>
        <w:ind w:left="360" w:hanging="360"/>
      </w:pPr>
      <w:rPr>
        <w:rFonts w:hint="default"/>
        <w:u w:val="none"/>
      </w:rPr>
    </w:lvl>
  </w:abstractNum>
  <w:abstractNum w:abstractNumId="825">
    <w:nsid w:val="5028440C"/>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826">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2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28">
    <w:nsid w:val="FFFFFFFE"/>
    <w:multiLevelType w:val="singleLevel"/>
    <w:tmpl w:val="FFFFFFFF"/>
    <w:lvl w:ilvl="0">
      <w:numFmt w:val="decimal"/>
      <w:lvlText w:val="*"/>
      <w:lvlJc w:val="left"/>
    </w:lvl>
  </w:abstractNum>
  <w:abstractNum w:abstractNumId="82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30">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31">
    <w:nsid w:val="517E0AC6"/>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832">
    <w:nsid w:val="53DB383E"/>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833">
    <w:nsid w:val="55D8071F"/>
    <w:multiLevelType w:val="singleLevel"/>
    <w:tmpl w:val="5524D622"/>
    <w:lvl w:ilvl="0">
      <w:start w:val="1"/>
      <w:numFmt w:val="bullet"/>
      <w:lvlText w:val=""/>
      <w:lvlJc w:val="left"/>
      <w:pPr>
        <w:tabs>
          <w:tab w:val="num" w:pos="1512"/>
        </w:tabs>
        <w:ind w:left="1435" w:hanging="283"/>
      </w:pPr>
      <w:rPr>
        <w:rFonts w:ascii="Symbol" w:hAnsi="Symbol" w:hint="default"/>
        <w:sz w:val="28"/>
      </w:rPr>
    </w:lvl>
  </w:abstractNum>
  <w:abstractNum w:abstractNumId="834">
    <w:nsid w:val="565418E4"/>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83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3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3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38">
    <w:nsid w:val="42EC23F3"/>
    <w:multiLevelType w:val="singleLevel"/>
    <w:tmpl w:val="EE245E3C"/>
    <w:lvl w:ilvl="0">
      <w:start w:val="1"/>
      <w:numFmt w:val="bullet"/>
      <w:lvlText w:val=""/>
      <w:lvlJc w:val="left"/>
      <w:pPr>
        <w:tabs>
          <w:tab w:val="num" w:pos="1512"/>
        </w:tabs>
        <w:ind w:left="1435" w:hanging="283"/>
      </w:pPr>
      <w:rPr>
        <w:rFonts w:ascii="Symbol" w:hAnsi="Symbol" w:hint="default"/>
        <w:sz w:val="20"/>
      </w:rPr>
    </w:lvl>
  </w:abstractNum>
  <w:abstractNum w:abstractNumId="83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40">
    <w:nsid w:val="4B8C02D3"/>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84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42">
    <w:nsid w:val="4E3210E1"/>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84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4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4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4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47">
    <w:nsid w:val="13153F26"/>
    <w:multiLevelType w:val="singleLevel"/>
    <w:tmpl w:val="118A400E"/>
    <w:lvl w:ilvl="0">
      <w:numFmt w:val="bullet"/>
      <w:lvlText w:val="-"/>
      <w:lvlJc w:val="left"/>
      <w:pPr>
        <w:tabs>
          <w:tab w:val="num" w:pos="4755"/>
        </w:tabs>
        <w:ind w:left="4755" w:hanging="360"/>
      </w:pPr>
      <w:rPr>
        <w:b/>
        <w:i w:val="0"/>
      </w:rPr>
    </w:lvl>
  </w:abstractNum>
  <w:abstractNum w:abstractNumId="848">
    <w:nsid w:val="13F97C0A"/>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84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50">
    <w:nsid w:val="1DDF34F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851">
    <w:nsid w:val="549B7706"/>
    <w:multiLevelType w:val="singleLevel"/>
    <w:tmpl w:val="CDDE6586"/>
    <w:lvl w:ilvl="0">
      <w:start w:val="1"/>
      <w:numFmt w:val="lowerLetter"/>
      <w:lvlText w:val="%1)"/>
      <w:lvlJc w:val="left"/>
      <w:pPr>
        <w:tabs>
          <w:tab w:val="num" w:pos="1778"/>
        </w:tabs>
        <w:ind w:left="1778" w:hanging="360"/>
      </w:pPr>
      <w:rPr>
        <w:rFonts w:hint="default"/>
      </w:rPr>
    </w:lvl>
  </w:abstractNum>
  <w:abstractNum w:abstractNumId="852">
    <w:nsid w:val="55A60671"/>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85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5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55">
    <w:nsid w:val="5AB406CD"/>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85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5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5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5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6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61">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62">
    <w:nsid w:val="01583C8E"/>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863">
    <w:nsid w:val="1B710249"/>
    <w:multiLevelType w:val="singleLevel"/>
    <w:tmpl w:val="EED03B2C"/>
    <w:lvl w:ilvl="0">
      <w:start w:val="1"/>
      <w:numFmt w:val="bullet"/>
      <w:lvlText w:val=""/>
      <w:lvlJc w:val="left"/>
      <w:pPr>
        <w:tabs>
          <w:tab w:val="num" w:pos="1512"/>
        </w:tabs>
        <w:ind w:left="1435" w:hanging="283"/>
      </w:pPr>
      <w:rPr>
        <w:rFonts w:ascii="Symbol" w:hAnsi="Symbol" w:hint="default"/>
        <w:sz w:val="20"/>
      </w:rPr>
    </w:lvl>
  </w:abstractNum>
  <w:abstractNum w:abstractNumId="864">
    <w:nsid w:val="3EE22C31"/>
    <w:multiLevelType w:val="singleLevel"/>
    <w:tmpl w:val="3B98B7F8"/>
    <w:lvl w:ilvl="0">
      <w:start w:val="1"/>
      <w:numFmt w:val="bullet"/>
      <w:lvlText w:val=""/>
      <w:lvlJc w:val="left"/>
      <w:pPr>
        <w:tabs>
          <w:tab w:val="num" w:pos="1512"/>
        </w:tabs>
        <w:ind w:left="1435" w:hanging="283"/>
      </w:pPr>
      <w:rPr>
        <w:rFonts w:ascii="Symbol" w:hAnsi="Symbol" w:hint="default"/>
        <w:sz w:val="20"/>
      </w:rPr>
    </w:lvl>
  </w:abstractNum>
  <w:abstractNum w:abstractNumId="86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6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6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68">
    <w:nsid w:val="054B30AE"/>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869">
    <w:nsid w:val="1AA14E19"/>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87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7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72">
    <w:nsid w:val="2ADF7460"/>
    <w:multiLevelType w:val="multilevel"/>
    <w:tmpl w:val="97309C78"/>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73">
    <w:nsid w:val="2ECA4861"/>
    <w:multiLevelType w:val="singleLevel"/>
    <w:tmpl w:val="118A400E"/>
    <w:lvl w:ilvl="0">
      <w:numFmt w:val="bullet"/>
      <w:lvlText w:val="-"/>
      <w:lvlJc w:val="left"/>
      <w:pPr>
        <w:tabs>
          <w:tab w:val="num" w:pos="4755"/>
        </w:tabs>
        <w:ind w:left="4755" w:hanging="360"/>
      </w:pPr>
      <w:rPr>
        <w:b/>
        <w:i w:val="0"/>
      </w:rPr>
    </w:lvl>
  </w:abstractNum>
  <w:abstractNum w:abstractNumId="87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75">
    <w:nsid w:val="253B0FC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76">
    <w:nsid w:val="3E2B2FC0"/>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87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78">
    <w:nsid w:val="262058A4"/>
    <w:multiLevelType w:val="singleLevel"/>
    <w:tmpl w:val="118A400E"/>
    <w:lvl w:ilvl="0">
      <w:numFmt w:val="bullet"/>
      <w:lvlText w:val="-"/>
      <w:lvlJc w:val="left"/>
      <w:pPr>
        <w:tabs>
          <w:tab w:val="num" w:pos="4755"/>
        </w:tabs>
        <w:ind w:left="4755" w:hanging="360"/>
      </w:pPr>
      <w:rPr>
        <w:b/>
        <w:i w:val="0"/>
      </w:rPr>
    </w:lvl>
  </w:abstractNum>
  <w:abstractNum w:abstractNumId="87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8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81">
    <w:nsid w:val="07480295"/>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882">
    <w:nsid w:val="17763461"/>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883">
    <w:nsid w:val="1DBB419F"/>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884">
    <w:nsid w:val="295C66A4"/>
    <w:multiLevelType w:val="singleLevel"/>
    <w:tmpl w:val="118A400E"/>
    <w:lvl w:ilvl="0">
      <w:numFmt w:val="bullet"/>
      <w:lvlText w:val="-"/>
      <w:lvlJc w:val="left"/>
      <w:pPr>
        <w:tabs>
          <w:tab w:val="num" w:pos="4755"/>
        </w:tabs>
        <w:ind w:left="4755" w:hanging="360"/>
      </w:pPr>
      <w:rPr>
        <w:b/>
        <w:i w:val="0"/>
      </w:rPr>
    </w:lvl>
  </w:abstractNum>
  <w:abstractNum w:abstractNumId="88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8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8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8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8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9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91">
    <w:nsid w:val="FFFFFFFE"/>
    <w:multiLevelType w:val="singleLevel"/>
    <w:tmpl w:val="FFFFFFFF"/>
    <w:lvl w:ilvl="0">
      <w:numFmt w:val="decimal"/>
      <w:lvlText w:val="*"/>
      <w:lvlJc w:val="left"/>
    </w:lvl>
  </w:abstractNum>
  <w:abstractNum w:abstractNumId="892">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93">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9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95">
    <w:nsid w:val="01A66345"/>
    <w:multiLevelType w:val="singleLevel"/>
    <w:tmpl w:val="297007DE"/>
    <w:lvl w:ilvl="0">
      <w:start w:val="1"/>
      <w:numFmt w:val="decimal"/>
      <w:lvlText w:val="6.%1. "/>
      <w:legacy w:legacy="1" w:legacySpace="0" w:legacyIndent="283"/>
      <w:lvlJc w:val="left"/>
      <w:pPr>
        <w:ind w:left="283" w:hanging="283"/>
      </w:pPr>
      <w:rPr>
        <w:rFonts w:ascii="Century Gothic" w:hAnsi="Century Gothic" w:hint="default"/>
        <w:b/>
        <w:i w:val="0"/>
        <w:sz w:val="24"/>
        <w:u w:val="none"/>
      </w:rPr>
    </w:lvl>
  </w:abstractNum>
  <w:abstractNum w:abstractNumId="896">
    <w:nsid w:val="03841F0A"/>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897">
    <w:nsid w:val="0D4A73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89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89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00">
    <w:nsid w:val="14E37928"/>
    <w:multiLevelType w:val="singleLevel"/>
    <w:tmpl w:val="6A5CBA14"/>
    <w:lvl w:ilvl="0">
      <w:start w:val="3"/>
      <w:numFmt w:val="decimal"/>
      <w:lvlText w:val="2.%1. "/>
      <w:legacy w:legacy="1" w:legacySpace="0" w:legacyIndent="283"/>
      <w:lvlJc w:val="left"/>
      <w:pPr>
        <w:ind w:left="283" w:hanging="283"/>
      </w:pPr>
      <w:rPr>
        <w:rFonts w:ascii="Century Gothic" w:hAnsi="Century Gothic" w:hint="default"/>
        <w:b/>
        <w:i w:val="0"/>
        <w:sz w:val="24"/>
        <w:u w:val="none"/>
      </w:rPr>
    </w:lvl>
  </w:abstractNum>
  <w:abstractNum w:abstractNumId="901">
    <w:nsid w:val="1B86149B"/>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902">
    <w:nsid w:val="1EC5176E"/>
    <w:multiLevelType w:val="hybridMultilevel"/>
    <w:tmpl w:val="E9C2502A"/>
    <w:lvl w:ilvl="0" w:tplc="FFFFFFFF">
      <w:start w:val="2"/>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03">
    <w:nsid w:val="1F232C5F"/>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90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05">
    <w:nsid w:val="1CE35D09"/>
    <w:multiLevelType w:val="singleLevel"/>
    <w:tmpl w:val="EFB45064"/>
    <w:lvl w:ilvl="0">
      <w:start w:val="1"/>
      <w:numFmt w:val="lowerLetter"/>
      <w:lvlText w:val="(%1)"/>
      <w:lvlJc w:val="left"/>
      <w:pPr>
        <w:tabs>
          <w:tab w:val="num" w:pos="1080"/>
        </w:tabs>
        <w:ind w:left="1080" w:hanging="375"/>
      </w:pPr>
      <w:rPr>
        <w:rFonts w:hint="default"/>
      </w:rPr>
    </w:lvl>
  </w:abstractNum>
  <w:abstractNum w:abstractNumId="906">
    <w:nsid w:val="2B06367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07">
    <w:nsid w:val="2E151ADD"/>
    <w:multiLevelType w:val="singleLevel"/>
    <w:tmpl w:val="EE9444E4"/>
    <w:lvl w:ilvl="0">
      <w:start w:val="1"/>
      <w:numFmt w:val="bullet"/>
      <w:lvlText w:val=""/>
      <w:lvlJc w:val="left"/>
      <w:pPr>
        <w:tabs>
          <w:tab w:val="num" w:pos="1778"/>
        </w:tabs>
        <w:ind w:left="1701" w:hanging="283"/>
      </w:pPr>
      <w:rPr>
        <w:rFonts w:ascii="Symbol" w:hAnsi="Symbol" w:hint="default"/>
        <w:sz w:val="16"/>
      </w:rPr>
    </w:lvl>
  </w:abstractNum>
  <w:abstractNum w:abstractNumId="908">
    <w:nsid w:val="2F2011D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09">
    <w:nsid w:val="31C80FBB"/>
    <w:multiLevelType w:val="multilevel"/>
    <w:tmpl w:val="9D9A8D40"/>
    <w:lvl w:ilvl="0">
      <w:start w:val="7"/>
      <w:numFmt w:val="decimal"/>
      <w:lvlText w:val="%1"/>
      <w:lvlJc w:val="left"/>
      <w:pPr>
        <w:tabs>
          <w:tab w:val="num" w:pos="465"/>
        </w:tabs>
        <w:ind w:left="465" w:hanging="465"/>
      </w:pPr>
      <w:rPr>
        <w:rFonts w:hint="default"/>
      </w:rPr>
    </w:lvl>
    <w:lvl w:ilvl="1">
      <w:start w:val="4"/>
      <w:numFmt w:val="decimal"/>
      <w:lvlText w:val="%1.%2"/>
      <w:lvlJc w:val="left"/>
      <w:pPr>
        <w:tabs>
          <w:tab w:val="num" w:pos="1719"/>
        </w:tabs>
        <w:ind w:left="1719" w:hanging="465"/>
      </w:pPr>
      <w:rPr>
        <w:rFonts w:hint="default"/>
      </w:rPr>
    </w:lvl>
    <w:lvl w:ilvl="2">
      <w:start w:val="1"/>
      <w:numFmt w:val="decimal"/>
      <w:lvlText w:val="%1.%2.%3"/>
      <w:lvlJc w:val="left"/>
      <w:pPr>
        <w:tabs>
          <w:tab w:val="num" w:pos="3228"/>
        </w:tabs>
        <w:ind w:left="3228" w:hanging="720"/>
      </w:pPr>
      <w:rPr>
        <w:rFonts w:hint="default"/>
      </w:rPr>
    </w:lvl>
    <w:lvl w:ilvl="3">
      <w:start w:val="1"/>
      <w:numFmt w:val="decimal"/>
      <w:lvlText w:val="%1.%2.%3.%4"/>
      <w:lvlJc w:val="left"/>
      <w:pPr>
        <w:tabs>
          <w:tab w:val="num" w:pos="4842"/>
        </w:tabs>
        <w:ind w:left="4842" w:hanging="1080"/>
      </w:pPr>
      <w:rPr>
        <w:rFonts w:hint="default"/>
      </w:rPr>
    </w:lvl>
    <w:lvl w:ilvl="4">
      <w:start w:val="1"/>
      <w:numFmt w:val="decimal"/>
      <w:lvlText w:val="%1.%2.%3.%4.%5"/>
      <w:lvlJc w:val="left"/>
      <w:pPr>
        <w:tabs>
          <w:tab w:val="num" w:pos="6096"/>
        </w:tabs>
        <w:ind w:left="6096" w:hanging="1080"/>
      </w:pPr>
      <w:rPr>
        <w:rFonts w:hint="default"/>
      </w:rPr>
    </w:lvl>
    <w:lvl w:ilvl="5">
      <w:start w:val="1"/>
      <w:numFmt w:val="decimal"/>
      <w:lvlText w:val="%1.%2.%3.%4.%5.%6"/>
      <w:lvlJc w:val="left"/>
      <w:pPr>
        <w:tabs>
          <w:tab w:val="num" w:pos="7710"/>
        </w:tabs>
        <w:ind w:left="7710" w:hanging="1440"/>
      </w:pPr>
      <w:rPr>
        <w:rFonts w:hint="default"/>
      </w:rPr>
    </w:lvl>
    <w:lvl w:ilvl="6">
      <w:start w:val="1"/>
      <w:numFmt w:val="decimal"/>
      <w:lvlText w:val="%1.%2.%3.%4.%5.%6.%7"/>
      <w:lvlJc w:val="left"/>
      <w:pPr>
        <w:tabs>
          <w:tab w:val="num" w:pos="8964"/>
        </w:tabs>
        <w:ind w:left="8964" w:hanging="1440"/>
      </w:pPr>
      <w:rPr>
        <w:rFonts w:hint="default"/>
      </w:rPr>
    </w:lvl>
    <w:lvl w:ilvl="7">
      <w:start w:val="1"/>
      <w:numFmt w:val="decimal"/>
      <w:lvlText w:val="%1.%2.%3.%4.%5.%6.%7.%8"/>
      <w:lvlJc w:val="left"/>
      <w:pPr>
        <w:tabs>
          <w:tab w:val="num" w:pos="10578"/>
        </w:tabs>
        <w:ind w:left="10578" w:hanging="1800"/>
      </w:pPr>
      <w:rPr>
        <w:rFonts w:hint="default"/>
      </w:rPr>
    </w:lvl>
    <w:lvl w:ilvl="8">
      <w:start w:val="1"/>
      <w:numFmt w:val="decimal"/>
      <w:lvlText w:val="%1.%2.%3.%4.%5.%6.%7.%8.%9"/>
      <w:lvlJc w:val="left"/>
      <w:pPr>
        <w:tabs>
          <w:tab w:val="num" w:pos="11832"/>
        </w:tabs>
        <w:ind w:left="11832" w:hanging="1800"/>
      </w:pPr>
      <w:rPr>
        <w:rFonts w:hint="default"/>
      </w:rPr>
    </w:lvl>
  </w:abstractNum>
  <w:abstractNum w:abstractNumId="910">
    <w:nsid w:val="32534DEB"/>
    <w:multiLevelType w:val="singleLevel"/>
    <w:tmpl w:val="11705A68"/>
    <w:lvl w:ilvl="0">
      <w:start w:val="10"/>
      <w:numFmt w:val="upperRoman"/>
      <w:lvlText w:val="%1."/>
      <w:lvlJc w:val="left"/>
      <w:pPr>
        <w:tabs>
          <w:tab w:val="num" w:pos="2138"/>
        </w:tabs>
        <w:ind w:left="2138" w:hanging="720"/>
      </w:pPr>
      <w:rPr>
        <w:rFonts w:hint="default"/>
      </w:rPr>
    </w:lvl>
  </w:abstractNum>
  <w:abstractNum w:abstractNumId="911">
    <w:nsid w:val="329D5CE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91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13">
    <w:nsid w:val="336325D3"/>
    <w:multiLevelType w:val="multilevel"/>
    <w:tmpl w:val="7604F13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1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15">
    <w:nsid w:val="3F637E62"/>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916">
    <w:nsid w:val="42D530BD"/>
    <w:multiLevelType w:val="multilevel"/>
    <w:tmpl w:val="61B2888E"/>
    <w:lvl w:ilvl="0">
      <w:start w:val="8"/>
      <w:numFmt w:val="decimal"/>
      <w:lvlText w:val="%1"/>
      <w:lvlJc w:val="left"/>
      <w:pPr>
        <w:tabs>
          <w:tab w:val="num" w:pos="660"/>
        </w:tabs>
        <w:ind w:left="660" w:hanging="660"/>
      </w:pPr>
      <w:rPr>
        <w:rFonts w:hint="default"/>
      </w:rPr>
    </w:lvl>
    <w:lvl w:ilvl="1">
      <w:start w:val="3"/>
      <w:numFmt w:val="decimal"/>
      <w:lvlText w:val="%1.%2"/>
      <w:lvlJc w:val="left"/>
      <w:pPr>
        <w:tabs>
          <w:tab w:val="num" w:pos="1387"/>
        </w:tabs>
        <w:ind w:left="1387" w:hanging="660"/>
      </w:pPr>
      <w:rPr>
        <w:rFonts w:hint="default"/>
      </w:rPr>
    </w:lvl>
    <w:lvl w:ilvl="2">
      <w:start w:val="2"/>
      <w:numFmt w:val="decimal"/>
      <w:lvlText w:val="%1.%2.%3"/>
      <w:lvlJc w:val="left"/>
      <w:pPr>
        <w:tabs>
          <w:tab w:val="num" w:pos="2174"/>
        </w:tabs>
        <w:ind w:left="2174" w:hanging="720"/>
      </w:pPr>
      <w:rPr>
        <w:rFonts w:hint="default"/>
      </w:rPr>
    </w:lvl>
    <w:lvl w:ilvl="3">
      <w:start w:val="1"/>
      <w:numFmt w:val="decimal"/>
      <w:lvlText w:val="%1.%2.%3.%4"/>
      <w:lvlJc w:val="left"/>
      <w:pPr>
        <w:tabs>
          <w:tab w:val="num" w:pos="3261"/>
        </w:tabs>
        <w:ind w:left="3261" w:hanging="108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5075"/>
        </w:tabs>
        <w:ind w:left="5075" w:hanging="1440"/>
      </w:pPr>
      <w:rPr>
        <w:rFonts w:hint="default"/>
      </w:rPr>
    </w:lvl>
    <w:lvl w:ilvl="6">
      <w:start w:val="1"/>
      <w:numFmt w:val="decimal"/>
      <w:lvlText w:val="%1.%2.%3.%4.%5.%6.%7"/>
      <w:lvlJc w:val="left"/>
      <w:pPr>
        <w:tabs>
          <w:tab w:val="num" w:pos="5802"/>
        </w:tabs>
        <w:ind w:left="5802" w:hanging="1440"/>
      </w:pPr>
      <w:rPr>
        <w:rFonts w:hint="default"/>
      </w:rPr>
    </w:lvl>
    <w:lvl w:ilvl="7">
      <w:start w:val="1"/>
      <w:numFmt w:val="decimal"/>
      <w:lvlText w:val="%1.%2.%3.%4.%5.%6.%7.%8"/>
      <w:lvlJc w:val="left"/>
      <w:pPr>
        <w:tabs>
          <w:tab w:val="num" w:pos="6889"/>
        </w:tabs>
        <w:ind w:left="6889" w:hanging="1800"/>
      </w:pPr>
      <w:rPr>
        <w:rFonts w:hint="default"/>
      </w:rPr>
    </w:lvl>
    <w:lvl w:ilvl="8">
      <w:start w:val="1"/>
      <w:numFmt w:val="decimal"/>
      <w:lvlText w:val="%1.%2.%3.%4.%5.%6.%7.%8.%9"/>
      <w:lvlJc w:val="left"/>
      <w:pPr>
        <w:tabs>
          <w:tab w:val="num" w:pos="7616"/>
        </w:tabs>
        <w:ind w:left="7616" w:hanging="1800"/>
      </w:pPr>
      <w:rPr>
        <w:rFonts w:hint="default"/>
      </w:rPr>
    </w:lvl>
  </w:abstractNum>
  <w:abstractNum w:abstractNumId="91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1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1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20">
    <w:nsid w:val="172B7A9B"/>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921">
    <w:nsid w:val="40314BA6"/>
    <w:multiLevelType w:val="singleLevel"/>
    <w:tmpl w:val="04160017"/>
    <w:lvl w:ilvl="0">
      <w:start w:val="1"/>
      <w:numFmt w:val="lowerLetter"/>
      <w:lvlText w:val="%1)"/>
      <w:lvlJc w:val="left"/>
      <w:pPr>
        <w:tabs>
          <w:tab w:val="num" w:pos="360"/>
        </w:tabs>
        <w:ind w:left="360" w:hanging="360"/>
      </w:pPr>
    </w:lvl>
  </w:abstractNum>
  <w:abstractNum w:abstractNumId="92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23">
    <w:nsid w:val="2A5F427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24">
    <w:nsid w:val="46270854"/>
    <w:multiLevelType w:val="singleLevel"/>
    <w:tmpl w:val="67A0EEAA"/>
    <w:lvl w:ilvl="0">
      <w:start w:val="1"/>
      <w:numFmt w:val="lowerLetter"/>
      <w:lvlText w:val="%1) "/>
      <w:lvlJc w:val="left"/>
      <w:pPr>
        <w:tabs>
          <w:tab w:val="num" w:pos="1069"/>
        </w:tabs>
        <w:ind w:left="992" w:hanging="283"/>
      </w:pPr>
      <w:rPr>
        <w:rFonts w:ascii="Arial" w:hAnsi="Arial" w:hint="default"/>
        <w:b/>
        <w:i w:val="0"/>
        <w:sz w:val="24"/>
        <w:u w:val="none"/>
      </w:rPr>
    </w:lvl>
  </w:abstractNum>
  <w:abstractNum w:abstractNumId="925">
    <w:nsid w:val="4B8C02D3"/>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926">
    <w:nsid w:val="4BC17A4E"/>
    <w:multiLevelType w:val="singleLevel"/>
    <w:tmpl w:val="118A400E"/>
    <w:lvl w:ilvl="0">
      <w:numFmt w:val="bullet"/>
      <w:lvlText w:val="-"/>
      <w:lvlJc w:val="left"/>
      <w:pPr>
        <w:tabs>
          <w:tab w:val="num" w:pos="4755"/>
        </w:tabs>
        <w:ind w:left="4755" w:hanging="360"/>
      </w:pPr>
      <w:rPr>
        <w:b/>
        <w:i w:val="0"/>
      </w:rPr>
    </w:lvl>
  </w:abstractNum>
  <w:abstractNum w:abstractNumId="927">
    <w:nsid w:val="4BE12B99"/>
    <w:multiLevelType w:val="singleLevel"/>
    <w:tmpl w:val="118A400E"/>
    <w:lvl w:ilvl="0">
      <w:numFmt w:val="bullet"/>
      <w:lvlText w:val="-"/>
      <w:lvlJc w:val="left"/>
      <w:pPr>
        <w:tabs>
          <w:tab w:val="num" w:pos="4755"/>
        </w:tabs>
        <w:ind w:left="4755" w:hanging="360"/>
      </w:pPr>
      <w:rPr>
        <w:b/>
        <w:i w:val="0"/>
      </w:rPr>
    </w:lvl>
  </w:abstractNum>
  <w:abstractNum w:abstractNumId="92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2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3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31">
    <w:nsid w:val="FFFFFF88"/>
    <w:multiLevelType w:val="singleLevel"/>
    <w:tmpl w:val="612E9662"/>
    <w:lvl w:ilvl="0">
      <w:start w:val="1"/>
      <w:numFmt w:val="decimal"/>
      <w:lvlText w:val="%1."/>
      <w:lvlJc w:val="left"/>
      <w:pPr>
        <w:tabs>
          <w:tab w:val="num" w:pos="360"/>
        </w:tabs>
        <w:ind w:left="360" w:hanging="360"/>
      </w:pPr>
    </w:lvl>
  </w:abstractNum>
  <w:abstractNum w:abstractNumId="932">
    <w:nsid w:val="1D9A55B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33">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934">
    <w:nsid w:val="51434140"/>
    <w:multiLevelType w:val="singleLevel"/>
    <w:tmpl w:val="118A400E"/>
    <w:lvl w:ilvl="0">
      <w:numFmt w:val="bullet"/>
      <w:lvlText w:val="-"/>
      <w:lvlJc w:val="left"/>
      <w:pPr>
        <w:tabs>
          <w:tab w:val="num" w:pos="4755"/>
        </w:tabs>
        <w:ind w:left="4755" w:hanging="360"/>
      </w:pPr>
      <w:rPr>
        <w:b/>
        <w:i w:val="0"/>
      </w:rPr>
    </w:lvl>
  </w:abstractNum>
  <w:abstractNum w:abstractNumId="935">
    <w:nsid w:val="517E0AC6"/>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93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3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3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3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4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41">
    <w:nsid w:val="1D9A55B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42">
    <w:nsid w:val="2DB5381A"/>
    <w:multiLevelType w:val="singleLevel"/>
    <w:tmpl w:val="67A0EEAA"/>
    <w:lvl w:ilvl="0">
      <w:start w:val="1"/>
      <w:numFmt w:val="lowerLetter"/>
      <w:lvlText w:val="%1) "/>
      <w:lvlJc w:val="left"/>
      <w:pPr>
        <w:tabs>
          <w:tab w:val="num" w:pos="1069"/>
        </w:tabs>
        <w:ind w:left="992" w:hanging="283"/>
      </w:pPr>
      <w:rPr>
        <w:rFonts w:ascii="Arial" w:hAnsi="Arial" w:hint="default"/>
        <w:b/>
        <w:i w:val="0"/>
        <w:sz w:val="24"/>
        <w:u w:val="none"/>
      </w:rPr>
    </w:lvl>
  </w:abstractNum>
  <w:abstractNum w:abstractNumId="943">
    <w:nsid w:val="40314BA6"/>
    <w:multiLevelType w:val="singleLevel"/>
    <w:tmpl w:val="04160017"/>
    <w:lvl w:ilvl="0">
      <w:start w:val="1"/>
      <w:numFmt w:val="lowerLetter"/>
      <w:lvlText w:val="%1)"/>
      <w:lvlJc w:val="left"/>
      <w:pPr>
        <w:tabs>
          <w:tab w:val="num" w:pos="360"/>
        </w:tabs>
        <w:ind w:left="360" w:hanging="360"/>
      </w:pPr>
    </w:lvl>
  </w:abstractNum>
  <w:abstractNum w:abstractNumId="94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45">
    <w:nsid w:val="2F4D62C9"/>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946">
    <w:nsid w:val="46270854"/>
    <w:multiLevelType w:val="singleLevel"/>
    <w:tmpl w:val="67A0EEAA"/>
    <w:lvl w:ilvl="0">
      <w:start w:val="1"/>
      <w:numFmt w:val="lowerLetter"/>
      <w:lvlText w:val="%1) "/>
      <w:lvlJc w:val="left"/>
      <w:pPr>
        <w:tabs>
          <w:tab w:val="num" w:pos="1069"/>
        </w:tabs>
        <w:ind w:left="992" w:hanging="283"/>
      </w:pPr>
      <w:rPr>
        <w:rFonts w:ascii="Arial" w:hAnsi="Arial" w:hint="default"/>
        <w:b/>
        <w:i w:val="0"/>
        <w:sz w:val="24"/>
        <w:u w:val="none"/>
      </w:rPr>
    </w:lvl>
  </w:abstractNum>
  <w:abstractNum w:abstractNumId="94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4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4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5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5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52">
    <w:nsid w:val="122A0BFE"/>
    <w:multiLevelType w:val="singleLevel"/>
    <w:tmpl w:val="16BC7322"/>
    <w:lvl w:ilvl="0">
      <w:start w:val="1"/>
      <w:numFmt w:val="bullet"/>
      <w:lvlText w:val="-"/>
      <w:lvlJc w:val="left"/>
      <w:pPr>
        <w:tabs>
          <w:tab w:val="num" w:pos="360"/>
        </w:tabs>
        <w:ind w:left="360" w:hanging="360"/>
      </w:pPr>
      <w:rPr>
        <w:rFonts w:hint="default"/>
        <w:sz w:val="26"/>
      </w:rPr>
    </w:lvl>
  </w:abstractNum>
  <w:abstractNum w:abstractNumId="95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54">
    <w:nsid w:val="FFFFFFFE"/>
    <w:multiLevelType w:val="singleLevel"/>
    <w:tmpl w:val="FFFFFFFF"/>
    <w:lvl w:ilvl="0">
      <w:numFmt w:val="decimal"/>
      <w:lvlText w:val="*"/>
      <w:lvlJc w:val="left"/>
    </w:lvl>
  </w:abstractNum>
  <w:abstractNum w:abstractNumId="95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56">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57">
    <w:nsid w:val="037B2B5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58">
    <w:nsid w:val="0FC47EE4"/>
    <w:multiLevelType w:val="singleLevel"/>
    <w:tmpl w:val="0416000F"/>
    <w:lvl w:ilvl="0">
      <w:start w:val="1"/>
      <w:numFmt w:val="decimal"/>
      <w:lvlText w:val="%1."/>
      <w:lvlJc w:val="left"/>
      <w:pPr>
        <w:tabs>
          <w:tab w:val="num" w:pos="360"/>
        </w:tabs>
        <w:ind w:left="360" w:hanging="360"/>
      </w:pPr>
    </w:lvl>
  </w:abstractNum>
  <w:abstractNum w:abstractNumId="95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60">
    <w:nsid w:val="0F445C1F"/>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961">
    <w:nsid w:val="15AA51BA"/>
    <w:multiLevelType w:val="singleLevel"/>
    <w:tmpl w:val="0416000F"/>
    <w:lvl w:ilvl="0">
      <w:start w:val="1"/>
      <w:numFmt w:val="decimal"/>
      <w:lvlText w:val="%1."/>
      <w:lvlJc w:val="left"/>
      <w:pPr>
        <w:tabs>
          <w:tab w:val="num" w:pos="360"/>
        </w:tabs>
        <w:ind w:left="360" w:hanging="360"/>
      </w:pPr>
      <w:rPr>
        <w:rFonts w:hint="default"/>
      </w:rPr>
    </w:lvl>
  </w:abstractNum>
  <w:abstractNum w:abstractNumId="962">
    <w:nsid w:val="222B7E10"/>
    <w:multiLevelType w:val="singleLevel"/>
    <w:tmpl w:val="0DD4D930"/>
    <w:lvl w:ilvl="0">
      <w:start w:val="1"/>
      <w:numFmt w:val="bullet"/>
      <w:lvlText w:val=""/>
      <w:lvlJc w:val="left"/>
      <w:pPr>
        <w:tabs>
          <w:tab w:val="num" w:pos="360"/>
        </w:tabs>
        <w:ind w:left="360" w:hanging="360"/>
      </w:pPr>
      <w:rPr>
        <w:rFonts w:ascii="Symbol" w:hAnsi="Symbol" w:hint="default"/>
      </w:rPr>
    </w:lvl>
  </w:abstractNum>
  <w:abstractNum w:abstractNumId="963">
    <w:nsid w:val="2CBD117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64">
    <w:nsid w:val="2F1E5ECC"/>
    <w:multiLevelType w:val="singleLevel"/>
    <w:tmpl w:val="0416000F"/>
    <w:lvl w:ilvl="0">
      <w:start w:val="1"/>
      <w:numFmt w:val="decimal"/>
      <w:lvlText w:val="%1."/>
      <w:lvlJc w:val="left"/>
      <w:pPr>
        <w:tabs>
          <w:tab w:val="num" w:pos="360"/>
        </w:tabs>
        <w:ind w:left="360" w:hanging="360"/>
      </w:pPr>
    </w:lvl>
  </w:abstractNum>
  <w:abstractNum w:abstractNumId="965">
    <w:nsid w:val="3DE005F5"/>
    <w:multiLevelType w:val="singleLevel"/>
    <w:tmpl w:val="5BEE313E"/>
    <w:lvl w:ilvl="0">
      <w:start w:val="9"/>
      <w:numFmt w:val="lowerLetter"/>
      <w:lvlText w:val="%1)"/>
      <w:lvlJc w:val="left"/>
      <w:pPr>
        <w:tabs>
          <w:tab w:val="num" w:pos="1776"/>
        </w:tabs>
        <w:ind w:left="1776" w:hanging="360"/>
      </w:pPr>
      <w:rPr>
        <w:rFonts w:hint="default"/>
      </w:rPr>
    </w:lvl>
  </w:abstractNum>
  <w:abstractNum w:abstractNumId="96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6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68">
    <w:nsid w:val="2C66024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6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70">
    <w:nsid w:val="32DC5661"/>
    <w:multiLevelType w:val="hybridMultilevel"/>
    <w:tmpl w:val="25965F82"/>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72">
    <w:nsid w:val="0A9D5A84"/>
    <w:multiLevelType w:val="singleLevel"/>
    <w:tmpl w:val="118A400E"/>
    <w:lvl w:ilvl="0">
      <w:numFmt w:val="bullet"/>
      <w:lvlText w:val="-"/>
      <w:lvlJc w:val="left"/>
      <w:pPr>
        <w:tabs>
          <w:tab w:val="num" w:pos="4755"/>
        </w:tabs>
        <w:ind w:left="4755" w:hanging="360"/>
      </w:pPr>
      <w:rPr>
        <w:b/>
        <w:i w:val="0"/>
      </w:rPr>
    </w:lvl>
  </w:abstractNum>
  <w:abstractNum w:abstractNumId="973">
    <w:nsid w:val="14292C1E"/>
    <w:multiLevelType w:val="singleLevel"/>
    <w:tmpl w:val="118A400E"/>
    <w:lvl w:ilvl="0">
      <w:numFmt w:val="bullet"/>
      <w:lvlText w:val="-"/>
      <w:lvlJc w:val="left"/>
      <w:pPr>
        <w:tabs>
          <w:tab w:val="num" w:pos="4755"/>
        </w:tabs>
        <w:ind w:left="4755" w:hanging="360"/>
      </w:pPr>
      <w:rPr>
        <w:b/>
        <w:i w:val="0"/>
      </w:rPr>
    </w:lvl>
  </w:abstractNum>
  <w:abstractNum w:abstractNumId="974">
    <w:nsid w:val="1C33147C"/>
    <w:multiLevelType w:val="singleLevel"/>
    <w:tmpl w:val="118A400E"/>
    <w:lvl w:ilvl="0">
      <w:numFmt w:val="bullet"/>
      <w:lvlText w:val="-"/>
      <w:lvlJc w:val="left"/>
      <w:pPr>
        <w:tabs>
          <w:tab w:val="num" w:pos="4755"/>
        </w:tabs>
        <w:ind w:left="4755" w:hanging="360"/>
      </w:pPr>
      <w:rPr>
        <w:b/>
        <w:i w:val="0"/>
      </w:rPr>
    </w:lvl>
  </w:abstractNum>
  <w:abstractNum w:abstractNumId="97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7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77">
    <w:nsid w:val="24A5045C"/>
    <w:multiLevelType w:val="hybridMultilevel"/>
    <w:tmpl w:val="FADA39B4"/>
    <w:lvl w:ilvl="0" w:tplc="FFFFFFFF">
      <w:start w:val="1"/>
      <w:numFmt w:val="decimal"/>
      <w:lvlText w:val="%1."/>
      <w:lvlJc w:val="left"/>
      <w:pPr>
        <w:tabs>
          <w:tab w:val="num" w:pos="845"/>
        </w:tabs>
        <w:ind w:left="845"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78">
    <w:nsid w:val="2EA472A1"/>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979">
    <w:nsid w:val="3A157293"/>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980">
    <w:nsid w:val="3E4A653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8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82">
    <w:nsid w:val="46D17C5F"/>
    <w:multiLevelType w:val="singleLevel"/>
    <w:tmpl w:val="44A49ADA"/>
    <w:lvl w:ilvl="0">
      <w:start w:val="1"/>
      <w:numFmt w:val="lowerLetter"/>
      <w:lvlText w:val="(%1)"/>
      <w:lvlJc w:val="left"/>
      <w:pPr>
        <w:tabs>
          <w:tab w:val="num" w:pos="1114"/>
        </w:tabs>
        <w:ind w:left="1114" w:hanging="405"/>
      </w:pPr>
      <w:rPr>
        <w:rFonts w:hint="default"/>
      </w:rPr>
    </w:lvl>
  </w:abstractNum>
  <w:abstractNum w:abstractNumId="983">
    <w:nsid w:val="480240D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984">
    <w:nsid w:val="4A2537CC"/>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985">
    <w:nsid w:val="4E055BE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986">
    <w:nsid w:val="4FA5372D"/>
    <w:multiLevelType w:val="singleLevel"/>
    <w:tmpl w:val="13D8C12C"/>
    <w:lvl w:ilvl="0">
      <w:start w:val="1"/>
      <w:numFmt w:val="decimal"/>
      <w:lvlText w:val="%1)"/>
      <w:lvlJc w:val="left"/>
      <w:pPr>
        <w:tabs>
          <w:tab w:val="num" w:pos="1770"/>
        </w:tabs>
        <w:ind w:left="1770" w:hanging="360"/>
      </w:pPr>
      <w:rPr>
        <w:rFonts w:hint="default"/>
      </w:rPr>
    </w:lvl>
  </w:abstractNum>
  <w:abstractNum w:abstractNumId="987">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98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8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9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91">
    <w:nsid w:val="1CC146C2"/>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992">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99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94">
    <w:nsid w:val="222B7E10"/>
    <w:multiLevelType w:val="singleLevel"/>
    <w:tmpl w:val="0DD4D930"/>
    <w:lvl w:ilvl="0">
      <w:start w:val="1"/>
      <w:numFmt w:val="bullet"/>
      <w:lvlText w:val=""/>
      <w:lvlJc w:val="left"/>
      <w:pPr>
        <w:tabs>
          <w:tab w:val="num" w:pos="360"/>
        </w:tabs>
        <w:ind w:left="360" w:hanging="360"/>
      </w:pPr>
      <w:rPr>
        <w:rFonts w:ascii="Symbol" w:hAnsi="Symbol" w:hint="default"/>
      </w:rPr>
    </w:lvl>
  </w:abstractNum>
  <w:abstractNum w:abstractNumId="995">
    <w:nsid w:val="3D33115E"/>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99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97">
    <w:nsid w:val="26C76878"/>
    <w:multiLevelType w:val="singleLevel"/>
    <w:tmpl w:val="27B81BE4"/>
    <w:lvl w:ilvl="0">
      <w:start w:val="1"/>
      <w:numFmt w:val="lowerLetter"/>
      <w:lvlText w:val="%1)"/>
      <w:lvlJc w:val="left"/>
      <w:pPr>
        <w:tabs>
          <w:tab w:val="num" w:pos="1770"/>
        </w:tabs>
        <w:ind w:left="1770" w:hanging="360"/>
      </w:pPr>
      <w:rPr>
        <w:rFonts w:hint="default"/>
      </w:rPr>
    </w:lvl>
  </w:abstractNum>
  <w:abstractNum w:abstractNumId="99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99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0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01">
    <w:nsid w:val="0B346CC5"/>
    <w:multiLevelType w:val="singleLevel"/>
    <w:tmpl w:val="04160001"/>
    <w:lvl w:ilvl="0">
      <w:start w:val="8"/>
      <w:numFmt w:val="bullet"/>
      <w:lvlText w:val=""/>
      <w:lvlJc w:val="left"/>
      <w:pPr>
        <w:tabs>
          <w:tab w:val="num" w:pos="360"/>
        </w:tabs>
        <w:ind w:left="360" w:hanging="360"/>
      </w:pPr>
      <w:rPr>
        <w:rFonts w:ascii="Symbol" w:hAnsi="Symbol" w:hint="default"/>
      </w:rPr>
    </w:lvl>
  </w:abstractNum>
  <w:abstractNum w:abstractNumId="100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03">
    <w:nsid w:val="0ACF62A9"/>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1004">
    <w:nsid w:val="0C5E2B37"/>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1005">
    <w:nsid w:val="0DB4538A"/>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006">
    <w:nsid w:val="188C64A8"/>
    <w:multiLevelType w:val="singleLevel"/>
    <w:tmpl w:val="9FBA0D68"/>
    <w:lvl w:ilvl="0">
      <w:start w:val="8"/>
      <w:numFmt w:val="decimal"/>
      <w:lvlText w:val="%1)"/>
      <w:lvlJc w:val="left"/>
      <w:pPr>
        <w:tabs>
          <w:tab w:val="num" w:pos="1353"/>
        </w:tabs>
        <w:ind w:left="1353" w:hanging="360"/>
      </w:pPr>
      <w:rPr>
        <w:rFonts w:hint="default"/>
      </w:rPr>
    </w:lvl>
  </w:abstractNum>
  <w:abstractNum w:abstractNumId="1007">
    <w:nsid w:val="1B710249"/>
    <w:multiLevelType w:val="singleLevel"/>
    <w:tmpl w:val="EED03B2C"/>
    <w:lvl w:ilvl="0">
      <w:start w:val="1"/>
      <w:numFmt w:val="bullet"/>
      <w:lvlText w:val=""/>
      <w:lvlJc w:val="left"/>
      <w:pPr>
        <w:tabs>
          <w:tab w:val="num" w:pos="1512"/>
        </w:tabs>
        <w:ind w:left="1435" w:hanging="283"/>
      </w:pPr>
      <w:rPr>
        <w:rFonts w:ascii="Symbol" w:hAnsi="Symbol" w:hint="default"/>
        <w:sz w:val="20"/>
      </w:rPr>
    </w:lvl>
  </w:abstractNum>
  <w:abstractNum w:abstractNumId="1008">
    <w:nsid w:val="3FA1568D"/>
    <w:multiLevelType w:val="singleLevel"/>
    <w:tmpl w:val="EED03B2C"/>
    <w:lvl w:ilvl="0">
      <w:start w:val="1"/>
      <w:numFmt w:val="bullet"/>
      <w:lvlText w:val=""/>
      <w:lvlJc w:val="left"/>
      <w:pPr>
        <w:tabs>
          <w:tab w:val="num" w:pos="1512"/>
        </w:tabs>
        <w:ind w:left="1435" w:hanging="283"/>
      </w:pPr>
      <w:rPr>
        <w:rFonts w:ascii="Symbol" w:hAnsi="Symbol" w:hint="default"/>
        <w:sz w:val="20"/>
      </w:rPr>
    </w:lvl>
  </w:abstractNum>
  <w:abstractNum w:abstractNumId="1009">
    <w:nsid w:val="42D530BD"/>
    <w:multiLevelType w:val="multilevel"/>
    <w:tmpl w:val="61B2888E"/>
    <w:lvl w:ilvl="0">
      <w:start w:val="8"/>
      <w:numFmt w:val="decimal"/>
      <w:lvlText w:val="%1"/>
      <w:lvlJc w:val="left"/>
      <w:pPr>
        <w:tabs>
          <w:tab w:val="num" w:pos="660"/>
        </w:tabs>
        <w:ind w:left="660" w:hanging="660"/>
      </w:pPr>
      <w:rPr>
        <w:rFonts w:hint="default"/>
      </w:rPr>
    </w:lvl>
    <w:lvl w:ilvl="1">
      <w:start w:val="3"/>
      <w:numFmt w:val="decimal"/>
      <w:lvlText w:val="%1.%2"/>
      <w:lvlJc w:val="left"/>
      <w:pPr>
        <w:tabs>
          <w:tab w:val="num" w:pos="1387"/>
        </w:tabs>
        <w:ind w:left="1387" w:hanging="660"/>
      </w:pPr>
      <w:rPr>
        <w:rFonts w:hint="default"/>
      </w:rPr>
    </w:lvl>
    <w:lvl w:ilvl="2">
      <w:start w:val="2"/>
      <w:numFmt w:val="decimal"/>
      <w:lvlText w:val="%1.%2.%3"/>
      <w:lvlJc w:val="left"/>
      <w:pPr>
        <w:tabs>
          <w:tab w:val="num" w:pos="2174"/>
        </w:tabs>
        <w:ind w:left="2174" w:hanging="720"/>
      </w:pPr>
      <w:rPr>
        <w:rFonts w:hint="default"/>
      </w:rPr>
    </w:lvl>
    <w:lvl w:ilvl="3">
      <w:start w:val="1"/>
      <w:numFmt w:val="decimal"/>
      <w:lvlText w:val="%1.%2.%3.%4"/>
      <w:lvlJc w:val="left"/>
      <w:pPr>
        <w:tabs>
          <w:tab w:val="num" w:pos="3261"/>
        </w:tabs>
        <w:ind w:left="3261" w:hanging="108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5075"/>
        </w:tabs>
        <w:ind w:left="5075" w:hanging="1440"/>
      </w:pPr>
      <w:rPr>
        <w:rFonts w:hint="default"/>
      </w:rPr>
    </w:lvl>
    <w:lvl w:ilvl="6">
      <w:start w:val="1"/>
      <w:numFmt w:val="decimal"/>
      <w:lvlText w:val="%1.%2.%3.%4.%5.%6.%7"/>
      <w:lvlJc w:val="left"/>
      <w:pPr>
        <w:tabs>
          <w:tab w:val="num" w:pos="5802"/>
        </w:tabs>
        <w:ind w:left="5802" w:hanging="1440"/>
      </w:pPr>
      <w:rPr>
        <w:rFonts w:hint="default"/>
      </w:rPr>
    </w:lvl>
    <w:lvl w:ilvl="7">
      <w:start w:val="1"/>
      <w:numFmt w:val="decimal"/>
      <w:lvlText w:val="%1.%2.%3.%4.%5.%6.%7.%8"/>
      <w:lvlJc w:val="left"/>
      <w:pPr>
        <w:tabs>
          <w:tab w:val="num" w:pos="6889"/>
        </w:tabs>
        <w:ind w:left="6889" w:hanging="1800"/>
      </w:pPr>
      <w:rPr>
        <w:rFonts w:hint="default"/>
      </w:rPr>
    </w:lvl>
    <w:lvl w:ilvl="8">
      <w:start w:val="1"/>
      <w:numFmt w:val="decimal"/>
      <w:lvlText w:val="%1.%2.%3.%4.%5.%6.%7.%8.%9"/>
      <w:lvlJc w:val="left"/>
      <w:pPr>
        <w:tabs>
          <w:tab w:val="num" w:pos="7616"/>
        </w:tabs>
        <w:ind w:left="7616" w:hanging="1800"/>
      </w:pPr>
      <w:rPr>
        <w:rFonts w:hint="default"/>
      </w:rPr>
    </w:lvl>
  </w:abstractNum>
  <w:abstractNum w:abstractNumId="1010">
    <w:nsid w:val="4F763572"/>
    <w:multiLevelType w:val="singleLevel"/>
    <w:tmpl w:val="0416000F"/>
    <w:lvl w:ilvl="0">
      <w:start w:val="1"/>
      <w:numFmt w:val="decimal"/>
      <w:lvlText w:val="%1."/>
      <w:lvlJc w:val="left"/>
      <w:pPr>
        <w:tabs>
          <w:tab w:val="num" w:pos="360"/>
        </w:tabs>
        <w:ind w:left="360" w:hanging="360"/>
      </w:pPr>
      <w:rPr>
        <w:rFonts w:hint="default"/>
        <w:u w:val="none"/>
      </w:rPr>
    </w:lvl>
  </w:abstractNum>
  <w:abstractNum w:abstractNumId="101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12">
    <w:nsid w:val="15D714D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13">
    <w:nsid w:val="4F23388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1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1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1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17">
    <w:nsid w:val="06743B11"/>
    <w:multiLevelType w:val="singleLevel"/>
    <w:tmpl w:val="66567358"/>
    <w:lvl w:ilvl="0">
      <w:start w:val="1"/>
      <w:numFmt w:val="lowerLetter"/>
      <w:lvlText w:val="%1)"/>
      <w:lvlJc w:val="left"/>
      <w:pPr>
        <w:tabs>
          <w:tab w:val="num" w:pos="1770"/>
        </w:tabs>
        <w:ind w:left="1770" w:hanging="360"/>
      </w:pPr>
      <w:rPr>
        <w:rFonts w:hint="default"/>
        <w:b/>
      </w:rPr>
    </w:lvl>
  </w:abstractNum>
  <w:abstractNum w:abstractNumId="1018">
    <w:nsid w:val="4FA5372D"/>
    <w:multiLevelType w:val="singleLevel"/>
    <w:tmpl w:val="13D8C12C"/>
    <w:lvl w:ilvl="0">
      <w:start w:val="1"/>
      <w:numFmt w:val="decimal"/>
      <w:lvlText w:val="%1)"/>
      <w:lvlJc w:val="left"/>
      <w:pPr>
        <w:tabs>
          <w:tab w:val="num" w:pos="1770"/>
        </w:tabs>
        <w:ind w:left="1770" w:hanging="360"/>
      </w:pPr>
      <w:rPr>
        <w:rFonts w:hint="default"/>
      </w:rPr>
    </w:lvl>
  </w:abstractNum>
  <w:abstractNum w:abstractNumId="101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2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2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22">
    <w:nsid w:val="FFFFFFFE"/>
    <w:multiLevelType w:val="singleLevel"/>
    <w:tmpl w:val="FFFFFFFF"/>
    <w:lvl w:ilvl="0">
      <w:numFmt w:val="decimal"/>
      <w:lvlText w:val="*"/>
      <w:lvlJc w:val="left"/>
    </w:lvl>
  </w:abstractNum>
  <w:abstractNum w:abstractNumId="1023">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024">
    <w:nsid w:val="553D5507"/>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02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2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27">
    <w:nsid w:val="46EE50F6"/>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02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2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3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31">
    <w:nsid w:val="55990891"/>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03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3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34">
    <w:nsid w:val="3D33115E"/>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03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3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37">
    <w:nsid w:val="553D5507"/>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038">
    <w:nsid w:val="55990891"/>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039">
    <w:nsid w:val="55FB5892"/>
    <w:multiLevelType w:val="singleLevel"/>
    <w:tmpl w:val="16BC7322"/>
    <w:lvl w:ilvl="0">
      <w:start w:val="1"/>
      <w:numFmt w:val="bullet"/>
      <w:lvlText w:val="-"/>
      <w:lvlJc w:val="left"/>
      <w:pPr>
        <w:tabs>
          <w:tab w:val="num" w:pos="360"/>
        </w:tabs>
        <w:ind w:left="360" w:hanging="360"/>
      </w:pPr>
      <w:rPr>
        <w:rFonts w:hint="default"/>
        <w:sz w:val="26"/>
      </w:rPr>
    </w:lvl>
  </w:abstractNum>
  <w:abstractNum w:abstractNumId="1040">
    <w:nsid w:val="560535C5"/>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041">
    <w:nsid w:val="56E00C1E"/>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042">
    <w:nsid w:val="57105A5C"/>
    <w:multiLevelType w:val="singleLevel"/>
    <w:tmpl w:val="118A400E"/>
    <w:lvl w:ilvl="0">
      <w:numFmt w:val="bullet"/>
      <w:lvlText w:val="-"/>
      <w:lvlJc w:val="left"/>
      <w:pPr>
        <w:tabs>
          <w:tab w:val="num" w:pos="4755"/>
        </w:tabs>
        <w:ind w:left="4755" w:hanging="360"/>
      </w:pPr>
      <w:rPr>
        <w:b/>
        <w:i w:val="0"/>
      </w:rPr>
    </w:lvl>
  </w:abstractNum>
  <w:abstractNum w:abstractNumId="1043">
    <w:nsid w:val="57AB137E"/>
    <w:multiLevelType w:val="singleLevel"/>
    <w:tmpl w:val="118A400E"/>
    <w:lvl w:ilvl="0">
      <w:numFmt w:val="bullet"/>
      <w:lvlText w:val="-"/>
      <w:lvlJc w:val="left"/>
      <w:pPr>
        <w:tabs>
          <w:tab w:val="num" w:pos="4755"/>
        </w:tabs>
        <w:ind w:left="4755" w:hanging="360"/>
      </w:pPr>
      <w:rPr>
        <w:b/>
        <w:i w:val="0"/>
      </w:rPr>
    </w:lvl>
  </w:abstractNum>
  <w:abstractNum w:abstractNumId="1044">
    <w:nsid w:val="5A716526"/>
    <w:multiLevelType w:val="singleLevel"/>
    <w:tmpl w:val="118A400E"/>
    <w:lvl w:ilvl="0">
      <w:numFmt w:val="bullet"/>
      <w:lvlText w:val="-"/>
      <w:lvlJc w:val="left"/>
      <w:pPr>
        <w:tabs>
          <w:tab w:val="num" w:pos="4755"/>
        </w:tabs>
        <w:ind w:left="4755" w:hanging="360"/>
      </w:pPr>
      <w:rPr>
        <w:b/>
        <w:i w:val="0"/>
      </w:rPr>
    </w:lvl>
  </w:abstractNum>
  <w:abstractNum w:abstractNumId="1045">
    <w:nsid w:val="5B865CF3"/>
    <w:multiLevelType w:val="singleLevel"/>
    <w:tmpl w:val="118A400E"/>
    <w:lvl w:ilvl="0">
      <w:numFmt w:val="bullet"/>
      <w:lvlText w:val="-"/>
      <w:lvlJc w:val="left"/>
      <w:pPr>
        <w:tabs>
          <w:tab w:val="num" w:pos="4755"/>
        </w:tabs>
        <w:ind w:left="4755" w:hanging="360"/>
      </w:pPr>
      <w:rPr>
        <w:b/>
        <w:i w:val="0"/>
      </w:rPr>
    </w:lvl>
  </w:abstractNum>
  <w:abstractNum w:abstractNumId="104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4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4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49">
    <w:nsid w:val="601433C0"/>
    <w:multiLevelType w:val="singleLevel"/>
    <w:tmpl w:val="11FEA9E2"/>
    <w:lvl w:ilvl="0">
      <w:start w:val="1"/>
      <w:numFmt w:val="bullet"/>
      <w:lvlText w:val=""/>
      <w:lvlJc w:val="left"/>
      <w:pPr>
        <w:tabs>
          <w:tab w:val="num" w:pos="1512"/>
        </w:tabs>
        <w:ind w:left="1435" w:hanging="283"/>
      </w:pPr>
      <w:rPr>
        <w:rFonts w:ascii="Symbol" w:hAnsi="Symbol" w:hint="default"/>
        <w:sz w:val="28"/>
      </w:rPr>
    </w:lvl>
  </w:abstractNum>
  <w:abstractNum w:abstractNumId="105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5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52">
    <w:nsid w:val="32534DEB"/>
    <w:multiLevelType w:val="singleLevel"/>
    <w:tmpl w:val="11705A68"/>
    <w:lvl w:ilvl="0">
      <w:start w:val="10"/>
      <w:numFmt w:val="upperRoman"/>
      <w:lvlText w:val="%1."/>
      <w:lvlJc w:val="left"/>
      <w:pPr>
        <w:tabs>
          <w:tab w:val="num" w:pos="2138"/>
        </w:tabs>
        <w:ind w:left="2138" w:hanging="720"/>
      </w:pPr>
      <w:rPr>
        <w:rFonts w:hint="default"/>
      </w:rPr>
    </w:lvl>
  </w:abstractNum>
  <w:abstractNum w:abstractNumId="1053">
    <w:nsid w:val="485F1820"/>
    <w:multiLevelType w:val="multilevel"/>
    <w:tmpl w:val="5DA84EDA"/>
    <w:lvl w:ilvl="0">
      <w:start w:val="3"/>
      <w:numFmt w:val="decimal"/>
      <w:lvlText w:val="%1."/>
      <w:lvlJc w:val="left"/>
      <w:pPr>
        <w:tabs>
          <w:tab w:val="num" w:pos="400"/>
        </w:tabs>
        <w:ind w:left="400" w:hanging="400"/>
      </w:pPr>
      <w:rPr>
        <w:rFonts w:hint="default"/>
      </w:rPr>
    </w:lvl>
    <w:lvl w:ilvl="1">
      <w:start w:val="1"/>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05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5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5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57">
    <w:nsid w:val="42CC4B3B"/>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05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5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6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6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62">
    <w:nsid w:val="560535C5"/>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06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64">
    <w:nsid w:val="5D206A63"/>
    <w:multiLevelType w:val="singleLevel"/>
    <w:tmpl w:val="3F4EE7BC"/>
    <w:lvl w:ilvl="0">
      <w:numFmt w:val="bullet"/>
      <w:lvlText w:val=""/>
      <w:lvlJc w:val="left"/>
      <w:pPr>
        <w:tabs>
          <w:tab w:val="num" w:pos="2484"/>
        </w:tabs>
        <w:ind w:left="2484" w:hanging="360"/>
      </w:pPr>
      <w:rPr>
        <w:rFonts w:ascii="Wingdings" w:hAnsi="Wingdings" w:hint="default"/>
      </w:rPr>
    </w:lvl>
  </w:abstractNum>
  <w:abstractNum w:abstractNumId="106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66">
    <w:nsid w:val="1DDF34F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06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6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6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70">
    <w:nsid w:val="FFFFFFFE"/>
    <w:multiLevelType w:val="singleLevel"/>
    <w:tmpl w:val="FFFFFFFF"/>
    <w:lvl w:ilvl="0">
      <w:numFmt w:val="decimal"/>
      <w:lvlText w:val="*"/>
      <w:lvlJc w:val="left"/>
    </w:lvl>
  </w:abstractNum>
  <w:abstractNum w:abstractNumId="1071">
    <w:nsid w:val="280174CC"/>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07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73">
    <w:nsid w:val="0160673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74">
    <w:nsid w:val="0F264EFF"/>
    <w:multiLevelType w:val="singleLevel"/>
    <w:tmpl w:val="04160011"/>
    <w:lvl w:ilvl="0">
      <w:start w:val="1"/>
      <w:numFmt w:val="decimal"/>
      <w:lvlText w:val="%1)"/>
      <w:legacy w:legacy="1" w:legacySpace="0" w:legacyIndent="360"/>
      <w:lvlJc w:val="left"/>
      <w:pPr>
        <w:ind w:left="360" w:hanging="360"/>
      </w:pPr>
    </w:lvl>
  </w:abstractNum>
  <w:abstractNum w:abstractNumId="1075">
    <w:nsid w:val="128C42B2"/>
    <w:multiLevelType w:val="singleLevel"/>
    <w:tmpl w:val="CC0437A2"/>
    <w:lvl w:ilvl="0">
      <w:start w:val="4"/>
      <w:numFmt w:val="decimal"/>
      <w:lvlText w:val="%1-"/>
      <w:lvlJc w:val="left"/>
      <w:pPr>
        <w:tabs>
          <w:tab w:val="num" w:pos="705"/>
        </w:tabs>
        <w:ind w:left="705" w:hanging="705"/>
      </w:pPr>
      <w:rPr>
        <w:rFonts w:hint="default"/>
      </w:rPr>
    </w:lvl>
  </w:abstractNum>
  <w:abstractNum w:abstractNumId="107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77">
    <w:nsid w:val="3F7D6B61"/>
    <w:multiLevelType w:val="singleLevel"/>
    <w:tmpl w:val="5074D4E0"/>
    <w:lvl w:ilvl="0">
      <w:start w:val="1"/>
      <w:numFmt w:val="decimal"/>
      <w:lvlText w:val="%1-"/>
      <w:lvlJc w:val="left"/>
      <w:pPr>
        <w:tabs>
          <w:tab w:val="num" w:pos="705"/>
        </w:tabs>
        <w:ind w:left="705" w:hanging="705"/>
      </w:pPr>
      <w:rPr>
        <w:rFonts w:hint="default"/>
      </w:rPr>
    </w:lvl>
  </w:abstractNum>
  <w:abstractNum w:abstractNumId="1078">
    <w:nsid w:val="470A0D19"/>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07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8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8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8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83">
    <w:nsid w:val="54FA478A"/>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084">
    <w:nsid w:val="565F4109"/>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085">
    <w:nsid w:val="5D635FA5"/>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086">
    <w:nsid w:val="5DA72087"/>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08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8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8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9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91">
    <w:nsid w:val="5F297582"/>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09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93">
    <w:nsid w:val="60474A3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09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09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96">
    <w:nsid w:val="140D6C6C"/>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097">
    <w:nsid w:val="1486005E"/>
    <w:multiLevelType w:val="singleLevel"/>
    <w:tmpl w:val="0DD4D930"/>
    <w:lvl w:ilvl="0">
      <w:start w:val="1"/>
      <w:numFmt w:val="bullet"/>
      <w:lvlText w:val=""/>
      <w:lvlJc w:val="left"/>
      <w:pPr>
        <w:tabs>
          <w:tab w:val="num" w:pos="360"/>
        </w:tabs>
        <w:ind w:left="360" w:hanging="360"/>
      </w:pPr>
      <w:rPr>
        <w:rFonts w:ascii="Symbol" w:hAnsi="Symbol" w:hint="default"/>
      </w:rPr>
    </w:lvl>
  </w:abstractNum>
  <w:abstractNum w:abstractNumId="1098">
    <w:nsid w:val="17DD29BE"/>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099">
    <w:nsid w:val="1FFA756C"/>
    <w:multiLevelType w:val="singleLevel"/>
    <w:tmpl w:val="1B722FFA"/>
    <w:lvl w:ilvl="0">
      <w:start w:val="2"/>
      <w:numFmt w:val="lowerLetter"/>
      <w:lvlText w:val="%1."/>
      <w:lvlJc w:val="left"/>
      <w:pPr>
        <w:tabs>
          <w:tab w:val="num" w:pos="-15"/>
        </w:tabs>
        <w:ind w:left="-15" w:hanging="360"/>
      </w:pPr>
      <w:rPr>
        <w:rFonts w:hint="default"/>
      </w:rPr>
    </w:lvl>
  </w:abstractNum>
  <w:abstractNum w:abstractNumId="1100">
    <w:nsid w:val="268320FD"/>
    <w:multiLevelType w:val="multilevel"/>
    <w:tmpl w:val="6F88351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1">
    <w:nsid w:val="2CF01E6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02">
    <w:nsid w:val="310D0BE6"/>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1103">
    <w:nsid w:val="3E4A653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04">
    <w:nsid w:val="49563B8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05">
    <w:nsid w:val="4F5F3C7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06">
    <w:nsid w:val="5028440C"/>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10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08">
    <w:nsid w:val="586B578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109">
    <w:nsid w:val="5BD4260A"/>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11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1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1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1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1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1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1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1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1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1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2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2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2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2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2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2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2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2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2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2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3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3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3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3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3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3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3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3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3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3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4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4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4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4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4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45">
    <w:nsid w:val="FFFFFFFE"/>
    <w:multiLevelType w:val="singleLevel"/>
    <w:tmpl w:val="FFFFFFFF"/>
    <w:lvl w:ilvl="0">
      <w:numFmt w:val="decimal"/>
      <w:lvlText w:val="*"/>
      <w:lvlJc w:val="left"/>
    </w:lvl>
  </w:abstractNum>
  <w:abstractNum w:abstractNumId="1146">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47">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48">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49">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5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51">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52">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53">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54">
    <w:nsid w:val="0287303F"/>
    <w:multiLevelType w:val="singleLevel"/>
    <w:tmpl w:val="37E0060A"/>
    <w:lvl w:ilvl="0">
      <w:start w:val="1"/>
      <w:numFmt w:val="decimal"/>
      <w:lvlText w:val="%1."/>
      <w:legacy w:legacy="1" w:legacySpace="0" w:legacyIndent="283"/>
      <w:lvlJc w:val="left"/>
      <w:pPr>
        <w:ind w:left="283" w:hanging="283"/>
      </w:pPr>
    </w:lvl>
  </w:abstractNum>
  <w:abstractNum w:abstractNumId="115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5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57">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58">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59">
    <w:nsid w:val="0287303F"/>
    <w:multiLevelType w:val="singleLevel"/>
    <w:tmpl w:val="37E0060A"/>
    <w:lvl w:ilvl="0">
      <w:start w:val="1"/>
      <w:numFmt w:val="decimal"/>
      <w:lvlText w:val="%1."/>
      <w:legacy w:legacy="1" w:legacySpace="0" w:legacyIndent="283"/>
      <w:lvlJc w:val="left"/>
      <w:pPr>
        <w:ind w:left="283" w:hanging="283"/>
      </w:pPr>
    </w:lvl>
  </w:abstractNum>
  <w:abstractNum w:abstractNumId="1160">
    <w:nsid w:val="03D4091F"/>
    <w:multiLevelType w:val="singleLevel"/>
    <w:tmpl w:val="3240479A"/>
    <w:lvl w:ilvl="0">
      <w:start w:val="2"/>
      <w:numFmt w:val="lowerLetter"/>
      <w:lvlText w:val="%1."/>
      <w:lvlJc w:val="left"/>
      <w:pPr>
        <w:tabs>
          <w:tab w:val="num" w:pos="-15"/>
        </w:tabs>
        <w:ind w:left="-15" w:hanging="360"/>
      </w:pPr>
      <w:rPr>
        <w:rFonts w:hint="default"/>
      </w:rPr>
    </w:lvl>
  </w:abstractNum>
  <w:abstractNum w:abstractNumId="1161">
    <w:nsid w:val="0CC059D4"/>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162">
    <w:nsid w:val="287E33C4"/>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1163">
    <w:nsid w:val="2AA710B0"/>
    <w:multiLevelType w:val="hybridMultilevel"/>
    <w:tmpl w:val="BD808302"/>
    <w:lvl w:ilvl="0" w:tplc="44607408">
      <w:numFmt w:val="decimal"/>
      <w:lvlText w:val=""/>
      <w:lvlJc w:val="left"/>
      <w:pPr>
        <w:tabs>
          <w:tab w:val="num" w:pos="360"/>
        </w:tabs>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64">
    <w:nsid w:val="2D4B61BF"/>
    <w:multiLevelType w:val="singleLevel"/>
    <w:tmpl w:val="02585B2C"/>
    <w:lvl w:ilvl="0">
      <w:start w:val="656"/>
      <w:numFmt w:val="decimal"/>
      <w:lvlText w:val="%1."/>
      <w:lvlJc w:val="left"/>
      <w:pPr>
        <w:tabs>
          <w:tab w:val="num" w:pos="810"/>
        </w:tabs>
        <w:ind w:left="810" w:hanging="810"/>
      </w:pPr>
      <w:rPr>
        <w:rFonts w:hint="eastAsia"/>
      </w:rPr>
    </w:lvl>
  </w:abstractNum>
  <w:abstractNum w:abstractNumId="1165">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16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67">
    <w:nsid w:val="FFFFFFFE"/>
    <w:multiLevelType w:val="singleLevel"/>
    <w:tmpl w:val="FFFFFFFF"/>
    <w:lvl w:ilvl="0">
      <w:numFmt w:val="decimal"/>
      <w:lvlText w:val="*"/>
      <w:lvlJc w:val="left"/>
    </w:lvl>
  </w:abstractNum>
  <w:abstractNum w:abstractNumId="116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6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7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71">
    <w:nsid w:val="093745B3"/>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17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7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7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75">
    <w:nsid w:val="0DB51A70"/>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1176">
    <w:nsid w:val="189552F2"/>
    <w:multiLevelType w:val="multilevel"/>
    <w:tmpl w:val="920668F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77">
    <w:nsid w:val="18FC43AE"/>
    <w:multiLevelType w:val="singleLevel"/>
    <w:tmpl w:val="EE9444E4"/>
    <w:lvl w:ilvl="0">
      <w:start w:val="1"/>
      <w:numFmt w:val="bullet"/>
      <w:lvlText w:val=""/>
      <w:lvlJc w:val="left"/>
      <w:pPr>
        <w:tabs>
          <w:tab w:val="num" w:pos="1778"/>
        </w:tabs>
        <w:ind w:left="1701" w:hanging="283"/>
      </w:pPr>
      <w:rPr>
        <w:rFonts w:ascii="Symbol" w:hAnsi="Symbol" w:hint="default"/>
        <w:sz w:val="16"/>
      </w:rPr>
    </w:lvl>
  </w:abstractNum>
  <w:abstractNum w:abstractNumId="1178">
    <w:nsid w:val="1BEC56C0"/>
    <w:multiLevelType w:val="singleLevel"/>
    <w:tmpl w:val="80A4B846"/>
    <w:lvl w:ilvl="0">
      <w:start w:val="1"/>
      <w:numFmt w:val="lowerLetter"/>
      <w:lvlText w:val="(%1)"/>
      <w:lvlJc w:val="left"/>
      <w:pPr>
        <w:tabs>
          <w:tab w:val="num" w:pos="720"/>
        </w:tabs>
        <w:ind w:left="720" w:hanging="300"/>
      </w:pPr>
      <w:rPr>
        <w:rFonts w:hint="default"/>
      </w:rPr>
    </w:lvl>
  </w:abstractNum>
  <w:abstractNum w:abstractNumId="1179">
    <w:nsid w:val="2B3F49C6"/>
    <w:multiLevelType w:val="singleLevel"/>
    <w:tmpl w:val="E94C9216"/>
    <w:lvl w:ilvl="0">
      <w:start w:val="1"/>
      <w:numFmt w:val="lowerRoman"/>
      <w:lvlText w:val="(%1)"/>
      <w:lvlJc w:val="right"/>
      <w:pPr>
        <w:tabs>
          <w:tab w:val="num" w:pos="2160"/>
        </w:tabs>
        <w:ind w:left="2160" w:hanging="516"/>
      </w:pPr>
    </w:lvl>
  </w:abstractNum>
  <w:abstractNum w:abstractNumId="118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8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82">
    <w:nsid w:val="FFFFFF7D"/>
    <w:multiLevelType w:val="singleLevel"/>
    <w:tmpl w:val="049C31D0"/>
    <w:lvl w:ilvl="0">
      <w:start w:val="1"/>
      <w:numFmt w:val="decimal"/>
      <w:lvlText w:val="%1."/>
      <w:lvlJc w:val="left"/>
      <w:pPr>
        <w:tabs>
          <w:tab w:val="num" w:pos="1209"/>
        </w:tabs>
        <w:ind w:left="1209" w:hanging="360"/>
      </w:pPr>
    </w:lvl>
  </w:abstractNum>
  <w:abstractNum w:abstractNumId="1183">
    <w:nsid w:val="2B587EB9"/>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184">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18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8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87">
    <w:nsid w:val="4F5F3C7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88">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18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90">
    <w:nsid w:val="262058A4"/>
    <w:multiLevelType w:val="singleLevel"/>
    <w:tmpl w:val="118A400E"/>
    <w:lvl w:ilvl="0">
      <w:numFmt w:val="bullet"/>
      <w:lvlText w:val="-"/>
      <w:lvlJc w:val="left"/>
      <w:pPr>
        <w:tabs>
          <w:tab w:val="num" w:pos="4755"/>
        </w:tabs>
        <w:ind w:left="4755" w:hanging="360"/>
      </w:pPr>
      <w:rPr>
        <w:b/>
        <w:i w:val="0"/>
      </w:rPr>
    </w:lvl>
  </w:abstractNum>
  <w:abstractNum w:abstractNumId="119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9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9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9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9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9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9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198">
    <w:nsid w:val="0FD22772"/>
    <w:multiLevelType w:val="multilevel"/>
    <w:tmpl w:val="0F72DFF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9">
    <w:nsid w:val="122A0BFE"/>
    <w:multiLevelType w:val="singleLevel"/>
    <w:tmpl w:val="16BC7322"/>
    <w:lvl w:ilvl="0">
      <w:start w:val="1"/>
      <w:numFmt w:val="bullet"/>
      <w:lvlText w:val="-"/>
      <w:lvlJc w:val="left"/>
      <w:pPr>
        <w:tabs>
          <w:tab w:val="num" w:pos="360"/>
        </w:tabs>
        <w:ind w:left="360" w:hanging="360"/>
      </w:pPr>
      <w:rPr>
        <w:rFonts w:hint="default"/>
        <w:sz w:val="26"/>
      </w:rPr>
    </w:lvl>
  </w:abstractNum>
  <w:abstractNum w:abstractNumId="120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0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02">
    <w:nsid w:val="268320FD"/>
    <w:multiLevelType w:val="multilevel"/>
    <w:tmpl w:val="6F88351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3">
    <w:nsid w:val="2C66024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0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0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06">
    <w:nsid w:val="46F61B8E"/>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120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0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0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10">
    <w:nsid w:val="55FB5892"/>
    <w:multiLevelType w:val="singleLevel"/>
    <w:tmpl w:val="16BC7322"/>
    <w:lvl w:ilvl="0">
      <w:start w:val="1"/>
      <w:numFmt w:val="bullet"/>
      <w:lvlText w:val="-"/>
      <w:lvlJc w:val="left"/>
      <w:pPr>
        <w:tabs>
          <w:tab w:val="num" w:pos="360"/>
        </w:tabs>
        <w:ind w:left="360" w:hanging="360"/>
      </w:pPr>
      <w:rPr>
        <w:rFonts w:hint="default"/>
        <w:sz w:val="26"/>
      </w:rPr>
    </w:lvl>
  </w:abstractNum>
  <w:abstractNum w:abstractNumId="1211">
    <w:nsid w:val="57105A5C"/>
    <w:multiLevelType w:val="singleLevel"/>
    <w:tmpl w:val="118A400E"/>
    <w:lvl w:ilvl="0">
      <w:numFmt w:val="bullet"/>
      <w:lvlText w:val="-"/>
      <w:lvlJc w:val="left"/>
      <w:pPr>
        <w:tabs>
          <w:tab w:val="num" w:pos="4755"/>
        </w:tabs>
        <w:ind w:left="4755" w:hanging="360"/>
      </w:pPr>
      <w:rPr>
        <w:b/>
        <w:i w:val="0"/>
      </w:rPr>
    </w:lvl>
  </w:abstractNum>
  <w:abstractNum w:abstractNumId="121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1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1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15">
    <w:nsid w:val="FFFFFFFE"/>
    <w:multiLevelType w:val="singleLevel"/>
    <w:tmpl w:val="FFFFFFFF"/>
    <w:lvl w:ilvl="0">
      <w:numFmt w:val="decimal"/>
      <w:lvlText w:val="*"/>
      <w:lvlJc w:val="left"/>
    </w:lvl>
  </w:abstractNum>
  <w:abstractNum w:abstractNumId="1216">
    <w:nsid w:val="01D31AF0"/>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1217">
    <w:nsid w:val="020E7137"/>
    <w:multiLevelType w:val="singleLevel"/>
    <w:tmpl w:val="CAD4D1D8"/>
    <w:lvl w:ilvl="0">
      <w:start w:val="1"/>
      <w:numFmt w:val="bullet"/>
      <w:lvlText w:val=""/>
      <w:lvlJc w:val="left"/>
      <w:pPr>
        <w:tabs>
          <w:tab w:val="num" w:pos="360"/>
        </w:tabs>
        <w:ind w:left="360" w:hanging="360"/>
      </w:pPr>
      <w:rPr>
        <w:rFonts w:ascii="Wingdings" w:hAnsi="Wingdings" w:hint="default"/>
        <w:sz w:val="16"/>
      </w:rPr>
    </w:lvl>
  </w:abstractNum>
  <w:abstractNum w:abstractNumId="1218">
    <w:nsid w:val="21FC78F2"/>
    <w:multiLevelType w:val="singleLevel"/>
    <w:tmpl w:val="6408F108"/>
    <w:lvl w:ilvl="0">
      <w:start w:val="13"/>
      <w:numFmt w:val="bullet"/>
      <w:lvlText w:val=""/>
      <w:lvlJc w:val="left"/>
      <w:pPr>
        <w:tabs>
          <w:tab w:val="num" w:pos="780"/>
        </w:tabs>
        <w:ind w:left="780" w:hanging="360"/>
      </w:pPr>
      <w:rPr>
        <w:rFonts w:ascii="Wingdings" w:hAnsi="Wingdings" w:hint="default"/>
      </w:rPr>
    </w:lvl>
  </w:abstractNum>
  <w:abstractNum w:abstractNumId="1219">
    <w:nsid w:val="4C29188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220">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2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22">
    <w:nsid w:val="FFFFFFFE"/>
    <w:multiLevelType w:val="singleLevel"/>
    <w:tmpl w:val="FFFFFFFF"/>
    <w:lvl w:ilvl="0">
      <w:numFmt w:val="decimal"/>
      <w:lvlText w:val="*"/>
      <w:lvlJc w:val="left"/>
    </w:lvl>
  </w:abstractNum>
  <w:abstractNum w:abstractNumId="1223">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24">
    <w:nsid w:val="586B578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225">
    <w:nsid w:val="5A716526"/>
    <w:multiLevelType w:val="singleLevel"/>
    <w:tmpl w:val="118A400E"/>
    <w:lvl w:ilvl="0">
      <w:numFmt w:val="bullet"/>
      <w:lvlText w:val="-"/>
      <w:lvlJc w:val="left"/>
      <w:pPr>
        <w:tabs>
          <w:tab w:val="num" w:pos="4755"/>
        </w:tabs>
        <w:ind w:left="4755" w:hanging="360"/>
      </w:pPr>
      <w:rPr>
        <w:b/>
        <w:i w:val="0"/>
      </w:rPr>
    </w:lvl>
  </w:abstractNum>
  <w:abstractNum w:abstractNumId="1226">
    <w:nsid w:val="5B865CF3"/>
    <w:multiLevelType w:val="singleLevel"/>
    <w:tmpl w:val="118A400E"/>
    <w:lvl w:ilvl="0">
      <w:numFmt w:val="bullet"/>
      <w:lvlText w:val="-"/>
      <w:lvlJc w:val="left"/>
      <w:pPr>
        <w:tabs>
          <w:tab w:val="num" w:pos="4755"/>
        </w:tabs>
        <w:ind w:left="4755" w:hanging="360"/>
      </w:pPr>
      <w:rPr>
        <w:b/>
        <w:i w:val="0"/>
      </w:rPr>
    </w:lvl>
  </w:abstractNum>
  <w:abstractNum w:abstractNumId="122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2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29">
    <w:nsid w:val="140D6C6C"/>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230">
    <w:nsid w:val="17DD29BE"/>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23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32">
    <w:nsid w:val="5BD4260A"/>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233">
    <w:nsid w:val="5D206A63"/>
    <w:multiLevelType w:val="singleLevel"/>
    <w:tmpl w:val="3F4EE7BC"/>
    <w:lvl w:ilvl="0">
      <w:numFmt w:val="bullet"/>
      <w:lvlText w:val=""/>
      <w:lvlJc w:val="left"/>
      <w:pPr>
        <w:tabs>
          <w:tab w:val="num" w:pos="2484"/>
        </w:tabs>
        <w:ind w:left="2484" w:hanging="360"/>
      </w:pPr>
      <w:rPr>
        <w:rFonts w:ascii="Wingdings" w:hAnsi="Wingdings" w:hint="default"/>
      </w:rPr>
    </w:lvl>
  </w:abstractNum>
  <w:abstractNum w:abstractNumId="123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3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36">
    <w:nsid w:val="2B424CC8"/>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237">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38">
    <w:nsid w:val="565F4109"/>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23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40">
    <w:nsid w:val="0300491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24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4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4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4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45">
    <w:nsid w:val="5D635FA5"/>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246">
    <w:nsid w:val="5F297582"/>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247">
    <w:nsid w:val="601433C0"/>
    <w:multiLevelType w:val="singleLevel"/>
    <w:tmpl w:val="11FEA9E2"/>
    <w:lvl w:ilvl="0">
      <w:start w:val="1"/>
      <w:numFmt w:val="bullet"/>
      <w:lvlText w:val=""/>
      <w:lvlJc w:val="left"/>
      <w:pPr>
        <w:tabs>
          <w:tab w:val="num" w:pos="1512"/>
        </w:tabs>
        <w:ind w:left="1435" w:hanging="283"/>
      </w:pPr>
      <w:rPr>
        <w:rFonts w:ascii="Symbol" w:hAnsi="Symbol" w:hint="default"/>
        <w:sz w:val="28"/>
      </w:rPr>
    </w:lvl>
  </w:abstractNum>
  <w:abstractNum w:abstractNumId="1248">
    <w:nsid w:val="60D87BAD"/>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249">
    <w:nsid w:val="60DF18CE"/>
    <w:multiLevelType w:val="singleLevel"/>
    <w:tmpl w:val="92C04920"/>
    <w:lvl w:ilvl="0">
      <w:start w:val="1"/>
      <w:numFmt w:val="lowerLetter"/>
      <w:lvlText w:val="%1)"/>
      <w:lvlJc w:val="left"/>
      <w:pPr>
        <w:tabs>
          <w:tab w:val="num" w:pos="1778"/>
        </w:tabs>
        <w:ind w:left="1778" w:hanging="360"/>
      </w:pPr>
      <w:rPr>
        <w:rFonts w:hint="default"/>
      </w:rPr>
    </w:lvl>
  </w:abstractNum>
  <w:abstractNum w:abstractNumId="1250">
    <w:nsid w:val="60E338A9"/>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251">
    <w:nsid w:val="611B2616"/>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252">
    <w:nsid w:val="6142668C"/>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25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54">
    <w:nsid w:val="FFFFFFFE"/>
    <w:multiLevelType w:val="singleLevel"/>
    <w:tmpl w:val="FFFFFFFF"/>
    <w:lvl w:ilvl="0">
      <w:numFmt w:val="decimal"/>
      <w:lvlText w:val="*"/>
      <w:lvlJc w:val="left"/>
    </w:lvl>
  </w:abstractNum>
  <w:abstractNum w:abstractNumId="1255">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56">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57">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5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5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60">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6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6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6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6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6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6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6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6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6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7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7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7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7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7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75">
    <w:nsid w:val="FFFFFFFE"/>
    <w:multiLevelType w:val="singleLevel"/>
    <w:tmpl w:val="FFFFFFFF"/>
    <w:lvl w:ilvl="0">
      <w:numFmt w:val="decimal"/>
      <w:lvlText w:val="*"/>
      <w:lvlJc w:val="left"/>
    </w:lvl>
  </w:abstractNum>
  <w:abstractNum w:abstractNumId="1276">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77">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7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79">
    <w:nsid w:val="FFFFFFFE"/>
    <w:multiLevelType w:val="singleLevel"/>
    <w:tmpl w:val="FFFFFFFF"/>
    <w:lvl w:ilvl="0">
      <w:numFmt w:val="decimal"/>
      <w:lvlText w:val="*"/>
      <w:lvlJc w:val="left"/>
    </w:lvl>
  </w:abstractNum>
  <w:abstractNum w:abstractNumId="128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8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82">
    <w:nsid w:val="14E7234C"/>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283">
    <w:nsid w:val="28632656"/>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284">
    <w:nsid w:val="295C66A4"/>
    <w:multiLevelType w:val="singleLevel"/>
    <w:tmpl w:val="118A400E"/>
    <w:lvl w:ilvl="0">
      <w:numFmt w:val="bullet"/>
      <w:lvlText w:val="-"/>
      <w:lvlJc w:val="left"/>
      <w:pPr>
        <w:tabs>
          <w:tab w:val="num" w:pos="4755"/>
        </w:tabs>
        <w:ind w:left="4755" w:hanging="360"/>
      </w:pPr>
      <w:rPr>
        <w:b/>
        <w:i w:val="0"/>
      </w:rPr>
    </w:lvl>
  </w:abstractNum>
  <w:abstractNum w:abstractNumId="1285">
    <w:nsid w:val="2D4273CA"/>
    <w:multiLevelType w:val="singleLevel"/>
    <w:tmpl w:val="461E46FA"/>
    <w:lvl w:ilvl="0">
      <w:start w:val="1"/>
      <w:numFmt w:val="lowerLetter"/>
      <w:lvlText w:val="%1"/>
      <w:legacy w:legacy="1" w:legacySpace="0" w:legacyIndent="1778"/>
      <w:lvlJc w:val="left"/>
      <w:pPr>
        <w:ind w:left="3196" w:hanging="1778"/>
      </w:pPr>
      <w:rPr>
        <w:b/>
      </w:rPr>
    </w:lvl>
  </w:abstractNum>
  <w:abstractNum w:abstractNumId="1286">
    <w:nsid w:val="2DF42CCD"/>
    <w:multiLevelType w:val="singleLevel"/>
    <w:tmpl w:val="118A400E"/>
    <w:lvl w:ilvl="0">
      <w:numFmt w:val="bullet"/>
      <w:lvlText w:val="-"/>
      <w:lvlJc w:val="left"/>
      <w:pPr>
        <w:tabs>
          <w:tab w:val="num" w:pos="4755"/>
        </w:tabs>
        <w:ind w:left="4755" w:hanging="360"/>
      </w:pPr>
      <w:rPr>
        <w:b/>
        <w:i w:val="0"/>
      </w:rPr>
    </w:lvl>
  </w:abstractNum>
  <w:abstractNum w:abstractNumId="128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88">
    <w:nsid w:val="3F4903F5"/>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289">
    <w:nsid w:val="41550ABC"/>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29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291">
    <w:nsid w:val="29124069"/>
    <w:multiLevelType w:val="multilevel"/>
    <w:tmpl w:val="B78E621C"/>
    <w:lvl w:ilvl="0">
      <w:start w:val="7"/>
      <w:numFmt w:val="decimal"/>
      <w:lvlText w:val="%1"/>
      <w:lvlJc w:val="left"/>
      <w:pPr>
        <w:tabs>
          <w:tab w:val="num" w:pos="465"/>
        </w:tabs>
        <w:ind w:left="465" w:hanging="465"/>
      </w:pPr>
      <w:rPr>
        <w:rFonts w:hint="default"/>
      </w:rPr>
    </w:lvl>
    <w:lvl w:ilvl="1">
      <w:start w:val="3"/>
      <w:numFmt w:val="decimal"/>
      <w:lvlText w:val="%1.%2"/>
      <w:lvlJc w:val="left"/>
      <w:pPr>
        <w:tabs>
          <w:tab w:val="num" w:pos="1599"/>
        </w:tabs>
        <w:ind w:left="1599" w:hanging="46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0872"/>
        </w:tabs>
        <w:ind w:left="10872" w:hanging="1800"/>
      </w:pPr>
      <w:rPr>
        <w:rFonts w:hint="default"/>
      </w:rPr>
    </w:lvl>
  </w:abstractNum>
  <w:abstractNum w:abstractNumId="1292">
    <w:nsid w:val="4FB51E01"/>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293">
    <w:nsid w:val="55A60671"/>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1294">
    <w:nsid w:val="621F09E9"/>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1295">
    <w:nsid w:val="622316B9"/>
    <w:multiLevelType w:val="singleLevel"/>
    <w:tmpl w:val="118A400E"/>
    <w:lvl w:ilvl="0">
      <w:numFmt w:val="bullet"/>
      <w:lvlText w:val="-"/>
      <w:lvlJc w:val="left"/>
      <w:pPr>
        <w:tabs>
          <w:tab w:val="num" w:pos="4755"/>
        </w:tabs>
        <w:ind w:left="4755" w:hanging="360"/>
      </w:pPr>
      <w:rPr>
        <w:b/>
        <w:i w:val="0"/>
      </w:rPr>
    </w:lvl>
  </w:abstractNum>
  <w:abstractNum w:abstractNumId="1296">
    <w:nsid w:val="6228544F"/>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297">
    <w:nsid w:val="62366CE5"/>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298">
    <w:nsid w:val="62385ADE"/>
    <w:multiLevelType w:val="singleLevel"/>
    <w:tmpl w:val="04160017"/>
    <w:lvl w:ilvl="0">
      <w:start w:val="1"/>
      <w:numFmt w:val="lowerLetter"/>
      <w:lvlText w:val="%1)"/>
      <w:lvlJc w:val="left"/>
      <w:pPr>
        <w:tabs>
          <w:tab w:val="num" w:pos="360"/>
        </w:tabs>
        <w:ind w:left="360" w:hanging="360"/>
      </w:pPr>
    </w:lvl>
  </w:abstractNum>
  <w:abstractNum w:abstractNumId="1299">
    <w:nsid w:val="624E0F6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300">
    <w:nsid w:val="6292559A"/>
    <w:multiLevelType w:val="singleLevel"/>
    <w:tmpl w:val="8ADA3354"/>
    <w:lvl w:ilvl="0">
      <w:start w:val="1"/>
      <w:numFmt w:val="decimal"/>
      <w:lvlText w:val="%1."/>
      <w:lvlJc w:val="left"/>
      <w:pPr>
        <w:tabs>
          <w:tab w:val="num" w:pos="1778"/>
        </w:tabs>
        <w:ind w:left="1778" w:hanging="360"/>
      </w:pPr>
      <w:rPr>
        <w:rFonts w:hint="default"/>
      </w:rPr>
    </w:lvl>
  </w:abstractNum>
  <w:abstractNum w:abstractNumId="1301">
    <w:nsid w:val="62B15FE3"/>
    <w:multiLevelType w:val="singleLevel"/>
    <w:tmpl w:val="C10A5638"/>
    <w:lvl w:ilvl="0">
      <w:start w:val="1"/>
      <w:numFmt w:val="lowerLetter"/>
      <w:lvlText w:val="%1)"/>
      <w:lvlJc w:val="left"/>
      <w:pPr>
        <w:tabs>
          <w:tab w:val="num" w:pos="1770"/>
        </w:tabs>
        <w:ind w:left="1770" w:hanging="360"/>
      </w:pPr>
      <w:rPr>
        <w:rFonts w:hint="default"/>
      </w:rPr>
    </w:lvl>
  </w:abstractNum>
  <w:abstractNum w:abstractNumId="130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03">
    <w:nsid w:val="62D30EC4"/>
    <w:multiLevelType w:val="singleLevel"/>
    <w:tmpl w:val="118A400E"/>
    <w:lvl w:ilvl="0">
      <w:numFmt w:val="bullet"/>
      <w:lvlText w:val="-"/>
      <w:lvlJc w:val="left"/>
      <w:pPr>
        <w:tabs>
          <w:tab w:val="num" w:pos="4755"/>
        </w:tabs>
        <w:ind w:left="4755" w:hanging="360"/>
      </w:pPr>
      <w:rPr>
        <w:b/>
        <w:i w:val="0"/>
      </w:rPr>
    </w:lvl>
  </w:abstractNum>
  <w:abstractNum w:abstractNumId="1304">
    <w:nsid w:val="62EF42CB"/>
    <w:multiLevelType w:val="singleLevel"/>
    <w:tmpl w:val="04160017"/>
    <w:lvl w:ilvl="0">
      <w:start w:val="1"/>
      <w:numFmt w:val="lowerLetter"/>
      <w:lvlText w:val="%1)"/>
      <w:lvlJc w:val="left"/>
      <w:pPr>
        <w:tabs>
          <w:tab w:val="num" w:pos="360"/>
        </w:tabs>
        <w:ind w:left="360" w:hanging="360"/>
      </w:pPr>
    </w:lvl>
  </w:abstractNum>
  <w:abstractNum w:abstractNumId="1305">
    <w:nsid w:val="62F22F07"/>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306">
    <w:nsid w:val="631B3FE4"/>
    <w:multiLevelType w:val="singleLevel"/>
    <w:tmpl w:val="04160017"/>
    <w:lvl w:ilvl="0">
      <w:start w:val="1"/>
      <w:numFmt w:val="lowerLetter"/>
      <w:lvlText w:val="%1)"/>
      <w:lvlJc w:val="left"/>
      <w:pPr>
        <w:tabs>
          <w:tab w:val="num" w:pos="360"/>
        </w:tabs>
        <w:ind w:left="360" w:hanging="360"/>
      </w:pPr>
    </w:lvl>
  </w:abstractNum>
  <w:abstractNum w:abstractNumId="1307">
    <w:nsid w:val="63563735"/>
    <w:multiLevelType w:val="singleLevel"/>
    <w:tmpl w:val="4442E6DA"/>
    <w:lvl w:ilvl="0">
      <w:numFmt w:val="bullet"/>
      <w:lvlText w:val="-"/>
      <w:lvlJc w:val="left"/>
      <w:pPr>
        <w:tabs>
          <w:tab w:val="num" w:pos="360"/>
        </w:tabs>
        <w:ind w:left="360" w:hanging="360"/>
      </w:pPr>
      <w:rPr>
        <w:rFonts w:ascii="Times New Roman" w:hAnsi="Times New Roman" w:hint="default"/>
      </w:rPr>
    </w:lvl>
  </w:abstractNum>
  <w:abstractNum w:abstractNumId="1308">
    <w:nsid w:val="639B6E20"/>
    <w:multiLevelType w:val="singleLevel"/>
    <w:tmpl w:val="4ABA51C8"/>
    <w:lvl w:ilvl="0">
      <w:start w:val="1"/>
      <w:numFmt w:val="decimal"/>
      <w:lvlText w:val="%1. "/>
      <w:legacy w:legacy="1" w:legacySpace="0" w:legacyIndent="283"/>
      <w:lvlJc w:val="left"/>
      <w:pPr>
        <w:ind w:left="1701" w:hanging="283"/>
      </w:pPr>
      <w:rPr>
        <w:rFonts w:ascii="Arial" w:hAnsi="Arial" w:hint="default"/>
        <w:b/>
        <w:i w:val="0"/>
        <w:sz w:val="24"/>
        <w:u w:val="none"/>
      </w:rPr>
    </w:lvl>
  </w:abstractNum>
  <w:abstractNum w:abstractNumId="1309">
    <w:nsid w:val="63A4543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310">
    <w:nsid w:val="63CF4C26"/>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311">
    <w:nsid w:val="64125AFC"/>
    <w:multiLevelType w:val="singleLevel"/>
    <w:tmpl w:val="8CEE1406"/>
    <w:lvl w:ilvl="0">
      <w:start w:val="5"/>
      <w:numFmt w:val="bullet"/>
      <w:lvlText w:val=""/>
      <w:lvlJc w:val="left"/>
      <w:pPr>
        <w:tabs>
          <w:tab w:val="num" w:pos="2520"/>
        </w:tabs>
        <w:ind w:left="2520" w:hanging="360"/>
      </w:pPr>
      <w:rPr>
        <w:rFonts w:ascii="Wingdings" w:hAnsi="Wingdings" w:hint="default"/>
      </w:rPr>
    </w:lvl>
  </w:abstractNum>
  <w:abstractNum w:abstractNumId="1312">
    <w:nsid w:val="64916A92"/>
    <w:multiLevelType w:val="singleLevel"/>
    <w:tmpl w:val="230A90D2"/>
    <w:lvl w:ilvl="0">
      <w:start w:val="1"/>
      <w:numFmt w:val="lowerLetter"/>
      <w:lvlText w:val="%1)"/>
      <w:legacy w:legacy="1" w:legacySpace="0" w:legacyIndent="283"/>
      <w:lvlJc w:val="left"/>
    </w:lvl>
  </w:abstractNum>
  <w:abstractNum w:abstractNumId="1313">
    <w:nsid w:val="64974459"/>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314">
    <w:nsid w:val="64D57BE0"/>
    <w:multiLevelType w:val="singleLevel"/>
    <w:tmpl w:val="9D42941E"/>
    <w:lvl w:ilvl="0">
      <w:start w:val="1"/>
      <w:numFmt w:val="bullet"/>
      <w:lvlText w:val=""/>
      <w:lvlJc w:val="left"/>
      <w:pPr>
        <w:tabs>
          <w:tab w:val="num" w:pos="1512"/>
        </w:tabs>
        <w:ind w:left="1435" w:hanging="283"/>
      </w:pPr>
      <w:rPr>
        <w:rFonts w:ascii="Symbol" w:hAnsi="Symbol" w:hint="default"/>
        <w:sz w:val="20"/>
      </w:rPr>
    </w:lvl>
  </w:abstractNum>
  <w:abstractNum w:abstractNumId="1315">
    <w:nsid w:val="64FC510F"/>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1316">
    <w:nsid w:val="65623AA2"/>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1317">
    <w:nsid w:val="656C1D29"/>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31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1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20">
    <w:nsid w:val="0EB26999"/>
    <w:multiLevelType w:val="multilevel"/>
    <w:tmpl w:val="DFB234DC"/>
    <w:lvl w:ilvl="0">
      <w:start w:val="5"/>
      <w:numFmt w:val="decimal"/>
      <w:lvlText w:val="%1."/>
      <w:lvlJc w:val="left"/>
      <w:pPr>
        <w:tabs>
          <w:tab w:val="num" w:pos="800"/>
        </w:tabs>
        <w:ind w:left="800" w:hanging="800"/>
      </w:pPr>
      <w:rPr>
        <w:rFonts w:hint="default"/>
        <w:b/>
      </w:rPr>
    </w:lvl>
    <w:lvl w:ilvl="1">
      <w:start w:val="3"/>
      <w:numFmt w:val="decimal"/>
      <w:lvlText w:val="%1.%2."/>
      <w:lvlJc w:val="left"/>
      <w:pPr>
        <w:tabs>
          <w:tab w:val="num" w:pos="800"/>
        </w:tabs>
        <w:ind w:left="800" w:hanging="800"/>
      </w:pPr>
      <w:rPr>
        <w:rFonts w:hint="default"/>
        <w:b/>
      </w:rPr>
    </w:lvl>
    <w:lvl w:ilvl="2">
      <w:start w:val="4"/>
      <w:numFmt w:val="decimal"/>
      <w:lvlText w:val="%1.%2.%3."/>
      <w:lvlJc w:val="left"/>
      <w:pPr>
        <w:tabs>
          <w:tab w:val="num" w:pos="800"/>
        </w:tabs>
        <w:ind w:left="800" w:hanging="800"/>
      </w:pPr>
      <w:rPr>
        <w:rFonts w:hint="default"/>
        <w:b/>
      </w:rPr>
    </w:lvl>
    <w:lvl w:ilvl="3">
      <w:start w:val="2"/>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2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22">
    <w:nsid w:val="23EA7824"/>
    <w:multiLevelType w:val="singleLevel"/>
    <w:tmpl w:val="FFFFFFFF"/>
    <w:lvl w:ilvl="0">
      <w:numFmt w:val="decimal"/>
      <w:lvlText w:val="%1"/>
      <w:legacy w:legacy="1" w:legacySpace="0" w:legacyIndent="0"/>
      <w:lvlJc w:val="left"/>
    </w:lvl>
  </w:abstractNum>
  <w:abstractNum w:abstractNumId="132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2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25">
    <w:nsid w:val="3E910474"/>
    <w:multiLevelType w:val="singleLevel"/>
    <w:tmpl w:val="FFFFFFFF"/>
    <w:lvl w:ilvl="0">
      <w:numFmt w:val="decimal"/>
      <w:lvlText w:val="%1"/>
      <w:legacy w:legacy="1" w:legacySpace="0" w:legacyIndent="0"/>
      <w:lvlJc w:val="left"/>
    </w:lvl>
  </w:abstractNum>
  <w:abstractNum w:abstractNumId="132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2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28">
    <w:nsid w:val="3EE048A3"/>
    <w:multiLevelType w:val="singleLevel"/>
    <w:tmpl w:val="5524D622"/>
    <w:lvl w:ilvl="0">
      <w:start w:val="1"/>
      <w:numFmt w:val="bullet"/>
      <w:lvlText w:val=""/>
      <w:lvlJc w:val="left"/>
      <w:pPr>
        <w:tabs>
          <w:tab w:val="num" w:pos="1512"/>
        </w:tabs>
        <w:ind w:left="1435" w:hanging="283"/>
      </w:pPr>
      <w:rPr>
        <w:rFonts w:ascii="Symbol" w:hAnsi="Symbol" w:hint="default"/>
        <w:sz w:val="28"/>
      </w:rPr>
    </w:lvl>
  </w:abstractNum>
  <w:abstractNum w:abstractNumId="1329">
    <w:nsid w:val="53762032"/>
    <w:multiLevelType w:val="singleLevel"/>
    <w:tmpl w:val="EE245E3C"/>
    <w:lvl w:ilvl="0">
      <w:start w:val="1"/>
      <w:numFmt w:val="bullet"/>
      <w:lvlText w:val=""/>
      <w:lvlJc w:val="left"/>
      <w:pPr>
        <w:tabs>
          <w:tab w:val="num" w:pos="1512"/>
        </w:tabs>
        <w:ind w:left="1435" w:hanging="283"/>
      </w:pPr>
      <w:rPr>
        <w:rFonts w:ascii="Symbol" w:hAnsi="Symbol" w:hint="default"/>
        <w:sz w:val="20"/>
      </w:rPr>
    </w:lvl>
  </w:abstractNum>
  <w:abstractNum w:abstractNumId="1330">
    <w:nsid w:val="55D8071F"/>
    <w:multiLevelType w:val="singleLevel"/>
    <w:tmpl w:val="5524D622"/>
    <w:lvl w:ilvl="0">
      <w:start w:val="1"/>
      <w:numFmt w:val="bullet"/>
      <w:lvlText w:val=""/>
      <w:lvlJc w:val="left"/>
      <w:pPr>
        <w:tabs>
          <w:tab w:val="num" w:pos="1512"/>
        </w:tabs>
        <w:ind w:left="1435" w:hanging="283"/>
      </w:pPr>
      <w:rPr>
        <w:rFonts w:ascii="Symbol" w:hAnsi="Symbol" w:hint="default"/>
        <w:sz w:val="28"/>
      </w:rPr>
    </w:lvl>
  </w:abstractNum>
  <w:abstractNum w:abstractNumId="1331">
    <w:nsid w:val="565418E4"/>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133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3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3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35">
    <w:nsid w:val="549B7706"/>
    <w:multiLevelType w:val="singleLevel"/>
    <w:tmpl w:val="CDDE6586"/>
    <w:lvl w:ilvl="0">
      <w:start w:val="1"/>
      <w:numFmt w:val="lowerLetter"/>
      <w:lvlText w:val="%1)"/>
      <w:lvlJc w:val="left"/>
      <w:pPr>
        <w:tabs>
          <w:tab w:val="num" w:pos="1778"/>
        </w:tabs>
        <w:ind w:left="1778" w:hanging="360"/>
      </w:pPr>
      <w:rPr>
        <w:rFonts w:hint="default"/>
      </w:rPr>
    </w:lvl>
  </w:abstractNum>
  <w:abstractNum w:abstractNumId="133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3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38">
    <w:nsid w:val="5AB406CD"/>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133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4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41">
    <w:nsid w:val="01583C8E"/>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34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4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4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4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46">
    <w:nsid w:val="0287303F"/>
    <w:multiLevelType w:val="singleLevel"/>
    <w:tmpl w:val="37E0060A"/>
    <w:lvl w:ilvl="0">
      <w:start w:val="1"/>
      <w:numFmt w:val="decimal"/>
      <w:lvlText w:val="%1."/>
      <w:legacy w:legacy="1" w:legacySpace="0" w:legacyIndent="283"/>
      <w:lvlJc w:val="left"/>
      <w:pPr>
        <w:ind w:left="283" w:hanging="283"/>
      </w:pPr>
    </w:lvl>
  </w:abstractNum>
  <w:abstractNum w:abstractNumId="1347">
    <w:nsid w:val="0F027A6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48">
    <w:nsid w:val="17EE3581"/>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349">
    <w:nsid w:val="26541FDA"/>
    <w:multiLevelType w:val="singleLevel"/>
    <w:tmpl w:val="16BC7322"/>
    <w:lvl w:ilvl="0">
      <w:start w:val="1"/>
      <w:numFmt w:val="bullet"/>
      <w:lvlText w:val="-"/>
      <w:lvlJc w:val="left"/>
      <w:pPr>
        <w:tabs>
          <w:tab w:val="num" w:pos="360"/>
        </w:tabs>
        <w:ind w:left="360" w:hanging="360"/>
      </w:pPr>
      <w:rPr>
        <w:rFonts w:hint="default"/>
        <w:sz w:val="26"/>
      </w:rPr>
    </w:lvl>
  </w:abstractNum>
  <w:abstractNum w:abstractNumId="1350">
    <w:nsid w:val="29072299"/>
    <w:multiLevelType w:val="singleLevel"/>
    <w:tmpl w:val="118A400E"/>
    <w:lvl w:ilvl="0">
      <w:numFmt w:val="bullet"/>
      <w:lvlText w:val="-"/>
      <w:lvlJc w:val="left"/>
      <w:pPr>
        <w:tabs>
          <w:tab w:val="num" w:pos="4755"/>
        </w:tabs>
        <w:ind w:left="4755" w:hanging="360"/>
      </w:pPr>
      <w:rPr>
        <w:b/>
        <w:i w:val="0"/>
      </w:rPr>
    </w:lvl>
  </w:abstractNum>
  <w:abstractNum w:abstractNumId="1351">
    <w:nsid w:val="2DB5381A"/>
    <w:multiLevelType w:val="singleLevel"/>
    <w:tmpl w:val="67A0EEAA"/>
    <w:lvl w:ilvl="0">
      <w:start w:val="1"/>
      <w:numFmt w:val="lowerLetter"/>
      <w:lvlText w:val="%1) "/>
      <w:lvlJc w:val="left"/>
      <w:pPr>
        <w:tabs>
          <w:tab w:val="num" w:pos="1069"/>
        </w:tabs>
        <w:ind w:left="992" w:hanging="283"/>
      </w:pPr>
      <w:rPr>
        <w:rFonts w:ascii="Arial" w:hAnsi="Arial" w:hint="default"/>
        <w:b/>
        <w:i w:val="0"/>
        <w:sz w:val="24"/>
        <w:u w:val="none"/>
      </w:rPr>
    </w:lvl>
  </w:abstractNum>
  <w:abstractNum w:abstractNumId="1352">
    <w:nsid w:val="30D17B48"/>
    <w:multiLevelType w:val="singleLevel"/>
    <w:tmpl w:val="3BEEAB94"/>
    <w:lvl w:ilvl="0">
      <w:start w:val="2"/>
      <w:numFmt w:val="decimal"/>
      <w:lvlText w:val="%1"/>
      <w:lvlJc w:val="left"/>
      <w:pPr>
        <w:tabs>
          <w:tab w:val="num" w:pos="1211"/>
        </w:tabs>
        <w:ind w:left="1211" w:hanging="360"/>
      </w:pPr>
      <w:rPr>
        <w:rFonts w:hint="default"/>
      </w:rPr>
    </w:lvl>
  </w:abstractNum>
  <w:abstractNum w:abstractNumId="1353">
    <w:nsid w:val="319E2D00"/>
    <w:multiLevelType w:val="singleLevel"/>
    <w:tmpl w:val="118A400E"/>
    <w:lvl w:ilvl="0">
      <w:numFmt w:val="bullet"/>
      <w:lvlText w:val="-"/>
      <w:lvlJc w:val="left"/>
      <w:pPr>
        <w:tabs>
          <w:tab w:val="num" w:pos="4755"/>
        </w:tabs>
        <w:ind w:left="4755" w:hanging="360"/>
      </w:pPr>
      <w:rPr>
        <w:b/>
        <w:i w:val="0"/>
      </w:rPr>
    </w:lvl>
  </w:abstractNum>
  <w:abstractNum w:abstractNumId="135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55">
    <w:nsid w:val="38640200"/>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356">
    <w:nsid w:val="3E544C4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57">
    <w:nsid w:val="51305E96"/>
    <w:multiLevelType w:val="singleLevel"/>
    <w:tmpl w:val="118A400E"/>
    <w:lvl w:ilvl="0">
      <w:numFmt w:val="bullet"/>
      <w:lvlText w:val="-"/>
      <w:lvlJc w:val="left"/>
      <w:pPr>
        <w:tabs>
          <w:tab w:val="num" w:pos="4755"/>
        </w:tabs>
        <w:ind w:left="4755" w:hanging="360"/>
      </w:pPr>
      <w:rPr>
        <w:b/>
        <w:i w:val="0"/>
      </w:rPr>
    </w:lvl>
  </w:abstractNum>
  <w:abstractNum w:abstractNumId="1358">
    <w:nsid w:val="51434140"/>
    <w:multiLevelType w:val="singleLevel"/>
    <w:tmpl w:val="118A400E"/>
    <w:lvl w:ilvl="0">
      <w:numFmt w:val="bullet"/>
      <w:lvlText w:val="-"/>
      <w:lvlJc w:val="left"/>
      <w:pPr>
        <w:tabs>
          <w:tab w:val="num" w:pos="4755"/>
        </w:tabs>
        <w:ind w:left="4755" w:hanging="360"/>
      </w:pPr>
      <w:rPr>
        <w:b/>
        <w:i w:val="0"/>
      </w:rPr>
    </w:lvl>
  </w:abstractNum>
  <w:abstractNum w:abstractNumId="1359">
    <w:nsid w:val="57AB137E"/>
    <w:multiLevelType w:val="singleLevel"/>
    <w:tmpl w:val="118A400E"/>
    <w:lvl w:ilvl="0">
      <w:numFmt w:val="bullet"/>
      <w:lvlText w:val="-"/>
      <w:lvlJc w:val="left"/>
      <w:pPr>
        <w:tabs>
          <w:tab w:val="num" w:pos="4755"/>
        </w:tabs>
        <w:ind w:left="4755" w:hanging="360"/>
      </w:pPr>
      <w:rPr>
        <w:b/>
        <w:i w:val="0"/>
      </w:rPr>
    </w:lvl>
  </w:abstractNum>
  <w:abstractNum w:abstractNumId="136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6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6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6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6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6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6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6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6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69">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70">
    <w:nsid w:val="1486005E"/>
    <w:multiLevelType w:val="singleLevel"/>
    <w:tmpl w:val="0DD4D930"/>
    <w:lvl w:ilvl="0">
      <w:start w:val="1"/>
      <w:numFmt w:val="bullet"/>
      <w:lvlText w:val=""/>
      <w:lvlJc w:val="left"/>
      <w:pPr>
        <w:tabs>
          <w:tab w:val="num" w:pos="360"/>
        </w:tabs>
        <w:ind w:left="360" w:hanging="360"/>
      </w:pPr>
      <w:rPr>
        <w:rFonts w:ascii="Symbol" w:hAnsi="Symbol" w:hint="default"/>
      </w:rPr>
    </w:lvl>
  </w:abstractNum>
  <w:abstractNum w:abstractNumId="1371">
    <w:nsid w:val="15063A67"/>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372">
    <w:nsid w:val="1D003ED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7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74">
    <w:nsid w:val="2F1E5ECC"/>
    <w:multiLevelType w:val="singleLevel"/>
    <w:tmpl w:val="0416000F"/>
    <w:lvl w:ilvl="0">
      <w:start w:val="1"/>
      <w:numFmt w:val="decimal"/>
      <w:lvlText w:val="%1."/>
      <w:lvlJc w:val="left"/>
      <w:pPr>
        <w:tabs>
          <w:tab w:val="num" w:pos="360"/>
        </w:tabs>
        <w:ind w:left="360" w:hanging="360"/>
      </w:pPr>
    </w:lvl>
  </w:abstractNum>
  <w:abstractNum w:abstractNumId="1375">
    <w:nsid w:val="2FCD02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7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7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78">
    <w:nsid w:val="3D59464B"/>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379">
    <w:nsid w:val="423E7C49"/>
    <w:multiLevelType w:val="singleLevel"/>
    <w:tmpl w:val="04160001"/>
    <w:lvl w:ilvl="0">
      <w:start w:val="556"/>
      <w:numFmt w:val="bullet"/>
      <w:lvlText w:val=""/>
      <w:lvlJc w:val="left"/>
      <w:pPr>
        <w:tabs>
          <w:tab w:val="num" w:pos="360"/>
        </w:tabs>
        <w:ind w:left="360" w:hanging="360"/>
      </w:pPr>
      <w:rPr>
        <w:rFonts w:ascii="Symbol" w:hAnsi="Symbol" w:hint="default"/>
      </w:rPr>
    </w:lvl>
  </w:abstractNum>
  <w:abstractNum w:abstractNumId="1380">
    <w:nsid w:val="45AB7B70"/>
    <w:multiLevelType w:val="singleLevel"/>
    <w:tmpl w:val="9D5A251E"/>
    <w:lvl w:ilvl="0">
      <w:start w:val="1"/>
      <w:numFmt w:val="upperLetter"/>
      <w:lvlText w:val="%1)"/>
      <w:lvlJc w:val="left"/>
      <w:pPr>
        <w:tabs>
          <w:tab w:val="num" w:pos="1068"/>
        </w:tabs>
        <w:ind w:left="1068" w:hanging="360"/>
      </w:pPr>
      <w:rPr>
        <w:rFonts w:hint="default"/>
      </w:rPr>
    </w:lvl>
  </w:abstractNum>
  <w:abstractNum w:abstractNumId="138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82">
    <w:nsid w:val="4EC23801"/>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38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84">
    <w:nsid w:val="56E00C1E"/>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38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86">
    <w:nsid w:val="5DA72087"/>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387">
    <w:nsid w:val="60474A3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38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8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90">
    <w:nsid w:val="14471DC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91">
    <w:nsid w:val="21A6148E"/>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392">
    <w:nsid w:val="24133225"/>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39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94">
    <w:nsid w:val="49767B1F"/>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395">
    <w:nsid w:val="4F1E6765"/>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39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397">
    <w:nsid w:val="53DB383E"/>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398">
    <w:nsid w:val="54FA478A"/>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39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00">
    <w:nsid w:val="14633CFF"/>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401">
    <w:nsid w:val="3F7D6B61"/>
    <w:multiLevelType w:val="singleLevel"/>
    <w:tmpl w:val="5074D4E0"/>
    <w:lvl w:ilvl="0">
      <w:start w:val="1"/>
      <w:numFmt w:val="decimal"/>
      <w:lvlText w:val="%1-"/>
      <w:lvlJc w:val="left"/>
      <w:pPr>
        <w:tabs>
          <w:tab w:val="num" w:pos="705"/>
        </w:tabs>
        <w:ind w:left="705" w:hanging="705"/>
      </w:pPr>
      <w:rPr>
        <w:rFonts w:hint="default"/>
      </w:rPr>
    </w:lvl>
  </w:abstractNum>
  <w:abstractNum w:abstractNumId="140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03">
    <w:nsid w:val="3DE005F5"/>
    <w:multiLevelType w:val="singleLevel"/>
    <w:tmpl w:val="5BEE313E"/>
    <w:lvl w:ilvl="0">
      <w:start w:val="9"/>
      <w:numFmt w:val="lowerLetter"/>
      <w:lvlText w:val="%1)"/>
      <w:lvlJc w:val="left"/>
      <w:pPr>
        <w:tabs>
          <w:tab w:val="num" w:pos="1776"/>
        </w:tabs>
        <w:ind w:left="1776" w:hanging="360"/>
      </w:pPr>
      <w:rPr>
        <w:rFonts w:hint="default"/>
      </w:rPr>
    </w:lvl>
  </w:abstractNum>
  <w:abstractNum w:abstractNumId="140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0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0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0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0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09">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1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1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1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13">
    <w:nsid w:val="21463226"/>
    <w:multiLevelType w:val="multilevel"/>
    <w:tmpl w:val="130C0B78"/>
    <w:lvl w:ilvl="0">
      <w:start w:val="1"/>
      <w:numFmt w:val="bullet"/>
      <w:lvlText w:val=""/>
      <w:lvlJc w:val="left"/>
      <w:pPr>
        <w:tabs>
          <w:tab w:val="num" w:pos="1080"/>
        </w:tabs>
        <w:ind w:left="1077" w:hanging="357"/>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1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1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16">
    <w:nsid w:val="60D87BAD"/>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417">
    <w:nsid w:val="60DF18CE"/>
    <w:multiLevelType w:val="singleLevel"/>
    <w:tmpl w:val="92C04920"/>
    <w:lvl w:ilvl="0">
      <w:start w:val="1"/>
      <w:numFmt w:val="lowerLetter"/>
      <w:lvlText w:val="%1)"/>
      <w:lvlJc w:val="left"/>
      <w:pPr>
        <w:tabs>
          <w:tab w:val="num" w:pos="1778"/>
        </w:tabs>
        <w:ind w:left="1778" w:hanging="360"/>
      </w:pPr>
      <w:rPr>
        <w:rFonts w:hint="default"/>
      </w:rPr>
    </w:lvl>
  </w:abstractNum>
  <w:abstractNum w:abstractNumId="1418">
    <w:nsid w:val="60E338A9"/>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419">
    <w:nsid w:val="611B2616"/>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420">
    <w:nsid w:val="6142668C"/>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421">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22">
    <w:nsid w:val="621F09E9"/>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1423">
    <w:nsid w:val="622316B9"/>
    <w:multiLevelType w:val="singleLevel"/>
    <w:tmpl w:val="118A400E"/>
    <w:lvl w:ilvl="0">
      <w:numFmt w:val="bullet"/>
      <w:lvlText w:val="-"/>
      <w:lvlJc w:val="left"/>
      <w:pPr>
        <w:tabs>
          <w:tab w:val="num" w:pos="4755"/>
        </w:tabs>
        <w:ind w:left="4755" w:hanging="360"/>
      </w:pPr>
      <w:rPr>
        <w:b/>
        <w:i w:val="0"/>
      </w:rPr>
    </w:lvl>
  </w:abstractNum>
  <w:abstractNum w:abstractNumId="1424">
    <w:nsid w:val="6228544F"/>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425">
    <w:nsid w:val="62366CE5"/>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426">
    <w:nsid w:val="62385ADE"/>
    <w:multiLevelType w:val="singleLevel"/>
    <w:tmpl w:val="04160017"/>
    <w:lvl w:ilvl="0">
      <w:start w:val="1"/>
      <w:numFmt w:val="lowerLetter"/>
      <w:lvlText w:val="%1)"/>
      <w:lvlJc w:val="left"/>
      <w:pPr>
        <w:tabs>
          <w:tab w:val="num" w:pos="360"/>
        </w:tabs>
        <w:ind w:left="360" w:hanging="360"/>
      </w:pPr>
    </w:lvl>
  </w:abstractNum>
  <w:abstractNum w:abstractNumId="1427">
    <w:nsid w:val="624E0F6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428">
    <w:nsid w:val="6292559A"/>
    <w:multiLevelType w:val="singleLevel"/>
    <w:tmpl w:val="8ADA3354"/>
    <w:lvl w:ilvl="0">
      <w:start w:val="1"/>
      <w:numFmt w:val="decimal"/>
      <w:lvlText w:val="%1."/>
      <w:lvlJc w:val="left"/>
      <w:pPr>
        <w:tabs>
          <w:tab w:val="num" w:pos="1778"/>
        </w:tabs>
        <w:ind w:left="1778" w:hanging="360"/>
      </w:pPr>
      <w:rPr>
        <w:rFonts w:hint="default"/>
      </w:rPr>
    </w:lvl>
  </w:abstractNum>
  <w:abstractNum w:abstractNumId="1429">
    <w:nsid w:val="62B15FE3"/>
    <w:multiLevelType w:val="singleLevel"/>
    <w:tmpl w:val="C10A5638"/>
    <w:lvl w:ilvl="0">
      <w:start w:val="1"/>
      <w:numFmt w:val="lowerLetter"/>
      <w:lvlText w:val="%1)"/>
      <w:lvlJc w:val="left"/>
      <w:pPr>
        <w:tabs>
          <w:tab w:val="num" w:pos="1770"/>
        </w:tabs>
        <w:ind w:left="1770" w:hanging="360"/>
      </w:pPr>
      <w:rPr>
        <w:rFonts w:hint="default"/>
      </w:rPr>
    </w:lvl>
  </w:abstractNum>
  <w:abstractNum w:abstractNumId="1430">
    <w:nsid w:val="62D30EC4"/>
    <w:multiLevelType w:val="singleLevel"/>
    <w:tmpl w:val="118A400E"/>
    <w:lvl w:ilvl="0">
      <w:numFmt w:val="bullet"/>
      <w:lvlText w:val="-"/>
      <w:lvlJc w:val="left"/>
      <w:pPr>
        <w:tabs>
          <w:tab w:val="num" w:pos="4755"/>
        </w:tabs>
        <w:ind w:left="4755" w:hanging="360"/>
      </w:pPr>
      <w:rPr>
        <w:b/>
        <w:i w:val="0"/>
      </w:rPr>
    </w:lvl>
  </w:abstractNum>
  <w:abstractNum w:abstractNumId="1431">
    <w:nsid w:val="62EF42CB"/>
    <w:multiLevelType w:val="singleLevel"/>
    <w:tmpl w:val="04160017"/>
    <w:lvl w:ilvl="0">
      <w:start w:val="1"/>
      <w:numFmt w:val="lowerLetter"/>
      <w:lvlText w:val="%1)"/>
      <w:lvlJc w:val="left"/>
      <w:pPr>
        <w:tabs>
          <w:tab w:val="num" w:pos="360"/>
        </w:tabs>
        <w:ind w:left="360" w:hanging="360"/>
      </w:pPr>
    </w:lvl>
  </w:abstractNum>
  <w:abstractNum w:abstractNumId="1432">
    <w:nsid w:val="62F22F07"/>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433">
    <w:nsid w:val="631B3FE4"/>
    <w:multiLevelType w:val="singleLevel"/>
    <w:tmpl w:val="04160017"/>
    <w:lvl w:ilvl="0">
      <w:start w:val="1"/>
      <w:numFmt w:val="lowerLetter"/>
      <w:lvlText w:val="%1)"/>
      <w:lvlJc w:val="left"/>
      <w:pPr>
        <w:tabs>
          <w:tab w:val="num" w:pos="360"/>
        </w:tabs>
        <w:ind w:left="360" w:hanging="360"/>
      </w:pPr>
    </w:lvl>
  </w:abstractNum>
  <w:abstractNum w:abstractNumId="1434">
    <w:nsid w:val="63563735"/>
    <w:multiLevelType w:val="singleLevel"/>
    <w:tmpl w:val="4442E6DA"/>
    <w:lvl w:ilvl="0">
      <w:numFmt w:val="bullet"/>
      <w:lvlText w:val="-"/>
      <w:lvlJc w:val="left"/>
      <w:pPr>
        <w:tabs>
          <w:tab w:val="num" w:pos="360"/>
        </w:tabs>
        <w:ind w:left="360" w:hanging="360"/>
      </w:pPr>
      <w:rPr>
        <w:rFonts w:ascii="Times New Roman" w:hAnsi="Times New Roman" w:hint="default"/>
      </w:rPr>
    </w:lvl>
  </w:abstractNum>
  <w:abstractNum w:abstractNumId="1435">
    <w:nsid w:val="639B6E20"/>
    <w:multiLevelType w:val="singleLevel"/>
    <w:tmpl w:val="4ABA51C8"/>
    <w:lvl w:ilvl="0">
      <w:start w:val="1"/>
      <w:numFmt w:val="decimal"/>
      <w:lvlText w:val="%1. "/>
      <w:legacy w:legacy="1" w:legacySpace="0" w:legacyIndent="283"/>
      <w:lvlJc w:val="left"/>
      <w:pPr>
        <w:ind w:left="1701" w:hanging="283"/>
      </w:pPr>
      <w:rPr>
        <w:rFonts w:ascii="Arial" w:hAnsi="Arial" w:hint="default"/>
        <w:b/>
        <w:i w:val="0"/>
        <w:sz w:val="24"/>
        <w:u w:val="none"/>
      </w:rPr>
    </w:lvl>
  </w:abstractNum>
  <w:abstractNum w:abstractNumId="1436">
    <w:nsid w:val="63A4543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437">
    <w:nsid w:val="63CF4C26"/>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438">
    <w:nsid w:val="64125AFC"/>
    <w:multiLevelType w:val="singleLevel"/>
    <w:tmpl w:val="8CEE1406"/>
    <w:lvl w:ilvl="0">
      <w:start w:val="5"/>
      <w:numFmt w:val="bullet"/>
      <w:lvlText w:val=""/>
      <w:lvlJc w:val="left"/>
      <w:pPr>
        <w:tabs>
          <w:tab w:val="num" w:pos="2520"/>
        </w:tabs>
        <w:ind w:left="2520" w:hanging="360"/>
      </w:pPr>
      <w:rPr>
        <w:rFonts w:ascii="Wingdings" w:hAnsi="Wingdings" w:hint="default"/>
      </w:rPr>
    </w:lvl>
  </w:abstractNum>
  <w:abstractNum w:abstractNumId="1439">
    <w:nsid w:val="64916A92"/>
    <w:multiLevelType w:val="singleLevel"/>
    <w:tmpl w:val="230A90D2"/>
    <w:lvl w:ilvl="0">
      <w:start w:val="1"/>
      <w:numFmt w:val="lowerLetter"/>
      <w:lvlText w:val="%1)"/>
      <w:legacy w:legacy="1" w:legacySpace="0" w:legacyIndent="283"/>
      <w:lvlJc w:val="left"/>
    </w:lvl>
  </w:abstractNum>
  <w:abstractNum w:abstractNumId="1440">
    <w:nsid w:val="64974459"/>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441">
    <w:nsid w:val="64D57BE0"/>
    <w:multiLevelType w:val="singleLevel"/>
    <w:tmpl w:val="9D42941E"/>
    <w:lvl w:ilvl="0">
      <w:start w:val="1"/>
      <w:numFmt w:val="bullet"/>
      <w:lvlText w:val=""/>
      <w:lvlJc w:val="left"/>
      <w:pPr>
        <w:tabs>
          <w:tab w:val="num" w:pos="1512"/>
        </w:tabs>
        <w:ind w:left="1435" w:hanging="283"/>
      </w:pPr>
      <w:rPr>
        <w:rFonts w:ascii="Symbol" w:hAnsi="Symbol" w:hint="default"/>
        <w:sz w:val="20"/>
      </w:rPr>
    </w:lvl>
  </w:abstractNum>
  <w:abstractNum w:abstractNumId="1442">
    <w:nsid w:val="64FC510F"/>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1443">
    <w:nsid w:val="65623AA2"/>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1444">
    <w:nsid w:val="656C1D29"/>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445">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46">
    <w:nsid w:val="FFFFFFFE"/>
    <w:multiLevelType w:val="singleLevel"/>
    <w:tmpl w:val="FFFFFFFF"/>
    <w:lvl w:ilvl="0">
      <w:numFmt w:val="decimal"/>
      <w:lvlText w:val="*"/>
      <w:lvlJc w:val="left"/>
    </w:lvl>
  </w:abstractNum>
  <w:abstractNum w:abstractNumId="1447">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48">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49">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5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5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52">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53">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54">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55">
    <w:nsid w:val="FFFFFFFE"/>
    <w:multiLevelType w:val="singleLevel"/>
    <w:tmpl w:val="FFFFFFFF"/>
    <w:lvl w:ilvl="0">
      <w:numFmt w:val="decimal"/>
      <w:lvlText w:val="*"/>
      <w:lvlJc w:val="left"/>
    </w:lvl>
  </w:abstractNum>
  <w:abstractNum w:abstractNumId="1456">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57">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5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59">
    <w:nsid w:val="509E0F73"/>
    <w:multiLevelType w:val="multilevel"/>
    <w:tmpl w:val="D26ACF28"/>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46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461">
    <w:nsid w:val="65901999"/>
    <w:multiLevelType w:val="singleLevel"/>
    <w:tmpl w:val="FFFFFFFF"/>
    <w:lvl w:ilvl="0">
      <w:numFmt w:val="decimal"/>
      <w:lvlText w:val="%1"/>
      <w:legacy w:legacy="1" w:legacySpace="0" w:legacyIndent="0"/>
      <w:lvlJc w:val="left"/>
    </w:lvl>
  </w:abstractNum>
  <w:abstractNum w:abstractNumId="1462">
    <w:nsid w:val="65A5408F"/>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463">
    <w:nsid w:val="65B76C5B"/>
    <w:multiLevelType w:val="singleLevel"/>
    <w:tmpl w:val="4F90CC48"/>
    <w:lvl w:ilvl="0">
      <w:start w:val="1"/>
      <w:numFmt w:val="lowerLetter"/>
      <w:lvlText w:val="%1)"/>
      <w:lvlJc w:val="left"/>
      <w:pPr>
        <w:tabs>
          <w:tab w:val="num" w:pos="1494"/>
        </w:tabs>
        <w:ind w:left="1494" w:hanging="360"/>
      </w:pPr>
      <w:rPr>
        <w:rFonts w:hint="default"/>
        <w:b/>
      </w:rPr>
    </w:lvl>
  </w:abstractNum>
  <w:abstractNum w:abstractNumId="1464">
    <w:nsid w:val="65D15DFE"/>
    <w:multiLevelType w:val="singleLevel"/>
    <w:tmpl w:val="475E6D3C"/>
    <w:lvl w:ilvl="0">
      <w:start w:val="1"/>
      <w:numFmt w:val="decimal"/>
      <w:lvlText w:val="%1."/>
      <w:lvlJc w:val="left"/>
      <w:pPr>
        <w:tabs>
          <w:tab w:val="num" w:pos="360"/>
        </w:tabs>
        <w:ind w:left="360" w:hanging="360"/>
      </w:pPr>
    </w:lvl>
  </w:abstractNum>
  <w:abstractNum w:abstractNumId="1465">
    <w:nsid w:val="65E54E1A"/>
    <w:multiLevelType w:val="multilevel"/>
    <w:tmpl w:val="11A68E2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1734"/>
        </w:tabs>
        <w:ind w:left="1734" w:hanging="480"/>
      </w:pPr>
      <w:rPr>
        <w:rFonts w:hint="default"/>
      </w:rPr>
    </w:lvl>
    <w:lvl w:ilvl="2">
      <w:start w:val="1"/>
      <w:numFmt w:val="decimal"/>
      <w:lvlText w:val="%1.%2.%3"/>
      <w:lvlJc w:val="left"/>
      <w:pPr>
        <w:tabs>
          <w:tab w:val="num" w:pos="3228"/>
        </w:tabs>
        <w:ind w:left="3228" w:hanging="720"/>
      </w:pPr>
      <w:rPr>
        <w:rFonts w:hint="default"/>
      </w:rPr>
    </w:lvl>
    <w:lvl w:ilvl="3">
      <w:start w:val="1"/>
      <w:numFmt w:val="decimal"/>
      <w:lvlText w:val="%1.%2.%3.%4"/>
      <w:lvlJc w:val="left"/>
      <w:pPr>
        <w:tabs>
          <w:tab w:val="num" w:pos="4842"/>
        </w:tabs>
        <w:ind w:left="4842" w:hanging="1080"/>
      </w:pPr>
      <w:rPr>
        <w:rFonts w:hint="default"/>
      </w:rPr>
    </w:lvl>
    <w:lvl w:ilvl="4">
      <w:start w:val="1"/>
      <w:numFmt w:val="decimal"/>
      <w:lvlText w:val="%1.%2.%3.%4.%5"/>
      <w:lvlJc w:val="left"/>
      <w:pPr>
        <w:tabs>
          <w:tab w:val="num" w:pos="6096"/>
        </w:tabs>
        <w:ind w:left="6096" w:hanging="1080"/>
      </w:pPr>
      <w:rPr>
        <w:rFonts w:hint="default"/>
      </w:rPr>
    </w:lvl>
    <w:lvl w:ilvl="5">
      <w:start w:val="1"/>
      <w:numFmt w:val="decimal"/>
      <w:lvlText w:val="%1.%2.%3.%4.%5.%6"/>
      <w:lvlJc w:val="left"/>
      <w:pPr>
        <w:tabs>
          <w:tab w:val="num" w:pos="7710"/>
        </w:tabs>
        <w:ind w:left="7710" w:hanging="1440"/>
      </w:pPr>
      <w:rPr>
        <w:rFonts w:hint="default"/>
      </w:rPr>
    </w:lvl>
    <w:lvl w:ilvl="6">
      <w:start w:val="1"/>
      <w:numFmt w:val="decimal"/>
      <w:lvlText w:val="%1.%2.%3.%4.%5.%6.%7"/>
      <w:lvlJc w:val="left"/>
      <w:pPr>
        <w:tabs>
          <w:tab w:val="num" w:pos="8964"/>
        </w:tabs>
        <w:ind w:left="8964" w:hanging="1440"/>
      </w:pPr>
      <w:rPr>
        <w:rFonts w:hint="default"/>
      </w:rPr>
    </w:lvl>
    <w:lvl w:ilvl="7">
      <w:start w:val="1"/>
      <w:numFmt w:val="decimal"/>
      <w:lvlText w:val="%1.%2.%3.%4.%5.%6.%7.%8"/>
      <w:lvlJc w:val="left"/>
      <w:pPr>
        <w:tabs>
          <w:tab w:val="num" w:pos="10578"/>
        </w:tabs>
        <w:ind w:left="10578" w:hanging="1800"/>
      </w:pPr>
      <w:rPr>
        <w:rFonts w:hint="default"/>
      </w:rPr>
    </w:lvl>
    <w:lvl w:ilvl="8">
      <w:start w:val="1"/>
      <w:numFmt w:val="decimal"/>
      <w:lvlText w:val="%1.%2.%3.%4.%5.%6.%7.%8.%9"/>
      <w:lvlJc w:val="left"/>
      <w:pPr>
        <w:tabs>
          <w:tab w:val="num" w:pos="11832"/>
        </w:tabs>
        <w:ind w:left="11832" w:hanging="1800"/>
      </w:pPr>
      <w:rPr>
        <w:rFonts w:hint="default"/>
      </w:rPr>
    </w:lvl>
  </w:abstractNum>
  <w:abstractNum w:abstractNumId="1466">
    <w:nsid w:val="666A3C84"/>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1467">
    <w:nsid w:val="669D666E"/>
    <w:multiLevelType w:val="singleLevel"/>
    <w:tmpl w:val="04160011"/>
    <w:lvl w:ilvl="0">
      <w:start w:val="7"/>
      <w:numFmt w:val="decimal"/>
      <w:lvlText w:val="%1)"/>
      <w:lvlJc w:val="left"/>
      <w:pPr>
        <w:tabs>
          <w:tab w:val="num" w:pos="360"/>
        </w:tabs>
        <w:ind w:left="360" w:hanging="360"/>
      </w:pPr>
      <w:rPr>
        <w:rFonts w:hint="default"/>
      </w:rPr>
    </w:lvl>
  </w:abstractNum>
  <w:abstractNum w:abstractNumId="1468">
    <w:nsid w:val="669E1170"/>
    <w:multiLevelType w:val="multilevel"/>
    <w:tmpl w:val="5A143A8C"/>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69">
    <w:nsid w:val="66EC3FCE"/>
    <w:multiLevelType w:val="singleLevel"/>
    <w:tmpl w:val="F702CE2C"/>
    <w:lvl w:ilvl="0">
      <w:start w:val="72"/>
      <w:numFmt w:val="bullet"/>
      <w:lvlText w:val="-"/>
      <w:lvlJc w:val="left"/>
      <w:pPr>
        <w:tabs>
          <w:tab w:val="num" w:pos="360"/>
        </w:tabs>
        <w:ind w:left="360" w:hanging="360"/>
      </w:pPr>
      <w:rPr>
        <w:rFonts w:hint="default"/>
      </w:rPr>
    </w:lvl>
  </w:abstractNum>
  <w:abstractNum w:abstractNumId="1470">
    <w:nsid w:val="671138BA"/>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1471">
    <w:nsid w:val="6719074D"/>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1472">
    <w:nsid w:val="677E29C5"/>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1473">
    <w:nsid w:val="67917770"/>
    <w:multiLevelType w:val="singleLevel"/>
    <w:tmpl w:val="118A400E"/>
    <w:lvl w:ilvl="0">
      <w:numFmt w:val="bullet"/>
      <w:lvlText w:val="-"/>
      <w:lvlJc w:val="left"/>
      <w:pPr>
        <w:tabs>
          <w:tab w:val="num" w:pos="4755"/>
        </w:tabs>
        <w:ind w:left="4755" w:hanging="360"/>
      </w:pPr>
      <w:rPr>
        <w:b/>
        <w:i w:val="0"/>
      </w:rPr>
    </w:lvl>
  </w:abstractNum>
  <w:abstractNum w:abstractNumId="1474">
    <w:nsid w:val="67C4117A"/>
    <w:multiLevelType w:val="singleLevel"/>
    <w:tmpl w:val="FFFFFFFF"/>
    <w:lvl w:ilvl="0">
      <w:start w:val="1"/>
      <w:numFmt w:val="bullet"/>
      <w:lvlText w:val=""/>
      <w:legacy w:legacy="1" w:legacySpace="0" w:legacyIndent="283"/>
      <w:lvlJc w:val="left"/>
      <w:pPr>
        <w:ind w:left="283" w:hanging="283"/>
      </w:pPr>
      <w:rPr>
        <w:rFonts w:ascii="Wingdings" w:hAnsi="Wingdings" w:hint="default"/>
        <w:sz w:val="22"/>
      </w:rPr>
    </w:lvl>
  </w:abstractNum>
  <w:abstractNum w:abstractNumId="1475">
    <w:nsid w:val="67DD5175"/>
    <w:multiLevelType w:val="singleLevel"/>
    <w:tmpl w:val="04160001"/>
    <w:lvl w:ilvl="0">
      <w:start w:val="9"/>
      <w:numFmt w:val="bullet"/>
      <w:lvlText w:val=""/>
      <w:lvlJc w:val="left"/>
      <w:pPr>
        <w:tabs>
          <w:tab w:val="num" w:pos="360"/>
        </w:tabs>
        <w:ind w:left="360" w:hanging="360"/>
      </w:pPr>
      <w:rPr>
        <w:rFonts w:ascii="Symbol" w:hAnsi="Symbol" w:hint="default"/>
      </w:rPr>
    </w:lvl>
  </w:abstractNum>
  <w:abstractNum w:abstractNumId="1476">
    <w:nsid w:val="680A0904"/>
    <w:multiLevelType w:val="singleLevel"/>
    <w:tmpl w:val="0C1E5C40"/>
    <w:lvl w:ilvl="0">
      <w:start w:val="1"/>
      <w:numFmt w:val="lowerLetter"/>
      <w:lvlText w:val="%1)"/>
      <w:lvlJc w:val="left"/>
      <w:pPr>
        <w:tabs>
          <w:tab w:val="num" w:pos="76"/>
        </w:tabs>
        <w:ind w:left="76" w:hanging="360"/>
      </w:pPr>
      <w:rPr>
        <w:rFonts w:hint="default"/>
      </w:rPr>
    </w:lvl>
  </w:abstractNum>
  <w:abstractNum w:abstractNumId="1477">
    <w:nsid w:val="68CC17E3"/>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478">
    <w:nsid w:val="68F120AC"/>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479">
    <w:nsid w:val="68F66311"/>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480">
    <w:nsid w:val="69035EB5"/>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481">
    <w:nsid w:val="6903628D"/>
    <w:multiLevelType w:val="singleLevel"/>
    <w:tmpl w:val="04160017"/>
    <w:lvl w:ilvl="0">
      <w:start w:val="1"/>
      <w:numFmt w:val="lowerLetter"/>
      <w:lvlText w:val="%1)"/>
      <w:lvlJc w:val="left"/>
      <w:pPr>
        <w:tabs>
          <w:tab w:val="num" w:pos="720"/>
        </w:tabs>
        <w:ind w:left="720" w:hanging="360"/>
      </w:pPr>
    </w:lvl>
  </w:abstractNum>
  <w:abstractNum w:abstractNumId="1482">
    <w:nsid w:val="69150D97"/>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1483">
    <w:nsid w:val="692F717D"/>
    <w:multiLevelType w:val="singleLevel"/>
    <w:tmpl w:val="118A400E"/>
    <w:lvl w:ilvl="0">
      <w:numFmt w:val="bullet"/>
      <w:lvlText w:val="-"/>
      <w:lvlJc w:val="left"/>
      <w:pPr>
        <w:tabs>
          <w:tab w:val="num" w:pos="4755"/>
        </w:tabs>
        <w:ind w:left="4755" w:hanging="360"/>
      </w:pPr>
      <w:rPr>
        <w:b/>
        <w:i w:val="0"/>
      </w:rPr>
    </w:lvl>
  </w:abstractNum>
  <w:abstractNum w:abstractNumId="1484">
    <w:nsid w:val="69385CFE"/>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485">
    <w:nsid w:val="69A35AA0"/>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486">
    <w:nsid w:val="69B22B81"/>
    <w:multiLevelType w:val="singleLevel"/>
    <w:tmpl w:val="4300ED36"/>
    <w:lvl w:ilvl="0">
      <w:start w:val="1"/>
      <w:numFmt w:val="lowerRoman"/>
      <w:lvlText w:val="%1)"/>
      <w:lvlJc w:val="left"/>
      <w:pPr>
        <w:tabs>
          <w:tab w:val="num" w:pos="1429"/>
        </w:tabs>
        <w:ind w:left="1429" w:hanging="720"/>
      </w:pPr>
      <w:rPr>
        <w:rFonts w:hint="default"/>
      </w:rPr>
    </w:lvl>
  </w:abstractNum>
  <w:abstractNum w:abstractNumId="1487">
    <w:nsid w:val="69B80276"/>
    <w:multiLevelType w:val="singleLevel"/>
    <w:tmpl w:val="2CA40FB4"/>
    <w:lvl w:ilvl="0">
      <w:start w:val="1"/>
      <w:numFmt w:val="lowerLetter"/>
      <w:lvlText w:val="%1)"/>
      <w:lvlJc w:val="left"/>
      <w:pPr>
        <w:tabs>
          <w:tab w:val="num" w:pos="1778"/>
        </w:tabs>
        <w:ind w:left="1778" w:hanging="360"/>
      </w:pPr>
      <w:rPr>
        <w:rFonts w:hint="default"/>
        <w:b/>
      </w:rPr>
    </w:lvl>
  </w:abstractNum>
  <w:abstractNum w:abstractNumId="1488">
    <w:nsid w:val="6A365861"/>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1489">
    <w:nsid w:val="6A5761B8"/>
    <w:multiLevelType w:val="singleLevel"/>
    <w:tmpl w:val="FFFFFFFF"/>
    <w:lvl w:ilvl="0">
      <w:start w:val="1"/>
      <w:numFmt w:val="bullet"/>
      <w:lvlText w:val=""/>
      <w:legacy w:legacy="1" w:legacySpace="0" w:legacyIndent="283"/>
      <w:lvlJc w:val="left"/>
      <w:pPr>
        <w:ind w:left="1701" w:hanging="283"/>
      </w:pPr>
      <w:rPr>
        <w:rFonts w:ascii="Symbol" w:hAnsi="Symbol" w:hint="default"/>
      </w:rPr>
    </w:lvl>
  </w:abstractNum>
  <w:abstractNum w:abstractNumId="1490">
    <w:nsid w:val="6A6C6EC5"/>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491">
    <w:nsid w:val="6AC55C9B"/>
    <w:multiLevelType w:val="singleLevel"/>
    <w:tmpl w:val="D4D80AEA"/>
    <w:lvl w:ilvl="0">
      <w:start w:val="1"/>
      <w:numFmt w:val="decimal"/>
      <w:lvlText w:val="%1. "/>
      <w:legacy w:legacy="1" w:legacySpace="0" w:legacyIndent="283"/>
      <w:lvlJc w:val="left"/>
      <w:pPr>
        <w:ind w:left="1701" w:hanging="283"/>
      </w:pPr>
      <w:rPr>
        <w:rFonts w:ascii="Arial" w:hAnsi="Arial" w:hint="default"/>
        <w:b/>
        <w:i w:val="0"/>
        <w:sz w:val="24"/>
      </w:rPr>
    </w:lvl>
  </w:abstractNum>
  <w:abstractNum w:abstractNumId="1492">
    <w:nsid w:val="6AC715BE"/>
    <w:multiLevelType w:val="singleLevel"/>
    <w:tmpl w:val="EE9444E4"/>
    <w:lvl w:ilvl="0">
      <w:start w:val="1"/>
      <w:numFmt w:val="bullet"/>
      <w:lvlText w:val=""/>
      <w:lvlJc w:val="left"/>
      <w:pPr>
        <w:tabs>
          <w:tab w:val="num" w:pos="1778"/>
        </w:tabs>
        <w:ind w:left="1701" w:hanging="283"/>
      </w:pPr>
      <w:rPr>
        <w:rFonts w:ascii="Symbol" w:hAnsi="Symbol" w:hint="default"/>
        <w:sz w:val="16"/>
      </w:rPr>
    </w:lvl>
  </w:abstractNum>
  <w:abstractNum w:abstractNumId="1493">
    <w:nsid w:val="6B100F59"/>
    <w:multiLevelType w:val="singleLevel"/>
    <w:tmpl w:val="EE9444E4"/>
    <w:lvl w:ilvl="0">
      <w:start w:val="1"/>
      <w:numFmt w:val="bullet"/>
      <w:lvlText w:val=""/>
      <w:lvlJc w:val="left"/>
      <w:pPr>
        <w:tabs>
          <w:tab w:val="num" w:pos="1778"/>
        </w:tabs>
        <w:ind w:left="1701" w:hanging="283"/>
      </w:pPr>
      <w:rPr>
        <w:rFonts w:ascii="Symbol" w:hAnsi="Symbol" w:hint="default"/>
        <w:sz w:val="16"/>
      </w:rPr>
    </w:lvl>
  </w:abstractNum>
  <w:abstractNum w:abstractNumId="1494">
    <w:nsid w:val="6B346774"/>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495">
    <w:nsid w:val="6B4172DC"/>
    <w:multiLevelType w:val="singleLevel"/>
    <w:tmpl w:val="04160011"/>
    <w:lvl w:ilvl="0">
      <w:start w:val="1"/>
      <w:numFmt w:val="decimal"/>
      <w:lvlText w:val="%1)"/>
      <w:lvlJc w:val="left"/>
      <w:pPr>
        <w:tabs>
          <w:tab w:val="num" w:pos="360"/>
        </w:tabs>
        <w:ind w:left="360" w:hanging="360"/>
      </w:pPr>
      <w:rPr>
        <w:rFonts w:hint="default"/>
      </w:rPr>
    </w:lvl>
  </w:abstractNum>
  <w:abstractNum w:abstractNumId="1496">
    <w:nsid w:val="6B445850"/>
    <w:multiLevelType w:val="singleLevel"/>
    <w:tmpl w:val="118A400E"/>
    <w:lvl w:ilvl="0">
      <w:numFmt w:val="bullet"/>
      <w:lvlText w:val="-"/>
      <w:lvlJc w:val="left"/>
      <w:pPr>
        <w:tabs>
          <w:tab w:val="num" w:pos="4755"/>
        </w:tabs>
        <w:ind w:left="4755" w:hanging="360"/>
      </w:pPr>
      <w:rPr>
        <w:b/>
        <w:i w:val="0"/>
      </w:rPr>
    </w:lvl>
  </w:abstractNum>
  <w:abstractNum w:abstractNumId="1497">
    <w:nsid w:val="6B6971BB"/>
    <w:multiLevelType w:val="singleLevel"/>
    <w:tmpl w:val="D84C7EC6"/>
    <w:lvl w:ilvl="0">
      <w:numFmt w:val="bullet"/>
      <w:lvlText w:val=""/>
      <w:lvlJc w:val="left"/>
      <w:pPr>
        <w:tabs>
          <w:tab w:val="num" w:pos="2544"/>
        </w:tabs>
        <w:ind w:left="2544" w:hanging="360"/>
      </w:pPr>
      <w:rPr>
        <w:rFonts w:ascii="Wingdings" w:hAnsi="Wingdings" w:hint="default"/>
      </w:rPr>
    </w:lvl>
  </w:abstractNum>
  <w:abstractNum w:abstractNumId="1498">
    <w:nsid w:val="6BAB56C9"/>
    <w:multiLevelType w:val="multilevel"/>
    <w:tmpl w:val="3C001640"/>
    <w:lvl w:ilvl="0">
      <w:start w:val="1"/>
      <w:numFmt w:val="bullet"/>
      <w:lvlText w:val=""/>
      <w:lvlJc w:val="left"/>
      <w:pPr>
        <w:tabs>
          <w:tab w:val="num" w:pos="1088"/>
        </w:tabs>
        <w:ind w:left="1085" w:hanging="357"/>
      </w:pPr>
      <w:rPr>
        <w:rFonts w:ascii="Symbol" w:hAnsi="Symbol" w:hint="default"/>
      </w:rPr>
    </w:lvl>
    <w:lvl w:ilvl="1" w:tentative="1">
      <w:start w:val="1"/>
      <w:numFmt w:val="bullet"/>
      <w:lvlText w:val="o"/>
      <w:lvlJc w:val="left"/>
      <w:pPr>
        <w:tabs>
          <w:tab w:val="num" w:pos="2168"/>
        </w:tabs>
        <w:ind w:left="2168" w:hanging="360"/>
      </w:pPr>
      <w:rPr>
        <w:rFonts w:ascii="Courier New" w:hAnsi="Courier New" w:hint="default"/>
      </w:rPr>
    </w:lvl>
    <w:lvl w:ilvl="2" w:tentative="1">
      <w:start w:val="1"/>
      <w:numFmt w:val="bullet"/>
      <w:lvlText w:val=""/>
      <w:lvlJc w:val="left"/>
      <w:pPr>
        <w:tabs>
          <w:tab w:val="num" w:pos="2888"/>
        </w:tabs>
        <w:ind w:left="2888" w:hanging="360"/>
      </w:pPr>
      <w:rPr>
        <w:rFonts w:ascii="Wingdings" w:hAnsi="Wingdings" w:hint="default"/>
      </w:rPr>
    </w:lvl>
    <w:lvl w:ilvl="3" w:tentative="1">
      <w:start w:val="1"/>
      <w:numFmt w:val="bullet"/>
      <w:lvlText w:val=""/>
      <w:lvlJc w:val="left"/>
      <w:pPr>
        <w:tabs>
          <w:tab w:val="num" w:pos="3608"/>
        </w:tabs>
        <w:ind w:left="3608" w:hanging="360"/>
      </w:pPr>
      <w:rPr>
        <w:rFonts w:ascii="Symbol" w:hAnsi="Symbol" w:hint="default"/>
      </w:rPr>
    </w:lvl>
    <w:lvl w:ilvl="4" w:tentative="1">
      <w:start w:val="1"/>
      <w:numFmt w:val="bullet"/>
      <w:lvlText w:val="o"/>
      <w:lvlJc w:val="left"/>
      <w:pPr>
        <w:tabs>
          <w:tab w:val="num" w:pos="4328"/>
        </w:tabs>
        <w:ind w:left="4328" w:hanging="360"/>
      </w:pPr>
      <w:rPr>
        <w:rFonts w:ascii="Courier New" w:hAnsi="Courier New" w:hint="default"/>
      </w:rPr>
    </w:lvl>
    <w:lvl w:ilvl="5" w:tentative="1">
      <w:start w:val="1"/>
      <w:numFmt w:val="bullet"/>
      <w:lvlText w:val=""/>
      <w:lvlJc w:val="left"/>
      <w:pPr>
        <w:tabs>
          <w:tab w:val="num" w:pos="5048"/>
        </w:tabs>
        <w:ind w:left="5048" w:hanging="360"/>
      </w:pPr>
      <w:rPr>
        <w:rFonts w:ascii="Wingdings" w:hAnsi="Wingdings" w:hint="default"/>
      </w:rPr>
    </w:lvl>
    <w:lvl w:ilvl="6" w:tentative="1">
      <w:start w:val="1"/>
      <w:numFmt w:val="bullet"/>
      <w:lvlText w:val=""/>
      <w:lvlJc w:val="left"/>
      <w:pPr>
        <w:tabs>
          <w:tab w:val="num" w:pos="5768"/>
        </w:tabs>
        <w:ind w:left="5768" w:hanging="360"/>
      </w:pPr>
      <w:rPr>
        <w:rFonts w:ascii="Symbol" w:hAnsi="Symbol" w:hint="default"/>
      </w:rPr>
    </w:lvl>
    <w:lvl w:ilvl="7" w:tentative="1">
      <w:start w:val="1"/>
      <w:numFmt w:val="bullet"/>
      <w:lvlText w:val="o"/>
      <w:lvlJc w:val="left"/>
      <w:pPr>
        <w:tabs>
          <w:tab w:val="num" w:pos="6488"/>
        </w:tabs>
        <w:ind w:left="6488" w:hanging="360"/>
      </w:pPr>
      <w:rPr>
        <w:rFonts w:ascii="Courier New" w:hAnsi="Courier New" w:hint="default"/>
      </w:rPr>
    </w:lvl>
    <w:lvl w:ilvl="8" w:tentative="1">
      <w:start w:val="1"/>
      <w:numFmt w:val="bullet"/>
      <w:lvlText w:val=""/>
      <w:lvlJc w:val="left"/>
      <w:pPr>
        <w:tabs>
          <w:tab w:val="num" w:pos="7208"/>
        </w:tabs>
        <w:ind w:left="7208" w:hanging="360"/>
      </w:pPr>
      <w:rPr>
        <w:rFonts w:ascii="Wingdings" w:hAnsi="Wingdings" w:hint="default"/>
      </w:rPr>
    </w:lvl>
  </w:abstractNum>
  <w:abstractNum w:abstractNumId="1499">
    <w:nsid w:val="6BB71A75"/>
    <w:multiLevelType w:val="singleLevel"/>
    <w:tmpl w:val="EE245E3C"/>
    <w:lvl w:ilvl="0">
      <w:start w:val="1"/>
      <w:numFmt w:val="bullet"/>
      <w:lvlText w:val=""/>
      <w:lvlJc w:val="left"/>
      <w:pPr>
        <w:tabs>
          <w:tab w:val="num" w:pos="1512"/>
        </w:tabs>
        <w:ind w:left="1435" w:hanging="283"/>
      </w:pPr>
      <w:rPr>
        <w:rFonts w:ascii="Symbol" w:hAnsi="Symbol" w:hint="default"/>
        <w:sz w:val="20"/>
      </w:rPr>
    </w:lvl>
  </w:abstractNum>
  <w:abstractNum w:abstractNumId="1500">
    <w:nsid w:val="6BC07EF9"/>
    <w:multiLevelType w:val="singleLevel"/>
    <w:tmpl w:val="04160017"/>
    <w:lvl w:ilvl="0">
      <w:start w:val="1"/>
      <w:numFmt w:val="lowerLetter"/>
      <w:lvlText w:val="%1)"/>
      <w:lvlJc w:val="left"/>
      <w:pPr>
        <w:tabs>
          <w:tab w:val="num" w:pos="360"/>
        </w:tabs>
        <w:ind w:left="360" w:hanging="360"/>
      </w:pPr>
    </w:lvl>
  </w:abstractNum>
  <w:abstractNum w:abstractNumId="1501">
    <w:nsid w:val="6BC81C66"/>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502">
    <w:nsid w:val="6BE3434B"/>
    <w:multiLevelType w:val="singleLevel"/>
    <w:tmpl w:val="AB82292C"/>
    <w:lvl w:ilvl="0">
      <w:start w:val="1"/>
      <w:numFmt w:val="lowerLetter"/>
      <w:lvlText w:val="%1)"/>
      <w:lvlJc w:val="left"/>
      <w:pPr>
        <w:tabs>
          <w:tab w:val="num" w:pos="1764"/>
        </w:tabs>
        <w:ind w:left="1764" w:hanging="360"/>
      </w:pPr>
      <w:rPr>
        <w:rFonts w:hint="default"/>
      </w:rPr>
    </w:lvl>
  </w:abstractNum>
  <w:abstractNum w:abstractNumId="1503">
    <w:nsid w:val="6BF566F7"/>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504">
    <w:nsid w:val="6C3A3531"/>
    <w:multiLevelType w:val="singleLevel"/>
    <w:tmpl w:val="04160011"/>
    <w:lvl w:ilvl="0">
      <w:start w:val="1"/>
      <w:numFmt w:val="decimal"/>
      <w:lvlText w:val="%1)"/>
      <w:lvlJc w:val="left"/>
      <w:pPr>
        <w:tabs>
          <w:tab w:val="num" w:pos="360"/>
        </w:tabs>
        <w:ind w:left="360" w:hanging="360"/>
      </w:pPr>
    </w:lvl>
  </w:abstractNum>
  <w:abstractNum w:abstractNumId="1505">
    <w:nsid w:val="6C6F286D"/>
    <w:multiLevelType w:val="multilevel"/>
    <w:tmpl w:val="2C1EE462"/>
    <w:lvl w:ilvl="0">
      <w:start w:val="1"/>
      <w:numFmt w:val="decimal"/>
      <w:lvlText w:val="%1."/>
      <w:lvlJc w:val="left"/>
      <w:pPr>
        <w:tabs>
          <w:tab w:val="num" w:pos="360"/>
        </w:tabs>
        <w:ind w:left="360" w:hanging="360"/>
      </w:pPr>
      <w:rPr>
        <w:rFonts w:ascii="Times New Roman" w:hAnsi="Times New Roman" w:hint="default"/>
        <w:b w:val="0"/>
        <w:i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506">
    <w:nsid w:val="6C717DCF"/>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507">
    <w:nsid w:val="6CB104F3"/>
    <w:multiLevelType w:val="singleLevel"/>
    <w:tmpl w:val="FFFFFFFF"/>
    <w:lvl w:ilvl="0">
      <w:numFmt w:val="decimal"/>
      <w:lvlText w:val="%1"/>
      <w:legacy w:legacy="1" w:legacySpace="0" w:legacyIndent="0"/>
      <w:lvlJc w:val="left"/>
    </w:lvl>
  </w:abstractNum>
  <w:abstractNum w:abstractNumId="1508">
    <w:nsid w:val="6CDF7CF8"/>
    <w:multiLevelType w:val="singleLevel"/>
    <w:tmpl w:val="221873E6"/>
    <w:lvl w:ilvl="0">
      <w:start w:val="633"/>
      <w:numFmt w:val="decimal"/>
      <w:lvlText w:val="%1."/>
      <w:lvlJc w:val="left"/>
      <w:pPr>
        <w:tabs>
          <w:tab w:val="num" w:pos="425"/>
        </w:tabs>
        <w:ind w:left="425" w:hanging="425"/>
      </w:pPr>
      <w:rPr>
        <w:rFonts w:hint="eastAsia"/>
      </w:rPr>
    </w:lvl>
  </w:abstractNum>
  <w:abstractNum w:abstractNumId="1509">
    <w:nsid w:val="6CE148DD"/>
    <w:multiLevelType w:val="singleLevel"/>
    <w:tmpl w:val="47C6D166"/>
    <w:lvl w:ilvl="0">
      <w:start w:val="1"/>
      <w:numFmt w:val="bullet"/>
      <w:lvlText w:val=""/>
      <w:lvlJc w:val="left"/>
      <w:pPr>
        <w:tabs>
          <w:tab w:val="num" w:pos="1512"/>
        </w:tabs>
        <w:ind w:left="1435" w:hanging="283"/>
      </w:pPr>
      <w:rPr>
        <w:rFonts w:ascii="Symbol" w:hAnsi="Symbol" w:hint="default"/>
        <w:sz w:val="28"/>
      </w:rPr>
    </w:lvl>
  </w:abstractNum>
  <w:abstractNum w:abstractNumId="1510">
    <w:nsid w:val="6D0776AC"/>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1511">
    <w:nsid w:val="6D146EA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12">
    <w:nsid w:val="6D8013BA"/>
    <w:multiLevelType w:val="singleLevel"/>
    <w:tmpl w:val="118A400E"/>
    <w:lvl w:ilvl="0">
      <w:numFmt w:val="bullet"/>
      <w:lvlText w:val="-"/>
      <w:lvlJc w:val="left"/>
      <w:pPr>
        <w:tabs>
          <w:tab w:val="num" w:pos="4755"/>
        </w:tabs>
        <w:ind w:left="4755" w:hanging="360"/>
      </w:pPr>
      <w:rPr>
        <w:b/>
        <w:i w:val="0"/>
      </w:rPr>
    </w:lvl>
  </w:abstractNum>
  <w:abstractNum w:abstractNumId="1513">
    <w:nsid w:val="6DB93226"/>
    <w:multiLevelType w:val="singleLevel"/>
    <w:tmpl w:val="151E81FA"/>
    <w:lvl w:ilvl="0">
      <w:start w:val="1"/>
      <w:numFmt w:val="upperLetter"/>
      <w:lvlText w:val="%1)"/>
      <w:lvlJc w:val="left"/>
      <w:pPr>
        <w:tabs>
          <w:tab w:val="num" w:pos="1066"/>
        </w:tabs>
        <w:ind w:left="1066" w:hanging="360"/>
      </w:pPr>
      <w:rPr>
        <w:rFonts w:hint="default"/>
      </w:rPr>
    </w:lvl>
  </w:abstractNum>
  <w:abstractNum w:abstractNumId="1514">
    <w:nsid w:val="6DF0706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15">
    <w:nsid w:val="6E19756D"/>
    <w:multiLevelType w:val="singleLevel"/>
    <w:tmpl w:val="118A400E"/>
    <w:lvl w:ilvl="0">
      <w:numFmt w:val="bullet"/>
      <w:lvlText w:val="-"/>
      <w:lvlJc w:val="left"/>
      <w:pPr>
        <w:tabs>
          <w:tab w:val="num" w:pos="4755"/>
        </w:tabs>
        <w:ind w:left="4755" w:hanging="360"/>
      </w:pPr>
      <w:rPr>
        <w:b/>
        <w:i w:val="0"/>
      </w:rPr>
    </w:lvl>
  </w:abstractNum>
  <w:abstractNum w:abstractNumId="1516">
    <w:nsid w:val="6E201C9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17">
    <w:nsid w:val="6E26720C"/>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518">
    <w:nsid w:val="6E73116F"/>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519">
    <w:nsid w:val="6E7C64DF"/>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520">
    <w:nsid w:val="6EAB5542"/>
    <w:multiLevelType w:val="singleLevel"/>
    <w:tmpl w:val="2F2E7072"/>
    <w:lvl w:ilvl="0">
      <w:start w:val="1"/>
      <w:numFmt w:val="lowerRoman"/>
      <w:lvlText w:val="(%1)"/>
      <w:lvlJc w:val="left"/>
      <w:pPr>
        <w:tabs>
          <w:tab w:val="num" w:pos="1428"/>
        </w:tabs>
        <w:ind w:left="1428" w:hanging="720"/>
      </w:pPr>
      <w:rPr>
        <w:rFonts w:hint="default"/>
      </w:rPr>
    </w:lvl>
  </w:abstractNum>
  <w:abstractNum w:abstractNumId="1521">
    <w:nsid w:val="6ECF469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22">
    <w:nsid w:val="6EF1724F"/>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1523">
    <w:nsid w:val="6F170BAC"/>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1524">
    <w:nsid w:val="6F27050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25">
    <w:nsid w:val="6F3B7B88"/>
    <w:multiLevelType w:val="singleLevel"/>
    <w:tmpl w:val="B30E9322"/>
    <w:lvl w:ilvl="0">
      <w:start w:val="1"/>
      <w:numFmt w:val="bullet"/>
      <w:lvlText w:val="-"/>
      <w:lvlJc w:val="left"/>
      <w:pPr>
        <w:tabs>
          <w:tab w:val="num" w:pos="1066"/>
        </w:tabs>
        <w:ind w:left="1066" w:hanging="360"/>
      </w:pPr>
      <w:rPr>
        <w:rFonts w:ascii="Times New Roman" w:hAnsi="Times New Roman" w:hint="default"/>
      </w:rPr>
    </w:lvl>
  </w:abstractNum>
  <w:abstractNum w:abstractNumId="1526">
    <w:nsid w:val="6F3C18C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27">
    <w:nsid w:val="6F6F3A7F"/>
    <w:multiLevelType w:val="hybridMultilevel"/>
    <w:tmpl w:val="4976A8CA"/>
    <w:lvl w:ilvl="0" w:tplc="FFFFFFFF">
      <w:start w:val="1"/>
      <w:numFmt w:val="japaneseCounting"/>
      <w:lvlText w:val="%1、"/>
      <w:lvlJc w:val="left"/>
      <w:pPr>
        <w:tabs>
          <w:tab w:val="num" w:pos="840"/>
        </w:tabs>
        <w:ind w:left="840" w:hanging="420"/>
      </w:pPr>
      <w:rPr>
        <w:rFonts w:hint="eastAsia"/>
      </w:rPr>
    </w:lvl>
    <w:lvl w:ilvl="1" w:tplc="FFFFFFFF">
      <w:start w:val="1"/>
      <w:numFmt w:val="decimal"/>
      <w:lvlText w:val="%2．"/>
      <w:lvlJc w:val="left"/>
      <w:pPr>
        <w:tabs>
          <w:tab w:val="num" w:pos="1200"/>
        </w:tabs>
        <w:ind w:left="1200" w:hanging="360"/>
      </w:pPr>
      <w:rPr>
        <w:rFonts w:hint="eastAsia"/>
      </w:rPr>
    </w:lvl>
    <w:lvl w:ilvl="2" w:tplc="FFFFFFFF">
      <w:start w:val="11"/>
      <w:numFmt w:val="decimal"/>
      <w:lvlText w:val="%3，"/>
      <w:lvlJc w:val="left"/>
      <w:pPr>
        <w:tabs>
          <w:tab w:val="num" w:pos="1650"/>
        </w:tabs>
        <w:ind w:left="1650" w:hanging="390"/>
      </w:pPr>
      <w:rPr>
        <w:rFonts w:hint="eastAsia"/>
      </w:r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528">
    <w:nsid w:val="6F76464D"/>
    <w:multiLevelType w:val="singleLevel"/>
    <w:tmpl w:val="0409000F"/>
    <w:lvl w:ilvl="0">
      <w:start w:val="1"/>
      <w:numFmt w:val="decimal"/>
      <w:lvlText w:val="%1."/>
      <w:lvlJc w:val="left"/>
      <w:pPr>
        <w:tabs>
          <w:tab w:val="num" w:pos="425"/>
        </w:tabs>
        <w:ind w:left="425" w:hanging="425"/>
      </w:pPr>
    </w:lvl>
  </w:abstractNum>
  <w:abstractNum w:abstractNumId="1529">
    <w:nsid w:val="6F974874"/>
    <w:multiLevelType w:val="singleLevel"/>
    <w:tmpl w:val="67A0EEAA"/>
    <w:lvl w:ilvl="0">
      <w:start w:val="1"/>
      <w:numFmt w:val="lowerLetter"/>
      <w:lvlText w:val="%1) "/>
      <w:lvlJc w:val="left"/>
      <w:pPr>
        <w:tabs>
          <w:tab w:val="num" w:pos="1069"/>
        </w:tabs>
        <w:ind w:left="992" w:hanging="283"/>
      </w:pPr>
      <w:rPr>
        <w:rFonts w:ascii="Arial" w:hAnsi="Arial" w:hint="default"/>
        <w:b/>
        <w:i w:val="0"/>
        <w:sz w:val="24"/>
        <w:u w:val="none"/>
      </w:rPr>
    </w:lvl>
  </w:abstractNum>
  <w:abstractNum w:abstractNumId="1530">
    <w:nsid w:val="6FD45E3F"/>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1531">
    <w:nsid w:val="6FD76A44"/>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1532">
    <w:nsid w:val="6FDE654B"/>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1533">
    <w:nsid w:val="6FE44AE3"/>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534">
    <w:nsid w:val="6FE45D0F"/>
    <w:multiLevelType w:val="singleLevel"/>
    <w:tmpl w:val="0409000F"/>
    <w:lvl w:ilvl="0">
      <w:start w:val="1"/>
      <w:numFmt w:val="decimal"/>
      <w:lvlText w:val="%1."/>
      <w:lvlJc w:val="left"/>
      <w:pPr>
        <w:tabs>
          <w:tab w:val="num" w:pos="425"/>
        </w:tabs>
        <w:ind w:left="425" w:hanging="425"/>
      </w:pPr>
    </w:lvl>
  </w:abstractNum>
  <w:abstractNum w:abstractNumId="1535">
    <w:nsid w:val="70136B4C"/>
    <w:multiLevelType w:val="singleLevel"/>
    <w:tmpl w:val="1228E19C"/>
    <w:lvl w:ilvl="0">
      <w:start w:val="1"/>
      <w:numFmt w:val="lowerLetter"/>
      <w:lvlText w:val="%1)"/>
      <w:lvlJc w:val="left"/>
      <w:pPr>
        <w:tabs>
          <w:tab w:val="num" w:pos="1137"/>
        </w:tabs>
        <w:ind w:left="1137" w:hanging="570"/>
      </w:pPr>
      <w:rPr>
        <w:rFonts w:hint="default"/>
      </w:rPr>
    </w:lvl>
  </w:abstractNum>
  <w:abstractNum w:abstractNumId="1536">
    <w:nsid w:val="70437900"/>
    <w:multiLevelType w:val="singleLevel"/>
    <w:tmpl w:val="F9DC0EA2"/>
    <w:lvl w:ilvl="0">
      <w:start w:val="1"/>
      <w:numFmt w:val="bullet"/>
      <w:lvlText w:val=""/>
      <w:lvlJc w:val="left"/>
      <w:pPr>
        <w:tabs>
          <w:tab w:val="num" w:pos="1778"/>
        </w:tabs>
        <w:ind w:left="1701" w:hanging="283"/>
      </w:pPr>
      <w:rPr>
        <w:rFonts w:ascii="Symbol" w:hAnsi="Symbol" w:hint="default"/>
        <w:sz w:val="16"/>
      </w:rPr>
    </w:lvl>
  </w:abstractNum>
  <w:abstractNum w:abstractNumId="1537">
    <w:nsid w:val="707F0903"/>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538">
    <w:nsid w:val="708A2515"/>
    <w:multiLevelType w:val="singleLevel"/>
    <w:tmpl w:val="EE245E3C"/>
    <w:lvl w:ilvl="0">
      <w:start w:val="1"/>
      <w:numFmt w:val="bullet"/>
      <w:lvlText w:val=""/>
      <w:lvlJc w:val="left"/>
      <w:pPr>
        <w:tabs>
          <w:tab w:val="num" w:pos="1512"/>
        </w:tabs>
        <w:ind w:left="1435" w:hanging="283"/>
      </w:pPr>
      <w:rPr>
        <w:rFonts w:ascii="Symbol" w:hAnsi="Symbol" w:hint="default"/>
        <w:sz w:val="20"/>
      </w:rPr>
    </w:lvl>
  </w:abstractNum>
  <w:abstractNum w:abstractNumId="1539">
    <w:nsid w:val="70BB76AF"/>
    <w:multiLevelType w:val="singleLevel"/>
    <w:tmpl w:val="4442E6DA"/>
    <w:lvl w:ilvl="0">
      <w:numFmt w:val="bullet"/>
      <w:lvlText w:val="-"/>
      <w:lvlJc w:val="left"/>
      <w:pPr>
        <w:tabs>
          <w:tab w:val="num" w:pos="360"/>
        </w:tabs>
        <w:ind w:left="360" w:hanging="360"/>
      </w:pPr>
      <w:rPr>
        <w:rFonts w:ascii="Times New Roman" w:hAnsi="Times New Roman" w:hint="default"/>
      </w:rPr>
    </w:lvl>
  </w:abstractNum>
  <w:abstractNum w:abstractNumId="1540">
    <w:nsid w:val="70E715B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41">
    <w:nsid w:val="71550E8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542">
    <w:nsid w:val="71674D16"/>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1543">
    <w:nsid w:val="716A4112"/>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544">
    <w:nsid w:val="71900351"/>
    <w:multiLevelType w:val="singleLevel"/>
    <w:tmpl w:val="67407D16"/>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545">
    <w:nsid w:val="7217269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46">
    <w:nsid w:val="7228397A"/>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547">
    <w:nsid w:val="72671CC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48">
    <w:nsid w:val="72BC72D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49">
    <w:nsid w:val="72F26C5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50">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551">
    <w:nsid w:val="19267CCC"/>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1552">
    <w:nsid w:val="2CEB6CAB"/>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1553">
    <w:nsid w:val="4D3D5866"/>
    <w:multiLevelType w:val="multilevel"/>
    <w:tmpl w:val="F5D2FE0E"/>
    <w:lvl w:ilvl="0">
      <w:start w:val="10"/>
      <w:numFmt w:val="decimal"/>
      <w:lvlText w:val="%1."/>
      <w:lvlJc w:val="left"/>
      <w:pPr>
        <w:tabs>
          <w:tab w:val="num" w:pos="540"/>
        </w:tabs>
        <w:ind w:left="540" w:hanging="540"/>
      </w:pPr>
      <w:rPr>
        <w:rFonts w:hint="default"/>
      </w:rPr>
    </w:lvl>
    <w:lvl w:ilvl="1">
      <w:start w:val="5"/>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54">
    <w:nsid w:val="6FDE654B"/>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1555">
    <w:nsid w:val="6FE44AE3"/>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556">
    <w:nsid w:val="70E715B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57">
    <w:nsid w:val="71674D16"/>
    <w:multiLevelType w:val="singleLevel"/>
    <w:tmpl w:val="FFFFFFFF"/>
    <w:lvl w:ilvl="0">
      <w:start w:val="1"/>
      <w:numFmt w:val="bullet"/>
      <w:lvlText w:val=""/>
      <w:legacy w:legacy="1" w:legacySpace="0" w:legacyIndent="283"/>
      <w:lvlJc w:val="left"/>
      <w:pPr>
        <w:ind w:left="426" w:hanging="283"/>
      </w:pPr>
      <w:rPr>
        <w:rFonts w:ascii="Symbol" w:hAnsi="Symbol" w:hint="default"/>
      </w:rPr>
    </w:lvl>
  </w:abstractNum>
  <w:abstractNum w:abstractNumId="1558">
    <w:nsid w:val="71900351"/>
    <w:multiLevelType w:val="singleLevel"/>
    <w:tmpl w:val="67407D16"/>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559">
    <w:nsid w:val="7217269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60">
    <w:nsid w:val="72671CC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61">
    <w:nsid w:val="72BC72D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62">
    <w:nsid w:val="72F26C5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6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564">
    <w:nsid w:val="73610E94"/>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565">
    <w:nsid w:val="738B7F6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66">
    <w:nsid w:val="7391576C"/>
    <w:multiLevelType w:val="singleLevel"/>
    <w:tmpl w:val="FFFFFFFF"/>
    <w:lvl w:ilvl="0">
      <w:numFmt w:val="decimal"/>
      <w:lvlText w:val="%1"/>
      <w:legacy w:legacy="1" w:legacySpace="0" w:legacyIndent="0"/>
      <w:lvlJc w:val="left"/>
    </w:lvl>
  </w:abstractNum>
  <w:abstractNum w:abstractNumId="1567">
    <w:nsid w:val="73956ABC"/>
    <w:multiLevelType w:val="singleLevel"/>
    <w:tmpl w:val="72908B1A"/>
    <w:lvl w:ilvl="0">
      <w:start w:val="731"/>
      <w:numFmt w:val="decimal"/>
      <w:lvlText w:val="%1."/>
      <w:lvlJc w:val="left"/>
      <w:pPr>
        <w:tabs>
          <w:tab w:val="num" w:pos="425"/>
        </w:tabs>
        <w:ind w:left="425" w:hanging="425"/>
      </w:pPr>
      <w:rPr>
        <w:rFonts w:hint="eastAsia"/>
      </w:rPr>
    </w:lvl>
  </w:abstractNum>
  <w:abstractNum w:abstractNumId="1568">
    <w:nsid w:val="73960414"/>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1569">
    <w:nsid w:val="73C23C27"/>
    <w:multiLevelType w:val="singleLevel"/>
    <w:tmpl w:val="118A400E"/>
    <w:lvl w:ilvl="0">
      <w:numFmt w:val="bullet"/>
      <w:lvlText w:val="-"/>
      <w:lvlJc w:val="left"/>
      <w:pPr>
        <w:tabs>
          <w:tab w:val="num" w:pos="4755"/>
        </w:tabs>
        <w:ind w:left="4755" w:hanging="360"/>
      </w:pPr>
      <w:rPr>
        <w:b/>
        <w:i w:val="0"/>
      </w:rPr>
    </w:lvl>
  </w:abstractNum>
  <w:abstractNum w:abstractNumId="1570">
    <w:nsid w:val="73DF7771"/>
    <w:multiLevelType w:val="singleLevel"/>
    <w:tmpl w:val="966C3D8C"/>
    <w:lvl w:ilvl="0">
      <w:start w:val="567"/>
      <w:numFmt w:val="decimal"/>
      <w:lvlText w:val="%1."/>
      <w:lvlJc w:val="left"/>
      <w:pPr>
        <w:tabs>
          <w:tab w:val="num" w:pos="425"/>
        </w:tabs>
        <w:ind w:left="425" w:hanging="425"/>
      </w:pPr>
      <w:rPr>
        <w:rFonts w:hint="eastAsia"/>
      </w:rPr>
    </w:lvl>
  </w:abstractNum>
  <w:abstractNum w:abstractNumId="1571">
    <w:nsid w:val="73E570F5"/>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572">
    <w:nsid w:val="73F12844"/>
    <w:multiLevelType w:val="singleLevel"/>
    <w:tmpl w:val="F68CF674"/>
    <w:lvl w:ilvl="0">
      <w:start w:val="38"/>
      <w:numFmt w:val="decimal"/>
      <w:lvlText w:val="%1."/>
      <w:lvlJc w:val="left"/>
      <w:pPr>
        <w:tabs>
          <w:tab w:val="num" w:pos="360"/>
        </w:tabs>
        <w:ind w:left="360" w:hanging="360"/>
      </w:pPr>
      <w:rPr>
        <w:rFonts w:hint="default"/>
        <w:b/>
      </w:rPr>
    </w:lvl>
  </w:abstractNum>
  <w:abstractNum w:abstractNumId="1573">
    <w:nsid w:val="73F6666C"/>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574">
    <w:nsid w:val="74175630"/>
    <w:multiLevelType w:val="singleLevel"/>
    <w:tmpl w:val="11FEA9E2"/>
    <w:lvl w:ilvl="0">
      <w:start w:val="1"/>
      <w:numFmt w:val="bullet"/>
      <w:lvlText w:val=""/>
      <w:lvlJc w:val="left"/>
      <w:pPr>
        <w:tabs>
          <w:tab w:val="num" w:pos="1512"/>
        </w:tabs>
        <w:ind w:left="1435" w:hanging="283"/>
      </w:pPr>
      <w:rPr>
        <w:rFonts w:ascii="Symbol" w:hAnsi="Symbol" w:hint="default"/>
        <w:sz w:val="28"/>
      </w:rPr>
    </w:lvl>
  </w:abstractNum>
  <w:abstractNum w:abstractNumId="1575">
    <w:nsid w:val="74A127B9"/>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576">
    <w:nsid w:val="74AD5548"/>
    <w:multiLevelType w:val="singleLevel"/>
    <w:tmpl w:val="04160001"/>
    <w:lvl w:ilvl="0">
      <w:start w:val="8"/>
      <w:numFmt w:val="bullet"/>
      <w:lvlText w:val=""/>
      <w:lvlJc w:val="left"/>
      <w:pPr>
        <w:tabs>
          <w:tab w:val="num" w:pos="360"/>
        </w:tabs>
        <w:ind w:left="360" w:hanging="360"/>
      </w:pPr>
      <w:rPr>
        <w:rFonts w:ascii="Symbol" w:hAnsi="Symbol" w:hint="default"/>
      </w:rPr>
    </w:lvl>
  </w:abstractNum>
  <w:abstractNum w:abstractNumId="1577">
    <w:nsid w:val="74CA421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578">
    <w:nsid w:val="752024E0"/>
    <w:multiLevelType w:val="singleLevel"/>
    <w:tmpl w:val="4ABA51C8"/>
    <w:lvl w:ilvl="0">
      <w:start w:val="1"/>
      <w:numFmt w:val="decimal"/>
      <w:lvlText w:val="%1. "/>
      <w:legacy w:legacy="1" w:legacySpace="0" w:legacyIndent="283"/>
      <w:lvlJc w:val="left"/>
      <w:pPr>
        <w:ind w:left="1701" w:hanging="283"/>
      </w:pPr>
      <w:rPr>
        <w:rFonts w:ascii="Arial" w:hAnsi="Arial" w:hint="default"/>
        <w:b/>
        <w:i w:val="0"/>
        <w:sz w:val="24"/>
        <w:u w:val="none"/>
      </w:rPr>
    </w:lvl>
  </w:abstractNum>
  <w:abstractNum w:abstractNumId="1579">
    <w:nsid w:val="752E4997"/>
    <w:multiLevelType w:val="singleLevel"/>
    <w:tmpl w:val="118A400E"/>
    <w:lvl w:ilvl="0">
      <w:numFmt w:val="bullet"/>
      <w:lvlText w:val="-"/>
      <w:lvlJc w:val="left"/>
      <w:pPr>
        <w:tabs>
          <w:tab w:val="num" w:pos="4755"/>
        </w:tabs>
        <w:ind w:left="4755" w:hanging="360"/>
      </w:pPr>
      <w:rPr>
        <w:b/>
        <w:i w:val="0"/>
      </w:rPr>
    </w:lvl>
  </w:abstractNum>
  <w:abstractNum w:abstractNumId="1580">
    <w:nsid w:val="75355628"/>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581">
    <w:nsid w:val="757C5EF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82">
    <w:nsid w:val="7585351D"/>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583">
    <w:nsid w:val="75870B09"/>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584">
    <w:nsid w:val="75B8718E"/>
    <w:multiLevelType w:val="singleLevel"/>
    <w:tmpl w:val="3F90FA70"/>
    <w:lvl w:ilvl="0">
      <w:start w:val="2"/>
      <w:numFmt w:val="bullet"/>
      <w:lvlText w:val=""/>
      <w:lvlJc w:val="left"/>
      <w:pPr>
        <w:tabs>
          <w:tab w:val="num" w:pos="1470"/>
        </w:tabs>
        <w:ind w:left="1470" w:hanging="750"/>
      </w:pPr>
      <w:rPr>
        <w:rFonts w:ascii="Wingdings" w:eastAsia="SimSun" w:hAnsi="Wingdings" w:cs="Times New Roman" w:hint="default"/>
      </w:rPr>
    </w:lvl>
  </w:abstractNum>
  <w:abstractNum w:abstractNumId="1585">
    <w:nsid w:val="75E76F39"/>
    <w:multiLevelType w:val="hybridMultilevel"/>
    <w:tmpl w:val="56265F88"/>
    <w:lvl w:ilvl="0" w:tplc="FFFFFFFF">
      <w:start w:val="3"/>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586">
    <w:nsid w:val="760A1E23"/>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587">
    <w:nsid w:val="7618501B"/>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588">
    <w:nsid w:val="7636439A"/>
    <w:multiLevelType w:val="multilevel"/>
    <w:tmpl w:val="470C0CD8"/>
    <w:lvl w:ilvl="0">
      <w:start w:val="5"/>
      <w:numFmt w:val="decimal"/>
      <w:lvlText w:val="%1"/>
      <w:lvlJc w:val="left"/>
      <w:pPr>
        <w:tabs>
          <w:tab w:val="num" w:pos="1211"/>
        </w:tabs>
        <w:ind w:left="1211" w:hanging="360"/>
      </w:pPr>
      <w:rPr>
        <w:rFonts w:hint="default"/>
      </w:rPr>
    </w:lvl>
    <w:lvl w:ilvl="1">
      <w:start w:val="1"/>
      <w:numFmt w:val="decimal"/>
      <w:isLgl/>
      <w:lvlText w:val="%1.%2"/>
      <w:lvlJc w:val="left"/>
      <w:pPr>
        <w:tabs>
          <w:tab w:val="num" w:pos="1779"/>
        </w:tabs>
        <w:ind w:left="1779" w:hanging="465"/>
      </w:pPr>
      <w:rPr>
        <w:rFonts w:hint="default"/>
      </w:rPr>
    </w:lvl>
    <w:lvl w:ilvl="2">
      <w:start w:val="1"/>
      <w:numFmt w:val="decimal"/>
      <w:isLgl/>
      <w:lvlText w:val="%1.%2.%3"/>
      <w:lvlJc w:val="left"/>
      <w:pPr>
        <w:tabs>
          <w:tab w:val="num" w:pos="2497"/>
        </w:tabs>
        <w:ind w:left="2497" w:hanging="720"/>
      </w:pPr>
      <w:rPr>
        <w:rFonts w:hint="default"/>
      </w:rPr>
    </w:lvl>
    <w:lvl w:ilvl="3">
      <w:start w:val="1"/>
      <w:numFmt w:val="decimal"/>
      <w:isLgl/>
      <w:lvlText w:val="%1.%2.%3.%4"/>
      <w:lvlJc w:val="left"/>
      <w:pPr>
        <w:tabs>
          <w:tab w:val="num" w:pos="3320"/>
        </w:tabs>
        <w:ind w:left="3320" w:hanging="1080"/>
      </w:pPr>
      <w:rPr>
        <w:rFonts w:hint="default"/>
      </w:rPr>
    </w:lvl>
    <w:lvl w:ilvl="4">
      <w:start w:val="1"/>
      <w:numFmt w:val="decimal"/>
      <w:isLgl/>
      <w:lvlText w:val="%1.%2.%3.%4.%5"/>
      <w:lvlJc w:val="left"/>
      <w:pPr>
        <w:tabs>
          <w:tab w:val="num" w:pos="3783"/>
        </w:tabs>
        <w:ind w:left="3783" w:hanging="1080"/>
      </w:pPr>
      <w:rPr>
        <w:rFonts w:hint="default"/>
      </w:rPr>
    </w:lvl>
    <w:lvl w:ilvl="5">
      <w:start w:val="1"/>
      <w:numFmt w:val="decimal"/>
      <w:isLgl/>
      <w:lvlText w:val="%1.%2.%3.%4.%5.%6"/>
      <w:lvlJc w:val="left"/>
      <w:pPr>
        <w:tabs>
          <w:tab w:val="num" w:pos="4606"/>
        </w:tabs>
        <w:ind w:left="4606" w:hanging="1440"/>
      </w:pPr>
      <w:rPr>
        <w:rFonts w:hint="default"/>
      </w:rPr>
    </w:lvl>
    <w:lvl w:ilvl="6">
      <w:start w:val="1"/>
      <w:numFmt w:val="decimal"/>
      <w:isLgl/>
      <w:lvlText w:val="%1.%2.%3.%4.%5.%6.%7"/>
      <w:lvlJc w:val="left"/>
      <w:pPr>
        <w:tabs>
          <w:tab w:val="num" w:pos="5069"/>
        </w:tabs>
        <w:ind w:left="5069" w:hanging="1440"/>
      </w:pPr>
      <w:rPr>
        <w:rFonts w:hint="default"/>
      </w:rPr>
    </w:lvl>
    <w:lvl w:ilvl="7">
      <w:start w:val="1"/>
      <w:numFmt w:val="decimal"/>
      <w:isLgl/>
      <w:lvlText w:val="%1.%2.%3.%4.%5.%6.%7.%8"/>
      <w:lvlJc w:val="left"/>
      <w:pPr>
        <w:tabs>
          <w:tab w:val="num" w:pos="5892"/>
        </w:tabs>
        <w:ind w:left="5892" w:hanging="1800"/>
      </w:pPr>
      <w:rPr>
        <w:rFonts w:hint="default"/>
      </w:rPr>
    </w:lvl>
    <w:lvl w:ilvl="8">
      <w:start w:val="1"/>
      <w:numFmt w:val="decimal"/>
      <w:isLgl/>
      <w:lvlText w:val="%1.%2.%3.%4.%5.%6.%7.%8.%9"/>
      <w:lvlJc w:val="left"/>
      <w:pPr>
        <w:tabs>
          <w:tab w:val="num" w:pos="6355"/>
        </w:tabs>
        <w:ind w:left="6355" w:hanging="1800"/>
      </w:pPr>
      <w:rPr>
        <w:rFonts w:hint="default"/>
      </w:rPr>
    </w:lvl>
  </w:abstractNum>
  <w:abstractNum w:abstractNumId="1589">
    <w:nsid w:val="77350EFD"/>
    <w:multiLevelType w:val="hybridMultilevel"/>
    <w:tmpl w:val="69E6189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0">
    <w:nsid w:val="7746075F"/>
    <w:multiLevelType w:val="singleLevel"/>
    <w:tmpl w:val="118A400E"/>
    <w:lvl w:ilvl="0">
      <w:numFmt w:val="bullet"/>
      <w:lvlText w:val="-"/>
      <w:lvlJc w:val="left"/>
      <w:pPr>
        <w:tabs>
          <w:tab w:val="num" w:pos="4755"/>
        </w:tabs>
        <w:ind w:left="4755" w:hanging="360"/>
      </w:pPr>
      <w:rPr>
        <w:b/>
        <w:i w:val="0"/>
      </w:rPr>
    </w:lvl>
  </w:abstractNum>
  <w:abstractNum w:abstractNumId="1591">
    <w:nsid w:val="77473E10"/>
    <w:multiLevelType w:val="singleLevel"/>
    <w:tmpl w:val="C1C8A762"/>
    <w:lvl w:ilvl="0">
      <w:start w:val="1"/>
      <w:numFmt w:val="decimal"/>
      <w:lvlText w:val="%1."/>
      <w:lvlJc w:val="left"/>
      <w:pPr>
        <w:tabs>
          <w:tab w:val="num" w:pos="375"/>
        </w:tabs>
        <w:ind w:left="375" w:hanging="375"/>
      </w:pPr>
      <w:rPr>
        <w:rFonts w:hint="default"/>
      </w:rPr>
    </w:lvl>
  </w:abstractNum>
  <w:abstractNum w:abstractNumId="1592">
    <w:nsid w:val="77635BB0"/>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593">
    <w:nsid w:val="77BA65E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94">
    <w:nsid w:val="77BA7775"/>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1595">
    <w:nsid w:val="77E72530"/>
    <w:multiLevelType w:val="singleLevel"/>
    <w:tmpl w:val="AE6621BC"/>
    <w:lvl w:ilvl="0">
      <w:start w:val="2"/>
      <w:numFmt w:val="lowerLetter"/>
      <w:lvlText w:val="%1)"/>
      <w:lvlJc w:val="left"/>
      <w:pPr>
        <w:tabs>
          <w:tab w:val="num" w:pos="2061"/>
        </w:tabs>
        <w:ind w:left="2061" w:hanging="360"/>
      </w:pPr>
      <w:rPr>
        <w:rFonts w:hint="default"/>
        <w:b/>
      </w:rPr>
    </w:lvl>
  </w:abstractNum>
  <w:abstractNum w:abstractNumId="1596">
    <w:nsid w:val="77F00EBD"/>
    <w:multiLevelType w:val="singleLevel"/>
    <w:tmpl w:val="4DE2700E"/>
    <w:lvl w:ilvl="0">
      <w:start w:val="1"/>
      <w:numFmt w:val="lowerLetter"/>
      <w:lvlText w:val="%1)"/>
      <w:lvlJc w:val="left"/>
      <w:pPr>
        <w:tabs>
          <w:tab w:val="num" w:pos="1137"/>
        </w:tabs>
        <w:ind w:left="1137" w:hanging="570"/>
      </w:pPr>
      <w:rPr>
        <w:rFonts w:hint="default"/>
      </w:rPr>
    </w:lvl>
  </w:abstractNum>
  <w:abstractNum w:abstractNumId="1597">
    <w:nsid w:val="77F7085E"/>
    <w:multiLevelType w:val="singleLevel"/>
    <w:tmpl w:val="6CD246C2"/>
    <w:lvl w:ilvl="0">
      <w:start w:val="5"/>
      <w:numFmt w:val="lowerLetter"/>
      <w:lvlText w:val="%1)"/>
      <w:lvlJc w:val="left"/>
      <w:pPr>
        <w:tabs>
          <w:tab w:val="num" w:pos="1137"/>
        </w:tabs>
        <w:ind w:left="1137" w:hanging="570"/>
      </w:pPr>
      <w:rPr>
        <w:rFonts w:hint="default"/>
      </w:rPr>
    </w:lvl>
  </w:abstractNum>
  <w:abstractNum w:abstractNumId="1598">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599">
    <w:nsid w:val="03C01A5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00">
    <w:nsid w:val="77BA65E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01">
    <w:nsid w:val="77F00EBD"/>
    <w:multiLevelType w:val="singleLevel"/>
    <w:tmpl w:val="4DE2700E"/>
    <w:lvl w:ilvl="0">
      <w:start w:val="1"/>
      <w:numFmt w:val="lowerLetter"/>
      <w:lvlText w:val="%1)"/>
      <w:lvlJc w:val="left"/>
      <w:pPr>
        <w:tabs>
          <w:tab w:val="num" w:pos="1137"/>
        </w:tabs>
        <w:ind w:left="1137" w:hanging="570"/>
      </w:pPr>
      <w:rPr>
        <w:rFonts w:hint="default"/>
      </w:rPr>
    </w:lvl>
  </w:abstractNum>
  <w:abstractNum w:abstractNumId="1602">
    <w:nsid w:val="77F7085E"/>
    <w:multiLevelType w:val="singleLevel"/>
    <w:tmpl w:val="6CD246C2"/>
    <w:lvl w:ilvl="0">
      <w:start w:val="5"/>
      <w:numFmt w:val="lowerLetter"/>
      <w:lvlText w:val="%1)"/>
      <w:lvlJc w:val="left"/>
      <w:pPr>
        <w:tabs>
          <w:tab w:val="num" w:pos="1137"/>
        </w:tabs>
        <w:ind w:left="1137" w:hanging="570"/>
      </w:pPr>
      <w:rPr>
        <w:rFonts w:hint="default"/>
      </w:rPr>
    </w:lvl>
  </w:abstractNum>
  <w:abstractNum w:abstractNumId="1603">
    <w:nsid w:val="FFFFFF7C"/>
    <w:multiLevelType w:val="singleLevel"/>
    <w:tmpl w:val="44607408"/>
    <w:lvl w:ilvl="0">
      <w:start w:val="334"/>
      <w:numFmt w:val="decimal"/>
      <w:lvlText w:val="%1．"/>
      <w:lvlJc w:val="left"/>
      <w:pPr>
        <w:tabs>
          <w:tab w:val="num" w:pos="360"/>
        </w:tabs>
        <w:ind w:left="360" w:hanging="360"/>
      </w:pPr>
      <w:rPr>
        <w:rFonts w:hint="eastAsia"/>
      </w:rPr>
    </w:lvl>
  </w:abstractNum>
  <w:abstractNum w:abstractNumId="1604">
    <w:nsid w:val="782F6FCF"/>
    <w:multiLevelType w:val="singleLevel"/>
    <w:tmpl w:val="230A90D2"/>
    <w:lvl w:ilvl="0">
      <w:start w:val="1"/>
      <w:numFmt w:val="lowerLetter"/>
      <w:lvlText w:val="%1)"/>
      <w:legacy w:legacy="1" w:legacySpace="0" w:legacyIndent="283"/>
      <w:lvlJc w:val="left"/>
      <w:pPr>
        <w:ind w:left="1984" w:hanging="283"/>
      </w:pPr>
    </w:lvl>
  </w:abstractNum>
  <w:abstractNum w:abstractNumId="1605">
    <w:nsid w:val="78582C4A"/>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606">
    <w:nsid w:val="787D2C9D"/>
    <w:multiLevelType w:val="multilevel"/>
    <w:tmpl w:val="77C68D18"/>
    <w:lvl w:ilvl="0">
      <w:start w:val="3"/>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07">
    <w:nsid w:val="78801DC9"/>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608">
    <w:nsid w:val="78BE739B"/>
    <w:multiLevelType w:val="singleLevel"/>
    <w:tmpl w:val="04160001"/>
    <w:lvl w:ilvl="0">
      <w:start w:val="4"/>
      <w:numFmt w:val="bullet"/>
      <w:lvlText w:val=""/>
      <w:lvlJc w:val="left"/>
      <w:pPr>
        <w:tabs>
          <w:tab w:val="num" w:pos="360"/>
        </w:tabs>
        <w:ind w:left="360" w:hanging="360"/>
      </w:pPr>
      <w:rPr>
        <w:rFonts w:ascii="Symbol" w:hAnsi="Symbol" w:hint="default"/>
      </w:rPr>
    </w:lvl>
  </w:abstractNum>
  <w:abstractNum w:abstractNumId="1609">
    <w:nsid w:val="78DE1E23"/>
    <w:multiLevelType w:val="singleLevel"/>
    <w:tmpl w:val="B8E244C2"/>
    <w:lvl w:ilvl="0">
      <w:start w:val="2"/>
      <w:numFmt w:val="decimal"/>
      <w:lvlText w:val="2.%1. "/>
      <w:legacy w:legacy="1" w:legacySpace="0" w:legacyIndent="283"/>
      <w:lvlJc w:val="left"/>
      <w:pPr>
        <w:ind w:left="283" w:hanging="283"/>
      </w:pPr>
      <w:rPr>
        <w:rFonts w:ascii="Century Gothic" w:hAnsi="Century Gothic" w:hint="default"/>
        <w:b/>
        <w:i w:val="0"/>
        <w:sz w:val="24"/>
        <w:u w:val="none"/>
      </w:rPr>
    </w:lvl>
  </w:abstractNum>
  <w:abstractNum w:abstractNumId="1610">
    <w:nsid w:val="78F53166"/>
    <w:multiLevelType w:val="singleLevel"/>
    <w:tmpl w:val="CC66FCAC"/>
    <w:lvl w:ilvl="0">
      <w:start w:val="1"/>
      <w:numFmt w:val="decimal"/>
      <w:lvlText w:val="%1"/>
      <w:lvlJc w:val="left"/>
      <w:pPr>
        <w:tabs>
          <w:tab w:val="num" w:pos="360"/>
        </w:tabs>
        <w:ind w:left="360" w:hanging="360"/>
      </w:pPr>
      <w:rPr>
        <w:rFonts w:hint="eastAsia"/>
      </w:rPr>
    </w:lvl>
  </w:abstractNum>
  <w:abstractNum w:abstractNumId="1611">
    <w:nsid w:val="792A115B"/>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612">
    <w:nsid w:val="792D7C2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13">
    <w:nsid w:val="793C52E6"/>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614">
    <w:nsid w:val="795746D8"/>
    <w:multiLevelType w:val="singleLevel"/>
    <w:tmpl w:val="FCE2256C"/>
    <w:lvl w:ilvl="0">
      <w:start w:val="1"/>
      <w:numFmt w:val="none"/>
      <w:lvlText w:val="655."/>
      <w:lvlJc w:val="left"/>
      <w:pPr>
        <w:tabs>
          <w:tab w:val="num" w:pos="810"/>
        </w:tabs>
        <w:ind w:left="810" w:hanging="810"/>
      </w:pPr>
      <w:rPr>
        <w:rFonts w:hint="eastAsia"/>
      </w:rPr>
    </w:lvl>
  </w:abstractNum>
  <w:abstractNum w:abstractNumId="1615">
    <w:nsid w:val="795C18D8"/>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616">
    <w:nsid w:val="79964BB3"/>
    <w:multiLevelType w:val="singleLevel"/>
    <w:tmpl w:val="5AE68216"/>
    <w:lvl w:ilvl="0">
      <w:start w:val="1"/>
      <w:numFmt w:val="bullet"/>
      <w:lvlText w:val=""/>
      <w:lvlJc w:val="left"/>
      <w:pPr>
        <w:tabs>
          <w:tab w:val="num" w:pos="1778"/>
        </w:tabs>
        <w:ind w:left="1701" w:hanging="283"/>
      </w:pPr>
      <w:rPr>
        <w:rFonts w:ascii="Symbol" w:hAnsi="Symbol" w:hint="default"/>
        <w:sz w:val="24"/>
      </w:rPr>
    </w:lvl>
  </w:abstractNum>
  <w:abstractNum w:abstractNumId="1617">
    <w:nsid w:val="79D07101"/>
    <w:multiLevelType w:val="singleLevel"/>
    <w:tmpl w:val="02B67C94"/>
    <w:lvl w:ilvl="0">
      <w:start w:val="8"/>
      <w:numFmt w:val="decimal"/>
      <w:lvlText w:val="%1. "/>
      <w:legacy w:legacy="1" w:legacySpace="0" w:legacyIndent="283"/>
      <w:lvlJc w:val="left"/>
      <w:pPr>
        <w:ind w:left="1702" w:hanging="283"/>
      </w:pPr>
      <w:rPr>
        <w:rFonts w:ascii="Arial" w:hAnsi="Arial" w:hint="default"/>
        <w:b/>
        <w:i w:val="0"/>
        <w:sz w:val="24"/>
      </w:rPr>
    </w:lvl>
  </w:abstractNum>
  <w:abstractNum w:abstractNumId="1618">
    <w:nsid w:val="79F21C2A"/>
    <w:multiLevelType w:val="hybridMultilevel"/>
    <w:tmpl w:val="FDECE49A"/>
    <w:lvl w:ilvl="0" w:tplc="FFFFFFFF">
      <w:start w:val="22"/>
      <w:numFmt w:val="decimal"/>
      <w:lvlText w:val="%1．"/>
      <w:lvlJc w:val="left"/>
      <w:pPr>
        <w:tabs>
          <w:tab w:val="num" w:pos="405"/>
        </w:tabs>
        <w:ind w:left="405" w:hanging="405"/>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619">
    <w:nsid w:val="7A0555F3"/>
    <w:multiLevelType w:val="singleLevel"/>
    <w:tmpl w:val="D3A269AE"/>
    <w:lvl w:ilvl="0">
      <w:start w:val="1"/>
      <w:numFmt w:val="bullet"/>
      <w:lvlText w:val=""/>
      <w:lvlJc w:val="left"/>
      <w:pPr>
        <w:tabs>
          <w:tab w:val="num" w:pos="360"/>
        </w:tabs>
        <w:ind w:left="360" w:hanging="360"/>
      </w:pPr>
      <w:rPr>
        <w:rFonts w:ascii="Symbol" w:hAnsi="Symbol" w:hint="default"/>
      </w:rPr>
    </w:lvl>
  </w:abstractNum>
  <w:abstractNum w:abstractNumId="1620">
    <w:nsid w:val="7A415FD6"/>
    <w:multiLevelType w:val="singleLevel"/>
    <w:tmpl w:val="4442E6DA"/>
    <w:lvl w:ilvl="0">
      <w:numFmt w:val="bullet"/>
      <w:lvlText w:val="-"/>
      <w:lvlJc w:val="left"/>
      <w:pPr>
        <w:tabs>
          <w:tab w:val="num" w:pos="360"/>
        </w:tabs>
        <w:ind w:left="360" w:hanging="360"/>
      </w:pPr>
      <w:rPr>
        <w:rFonts w:ascii="Times New Roman" w:hAnsi="Times New Roman" w:hint="default"/>
      </w:rPr>
    </w:lvl>
  </w:abstractNum>
  <w:abstractNum w:abstractNumId="1621">
    <w:nsid w:val="7A7065C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22">
    <w:nsid w:val="7A8D4BD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23">
    <w:nsid w:val="7AB11E63"/>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1624">
    <w:nsid w:val="7AC35CE8"/>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1625">
    <w:nsid w:val="7ACA643D"/>
    <w:multiLevelType w:val="singleLevel"/>
    <w:tmpl w:val="0409000F"/>
    <w:lvl w:ilvl="0">
      <w:start w:val="1"/>
      <w:numFmt w:val="decimal"/>
      <w:lvlText w:val="%1."/>
      <w:lvlJc w:val="left"/>
      <w:pPr>
        <w:tabs>
          <w:tab w:val="num" w:pos="360"/>
        </w:tabs>
        <w:ind w:left="360" w:hanging="360"/>
      </w:pPr>
    </w:lvl>
  </w:abstractNum>
  <w:abstractNum w:abstractNumId="1626">
    <w:nsid w:val="7AE6238B"/>
    <w:multiLevelType w:val="singleLevel"/>
    <w:tmpl w:val="FFFFFFFF"/>
    <w:lvl w:ilvl="0">
      <w:start w:val="1"/>
      <w:numFmt w:val="bullet"/>
      <w:lvlText w:val=""/>
      <w:legacy w:legacy="1" w:legacySpace="0" w:legacyIndent="283"/>
      <w:lvlJc w:val="left"/>
      <w:pPr>
        <w:ind w:left="1435" w:hanging="283"/>
      </w:pPr>
      <w:rPr>
        <w:rFonts w:ascii="Symbol" w:hAnsi="Symbol" w:hint="default"/>
      </w:rPr>
    </w:lvl>
  </w:abstractNum>
  <w:abstractNum w:abstractNumId="1627">
    <w:nsid w:val="7AE8749C"/>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628">
    <w:nsid w:val="7AEA2BC5"/>
    <w:multiLevelType w:val="multilevel"/>
    <w:tmpl w:val="B78E621C"/>
    <w:lvl w:ilvl="0">
      <w:start w:val="7"/>
      <w:numFmt w:val="decimal"/>
      <w:lvlText w:val="%1"/>
      <w:lvlJc w:val="left"/>
      <w:pPr>
        <w:tabs>
          <w:tab w:val="num" w:pos="465"/>
        </w:tabs>
        <w:ind w:left="465" w:hanging="465"/>
      </w:pPr>
      <w:rPr>
        <w:rFonts w:hint="default"/>
      </w:rPr>
    </w:lvl>
    <w:lvl w:ilvl="1">
      <w:start w:val="3"/>
      <w:numFmt w:val="decimal"/>
      <w:lvlText w:val="%1.%2"/>
      <w:lvlJc w:val="left"/>
      <w:pPr>
        <w:tabs>
          <w:tab w:val="num" w:pos="1599"/>
        </w:tabs>
        <w:ind w:left="1599" w:hanging="465"/>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0872"/>
        </w:tabs>
        <w:ind w:left="10872" w:hanging="1800"/>
      </w:pPr>
      <w:rPr>
        <w:rFonts w:hint="default"/>
      </w:rPr>
    </w:lvl>
  </w:abstractNum>
  <w:abstractNum w:abstractNumId="1629">
    <w:nsid w:val="7B5545A5"/>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630">
    <w:nsid w:val="7B7766F0"/>
    <w:multiLevelType w:val="singleLevel"/>
    <w:tmpl w:val="44749A82"/>
    <w:lvl w:ilvl="0">
      <w:start w:val="1"/>
      <w:numFmt w:val="bullet"/>
      <w:lvlText w:val=""/>
      <w:lvlJc w:val="left"/>
      <w:pPr>
        <w:tabs>
          <w:tab w:val="num" w:pos="360"/>
        </w:tabs>
        <w:ind w:left="360" w:hanging="360"/>
      </w:pPr>
      <w:rPr>
        <w:rFonts w:ascii="Symbol" w:hAnsi="Symbol" w:hint="default"/>
      </w:rPr>
    </w:lvl>
  </w:abstractNum>
  <w:abstractNum w:abstractNumId="1631">
    <w:nsid w:val="7B83276B"/>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632">
    <w:nsid w:val="7B8C6F7E"/>
    <w:multiLevelType w:val="singleLevel"/>
    <w:tmpl w:val="0416000F"/>
    <w:lvl w:ilvl="0">
      <w:start w:val="1"/>
      <w:numFmt w:val="decimal"/>
      <w:lvlText w:val="%1."/>
      <w:lvlJc w:val="left"/>
      <w:pPr>
        <w:tabs>
          <w:tab w:val="num" w:pos="360"/>
        </w:tabs>
        <w:ind w:left="360" w:hanging="360"/>
      </w:pPr>
    </w:lvl>
  </w:abstractNum>
  <w:abstractNum w:abstractNumId="1633">
    <w:nsid w:val="7BBF2F66"/>
    <w:multiLevelType w:val="hybridMultilevel"/>
    <w:tmpl w:val="49803EA8"/>
    <w:lvl w:ilvl="0" w:tplc="FFFFFFFF">
      <w:start w:val="334"/>
      <w:numFmt w:val="decimal"/>
      <w:lvlText w:val="%1."/>
      <w:lvlJc w:val="left"/>
      <w:pPr>
        <w:tabs>
          <w:tab w:val="num" w:pos="420"/>
        </w:tabs>
        <w:ind w:left="42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634">
    <w:nsid w:val="7BBF2F92"/>
    <w:multiLevelType w:val="singleLevel"/>
    <w:tmpl w:val="85184B74"/>
    <w:lvl w:ilvl="0">
      <w:start w:val="532"/>
      <w:numFmt w:val="decimal"/>
      <w:lvlText w:val="%1."/>
      <w:lvlJc w:val="left"/>
      <w:pPr>
        <w:tabs>
          <w:tab w:val="num" w:pos="425"/>
        </w:tabs>
        <w:ind w:left="425" w:hanging="425"/>
      </w:pPr>
      <w:rPr>
        <w:rFonts w:hint="eastAsia"/>
      </w:rPr>
    </w:lvl>
  </w:abstractNum>
  <w:abstractNum w:abstractNumId="1635">
    <w:nsid w:val="7BC91ED9"/>
    <w:multiLevelType w:val="singleLevel"/>
    <w:tmpl w:val="81C0177C"/>
    <w:lvl w:ilvl="0">
      <w:start w:val="656"/>
      <w:numFmt w:val="decimal"/>
      <w:lvlText w:val="%1."/>
      <w:lvlJc w:val="left"/>
      <w:pPr>
        <w:tabs>
          <w:tab w:val="num" w:pos="810"/>
        </w:tabs>
        <w:ind w:left="810" w:hanging="810"/>
      </w:pPr>
      <w:rPr>
        <w:rFonts w:hint="eastAsia"/>
      </w:rPr>
    </w:lvl>
  </w:abstractNum>
  <w:abstractNum w:abstractNumId="1636">
    <w:nsid w:val="7BF256B0"/>
    <w:multiLevelType w:val="singleLevel"/>
    <w:tmpl w:val="C024B180"/>
    <w:lvl w:ilvl="0">
      <w:start w:val="1"/>
      <w:numFmt w:val="decimal"/>
      <w:lvlText w:val="%1."/>
      <w:legacy w:legacy="1" w:legacySpace="0" w:legacyIndent="283"/>
      <w:lvlJc w:val="left"/>
      <w:pPr>
        <w:ind w:left="283" w:hanging="283"/>
      </w:pPr>
    </w:lvl>
  </w:abstractNum>
  <w:abstractNum w:abstractNumId="1637">
    <w:nsid w:val="7C5F2DF2"/>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1638">
    <w:nsid w:val="7CBD3AC4"/>
    <w:multiLevelType w:val="multilevel"/>
    <w:tmpl w:val="61B2888E"/>
    <w:lvl w:ilvl="0">
      <w:start w:val="8"/>
      <w:numFmt w:val="decimal"/>
      <w:lvlText w:val="%1"/>
      <w:lvlJc w:val="left"/>
      <w:pPr>
        <w:tabs>
          <w:tab w:val="num" w:pos="660"/>
        </w:tabs>
        <w:ind w:left="660" w:hanging="660"/>
      </w:pPr>
      <w:rPr>
        <w:rFonts w:hint="default"/>
      </w:rPr>
    </w:lvl>
    <w:lvl w:ilvl="1">
      <w:start w:val="3"/>
      <w:numFmt w:val="decimal"/>
      <w:lvlText w:val="%1.%2"/>
      <w:lvlJc w:val="left"/>
      <w:pPr>
        <w:tabs>
          <w:tab w:val="num" w:pos="1387"/>
        </w:tabs>
        <w:ind w:left="1387" w:hanging="660"/>
      </w:pPr>
      <w:rPr>
        <w:rFonts w:hint="default"/>
      </w:rPr>
    </w:lvl>
    <w:lvl w:ilvl="2">
      <w:start w:val="2"/>
      <w:numFmt w:val="decimal"/>
      <w:lvlText w:val="%1.%2.%3"/>
      <w:lvlJc w:val="left"/>
      <w:pPr>
        <w:tabs>
          <w:tab w:val="num" w:pos="2174"/>
        </w:tabs>
        <w:ind w:left="2174" w:hanging="720"/>
      </w:pPr>
      <w:rPr>
        <w:rFonts w:hint="default"/>
      </w:rPr>
    </w:lvl>
    <w:lvl w:ilvl="3">
      <w:start w:val="1"/>
      <w:numFmt w:val="decimal"/>
      <w:lvlText w:val="%1.%2.%3.%4"/>
      <w:lvlJc w:val="left"/>
      <w:pPr>
        <w:tabs>
          <w:tab w:val="num" w:pos="3261"/>
        </w:tabs>
        <w:ind w:left="3261" w:hanging="108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5075"/>
        </w:tabs>
        <w:ind w:left="5075" w:hanging="1440"/>
      </w:pPr>
      <w:rPr>
        <w:rFonts w:hint="default"/>
      </w:rPr>
    </w:lvl>
    <w:lvl w:ilvl="6">
      <w:start w:val="1"/>
      <w:numFmt w:val="decimal"/>
      <w:lvlText w:val="%1.%2.%3.%4.%5.%6.%7"/>
      <w:lvlJc w:val="left"/>
      <w:pPr>
        <w:tabs>
          <w:tab w:val="num" w:pos="5802"/>
        </w:tabs>
        <w:ind w:left="5802" w:hanging="1440"/>
      </w:pPr>
      <w:rPr>
        <w:rFonts w:hint="default"/>
      </w:rPr>
    </w:lvl>
    <w:lvl w:ilvl="7">
      <w:start w:val="1"/>
      <w:numFmt w:val="decimal"/>
      <w:lvlText w:val="%1.%2.%3.%4.%5.%6.%7.%8"/>
      <w:lvlJc w:val="left"/>
      <w:pPr>
        <w:tabs>
          <w:tab w:val="num" w:pos="6889"/>
        </w:tabs>
        <w:ind w:left="6889" w:hanging="1800"/>
      </w:pPr>
      <w:rPr>
        <w:rFonts w:hint="default"/>
      </w:rPr>
    </w:lvl>
    <w:lvl w:ilvl="8">
      <w:start w:val="1"/>
      <w:numFmt w:val="decimal"/>
      <w:lvlText w:val="%1.%2.%3.%4.%5.%6.%7.%8.%9"/>
      <w:lvlJc w:val="left"/>
      <w:pPr>
        <w:tabs>
          <w:tab w:val="num" w:pos="7616"/>
        </w:tabs>
        <w:ind w:left="7616" w:hanging="1800"/>
      </w:pPr>
      <w:rPr>
        <w:rFonts w:hint="default"/>
      </w:rPr>
    </w:lvl>
  </w:abstractNum>
  <w:abstractNum w:abstractNumId="163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640">
    <w:nsid w:val="7D667A4F"/>
    <w:multiLevelType w:val="singleLevel"/>
    <w:tmpl w:val="E11A4C00"/>
    <w:lvl w:ilvl="0">
      <w:numFmt w:val="bullet"/>
      <w:lvlText w:val="-"/>
      <w:lvlJc w:val="left"/>
      <w:pPr>
        <w:tabs>
          <w:tab w:val="num" w:pos="360"/>
        </w:tabs>
        <w:ind w:left="360" w:hanging="360"/>
      </w:pPr>
      <w:rPr>
        <w:rFonts w:ascii="Times New Roman" w:hAnsi="Times New Roman" w:hint="default"/>
      </w:rPr>
    </w:lvl>
  </w:abstractNum>
  <w:abstractNum w:abstractNumId="1641">
    <w:nsid w:val="7DBF6B58"/>
    <w:multiLevelType w:val="singleLevel"/>
    <w:tmpl w:val="0409000F"/>
    <w:lvl w:ilvl="0">
      <w:start w:val="1"/>
      <w:numFmt w:val="decimal"/>
      <w:lvlText w:val="%1."/>
      <w:lvlJc w:val="left"/>
      <w:pPr>
        <w:tabs>
          <w:tab w:val="num" w:pos="360"/>
        </w:tabs>
        <w:ind w:left="360" w:hanging="360"/>
      </w:pPr>
    </w:lvl>
  </w:abstractNum>
  <w:abstractNum w:abstractNumId="1642">
    <w:nsid w:val="7DDC38BB"/>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43">
    <w:nsid w:val="7DE62FBB"/>
    <w:multiLevelType w:val="singleLevel"/>
    <w:tmpl w:val="7F04353E"/>
    <w:lvl w:ilvl="0">
      <w:start w:val="1"/>
      <w:numFmt w:val="bullet"/>
      <w:lvlText w:val=""/>
      <w:lvlJc w:val="left"/>
      <w:pPr>
        <w:tabs>
          <w:tab w:val="num" w:pos="0"/>
        </w:tabs>
        <w:ind w:left="1701" w:hanging="283"/>
      </w:pPr>
      <w:rPr>
        <w:rFonts w:ascii="Wingdings" w:hAnsi="Wingdings" w:hint="default"/>
      </w:rPr>
    </w:lvl>
  </w:abstractNum>
  <w:abstractNum w:abstractNumId="1644">
    <w:nsid w:val="7E7E7809"/>
    <w:multiLevelType w:val="singleLevel"/>
    <w:tmpl w:val="72EE7D74"/>
    <w:lvl w:ilvl="0">
      <w:start w:val="1"/>
      <w:numFmt w:val="lowerLetter"/>
      <w:lvlText w:val="%1)"/>
      <w:legacy w:legacy="1" w:legacySpace="0" w:legacyIndent="283"/>
      <w:lvlJc w:val="left"/>
      <w:pPr>
        <w:ind w:left="283" w:hanging="283"/>
      </w:pPr>
    </w:lvl>
  </w:abstractNum>
  <w:abstractNum w:abstractNumId="1645">
    <w:nsid w:val="7E821959"/>
    <w:multiLevelType w:val="singleLevel"/>
    <w:tmpl w:val="3BEEAB94"/>
    <w:lvl w:ilvl="0">
      <w:start w:val="2"/>
      <w:numFmt w:val="decimal"/>
      <w:lvlText w:val="%1"/>
      <w:lvlJc w:val="left"/>
      <w:pPr>
        <w:tabs>
          <w:tab w:val="num" w:pos="1211"/>
        </w:tabs>
        <w:ind w:left="1211" w:hanging="360"/>
      </w:pPr>
      <w:rPr>
        <w:rFonts w:hint="default"/>
      </w:rPr>
    </w:lvl>
  </w:abstractNum>
  <w:abstractNum w:abstractNumId="1646">
    <w:nsid w:val="7E8D361C"/>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1647">
    <w:nsid w:val="7E987029"/>
    <w:multiLevelType w:val="singleLevel"/>
    <w:tmpl w:val="3BEEAB94"/>
    <w:lvl w:ilvl="0">
      <w:start w:val="2"/>
      <w:numFmt w:val="decimal"/>
      <w:lvlText w:val="%1"/>
      <w:lvlJc w:val="left"/>
      <w:pPr>
        <w:tabs>
          <w:tab w:val="num" w:pos="1211"/>
        </w:tabs>
        <w:ind w:left="1211" w:hanging="360"/>
      </w:pPr>
      <w:rPr>
        <w:rFonts w:hint="default"/>
      </w:rPr>
    </w:lvl>
  </w:abstractNum>
  <w:abstractNum w:abstractNumId="1648">
    <w:nsid w:val="7EB54587"/>
    <w:multiLevelType w:val="singleLevel"/>
    <w:tmpl w:val="2436877E"/>
    <w:lvl w:ilvl="0">
      <w:start w:val="1"/>
      <w:numFmt w:val="decimal"/>
      <w:lvlText w:val="%1- "/>
      <w:legacy w:legacy="1" w:legacySpace="0" w:legacyIndent="283"/>
      <w:lvlJc w:val="left"/>
      <w:pPr>
        <w:ind w:left="1701" w:hanging="283"/>
      </w:pPr>
      <w:rPr>
        <w:rFonts w:ascii="Arial" w:hAnsi="Arial" w:hint="default"/>
        <w:b w:val="0"/>
        <w:i w:val="0"/>
        <w:sz w:val="24"/>
      </w:rPr>
    </w:lvl>
  </w:abstractNum>
  <w:abstractNum w:abstractNumId="1649">
    <w:nsid w:val="7EC068C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50">
    <w:nsid w:val="7ECF2A70"/>
    <w:multiLevelType w:val="singleLevel"/>
    <w:tmpl w:val="118A400E"/>
    <w:lvl w:ilvl="0">
      <w:numFmt w:val="bullet"/>
      <w:lvlText w:val="-"/>
      <w:lvlJc w:val="left"/>
      <w:pPr>
        <w:tabs>
          <w:tab w:val="num" w:pos="4755"/>
        </w:tabs>
        <w:ind w:left="4755" w:hanging="360"/>
      </w:pPr>
      <w:rPr>
        <w:b/>
        <w:i w:val="0"/>
      </w:rPr>
    </w:lvl>
  </w:abstractNum>
  <w:abstractNum w:abstractNumId="1651">
    <w:nsid w:val="7EEE55E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52">
    <w:nsid w:val="7F2C07E1"/>
    <w:multiLevelType w:val="singleLevel"/>
    <w:tmpl w:val="3FBA1CCC"/>
    <w:lvl w:ilvl="0">
      <w:start w:val="1"/>
      <w:numFmt w:val="bullet"/>
      <w:lvlText w:val=""/>
      <w:lvlJc w:val="left"/>
      <w:pPr>
        <w:tabs>
          <w:tab w:val="num" w:pos="1512"/>
        </w:tabs>
        <w:ind w:left="1435" w:hanging="283"/>
      </w:pPr>
      <w:rPr>
        <w:rFonts w:ascii="Symbol" w:hAnsi="Symbol" w:hint="default"/>
        <w:sz w:val="20"/>
      </w:rPr>
    </w:lvl>
  </w:abstractNum>
  <w:abstractNum w:abstractNumId="1653">
    <w:nsid w:val="7F425480"/>
    <w:multiLevelType w:val="singleLevel"/>
    <w:tmpl w:val="AA5CF7B0"/>
    <w:lvl w:ilvl="0">
      <w:start w:val="1"/>
      <w:numFmt w:val="bullet"/>
      <w:lvlText w:val=""/>
      <w:lvlJc w:val="left"/>
      <w:pPr>
        <w:tabs>
          <w:tab w:val="num" w:pos="360"/>
        </w:tabs>
        <w:ind w:left="360" w:hanging="360"/>
      </w:pPr>
      <w:rPr>
        <w:rFonts w:ascii="Wingdings" w:hAnsi="Wingdings" w:hint="default"/>
      </w:rPr>
    </w:lvl>
  </w:abstractNum>
  <w:abstractNum w:abstractNumId="1654">
    <w:nsid w:val="7F67558C"/>
    <w:multiLevelType w:val="hybridMultilevel"/>
    <w:tmpl w:val="CD642CE0"/>
    <w:lvl w:ilvl="0" w:tplc="FFFFFFFF">
      <w:start w:val="3"/>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655">
    <w:nsid w:val="7F9E2BF9"/>
    <w:multiLevelType w:val="singleLevel"/>
    <w:tmpl w:val="E7DECB5E"/>
    <w:lvl w:ilvl="0">
      <w:start w:val="1"/>
      <w:numFmt w:val="bullet"/>
      <w:lvlText w:val=""/>
      <w:lvlJc w:val="left"/>
      <w:pPr>
        <w:tabs>
          <w:tab w:val="num" w:pos="360"/>
        </w:tabs>
        <w:ind w:left="340" w:hanging="340"/>
      </w:pPr>
      <w:rPr>
        <w:rFonts w:ascii="Symbol" w:hAnsi="Symbol" w:hint="default"/>
      </w:rPr>
    </w:lvl>
  </w:abstractNum>
  <w:abstractNum w:abstractNumId="1656">
    <w:nsid w:val="7FC327E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57">
    <w:nsid w:val="7FD42C2E"/>
    <w:multiLevelType w:val="singleLevel"/>
    <w:tmpl w:val="111A7748"/>
    <w:lvl w:ilvl="0">
      <w:start w:val="1"/>
      <w:numFmt w:val="bullet"/>
      <w:lvlText w:val=""/>
      <w:lvlJc w:val="left"/>
      <w:pPr>
        <w:tabs>
          <w:tab w:val="num" w:pos="360"/>
        </w:tabs>
        <w:ind w:left="360" w:hanging="360"/>
      </w:pPr>
      <w:rPr>
        <w:rFonts w:ascii="Wingdings" w:hAnsi="Wingdings" w:hint="default"/>
      </w:rPr>
    </w:lvl>
  </w:abstractNum>
  <w:abstractNum w:abstractNumId="1658">
    <w:nsid w:val="7FDD12DF"/>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abstractNumId w:val="635"/>
  </w:num>
  <w:num w:numId="2">
    <w:abstractNumId w:val="826"/>
  </w:num>
  <w:num w:numId="3">
    <w:abstractNumId w:val="679"/>
  </w:num>
  <w:num w:numId="4">
    <w:abstractNumId w:val="679"/>
  </w:num>
  <w:num w:numId="5">
    <w:abstractNumId w:val="679"/>
  </w:num>
  <w:num w:numId="6">
    <w:abstractNumId w:val="826"/>
  </w:num>
  <w:num w:numId="7">
    <w:abstractNumId w:val="679"/>
  </w:num>
  <w:num w:numId="8">
    <w:abstractNumId w:val="679"/>
  </w:num>
  <w:num w:numId="9">
    <w:abstractNumId w:val="679"/>
  </w:num>
  <w:num w:numId="10">
    <w:abstractNumId w:val="826"/>
  </w:num>
  <w:num w:numId="11">
    <w:abstractNumId w:val="679"/>
  </w:num>
  <w:num w:numId="12">
    <w:abstractNumId w:val="679"/>
  </w:num>
  <w:num w:numId="13">
    <w:abstractNumId w:val="679"/>
  </w:num>
  <w:num w:numId="14">
    <w:abstractNumId w:val="826"/>
  </w:num>
  <w:num w:numId="15">
    <w:abstractNumId w:val="679"/>
  </w:num>
  <w:num w:numId="16">
    <w:abstractNumId w:val="826"/>
  </w:num>
  <w:num w:numId="17">
    <w:abstractNumId w:val="679"/>
  </w:num>
  <w:num w:numId="18">
    <w:abstractNumId w:val="62"/>
  </w:num>
  <w:num w:numId="19">
    <w:abstractNumId w:val="826"/>
  </w:num>
  <w:num w:numId="20">
    <w:abstractNumId w:val="679"/>
  </w:num>
  <w:num w:numId="21">
    <w:abstractNumId w:val="1589"/>
  </w:num>
  <w:num w:numId="22">
    <w:abstractNumId w:val="390"/>
  </w:num>
  <w:num w:numId="23">
    <w:abstractNumId w:val="390"/>
  </w:num>
  <w:num w:numId="24">
    <w:abstractNumId w:val="826"/>
  </w:num>
  <w:num w:numId="25">
    <w:abstractNumId w:val="679"/>
  </w:num>
  <w:num w:numId="26">
    <w:abstractNumId w:val="1639"/>
  </w:num>
  <w:num w:numId="27">
    <w:abstractNumId w:val="405"/>
  </w:num>
  <w:num w:numId="28">
    <w:abstractNumId w:val="62"/>
  </w:num>
  <w:num w:numId="29">
    <w:abstractNumId w:val="679"/>
  </w:num>
  <w:num w:numId="30">
    <w:abstractNumId w:val="698"/>
  </w:num>
  <w:num w:numId="31">
    <w:abstractNumId w:val="1625"/>
  </w:num>
  <w:num w:numId="32">
    <w:abstractNumId w:val="824"/>
  </w:num>
  <w:num w:numId="33">
    <w:abstractNumId w:val="1641"/>
  </w:num>
  <w:num w:numId="34">
    <w:abstractNumId w:val="817"/>
  </w:num>
  <w:num w:numId="35">
    <w:abstractNumId w:val="1464"/>
  </w:num>
  <w:num w:numId="36">
    <w:abstractNumId w:val="686"/>
  </w:num>
  <w:num w:numId="37">
    <w:abstractNumId w:val="0"/>
  </w:num>
  <w:num w:numId="38">
    <w:abstractNumId w:val="16"/>
  </w:num>
  <w:num w:numId="39">
    <w:abstractNumId w:val="633"/>
  </w:num>
  <w:num w:numId="40">
    <w:abstractNumId w:val="52"/>
  </w:num>
  <w:num w:numId="41">
    <w:abstractNumId w:val="390"/>
  </w:num>
  <w:num w:numId="42">
    <w:abstractNumId w:val="390"/>
  </w:num>
  <w:num w:numId="43">
    <w:abstractNumId w:val="817"/>
  </w:num>
  <w:num w:numId="44">
    <w:abstractNumId w:val="1232"/>
  </w:num>
  <w:num w:numId="45">
    <w:abstractNumId w:val="1232"/>
  </w:num>
  <w:num w:numId="46">
    <w:abstractNumId w:val="1232"/>
  </w:num>
  <w:num w:numId="47">
    <w:abstractNumId w:val="1232"/>
  </w:num>
  <w:num w:numId="48">
    <w:abstractNumId w:val="1232"/>
  </w:num>
  <w:num w:numId="49">
    <w:abstractNumId w:val="1232"/>
  </w:num>
  <w:num w:numId="50">
    <w:abstractNumId w:val="1232"/>
  </w:num>
  <w:num w:numId="51">
    <w:abstractNumId w:val="1232"/>
  </w:num>
  <w:num w:numId="52">
    <w:abstractNumId w:val="1232"/>
  </w:num>
  <w:num w:numId="53">
    <w:abstractNumId w:val="1232"/>
  </w:num>
  <w:num w:numId="54">
    <w:abstractNumId w:val="1232"/>
  </w:num>
  <w:num w:numId="55">
    <w:abstractNumId w:val="1601"/>
  </w:num>
  <w:num w:numId="56">
    <w:abstractNumId w:val="1604"/>
  </w:num>
  <w:num w:numId="57">
    <w:abstractNumId w:val="1604"/>
  </w:num>
  <w:num w:numId="58">
    <w:abstractNumId w:val="1604"/>
  </w:num>
  <w:num w:numId="59">
    <w:abstractNumId w:val="1604"/>
  </w:num>
  <w:num w:numId="60">
    <w:abstractNumId w:val="1604"/>
  </w:num>
  <w:num w:numId="61">
    <w:abstractNumId w:val="1604"/>
  </w:num>
  <w:num w:numId="62">
    <w:abstractNumId w:val="1604"/>
  </w:num>
  <w:num w:numId="63">
    <w:abstractNumId w:val="1604"/>
  </w:num>
  <w:num w:numId="64">
    <w:abstractNumId w:val="1604"/>
  </w:num>
  <w:num w:numId="65">
    <w:abstractNumId w:val="1604"/>
  </w:num>
  <w:num w:numId="66">
    <w:abstractNumId w:val="1604"/>
  </w:num>
  <w:num w:numId="67">
    <w:abstractNumId w:val="1604"/>
  </w:num>
  <w:num w:numId="68">
    <w:abstractNumId w:val="1608"/>
  </w:num>
  <w:num w:numId="69">
    <w:abstractNumId w:val="1591"/>
  </w:num>
  <w:num w:numId="70">
    <w:abstractNumId w:val="1481"/>
  </w:num>
  <w:num w:numId="71">
    <w:abstractNumId w:val="81"/>
  </w:num>
  <w:num w:numId="72">
    <w:abstractNumId w:val="42"/>
    <w:lvlOverride w:ilvl="0"/>
  </w:num>
  <w:num w:numId="73">
    <w:abstractNumId w:val="390"/>
  </w:num>
  <w:num w:numId="74">
    <w:abstractNumId w:val="1609"/>
  </w:num>
  <w:num w:numId="75">
    <w:abstractNumId w:val="390"/>
  </w:num>
  <w:num w:numId="76">
    <w:abstractNumId w:val="390"/>
  </w:num>
  <w:num w:numId="77">
    <w:abstractNumId w:val="390"/>
    <w:lvlOverride w:ilvl="15">
      <w:startOverride w:val="-902299640"/>
      <w:lvl w:ilvl="15">
        <w:start w:val="-902299640"/>
        <w:numFmt w:val="lowerLetter"/>
        <w:pStyle w:val="Normal"/>
        <w:lvlText w:val="%1"/>
        <w:lvlJc w:val="left"/>
      </w:lvl>
    </w:lvlOverride>
  </w:num>
  <w:num w:numId="78">
    <w:abstractNumId w:val="390"/>
  </w:num>
  <w:num w:numId="79">
    <w:abstractNumId w:val="686"/>
  </w:num>
  <w:num w:numId="80">
    <w:abstractNumId w:val="1606"/>
  </w:num>
  <w:num w:numId="81">
    <w:abstractNumId w:val="686"/>
  </w:num>
  <w:num w:numId="82">
    <w:abstractNumId w:val="1232"/>
  </w:num>
  <w:num w:numId="83">
    <w:abstractNumId w:val="1232"/>
  </w:num>
  <w:num w:numId="84">
    <w:abstractNumId w:val="1232"/>
  </w:num>
  <w:num w:numId="85">
    <w:abstractNumId w:val="1232"/>
  </w:num>
  <w:num w:numId="86">
    <w:abstractNumId w:val="1232"/>
  </w:num>
  <w:num w:numId="87">
    <w:abstractNumId w:val="1471"/>
  </w:num>
  <w:num w:numId="88">
    <w:abstractNumId w:val="679"/>
  </w:num>
  <w:num w:numId="89">
    <w:abstractNumId w:val="680"/>
  </w:num>
  <w:num w:numId="90">
    <w:abstractNumId w:val="1466"/>
  </w:num>
  <w:num w:numId="91">
    <w:abstractNumId w:val="1461"/>
  </w:num>
  <w:num w:numId="92">
    <w:abstractNumId w:val="1461"/>
  </w:num>
  <w:num w:numId="93">
    <w:abstractNumId w:val="1461"/>
  </w:num>
  <w:num w:numId="94">
    <w:abstractNumId w:val="1536"/>
  </w:num>
  <w:num w:numId="95">
    <w:abstractNumId w:val="1245"/>
  </w:num>
  <w:num w:numId="96">
    <w:abstractNumId w:val="1245"/>
  </w:num>
  <w:num w:numId="97">
    <w:abstractNumId w:val="1461"/>
  </w:num>
  <w:num w:numId="98">
    <w:abstractNumId w:val="404"/>
  </w:num>
  <w:num w:numId="99">
    <w:abstractNumId w:val="817"/>
  </w:num>
  <w:num w:numId="100">
    <w:abstractNumId w:val="1566"/>
  </w:num>
  <w:num w:numId="101">
    <w:abstractNumId w:val="390"/>
  </w:num>
  <w:num w:numId="102">
    <w:abstractNumId w:val="390"/>
  </w:num>
  <w:num w:numId="103">
    <w:abstractNumId w:val="689"/>
  </w:num>
  <w:num w:numId="104">
    <w:abstractNumId w:val="54"/>
  </w:num>
  <w:num w:numId="105">
    <w:abstractNumId w:val="42"/>
    <w:lvlOverride w:ilvl="1"/>
  </w:num>
  <w:num w:numId="106">
    <w:abstractNumId w:val="1617"/>
  </w:num>
  <w:num w:numId="107">
    <w:abstractNumId w:val="1491"/>
  </w:num>
  <w:num w:numId="108">
    <w:abstractNumId w:val="53"/>
  </w:num>
  <w:num w:numId="109">
    <w:abstractNumId w:val="390"/>
  </w:num>
  <w:num w:numId="110">
    <w:abstractNumId w:val="390"/>
  </w:num>
  <w:num w:numId="111">
    <w:abstractNumId w:val="390"/>
  </w:num>
  <w:num w:numId="112">
    <w:abstractNumId w:val="1024"/>
  </w:num>
  <w:num w:numId="113">
    <w:abstractNumId w:val="1648"/>
  </w:num>
  <w:num w:numId="114">
    <w:abstractNumId w:val="390"/>
  </w:num>
  <w:num w:numId="115">
    <w:abstractNumId w:val="1461"/>
  </w:num>
  <w:num w:numId="116">
    <w:abstractNumId w:val="1461"/>
  </w:num>
  <w:num w:numId="117">
    <w:abstractNumId w:val="1578"/>
  </w:num>
  <w:num w:numId="118">
    <w:abstractNumId w:val="633"/>
  </w:num>
  <w:num w:numId="119">
    <w:abstractNumId w:val="79"/>
  </w:num>
  <w:num w:numId="120">
    <w:abstractNumId w:val="1523"/>
  </w:num>
  <w:num w:numId="121">
    <w:abstractNumId w:val="1624"/>
  </w:num>
  <w:num w:numId="122">
    <w:abstractNumId w:val="1488"/>
  </w:num>
  <w:num w:numId="123">
    <w:abstractNumId w:val="1224"/>
  </w:num>
  <w:num w:numId="124">
    <w:abstractNumId w:val="692"/>
  </w:num>
  <w:num w:numId="125">
    <w:abstractNumId w:val="1224"/>
  </w:num>
  <w:num w:numId="126">
    <w:abstractNumId w:val="1232"/>
  </w:num>
  <w:num w:numId="127">
    <w:abstractNumId w:val="1232"/>
  </w:num>
  <w:num w:numId="128">
    <w:abstractNumId w:val="1232"/>
  </w:num>
  <w:num w:numId="129">
    <w:abstractNumId w:val="1461"/>
  </w:num>
  <w:num w:numId="130">
    <w:abstractNumId w:val="1461"/>
  </w:num>
  <w:num w:numId="131">
    <w:abstractNumId w:val="1461"/>
  </w:num>
  <w:num w:numId="132">
    <w:abstractNumId w:val="1461"/>
  </w:num>
  <w:num w:numId="133">
    <w:abstractNumId w:val="1461"/>
  </w:num>
  <w:num w:numId="134">
    <w:abstractNumId w:val="1461"/>
  </w:num>
  <w:num w:numId="135">
    <w:abstractNumId w:val="1538"/>
  </w:num>
  <w:num w:numId="136">
    <w:abstractNumId w:val="1024"/>
  </w:num>
  <w:num w:numId="137">
    <w:abstractNumId w:val="1461"/>
  </w:num>
  <w:num w:numId="138">
    <w:abstractNumId w:val="1461"/>
  </w:num>
  <w:num w:numId="139">
    <w:abstractNumId w:val="1461"/>
  </w:num>
  <w:num w:numId="140">
    <w:abstractNumId w:val="1461"/>
  </w:num>
  <w:num w:numId="141">
    <w:abstractNumId w:val="1499"/>
  </w:num>
  <w:num w:numId="142">
    <w:abstractNumId w:val="698"/>
  </w:num>
  <w:num w:numId="143">
    <w:abstractNumId w:val="1509"/>
  </w:num>
  <w:num w:numId="144">
    <w:abstractNumId w:val="390"/>
  </w:num>
  <w:num w:numId="145">
    <w:abstractNumId w:val="1629"/>
  </w:num>
  <w:num w:numId="146">
    <w:abstractNumId w:val="78"/>
  </w:num>
  <w:num w:numId="147">
    <w:abstractNumId w:val="698"/>
  </w:num>
  <w:num w:numId="148">
    <w:abstractNumId w:val="698"/>
  </w:num>
  <w:num w:numId="149">
    <w:abstractNumId w:val="698"/>
  </w:num>
  <w:num w:numId="150">
    <w:abstractNumId w:val="825"/>
  </w:num>
  <w:num w:numId="151">
    <w:abstractNumId w:val="1024"/>
  </w:num>
  <w:num w:numId="152">
    <w:abstractNumId w:val="1461"/>
  </w:num>
  <w:num w:numId="153">
    <w:abstractNumId w:val="1461"/>
  </w:num>
  <w:num w:numId="154">
    <w:abstractNumId w:val="1461"/>
  </w:num>
  <w:num w:numId="155">
    <w:abstractNumId w:val="1652"/>
  </w:num>
  <w:num w:numId="156">
    <w:abstractNumId w:val="53"/>
  </w:num>
  <w:num w:numId="157">
    <w:abstractNumId w:val="1560"/>
  </w:num>
  <w:num w:numId="158">
    <w:abstractNumId w:val="390"/>
  </w:num>
  <w:num w:numId="159">
    <w:abstractNumId w:val="1507"/>
  </w:num>
  <w:num w:numId="160">
    <w:abstractNumId w:val="81"/>
  </w:num>
  <w:num w:numId="161">
    <w:abstractNumId w:val="79"/>
  </w:num>
  <w:num w:numId="162">
    <w:abstractNumId w:val="634"/>
  </w:num>
  <w:num w:numId="163">
    <w:abstractNumId w:val="411"/>
  </w:num>
  <w:num w:numId="164">
    <w:abstractNumId w:val="1604"/>
  </w:num>
  <w:num w:numId="165">
    <w:abstractNumId w:val="1461"/>
  </w:num>
  <w:num w:numId="166">
    <w:abstractNumId w:val="1461"/>
  </w:num>
  <w:num w:numId="167">
    <w:abstractNumId w:val="1461"/>
  </w:num>
  <w:num w:numId="168">
    <w:abstractNumId w:val="1461"/>
  </w:num>
  <w:num w:numId="169">
    <w:abstractNumId w:val="1643"/>
  </w:num>
  <w:num w:numId="170">
    <w:abstractNumId w:val="824"/>
  </w:num>
  <w:num w:numId="171">
    <w:abstractNumId w:val="686"/>
  </w:num>
  <w:num w:numId="172">
    <w:abstractNumId w:val="817"/>
  </w:num>
  <w:num w:numId="173">
    <w:abstractNumId w:val="1224"/>
  </w:num>
  <w:num w:numId="174">
    <w:abstractNumId w:val="680"/>
  </w:num>
  <w:num w:numId="175">
    <w:abstractNumId w:val="390"/>
  </w:num>
  <w:num w:numId="176">
    <w:abstractNumId w:val="817"/>
  </w:num>
  <w:num w:numId="177">
    <w:abstractNumId w:val="1024"/>
  </w:num>
  <w:num w:numId="178">
    <w:abstractNumId w:val="390"/>
  </w:num>
  <w:num w:numId="179">
    <w:abstractNumId w:val="390"/>
  </w:num>
  <w:num w:numId="180">
    <w:abstractNumId w:val="390"/>
  </w:num>
  <w:num w:numId="181">
    <w:abstractNumId w:val="390"/>
  </w:num>
  <w:num w:numId="182">
    <w:abstractNumId w:val="405"/>
  </w:num>
  <w:num w:numId="183">
    <w:abstractNumId w:val="1461"/>
  </w:num>
  <w:num w:numId="184">
    <w:abstractNumId w:val="1461"/>
  </w:num>
  <w:num w:numId="185">
    <w:abstractNumId w:val="1461"/>
  </w:num>
  <w:num w:numId="186">
    <w:abstractNumId w:val="1461"/>
  </w:num>
  <w:num w:numId="187">
    <w:abstractNumId w:val="1461"/>
  </w:num>
  <w:num w:numId="188">
    <w:abstractNumId w:val="1480"/>
  </w:num>
  <w:num w:numId="189">
    <w:abstractNumId w:val="390"/>
  </w:num>
  <w:num w:numId="190">
    <w:abstractNumId w:val="390"/>
  </w:num>
  <w:num w:numId="191">
    <w:abstractNumId w:val="390"/>
  </w:num>
  <w:num w:numId="192">
    <w:abstractNumId w:val="633"/>
  </w:num>
  <w:num w:numId="193">
    <w:abstractNumId w:val="390"/>
  </w:num>
  <w:num w:numId="194">
    <w:abstractNumId w:val="1461"/>
  </w:num>
  <w:num w:numId="195">
    <w:abstractNumId w:val="1503"/>
  </w:num>
  <w:num w:numId="196">
    <w:abstractNumId w:val="817"/>
  </w:num>
  <w:num w:numId="197">
    <w:abstractNumId w:val="1613"/>
  </w:num>
  <w:num w:numId="198">
    <w:abstractNumId w:val="60"/>
  </w:num>
  <w:num w:numId="199">
    <w:abstractNumId w:val="415"/>
  </w:num>
  <w:num w:numId="200">
    <w:abstractNumId w:val="1225"/>
  </w:num>
  <w:num w:numId="201">
    <w:abstractNumId w:val="78"/>
  </w:num>
  <w:num w:numId="202">
    <w:abstractNumId w:val="1245"/>
  </w:num>
  <w:num w:numId="203">
    <w:abstractNumId w:val="1502"/>
  </w:num>
  <w:num w:numId="204">
    <w:abstractNumId w:val="1461"/>
  </w:num>
  <w:num w:numId="205">
    <w:abstractNumId w:val="1461"/>
  </w:num>
  <w:num w:numId="206">
    <w:abstractNumId w:val="1461"/>
  </w:num>
  <w:num w:numId="207">
    <w:abstractNumId w:val="1461"/>
  </w:num>
  <w:num w:numId="208">
    <w:abstractNumId w:val="1461"/>
  </w:num>
  <w:num w:numId="209">
    <w:abstractNumId w:val="1461"/>
  </w:num>
  <w:num w:numId="210">
    <w:abstractNumId w:val="1461"/>
  </w:num>
  <w:num w:numId="211">
    <w:abstractNumId w:val="1574"/>
  </w:num>
  <w:num w:numId="212">
    <w:abstractNumId w:val="639"/>
  </w:num>
  <w:num w:numId="213">
    <w:abstractNumId w:val="639"/>
  </w:num>
  <w:num w:numId="214">
    <w:abstractNumId w:val="817"/>
  </w:num>
  <w:num w:numId="215">
    <w:abstractNumId w:val="817"/>
  </w:num>
  <w:num w:numId="216">
    <w:abstractNumId w:val="817"/>
  </w:num>
  <w:num w:numId="217">
    <w:abstractNumId w:val="1489"/>
  </w:num>
  <w:num w:numId="218">
    <w:abstractNumId w:val="390"/>
  </w:num>
  <w:num w:numId="219">
    <w:abstractNumId w:val="390"/>
  </w:num>
  <w:num w:numId="220">
    <w:abstractNumId w:val="390"/>
  </w:num>
  <w:num w:numId="221">
    <w:abstractNumId w:val="698"/>
  </w:num>
  <w:num w:numId="222">
    <w:abstractNumId w:val="1472"/>
  </w:num>
  <w:num w:numId="223">
    <w:abstractNumId w:val="634"/>
  </w:num>
  <w:num w:numId="224">
    <w:abstractNumId w:val="680"/>
  </w:num>
  <w:num w:numId="225">
    <w:abstractNumId w:val="390"/>
  </w:num>
  <w:num w:numId="226">
    <w:abstractNumId w:val="824"/>
  </w:num>
  <w:num w:numId="227">
    <w:abstractNumId w:val="408"/>
  </w:num>
  <w:num w:numId="228">
    <w:abstractNumId w:val="390"/>
  </w:num>
  <w:num w:numId="229">
    <w:abstractNumId w:val="390"/>
  </w:num>
  <w:num w:numId="230">
    <w:abstractNumId w:val="1245"/>
  </w:num>
  <w:num w:numId="231">
    <w:abstractNumId w:val="1461"/>
  </w:num>
  <w:num w:numId="232">
    <w:abstractNumId w:val="1461"/>
  </w:num>
  <w:num w:numId="233">
    <w:abstractNumId w:val="1461"/>
  </w:num>
  <w:num w:numId="234">
    <w:abstractNumId w:val="1461"/>
  </w:num>
  <w:num w:numId="235">
    <w:abstractNumId w:val="1461"/>
  </w:num>
  <w:num w:numId="236">
    <w:abstractNumId w:val="1461"/>
  </w:num>
  <w:num w:numId="237">
    <w:abstractNumId w:val="1461"/>
  </w:num>
  <w:num w:numId="238">
    <w:abstractNumId w:val="1579"/>
  </w:num>
  <w:num w:numId="239">
    <w:abstractNumId w:val="1461"/>
  </w:num>
  <w:num w:numId="240">
    <w:abstractNumId w:val="1522"/>
  </w:num>
  <w:num w:numId="241">
    <w:abstractNumId w:val="55"/>
  </w:num>
  <w:num w:numId="242">
    <w:abstractNumId w:val="1232"/>
  </w:num>
  <w:num w:numId="243">
    <w:abstractNumId w:val="1232"/>
  </w:num>
  <w:num w:numId="244">
    <w:abstractNumId w:val="1232"/>
  </w:num>
  <w:num w:numId="245">
    <w:abstractNumId w:val="1232"/>
  </w:num>
  <w:num w:numId="246">
    <w:abstractNumId w:val="1590"/>
  </w:num>
  <w:num w:numId="247">
    <w:abstractNumId w:val="1515"/>
  </w:num>
  <w:num w:numId="248">
    <w:abstractNumId w:val="410"/>
  </w:num>
  <w:num w:numId="249">
    <w:abstractNumId w:val="1225"/>
  </w:num>
  <w:num w:numId="250">
    <w:abstractNumId w:val="390"/>
  </w:num>
  <w:num w:numId="251">
    <w:abstractNumId w:val="1461"/>
  </w:num>
  <w:num w:numId="252">
    <w:abstractNumId w:val="1461"/>
  </w:num>
  <w:num w:numId="253">
    <w:abstractNumId w:val="1461"/>
  </w:num>
  <w:num w:numId="254">
    <w:abstractNumId w:val="1461"/>
  </w:num>
  <w:num w:numId="255">
    <w:abstractNumId w:val="1461"/>
  </w:num>
  <w:num w:numId="256">
    <w:abstractNumId w:val="1461"/>
  </w:num>
  <w:num w:numId="257">
    <w:abstractNumId w:val="1461"/>
  </w:num>
  <w:num w:numId="258">
    <w:abstractNumId w:val="1568"/>
  </w:num>
  <w:num w:numId="259">
    <w:abstractNumId w:val="390"/>
  </w:num>
  <w:num w:numId="260">
    <w:abstractNumId w:val="390"/>
  </w:num>
  <w:num w:numId="261">
    <w:abstractNumId w:val="1512"/>
  </w:num>
  <w:num w:numId="262">
    <w:abstractNumId w:val="1569"/>
  </w:num>
  <w:num w:numId="263">
    <w:abstractNumId w:val="1483"/>
  </w:num>
  <w:num w:numId="264">
    <w:abstractNumId w:val="390"/>
  </w:num>
  <w:num w:numId="265">
    <w:abstractNumId w:val="390"/>
  </w:num>
  <w:num w:numId="266">
    <w:abstractNumId w:val="390"/>
  </w:num>
  <w:num w:numId="267">
    <w:abstractNumId w:val="1024"/>
  </w:num>
  <w:num w:numId="268">
    <w:abstractNumId w:val="1470"/>
  </w:num>
  <w:num w:numId="269">
    <w:abstractNumId w:val="1626"/>
  </w:num>
  <w:num w:numId="270">
    <w:abstractNumId w:val="817"/>
  </w:num>
  <w:num w:numId="271">
    <w:abstractNumId w:val="817"/>
  </w:num>
  <w:num w:numId="272">
    <w:abstractNumId w:val="817"/>
  </w:num>
  <w:num w:numId="273">
    <w:abstractNumId w:val="1461"/>
  </w:num>
  <w:num w:numId="274">
    <w:abstractNumId w:val="1461"/>
  </w:num>
  <w:num w:numId="275">
    <w:abstractNumId w:val="1461"/>
  </w:num>
  <w:num w:numId="276">
    <w:abstractNumId w:val="1473"/>
  </w:num>
  <w:num w:numId="277">
    <w:abstractNumId w:val="1224"/>
  </w:num>
  <w:num w:numId="278">
    <w:abstractNumId w:val="52"/>
  </w:num>
  <w:num w:numId="279">
    <w:abstractNumId w:val="1487"/>
  </w:num>
  <w:num w:numId="280">
    <w:abstractNumId w:val="1463"/>
  </w:num>
  <w:num w:numId="281">
    <w:abstractNumId w:val="817"/>
  </w:num>
  <w:num w:numId="282">
    <w:abstractNumId w:val="817"/>
  </w:num>
  <w:num w:numId="283">
    <w:abstractNumId w:val="817"/>
  </w:num>
  <w:num w:numId="284">
    <w:abstractNumId w:val="817"/>
  </w:num>
  <w:num w:numId="285">
    <w:abstractNumId w:val="1650"/>
  </w:num>
  <w:num w:numId="286">
    <w:abstractNumId w:val="817"/>
  </w:num>
  <w:num w:numId="287">
    <w:abstractNumId w:val="1024"/>
  </w:num>
  <w:num w:numId="288">
    <w:abstractNumId w:val="1232"/>
  </w:num>
  <w:num w:numId="289">
    <w:abstractNumId w:val="1232"/>
  </w:num>
  <w:num w:numId="290">
    <w:abstractNumId w:val="1232"/>
  </w:num>
  <w:num w:numId="291">
    <w:abstractNumId w:val="1232"/>
  </w:num>
  <w:num w:numId="292">
    <w:abstractNumId w:val="1496"/>
  </w:num>
  <w:num w:numId="293">
    <w:abstractNumId w:val="680"/>
  </w:num>
  <w:num w:numId="294">
    <w:abstractNumId w:val="54"/>
  </w:num>
  <w:num w:numId="295">
    <w:abstractNumId w:val="403"/>
  </w:num>
  <w:num w:numId="296">
    <w:abstractNumId w:val="390"/>
  </w:num>
  <w:num w:numId="297">
    <w:abstractNumId w:val="390"/>
  </w:num>
  <w:num w:numId="298">
    <w:abstractNumId w:val="1588"/>
  </w:num>
  <w:num w:numId="299">
    <w:abstractNumId w:val="817"/>
  </w:num>
  <w:num w:numId="300">
    <w:abstractNumId w:val="817"/>
  </w:num>
  <w:num w:numId="301">
    <w:abstractNumId w:val="817"/>
  </w:num>
  <w:num w:numId="302">
    <w:abstractNumId w:val="817"/>
  </w:num>
  <w:num w:numId="303">
    <w:abstractNumId w:val="817"/>
  </w:num>
  <w:num w:numId="304">
    <w:abstractNumId w:val="1516"/>
  </w:num>
  <w:num w:numId="305">
    <w:abstractNumId w:val="79"/>
  </w:num>
  <w:num w:numId="306">
    <w:abstractNumId w:val="1621"/>
  </w:num>
  <w:num w:numId="307">
    <w:abstractNumId w:val="1521"/>
  </w:num>
  <w:num w:numId="308">
    <w:abstractNumId w:val="817"/>
  </w:num>
  <w:num w:numId="309">
    <w:abstractNumId w:val="1224"/>
  </w:num>
  <w:num w:numId="310">
    <w:abstractNumId w:val="1224"/>
  </w:num>
  <w:num w:numId="311">
    <w:abstractNumId w:val="390"/>
  </w:num>
  <w:num w:numId="312">
    <w:abstractNumId w:val="817"/>
  </w:num>
  <w:num w:numId="313">
    <w:abstractNumId w:val="817"/>
  </w:num>
  <w:num w:numId="314">
    <w:abstractNumId w:val="817"/>
  </w:num>
  <w:num w:numId="315">
    <w:abstractNumId w:val="817"/>
  </w:num>
  <w:num w:numId="316">
    <w:abstractNumId w:val="1638"/>
  </w:num>
  <w:num w:numId="317">
    <w:abstractNumId w:val="817"/>
  </w:num>
  <w:num w:numId="318">
    <w:abstractNumId w:val="1647"/>
  </w:num>
  <w:num w:numId="319">
    <w:abstractNumId w:val="1645"/>
  </w:num>
  <w:num w:numId="320">
    <w:abstractNumId w:val="415"/>
  </w:num>
  <w:num w:numId="321">
    <w:abstractNumId w:val="634"/>
  </w:num>
  <w:num w:numId="322">
    <w:abstractNumId w:val="686"/>
  </w:num>
  <w:num w:numId="323">
    <w:abstractNumId w:val="686"/>
  </w:num>
  <w:num w:numId="324">
    <w:abstractNumId w:val="1465"/>
  </w:num>
  <w:num w:numId="325">
    <w:abstractNumId w:val="390"/>
  </w:num>
  <w:num w:numId="326">
    <w:abstractNumId w:val="1628"/>
  </w:num>
  <w:num w:numId="327">
    <w:abstractNumId w:val="403"/>
  </w:num>
  <w:num w:numId="328">
    <w:abstractNumId w:val="817"/>
  </w:num>
  <w:num w:numId="329">
    <w:abstractNumId w:val="817"/>
  </w:num>
  <w:num w:numId="330">
    <w:abstractNumId w:val="817"/>
  </w:num>
  <w:num w:numId="331">
    <w:abstractNumId w:val="1636"/>
  </w:num>
  <w:num w:numId="332">
    <w:abstractNumId w:val="1636"/>
    <w:lvlOverride w:ilvl="0"/>
  </w:num>
  <w:num w:numId="333">
    <w:abstractNumId w:val="52"/>
  </w:num>
  <w:num w:numId="334">
    <w:abstractNumId w:val="52"/>
    <w:lvlOverride w:ilvl="0"/>
  </w:num>
  <w:num w:numId="335">
    <w:abstractNumId w:val="1644"/>
  </w:num>
  <w:num w:numId="336">
    <w:abstractNumId w:val="1644"/>
    <w:lvlOverride w:ilvl="0"/>
  </w:num>
  <w:num w:numId="337">
    <w:abstractNumId w:val="1646"/>
  </w:num>
  <w:num w:numId="338">
    <w:abstractNumId w:val="403"/>
  </w:num>
  <w:num w:numId="339">
    <w:abstractNumId w:val="390"/>
  </w:num>
  <w:num w:numId="340">
    <w:abstractNumId w:val="390"/>
  </w:num>
  <w:num w:numId="341">
    <w:abstractNumId w:val="679"/>
  </w:num>
  <w:num w:numId="342">
    <w:abstractNumId w:val="679"/>
  </w:num>
  <w:num w:numId="343">
    <w:abstractNumId w:val="679"/>
  </w:num>
  <w:num w:numId="344">
    <w:abstractNumId w:val="1493"/>
  </w:num>
  <w:num w:numId="345">
    <w:abstractNumId w:val="1492"/>
  </w:num>
  <w:num w:numId="346">
    <w:abstractNumId w:val="817"/>
  </w:num>
  <w:num w:numId="347">
    <w:abstractNumId w:val="817"/>
  </w:num>
  <w:num w:numId="348">
    <w:abstractNumId w:val="817"/>
  </w:num>
  <w:num w:numId="349">
    <w:abstractNumId w:val="817"/>
  </w:num>
  <w:num w:numId="350">
    <w:abstractNumId w:val="1616"/>
  </w:num>
  <w:num w:numId="351">
    <w:abstractNumId w:val="1461"/>
  </w:num>
  <w:num w:numId="352">
    <w:abstractNumId w:val="1461"/>
  </w:num>
  <w:num w:numId="353">
    <w:abstractNumId w:val="1461"/>
  </w:num>
  <w:num w:numId="354">
    <w:abstractNumId w:val="1461"/>
  </w:num>
  <w:num w:numId="355">
    <w:abstractNumId w:val="1594"/>
  </w:num>
  <w:num w:numId="356">
    <w:abstractNumId w:val="390"/>
  </w:num>
  <w:num w:numId="357">
    <w:abstractNumId w:val="698"/>
  </w:num>
  <w:num w:numId="358">
    <w:abstractNumId w:val="1561"/>
  </w:num>
  <w:num w:numId="359">
    <w:abstractNumId w:val="407"/>
  </w:num>
  <w:num w:numId="360">
    <w:abstractNumId w:val="390"/>
  </w:num>
  <w:num w:numId="361">
    <w:abstractNumId w:val="1500"/>
  </w:num>
  <w:num w:numId="362">
    <w:abstractNumId w:val="1504"/>
  </w:num>
  <w:num w:numId="363">
    <w:abstractNumId w:val="1224"/>
  </w:num>
  <w:num w:numId="364">
    <w:abstractNumId w:val="60"/>
  </w:num>
  <w:num w:numId="365">
    <w:abstractNumId w:val="1531"/>
  </w:num>
  <w:num w:numId="366">
    <w:abstractNumId w:val="1530"/>
  </w:num>
  <w:num w:numId="367">
    <w:abstractNumId w:val="1024"/>
  </w:num>
  <w:num w:numId="368">
    <w:abstractNumId w:val="1461"/>
  </w:num>
  <w:num w:numId="369">
    <w:abstractNumId w:val="1461"/>
  </w:num>
  <w:num w:numId="370">
    <w:abstractNumId w:val="1461"/>
  </w:num>
  <w:num w:numId="371">
    <w:abstractNumId w:val="1461"/>
  </w:num>
  <w:num w:numId="372">
    <w:abstractNumId w:val="1461"/>
  </w:num>
  <w:num w:numId="373">
    <w:abstractNumId w:val="1468"/>
  </w:num>
  <w:num w:numId="374">
    <w:abstractNumId w:val="679"/>
  </w:num>
  <w:num w:numId="375">
    <w:abstractNumId w:val="1612"/>
  </w:num>
  <w:num w:numId="376">
    <w:abstractNumId w:val="404"/>
  </w:num>
  <w:num w:numId="377">
    <w:abstractNumId w:val="62"/>
  </w:num>
  <w:num w:numId="378">
    <w:abstractNumId w:val="633"/>
  </w:num>
  <w:num w:numId="379">
    <w:abstractNumId w:val="1658"/>
  </w:num>
  <w:num w:numId="380">
    <w:abstractNumId w:val="635"/>
  </w:num>
  <w:num w:numId="381">
    <w:abstractNumId w:val="415"/>
  </w:num>
  <w:num w:numId="382">
    <w:abstractNumId w:val="1556"/>
  </w:num>
  <w:num w:numId="383">
    <w:abstractNumId w:val="1656"/>
  </w:num>
  <w:num w:numId="384">
    <w:abstractNumId w:val="817"/>
  </w:num>
  <w:num w:numId="385">
    <w:abstractNumId w:val="817"/>
  </w:num>
  <w:num w:numId="386">
    <w:abstractNumId w:val="1024"/>
  </w:num>
  <w:num w:numId="387">
    <w:abstractNumId w:val="1560"/>
  </w:num>
  <w:num w:numId="388">
    <w:abstractNumId w:val="1462"/>
  </w:num>
  <w:num w:numId="389">
    <w:abstractNumId w:val="42"/>
  </w:num>
  <w:num w:numId="390">
    <w:abstractNumId w:val="1224"/>
  </w:num>
  <w:num w:numId="391">
    <w:abstractNumId w:val="817"/>
  </w:num>
  <w:num w:numId="392">
    <w:abstractNumId w:val="1461"/>
  </w:num>
  <w:num w:numId="393">
    <w:abstractNumId w:val="1461"/>
  </w:num>
  <w:num w:numId="394">
    <w:abstractNumId w:val="1526"/>
  </w:num>
  <w:num w:numId="395">
    <w:abstractNumId w:val="403"/>
  </w:num>
  <w:num w:numId="396">
    <w:abstractNumId w:val="390"/>
  </w:num>
  <w:num w:numId="397">
    <w:abstractNumId w:val="817"/>
  </w:num>
  <w:num w:numId="398">
    <w:abstractNumId w:val="1461"/>
  </w:num>
  <w:num w:numId="399">
    <w:abstractNumId w:val="1461"/>
  </w:num>
  <w:num w:numId="400">
    <w:abstractNumId w:val="1461"/>
  </w:num>
  <w:num w:numId="401">
    <w:abstractNumId w:val="1461"/>
  </w:num>
  <w:num w:numId="402">
    <w:abstractNumId w:val="1461"/>
  </w:num>
  <w:num w:numId="403">
    <w:abstractNumId w:val="1461"/>
  </w:num>
  <w:num w:numId="404">
    <w:abstractNumId w:val="1497"/>
  </w:num>
  <w:num w:numId="405">
    <w:abstractNumId w:val="1642"/>
  </w:num>
  <w:num w:numId="406">
    <w:abstractNumId w:val="390"/>
  </w:num>
  <w:num w:numId="407">
    <w:abstractNumId w:val="1490"/>
  </w:num>
  <w:num w:numId="408">
    <w:abstractNumId w:val="1245"/>
  </w:num>
  <w:num w:numId="409">
    <w:abstractNumId w:val="1245"/>
  </w:num>
  <w:num w:numId="410">
    <w:abstractNumId w:val="1601"/>
  </w:num>
  <w:num w:numId="411">
    <w:abstractNumId w:val="817"/>
  </w:num>
  <w:num w:numId="412">
    <w:abstractNumId w:val="825"/>
  </w:num>
  <w:num w:numId="413">
    <w:abstractNumId w:val="689"/>
  </w:num>
  <w:num w:numId="414">
    <w:abstractNumId w:val="1511"/>
  </w:num>
  <w:num w:numId="415">
    <w:abstractNumId w:val="633"/>
  </w:num>
  <w:num w:numId="416">
    <w:abstractNumId w:val="1461"/>
  </w:num>
  <w:num w:numId="417">
    <w:abstractNumId w:val="1461"/>
  </w:num>
  <w:num w:numId="418">
    <w:abstractNumId w:val="1461"/>
  </w:num>
  <w:num w:numId="419">
    <w:abstractNumId w:val="1461"/>
  </w:num>
  <w:num w:numId="420">
    <w:abstractNumId w:val="1461"/>
  </w:num>
  <w:num w:numId="421">
    <w:abstractNumId w:val="1461"/>
  </w:num>
  <w:num w:numId="422">
    <w:abstractNumId w:val="1461"/>
  </w:num>
  <w:num w:numId="423">
    <w:abstractNumId w:val="1461"/>
  </w:num>
  <w:num w:numId="424">
    <w:abstractNumId w:val="1461"/>
  </w:num>
  <w:num w:numId="425">
    <w:abstractNumId w:val="1461"/>
  </w:num>
  <w:num w:numId="426">
    <w:abstractNumId w:val="1476"/>
  </w:num>
  <w:num w:numId="427">
    <w:abstractNumId w:val="410"/>
  </w:num>
  <w:num w:numId="428">
    <w:abstractNumId w:val="1529"/>
  </w:num>
  <w:num w:numId="429">
    <w:abstractNumId w:val="817"/>
  </w:num>
  <w:num w:numId="430">
    <w:abstractNumId w:val="817"/>
  </w:num>
  <w:num w:numId="431">
    <w:abstractNumId w:val="817"/>
  </w:num>
  <w:num w:numId="432">
    <w:abstractNumId w:val="1559"/>
  </w:num>
  <w:num w:numId="433">
    <w:abstractNumId w:val="60"/>
  </w:num>
  <w:num w:numId="434">
    <w:abstractNumId w:val="1524"/>
  </w:num>
  <w:num w:numId="435">
    <w:abstractNumId w:val="415"/>
  </w:num>
  <w:num w:numId="436">
    <w:abstractNumId w:val="390"/>
  </w:num>
  <w:num w:numId="437">
    <w:abstractNumId w:val="698"/>
  </w:num>
  <w:num w:numId="438">
    <w:abstractNumId w:val="698"/>
  </w:num>
  <w:num w:numId="439">
    <w:abstractNumId w:val="1653"/>
  </w:num>
  <w:num w:numId="440">
    <w:abstractNumId w:val="1623"/>
  </w:num>
  <w:num w:numId="441">
    <w:abstractNumId w:val="403"/>
  </w:num>
  <w:num w:numId="442">
    <w:abstractNumId w:val="634"/>
  </w:num>
  <w:num w:numId="443">
    <w:abstractNumId w:val="1024"/>
  </w:num>
  <w:num w:numId="444">
    <w:abstractNumId w:val="1024"/>
  </w:num>
  <w:num w:numId="445">
    <w:abstractNumId w:val="1532"/>
  </w:num>
  <w:num w:numId="446">
    <w:abstractNumId w:val="823"/>
  </w:num>
  <w:num w:numId="447">
    <w:abstractNumId w:val="823"/>
  </w:num>
  <w:num w:numId="448">
    <w:abstractNumId w:val="1510"/>
  </w:num>
  <w:num w:numId="449">
    <w:abstractNumId w:val="1461"/>
  </w:num>
  <w:num w:numId="450">
    <w:abstractNumId w:val="1482"/>
  </w:num>
  <w:num w:numId="451">
    <w:abstractNumId w:val="51"/>
  </w:num>
  <w:num w:numId="452">
    <w:abstractNumId w:val="62"/>
  </w:num>
  <w:num w:numId="453">
    <w:abstractNumId w:val="698"/>
  </w:num>
  <w:num w:numId="454">
    <w:abstractNumId w:val="1557"/>
  </w:num>
  <w:num w:numId="455">
    <w:abstractNumId w:val="62"/>
  </w:num>
  <w:num w:numId="456">
    <w:abstractNumId w:val="390"/>
  </w:num>
  <w:num w:numId="457">
    <w:abstractNumId w:val="390"/>
  </w:num>
  <w:num w:numId="458">
    <w:abstractNumId w:val="390"/>
  </w:num>
  <w:num w:numId="459">
    <w:abstractNumId w:val="390"/>
  </w:num>
  <w:num w:numId="460">
    <w:abstractNumId w:val="390"/>
  </w:num>
  <w:num w:numId="461">
    <w:abstractNumId w:val="390"/>
  </w:num>
  <w:num w:numId="462">
    <w:abstractNumId w:val="390"/>
  </w:num>
  <w:num w:numId="463">
    <w:abstractNumId w:val="390"/>
  </w:num>
  <w:num w:numId="464">
    <w:abstractNumId w:val="817"/>
  </w:num>
  <w:num w:numId="465">
    <w:abstractNumId w:val="1224"/>
  </w:num>
  <w:num w:numId="466">
    <w:abstractNumId w:val="635"/>
  </w:num>
  <w:num w:numId="467">
    <w:abstractNumId w:val="1495"/>
  </w:num>
  <w:num w:numId="468">
    <w:abstractNumId w:val="1640"/>
  </w:num>
  <w:num w:numId="469">
    <w:abstractNumId w:val="390"/>
  </w:num>
  <w:num w:numId="470">
    <w:abstractNumId w:val="390"/>
  </w:num>
  <w:num w:numId="471">
    <w:abstractNumId w:val="817"/>
  </w:num>
  <w:num w:numId="472">
    <w:abstractNumId w:val="817"/>
  </w:num>
  <w:num w:numId="473">
    <w:abstractNumId w:val="1224"/>
  </w:num>
  <w:num w:numId="474">
    <w:abstractNumId w:val="390"/>
  </w:num>
  <w:num w:numId="475">
    <w:abstractNumId w:val="390"/>
  </w:num>
  <w:num w:numId="476">
    <w:abstractNumId w:val="1620"/>
  </w:num>
  <w:num w:numId="477">
    <w:abstractNumId w:val="390"/>
  </w:num>
  <w:num w:numId="478">
    <w:abstractNumId w:val="635"/>
  </w:num>
  <w:num w:numId="479">
    <w:abstractNumId w:val="1467"/>
  </w:num>
  <w:num w:numId="480">
    <w:abstractNumId w:val="1023"/>
  </w:num>
  <w:num w:numId="481">
    <w:abstractNumId w:val="1637"/>
  </w:num>
  <w:num w:numId="482">
    <w:abstractNumId w:val="1024"/>
  </w:num>
  <w:num w:numId="483">
    <w:abstractNumId w:val="80"/>
  </w:num>
  <w:num w:numId="484">
    <w:abstractNumId w:val="826"/>
  </w:num>
  <w:num w:numId="485">
    <w:abstractNumId w:val="1461"/>
  </w:num>
  <w:num w:numId="486">
    <w:abstractNumId w:val="1461"/>
  </w:num>
  <w:num w:numId="487">
    <w:abstractNumId w:val="1461"/>
  </w:num>
  <w:num w:numId="488">
    <w:abstractNumId w:val="1461"/>
  </w:num>
  <w:num w:numId="489">
    <w:abstractNumId w:val="1558"/>
  </w:num>
  <w:num w:numId="490">
    <w:abstractNumId w:val="680"/>
  </w:num>
  <w:num w:numId="491">
    <w:abstractNumId w:val="390"/>
  </w:num>
  <w:num w:numId="492">
    <w:abstractNumId w:val="1224"/>
  </w:num>
  <w:num w:numId="493">
    <w:abstractNumId w:val="1631"/>
  </w:num>
  <w:num w:numId="494">
    <w:abstractNumId w:val="1605"/>
  </w:num>
  <w:num w:numId="495">
    <w:abstractNumId w:val="817"/>
  </w:num>
  <w:num w:numId="496">
    <w:abstractNumId w:val="1024"/>
  </w:num>
  <w:num w:numId="497">
    <w:abstractNumId w:val="679"/>
  </w:num>
  <w:num w:numId="498">
    <w:abstractNumId w:val="1582"/>
  </w:num>
  <w:num w:numId="499">
    <w:abstractNumId w:val="1224"/>
  </w:num>
  <w:num w:numId="500">
    <w:abstractNumId w:val="390"/>
  </w:num>
  <w:num w:numId="501">
    <w:abstractNumId w:val="415"/>
  </w:num>
  <w:num w:numId="502">
    <w:abstractNumId w:val="1657"/>
  </w:num>
  <w:num w:numId="503">
    <w:abstractNumId w:val="390"/>
  </w:num>
  <w:num w:numId="504">
    <w:abstractNumId w:val="390"/>
  </w:num>
  <w:num w:numId="505">
    <w:abstractNumId w:val="1501"/>
  </w:num>
  <w:num w:numId="506">
    <w:abstractNumId w:val="635"/>
  </w:num>
  <w:num w:numId="507">
    <w:abstractNumId w:val="817"/>
  </w:num>
  <w:num w:numId="508">
    <w:abstractNumId w:val="1571"/>
  </w:num>
  <w:num w:numId="509">
    <w:abstractNumId w:val="634"/>
  </w:num>
  <w:num w:numId="510">
    <w:abstractNumId w:val="403"/>
  </w:num>
  <w:num w:numId="511">
    <w:abstractNumId w:val="390"/>
  </w:num>
  <w:num w:numId="512">
    <w:abstractNumId w:val="1461"/>
  </w:num>
  <w:num w:numId="513">
    <w:abstractNumId w:val="1505"/>
  </w:num>
  <w:num w:numId="514">
    <w:abstractNumId w:val="390"/>
  </w:num>
  <w:num w:numId="515">
    <w:abstractNumId w:val="390"/>
  </w:num>
  <w:num w:numId="516">
    <w:abstractNumId w:val="390"/>
  </w:num>
  <w:num w:numId="517">
    <w:abstractNumId w:val="1575"/>
  </w:num>
  <w:num w:numId="518">
    <w:abstractNumId w:val="1517"/>
  </w:num>
  <w:num w:numId="519">
    <w:abstractNumId w:val="52"/>
  </w:num>
  <w:num w:numId="520">
    <w:abstractNumId w:val="1494"/>
  </w:num>
  <w:num w:numId="521">
    <w:abstractNumId w:val="390"/>
  </w:num>
  <w:num w:numId="522">
    <w:abstractNumId w:val="1580"/>
  </w:num>
  <w:num w:numId="523">
    <w:abstractNumId w:val="390"/>
  </w:num>
  <w:num w:numId="524">
    <w:abstractNumId w:val="817"/>
  </w:num>
  <w:num w:numId="525">
    <w:abstractNumId w:val="817"/>
  </w:num>
  <w:num w:numId="526">
    <w:abstractNumId w:val="1533"/>
  </w:num>
  <w:num w:numId="527">
    <w:abstractNumId w:val="390"/>
  </w:num>
  <w:num w:numId="528">
    <w:abstractNumId w:val="1461"/>
  </w:num>
  <w:num w:numId="529">
    <w:abstractNumId w:val="1461"/>
  </w:num>
  <w:num w:numId="530">
    <w:abstractNumId w:val="1461"/>
  </w:num>
  <w:num w:numId="531">
    <w:abstractNumId w:val="1461"/>
    <w:lvlOverride w:ilvl="0"/>
  </w:num>
  <w:num w:numId="532">
    <w:abstractNumId w:val="1461"/>
  </w:num>
  <w:num w:numId="533">
    <w:abstractNumId w:val="1461"/>
  </w:num>
  <w:num w:numId="534">
    <w:abstractNumId w:val="1461"/>
  </w:num>
  <w:num w:numId="535">
    <w:abstractNumId w:val="1461"/>
  </w:num>
  <w:num w:numId="536">
    <w:abstractNumId w:val="1461"/>
  </w:num>
  <w:num w:numId="537">
    <w:abstractNumId w:val="1461"/>
  </w:num>
  <w:num w:numId="538">
    <w:abstractNumId w:val="1461"/>
  </w:num>
  <w:num w:numId="539">
    <w:abstractNumId w:val="1461"/>
  </w:num>
  <w:num w:numId="540">
    <w:abstractNumId w:val="1461"/>
  </w:num>
  <w:num w:numId="541">
    <w:abstractNumId w:val="1461"/>
  </w:num>
  <w:num w:numId="542">
    <w:abstractNumId w:val="1630"/>
  </w:num>
  <w:num w:numId="543">
    <w:abstractNumId w:val="1461"/>
  </w:num>
  <w:num w:numId="544">
    <w:abstractNumId w:val="1461"/>
  </w:num>
  <w:num w:numId="545">
    <w:abstractNumId w:val="1461"/>
  </w:num>
  <w:num w:numId="546">
    <w:abstractNumId w:val="1461"/>
  </w:num>
  <w:num w:numId="547">
    <w:abstractNumId w:val="1461"/>
  </w:num>
  <w:num w:numId="548">
    <w:abstractNumId w:val="1461"/>
  </w:num>
  <w:num w:numId="549">
    <w:abstractNumId w:val="1461"/>
  </w:num>
  <w:num w:numId="550">
    <w:abstractNumId w:val="1461"/>
  </w:num>
  <w:num w:numId="551">
    <w:abstractNumId w:val="1461"/>
  </w:num>
  <w:num w:numId="552">
    <w:abstractNumId w:val="1461"/>
  </w:num>
  <w:num w:numId="553">
    <w:abstractNumId w:val="1583"/>
  </w:num>
  <w:num w:numId="554">
    <w:abstractNumId w:val="1607"/>
  </w:num>
  <w:num w:numId="555">
    <w:abstractNumId w:val="1224"/>
  </w:num>
  <w:num w:numId="556">
    <w:abstractNumId w:val="1245"/>
  </w:num>
  <w:num w:numId="557">
    <w:abstractNumId w:val="1506"/>
  </w:num>
  <w:num w:numId="558">
    <w:abstractNumId w:val="824"/>
  </w:num>
  <w:num w:numId="559">
    <w:abstractNumId w:val="817"/>
  </w:num>
  <w:num w:numId="560">
    <w:abstractNumId w:val="817"/>
  </w:num>
  <w:num w:numId="561">
    <w:abstractNumId w:val="817"/>
  </w:num>
  <w:num w:numId="562">
    <w:abstractNumId w:val="817"/>
  </w:num>
  <w:num w:numId="563">
    <w:abstractNumId w:val="1024"/>
  </w:num>
  <w:num w:numId="564">
    <w:abstractNumId w:val="639"/>
  </w:num>
  <w:num w:numId="565">
    <w:abstractNumId w:val="639"/>
  </w:num>
  <w:num w:numId="566">
    <w:abstractNumId w:val="1558"/>
  </w:num>
  <w:num w:numId="567">
    <w:abstractNumId w:val="390"/>
  </w:num>
  <w:num w:numId="568">
    <w:abstractNumId w:val="679"/>
  </w:num>
  <w:num w:numId="569">
    <w:abstractNumId w:val="1461"/>
  </w:num>
  <w:num w:numId="570">
    <w:abstractNumId w:val="1461"/>
  </w:num>
  <w:num w:numId="571">
    <w:abstractNumId w:val="1479"/>
  </w:num>
  <w:num w:numId="572">
    <w:abstractNumId w:val="1224"/>
  </w:num>
  <w:num w:numId="573">
    <w:abstractNumId w:val="405"/>
  </w:num>
  <w:num w:numId="574">
    <w:abstractNumId w:val="1461"/>
  </w:num>
  <w:num w:numId="575">
    <w:abstractNumId w:val="1587"/>
  </w:num>
  <w:num w:numId="576">
    <w:abstractNumId w:val="1024"/>
  </w:num>
  <w:num w:numId="577">
    <w:abstractNumId w:val="1461"/>
  </w:num>
  <w:num w:numId="578">
    <w:abstractNumId w:val="1539"/>
  </w:num>
  <w:num w:numId="579">
    <w:abstractNumId w:val="1485"/>
  </w:num>
  <w:num w:numId="580">
    <w:abstractNumId w:val="1478"/>
  </w:num>
  <w:num w:numId="581">
    <w:abstractNumId w:val="81"/>
  </w:num>
  <w:num w:numId="582">
    <w:abstractNumId w:val="1655"/>
  </w:num>
  <w:num w:numId="583">
    <w:abstractNumId w:val="635"/>
  </w:num>
  <w:num w:numId="584">
    <w:abstractNumId w:val="1461"/>
  </w:num>
  <w:num w:numId="585">
    <w:abstractNumId w:val="1461"/>
  </w:num>
  <w:num w:numId="586">
    <w:abstractNumId w:val="1461"/>
  </w:num>
  <w:num w:numId="587">
    <w:abstractNumId w:val="1461"/>
  </w:num>
  <w:num w:numId="588">
    <w:abstractNumId w:val="1577"/>
  </w:num>
  <w:num w:numId="589">
    <w:abstractNumId w:val="390"/>
  </w:num>
  <w:num w:numId="590">
    <w:abstractNumId w:val="679"/>
  </w:num>
  <w:num w:numId="591">
    <w:abstractNumId w:val="817"/>
  </w:num>
  <w:num w:numId="592">
    <w:abstractNumId w:val="817"/>
  </w:num>
  <w:num w:numId="593">
    <w:abstractNumId w:val="817"/>
  </w:num>
  <w:num w:numId="594">
    <w:abstractNumId w:val="1245"/>
  </w:num>
  <w:num w:numId="595">
    <w:abstractNumId w:val="1245"/>
  </w:num>
  <w:num w:numId="596">
    <w:abstractNumId w:val="1245"/>
  </w:num>
  <w:num w:numId="597">
    <w:abstractNumId w:val="1245"/>
  </w:num>
  <w:num w:numId="598">
    <w:abstractNumId w:val="1245"/>
  </w:num>
  <w:num w:numId="599">
    <w:abstractNumId w:val="1245"/>
  </w:num>
  <w:num w:numId="600">
    <w:abstractNumId w:val="1611"/>
  </w:num>
  <w:num w:numId="601">
    <w:abstractNumId w:val="1619"/>
  </w:num>
  <w:num w:numId="602">
    <w:abstractNumId w:val="390"/>
  </w:num>
  <w:num w:numId="603">
    <w:abstractNumId w:val="1024"/>
  </w:num>
  <w:num w:numId="604">
    <w:abstractNumId w:val="679"/>
  </w:num>
  <w:num w:numId="605">
    <w:abstractNumId w:val="680"/>
  </w:num>
  <w:num w:numId="606">
    <w:abstractNumId w:val="825"/>
  </w:num>
  <w:num w:numId="607">
    <w:abstractNumId w:val="1024"/>
  </w:num>
  <w:num w:numId="608">
    <w:abstractNumId w:val="824"/>
  </w:num>
  <w:num w:numId="609">
    <w:abstractNumId w:val="817"/>
  </w:num>
  <w:num w:numId="610">
    <w:abstractNumId w:val="817"/>
  </w:num>
  <w:num w:numId="611">
    <w:abstractNumId w:val="817"/>
  </w:num>
  <w:num w:numId="612">
    <w:abstractNumId w:val="817"/>
  </w:num>
  <w:num w:numId="613">
    <w:abstractNumId w:val="1627"/>
  </w:num>
  <w:num w:numId="614">
    <w:abstractNumId w:val="1461"/>
  </w:num>
  <w:num w:numId="615">
    <w:abstractNumId w:val="1461"/>
  </w:num>
  <w:num w:numId="616">
    <w:abstractNumId w:val="1461"/>
  </w:num>
  <w:num w:numId="617">
    <w:abstractNumId w:val="1519"/>
  </w:num>
  <w:num w:numId="618">
    <w:abstractNumId w:val="53"/>
  </w:num>
  <w:num w:numId="619">
    <w:abstractNumId w:val="414"/>
  </w:num>
  <w:num w:numId="620">
    <w:abstractNumId w:val="1484"/>
  </w:num>
  <w:num w:numId="621">
    <w:abstractNumId w:val="825"/>
  </w:num>
  <w:num w:numId="622">
    <w:abstractNumId w:val="1232"/>
  </w:num>
  <w:num w:numId="623">
    <w:abstractNumId w:val="1537"/>
  </w:num>
  <w:num w:numId="624">
    <w:abstractNumId w:val="1592"/>
  </w:num>
  <w:num w:numId="625">
    <w:abstractNumId w:val="679"/>
  </w:num>
  <w:num w:numId="626">
    <w:abstractNumId w:val="1224"/>
  </w:num>
  <w:num w:numId="627">
    <w:abstractNumId w:val="1557"/>
  </w:num>
  <w:num w:numId="628">
    <w:abstractNumId w:val="1564"/>
  </w:num>
  <w:num w:numId="629">
    <w:abstractNumId w:val="53"/>
  </w:num>
  <w:num w:numId="630">
    <w:abstractNumId w:val="390"/>
  </w:num>
  <w:num w:numId="631">
    <w:abstractNumId w:val="390"/>
  </w:num>
  <w:num w:numId="632">
    <w:abstractNumId w:val="390"/>
  </w:num>
  <w:num w:numId="633">
    <w:abstractNumId w:val="390"/>
  </w:num>
  <w:num w:numId="634">
    <w:abstractNumId w:val="1461"/>
  </w:num>
  <w:num w:numId="635">
    <w:abstractNumId w:val="1461"/>
  </w:num>
  <w:num w:numId="636">
    <w:abstractNumId w:val="1461"/>
  </w:num>
  <w:num w:numId="637">
    <w:abstractNumId w:val="1518"/>
  </w:num>
  <w:num w:numId="638">
    <w:abstractNumId w:val="61"/>
  </w:num>
  <w:num w:numId="639">
    <w:abstractNumId w:val="1573"/>
  </w:num>
  <w:num w:numId="640">
    <w:abstractNumId w:val="53"/>
  </w:num>
  <w:num w:numId="641">
    <w:abstractNumId w:val="1586"/>
  </w:num>
  <w:num w:numId="642">
    <w:abstractNumId w:val="823"/>
  </w:num>
  <w:num w:numId="643">
    <w:abstractNumId w:val="824"/>
  </w:num>
  <w:num w:numId="644">
    <w:abstractNumId w:val="687"/>
  </w:num>
  <w:num w:numId="645">
    <w:abstractNumId w:val="1615"/>
  </w:num>
  <w:num w:numId="646">
    <w:abstractNumId w:val="698"/>
  </w:num>
  <w:num w:numId="647">
    <w:abstractNumId w:val="1477"/>
  </w:num>
  <w:num w:numId="648">
    <w:abstractNumId w:val="390"/>
  </w:num>
  <w:num w:numId="649">
    <w:abstractNumId w:val="817"/>
  </w:num>
  <w:num w:numId="650">
    <w:abstractNumId w:val="817"/>
  </w:num>
  <w:num w:numId="651">
    <w:abstractNumId w:val="817"/>
  </w:num>
  <w:num w:numId="652">
    <w:abstractNumId w:val="817"/>
  </w:num>
  <w:num w:numId="653">
    <w:abstractNumId w:val="824"/>
  </w:num>
  <w:num w:numId="654">
    <w:abstractNumId w:val="53"/>
  </w:num>
  <w:num w:numId="655">
    <w:abstractNumId w:val="390"/>
  </w:num>
  <w:num w:numId="656">
    <w:abstractNumId w:val="1469"/>
  </w:num>
  <w:num w:numId="657">
    <w:abstractNumId w:val="390"/>
  </w:num>
  <w:num w:numId="658">
    <w:abstractNumId w:val="698"/>
  </w:num>
  <w:num w:numId="659">
    <w:abstractNumId w:val="698"/>
  </w:num>
  <w:num w:numId="660">
    <w:abstractNumId w:val="698"/>
  </w:num>
  <w:num w:numId="661">
    <w:abstractNumId w:val="698"/>
  </w:num>
  <w:num w:numId="662">
    <w:abstractNumId w:val="698"/>
  </w:num>
  <w:num w:numId="663">
    <w:abstractNumId w:val="698"/>
  </w:num>
  <w:num w:numId="664">
    <w:abstractNumId w:val="698"/>
  </w:num>
  <w:num w:numId="665">
    <w:abstractNumId w:val="1024"/>
  </w:num>
  <w:num w:numId="666">
    <w:abstractNumId w:val="1224"/>
  </w:num>
  <w:num w:numId="667">
    <w:abstractNumId w:val="817"/>
  </w:num>
  <w:num w:numId="668">
    <w:abstractNumId w:val="1461"/>
  </w:num>
  <w:num w:numId="669">
    <w:abstractNumId w:val="1461"/>
  </w:num>
  <w:num w:numId="670">
    <w:abstractNumId w:val="1461"/>
  </w:num>
  <w:num w:numId="671">
    <w:abstractNumId w:val="1461"/>
  </w:num>
  <w:num w:numId="672">
    <w:abstractNumId w:val="1461"/>
  </w:num>
  <w:num w:numId="673">
    <w:abstractNumId w:val="1461"/>
  </w:num>
  <w:num w:numId="674">
    <w:abstractNumId w:val="1461"/>
  </w:num>
  <w:num w:numId="675">
    <w:abstractNumId w:val="1461"/>
  </w:num>
  <w:num w:numId="676">
    <w:abstractNumId w:val="1572"/>
  </w:num>
  <w:num w:numId="677">
    <w:abstractNumId w:val="633"/>
  </w:num>
  <w:num w:numId="678">
    <w:abstractNumId w:val="390"/>
  </w:num>
  <w:num w:numId="679">
    <w:abstractNumId w:val="688"/>
  </w:num>
  <w:num w:numId="680">
    <w:abstractNumId w:val="1461"/>
  </w:num>
  <w:num w:numId="681">
    <w:abstractNumId w:val="1461"/>
  </w:num>
  <w:num w:numId="682">
    <w:abstractNumId w:val="1461"/>
  </w:num>
  <w:num w:numId="683">
    <w:abstractNumId w:val="1461"/>
  </w:num>
  <w:num w:numId="684">
    <w:abstractNumId w:val="1461"/>
  </w:num>
  <w:num w:numId="685">
    <w:abstractNumId w:val="1461"/>
  </w:num>
  <w:num w:numId="686">
    <w:abstractNumId w:val="1461"/>
  </w:num>
  <w:num w:numId="687">
    <w:abstractNumId w:val="1461"/>
  </w:num>
  <w:num w:numId="688">
    <w:abstractNumId w:val="1461"/>
  </w:num>
  <w:num w:numId="689">
    <w:abstractNumId w:val="1461"/>
  </w:num>
  <w:num w:numId="690">
    <w:abstractNumId w:val="1461"/>
  </w:num>
  <w:num w:numId="691">
    <w:abstractNumId w:val="1461"/>
  </w:num>
  <w:num w:numId="692">
    <w:abstractNumId w:val="1461"/>
  </w:num>
  <w:num w:numId="693">
    <w:abstractNumId w:val="1461"/>
  </w:num>
  <w:num w:numId="694">
    <w:abstractNumId w:val="1461"/>
  </w:num>
  <w:num w:numId="695">
    <w:abstractNumId w:val="1461"/>
  </w:num>
  <w:num w:numId="696">
    <w:abstractNumId w:val="1461"/>
  </w:num>
  <w:num w:numId="697">
    <w:abstractNumId w:val="1461"/>
  </w:num>
  <w:num w:numId="698">
    <w:abstractNumId w:val="1461"/>
  </w:num>
  <w:num w:numId="699">
    <w:abstractNumId w:val="1632"/>
  </w:num>
  <w:num w:numId="700">
    <w:abstractNumId w:val="390"/>
  </w:num>
  <w:num w:numId="701">
    <w:abstractNumId w:val="390"/>
    <w:lvlOverride w:ilvl="0"/>
  </w:num>
  <w:num w:numId="702">
    <w:abstractNumId w:val="390"/>
    <w:lvlOverride w:ilvl="0"/>
  </w:num>
  <w:num w:numId="703">
    <w:abstractNumId w:val="390"/>
    <w:lvlOverride w:ilvl="0"/>
  </w:num>
  <w:num w:numId="704">
    <w:abstractNumId w:val="390"/>
    <w:lvlOverride w:ilvl="0"/>
  </w:num>
  <w:num w:numId="705">
    <w:abstractNumId w:val="390"/>
    <w:lvlOverride w:ilvl="0"/>
  </w:num>
  <w:num w:numId="706">
    <w:abstractNumId w:val="390"/>
    <w:lvlOverride w:ilvl="0"/>
  </w:num>
  <w:num w:numId="707">
    <w:abstractNumId w:val="390"/>
    <w:lvlOverride w:ilvl="0"/>
  </w:num>
  <w:num w:numId="708">
    <w:abstractNumId w:val="390"/>
    <w:lvlOverride w:ilvl="0"/>
  </w:num>
  <w:num w:numId="709">
    <w:abstractNumId w:val="390"/>
  </w:num>
  <w:num w:numId="710">
    <w:abstractNumId w:val="390"/>
  </w:num>
  <w:num w:numId="711">
    <w:abstractNumId w:val="415"/>
  </w:num>
  <w:num w:numId="712">
    <w:abstractNumId w:val="390"/>
  </w:num>
  <w:num w:numId="713">
    <w:abstractNumId w:val="825"/>
  </w:num>
  <w:num w:numId="714">
    <w:abstractNumId w:val="1474"/>
  </w:num>
  <w:num w:numId="715">
    <w:abstractNumId w:val="679"/>
  </w:num>
  <w:num w:numId="716">
    <w:abstractNumId w:val="80"/>
  </w:num>
  <w:num w:numId="717">
    <w:abstractNumId w:val="817"/>
  </w:num>
  <w:num w:numId="718">
    <w:abstractNumId w:val="817"/>
  </w:num>
  <w:num w:numId="719">
    <w:abstractNumId w:val="817"/>
  </w:num>
  <w:num w:numId="720">
    <w:abstractNumId w:val="817"/>
  </w:num>
  <w:num w:numId="721">
    <w:abstractNumId w:val="1224"/>
  </w:num>
  <w:num w:numId="722">
    <w:abstractNumId w:val="1475"/>
  </w:num>
  <w:num w:numId="723">
    <w:abstractNumId w:val="689"/>
  </w:num>
  <w:num w:numId="724">
    <w:abstractNumId w:val="824"/>
  </w:num>
  <w:num w:numId="725">
    <w:abstractNumId w:val="79"/>
  </w:num>
  <w:num w:numId="726">
    <w:abstractNumId w:val="699"/>
  </w:num>
  <w:num w:numId="727">
    <w:abstractNumId w:val="1461"/>
  </w:num>
  <w:num w:numId="728">
    <w:abstractNumId w:val="1576"/>
  </w:num>
  <w:num w:numId="729">
    <w:abstractNumId w:val="688"/>
  </w:num>
  <w:num w:numId="730">
    <w:abstractNumId w:val="390"/>
  </w:num>
  <w:num w:numId="731">
    <w:abstractNumId w:val="1224"/>
  </w:num>
  <w:num w:numId="732">
    <w:abstractNumId w:val="1525"/>
  </w:num>
  <w:num w:numId="733">
    <w:abstractNumId w:val="1520"/>
  </w:num>
  <w:num w:numId="734">
    <w:abstractNumId w:val="390"/>
  </w:num>
  <w:num w:numId="735">
    <w:abstractNumId w:val="692"/>
  </w:num>
  <w:num w:numId="736">
    <w:abstractNumId w:val="390"/>
  </w:num>
  <w:num w:numId="737">
    <w:abstractNumId w:val="1581"/>
  </w:num>
  <w:num w:numId="738">
    <w:abstractNumId w:val="390"/>
  </w:num>
  <w:num w:numId="739">
    <w:abstractNumId w:val="1461"/>
  </w:num>
  <w:num w:numId="740">
    <w:abstractNumId w:val="1461"/>
  </w:num>
  <w:num w:numId="741">
    <w:abstractNumId w:val="1461"/>
  </w:num>
  <w:num w:numId="742">
    <w:abstractNumId w:val="1461"/>
  </w:num>
  <w:num w:numId="743">
    <w:abstractNumId w:val="1461"/>
  </w:num>
  <w:num w:numId="744">
    <w:abstractNumId w:val="1513"/>
  </w:num>
  <w:num w:numId="745">
    <w:abstractNumId w:val="1461"/>
  </w:num>
  <w:num w:numId="746">
    <w:abstractNumId w:val="1461"/>
  </w:num>
  <w:num w:numId="747">
    <w:abstractNumId w:val="1461"/>
  </w:num>
  <w:num w:numId="748">
    <w:abstractNumId w:val="1461"/>
  </w:num>
  <w:num w:numId="749">
    <w:abstractNumId w:val="1461"/>
  </w:num>
  <w:num w:numId="750">
    <w:abstractNumId w:val="1486"/>
  </w:num>
  <w:num w:numId="751">
    <w:abstractNumId w:val="390"/>
  </w:num>
  <w:num w:numId="752">
    <w:abstractNumId w:val="1225"/>
  </w:num>
  <w:num w:numId="753">
    <w:abstractNumId w:val="698"/>
  </w:num>
  <w:num w:numId="754">
    <w:abstractNumId w:val="698"/>
  </w:num>
  <w:num w:numId="755">
    <w:abstractNumId w:val="698"/>
  </w:num>
  <w:num w:numId="756">
    <w:abstractNumId w:val="698"/>
  </w:num>
  <w:num w:numId="757">
    <w:abstractNumId w:val="1622"/>
  </w:num>
  <w:num w:numId="758">
    <w:abstractNumId w:val="1024"/>
  </w:num>
  <w:num w:numId="759">
    <w:abstractNumId w:val="823"/>
  </w:num>
  <w:num w:numId="760">
    <w:abstractNumId w:val="403"/>
  </w:num>
  <w:num w:numId="761">
    <w:abstractNumId w:val="1514"/>
  </w:num>
  <w:num w:numId="762">
    <w:abstractNumId w:val="390"/>
  </w:num>
  <w:num w:numId="763">
    <w:abstractNumId w:val="390"/>
  </w:num>
  <w:num w:numId="764">
    <w:abstractNumId w:val="390"/>
  </w:num>
  <w:num w:numId="765">
    <w:abstractNumId w:val="390"/>
  </w:num>
  <w:num w:numId="766">
    <w:abstractNumId w:val="1593"/>
  </w:num>
  <w:num w:numId="767">
    <w:abstractNumId w:val="54"/>
  </w:num>
  <w:num w:numId="768">
    <w:abstractNumId w:val="390"/>
  </w:num>
  <w:num w:numId="769">
    <w:abstractNumId w:val="390"/>
  </w:num>
  <w:num w:numId="770">
    <w:abstractNumId w:val="406"/>
  </w:num>
  <w:num w:numId="771">
    <w:abstractNumId w:val="1651"/>
  </w:num>
  <w:num w:numId="772">
    <w:abstractNumId w:val="78"/>
  </w:num>
  <w:num w:numId="773">
    <w:abstractNumId w:val="689"/>
  </w:num>
  <w:num w:numId="774">
    <w:abstractNumId w:val="407"/>
  </w:num>
  <w:num w:numId="775">
    <w:abstractNumId w:val="633"/>
  </w:num>
  <w:num w:numId="776">
    <w:abstractNumId w:val="390"/>
  </w:num>
  <w:num w:numId="777">
    <w:abstractNumId w:val="390"/>
  </w:num>
  <w:num w:numId="778">
    <w:abstractNumId w:val="1564"/>
  </w:num>
  <w:num w:numId="779">
    <w:abstractNumId w:val="1564"/>
  </w:num>
  <w:num w:numId="780">
    <w:abstractNumId w:val="1649"/>
  </w:num>
  <w:num w:numId="781">
    <w:abstractNumId w:val="1024"/>
  </w:num>
  <w:num w:numId="782">
    <w:abstractNumId w:val="390"/>
  </w:num>
  <w:num w:numId="783">
    <w:abstractNumId w:val="1498"/>
  </w:num>
  <w:num w:numId="784">
    <w:abstractNumId w:val="60"/>
  </w:num>
  <w:num w:numId="785">
    <w:abstractNumId w:val="390"/>
  </w:num>
  <w:num w:numId="786">
    <w:abstractNumId w:val="635"/>
  </w:num>
  <w:num w:numId="787">
    <w:abstractNumId w:val="390"/>
  </w:num>
  <w:num w:numId="788">
    <w:abstractNumId w:val="633"/>
  </w:num>
  <w:num w:numId="789">
    <w:abstractNumId w:val="679"/>
  </w:num>
  <w:num w:numId="790">
    <w:abstractNumId w:val="679"/>
  </w:num>
  <w:num w:numId="791">
    <w:abstractNumId w:val="79"/>
  </w:num>
  <w:num w:numId="792">
    <w:abstractNumId w:val="390"/>
  </w:num>
  <w:num w:numId="793">
    <w:abstractNumId w:val="390"/>
  </w:num>
  <w:num w:numId="794">
    <w:abstractNumId w:val="1633"/>
  </w:num>
  <w:num w:numId="795">
    <w:abstractNumId w:val="60"/>
  </w:num>
  <w:num w:numId="796">
    <w:abstractNumId w:val="679"/>
  </w:num>
  <w:num w:numId="797">
    <w:abstractNumId w:val="686"/>
  </w:num>
  <w:num w:numId="798">
    <w:abstractNumId w:val="1024"/>
  </w:num>
  <w:num w:numId="799">
    <w:abstractNumId w:val="817"/>
  </w:num>
  <w:num w:numId="800">
    <w:abstractNumId w:val="817"/>
  </w:num>
  <w:num w:numId="801">
    <w:abstractNumId w:val="817"/>
    <w:lvlOverride w:ilvl="0"/>
    <w:lvlOverride w:ilvl="0"/>
    <w:lvlOverride w:ilvl="0"/>
    <w:lvlOverride w:ilvl="0"/>
    <w:lvlOverride w:ilvl="0"/>
    <w:lvlOverride w:ilvl="0"/>
    <w:lvlOverride w:ilvl="0"/>
    <w:lvlOverride w:ilvl="0"/>
    <w:lvlOverride w:ilvl="0"/>
  </w:num>
  <w:num w:numId="803">
    <w:abstractNumId w:val="817"/>
    <w:lvlOverride w:ilvl="0"/>
    <w:lvlOverride w:ilvl="0"/>
  </w:num>
  <w:num w:numId="805">
    <w:abstractNumId w:val="817"/>
    <w:lvlOverride w:ilvl="0"/>
    <w:lvlOverride w:ilvl="0"/>
    <w:lvlOverride w:ilvl="0"/>
    <w:lvlOverride w:ilvl="0"/>
    <w:lvlOverride w:ilvl="0"/>
    <w:lvlOverride w:ilvl="0"/>
    <w:lvlOverride w:ilvl="0"/>
    <w:lvlOverride w:ilvl="0"/>
    <w:lvlOverride w:ilvl="0"/>
  </w:num>
  <w:num w:numId="806">
    <w:abstractNumId w:val="0"/>
    <w:lvlOverride w:ilvl="0"/>
  </w:num>
  <w:num w:numId="807">
    <w:abstractNumId w:val="817"/>
    <w:lvlOverride w:ilvl="0"/>
  </w:num>
  <w:num w:numId="809">
    <w:abstractNumId w:val="1564"/>
    <w:lvlOverride w:ilvl="0"/>
    <w:lvlOverride w:ilvl="0"/>
    <w:lvlOverride w:ilvl="0"/>
    <w:lvlOverride w:ilvl="0"/>
    <w:lvlOverride w:ilvl="0"/>
    <w:lvlOverride w:ilvl="0"/>
    <w:lvlOverride w:ilvl="0"/>
    <w:lvlOverride w:ilvl="0"/>
  </w:num>
  <w:num w:numId="810">
    <w:abstractNumId w:val="1564"/>
    <w:lvlOverride w:ilvl="0"/>
    <w:lvlOverride w:ilvl="0"/>
    <w:lvlOverride w:ilvl="0"/>
    <w:lvlOverride w:ilvl="0"/>
  </w:num>
  <w:num w:numId="812">
    <w:abstractNumId w:val="1564"/>
    <w:lvlOverride w:ilvl="0"/>
    <w:lvlOverride w:ilvl="0"/>
    <w:lvlOverride w:ilvl="0"/>
    <w:lvlOverride w:ilvl="0"/>
    <w:lvlOverride w:ilvl="0"/>
    <w:lvlOverride w:ilvl="0"/>
    <w:lvlOverride w:ilvl="0"/>
    <w:lvlOverride w:ilvl="0"/>
    <w:lvlOverride w:ilvl="0"/>
  </w:num>
  <w:num w:numId="813">
    <w:abstractNumId w:val="1564"/>
  </w:num>
  <w:num w:numId="814">
    <w:abstractNumId w:val="1564"/>
  </w:num>
  <w:num w:numId="815">
    <w:abstractNumId w:val="1564"/>
    <w:lvlOverride w:ilvl="0"/>
    <w:lvlOverride w:ilvl="0"/>
    <w:lvlOverride w:ilvl="0"/>
    <w:lvlOverride w:ilvl="0"/>
    <w:lvlOverride w:ilvl="0"/>
    <w:lvlOverride w:ilvl="0"/>
    <w:lvlOverride w:ilvl="0"/>
    <w:lvlOverride w:ilvl="0"/>
    <w:lvlOverride w:ilvl="0"/>
  </w:num>
  <w:num w:numId="817">
    <w:abstractNumId w:val="1564"/>
  </w:num>
  <w:num w:numId="818">
    <w:abstractNumId w:val="1564"/>
    <w:lvlOverride w:ilvl="0"/>
    <w:lvlOverride w:ilvl="0"/>
    <w:lvlOverride w:ilvl="0"/>
    <w:lvlOverride w:ilvl="0"/>
    <w:lvlOverride w:ilvl="0"/>
    <w:lvlOverride w:ilvl="0"/>
    <w:lvlOverride w:ilvl="0"/>
    <w:lvlOverride w:ilvl="0"/>
    <w:lvlOverride w:ilvl="0"/>
  </w:num>
  <w:num w:numId="819">
    <w:abstractNumId w:val="1564"/>
    <w:lvlOverride w:ilvl="0"/>
    <w:lvlOverride w:ilvl="0"/>
    <w:lvlOverride w:ilvl="0"/>
    <w:lvlOverride w:ilvl="0"/>
    <w:lvlOverride w:ilvl="0"/>
    <w:lvlOverride w:ilvl="0"/>
    <w:lvlOverride w:ilvl="0"/>
    <w:lvlOverride w:ilvl="0"/>
    <w:lvlOverride w:ilvl="0"/>
  </w:num>
  <w:num w:numId="820">
    <w:abstractNumId w:val="1564"/>
    <w:lvlOverride w:ilvl="0"/>
    <w:lvlOverride w:ilvl="0"/>
    <w:lvlOverride w:ilvl="0"/>
    <w:lvlOverride w:ilvl="0"/>
    <w:lvlOverride w:ilvl="0"/>
    <w:lvlOverride w:ilvl="0"/>
    <w:lvlOverride w:ilvl="0"/>
    <w:lvlOverride w:ilvl="0"/>
    <w:lvlOverride w:ilvl="0"/>
  </w:num>
  <w:num w:numId="821">
    <w:abstractNumId w:val="1564"/>
  </w:num>
  <w:num w:numId="823">
    <w:abstractNumId w:val="1564"/>
    <w:lvlOverride w:ilvl="0"/>
    <w:lvlOverride w:ilvl="0"/>
    <w:lvlOverride w:ilvl="0"/>
    <w:lvlOverride w:ilvl="0"/>
    <w:lvlOverride w:ilvl="0"/>
    <w:lvlOverride w:ilvl="0"/>
    <w:lvlOverride w:ilvl="0"/>
    <w:lvlOverride w:ilvl="0"/>
    <w:lvlOverride w:ilvl="0"/>
  </w:num>
  <w:num w:numId="824">
    <w:abstractNumId w:val="1564"/>
    <w:lvlOverride w:ilvl="0"/>
    <w:lvlOverride w:ilvl="0"/>
    <w:lvlOverride w:ilvl="0"/>
    <w:lvlOverride w:ilvl="0"/>
    <w:lvlOverride w:ilvl="0"/>
    <w:lvlOverride w:ilvl="0"/>
    <w:lvlOverride w:ilvl="0"/>
    <w:lvlOverride w:ilvl="0"/>
    <w:lvlOverride w:ilvl="0"/>
  </w:num>
  <w:num w:numId="825">
    <w:abstractNumId w:val="1564"/>
    <w:lvlOverride w:ilvl="0"/>
    <w:lvlOverride w:ilvl="0"/>
    <w:lvlOverride w:ilvl="0"/>
    <w:lvlOverride w:ilvl="0"/>
    <w:lvlOverride w:ilvl="0"/>
    <w:lvlOverride w:ilvl="0"/>
    <w:lvlOverride w:ilvl="0"/>
    <w:lvlOverride w:ilvl="0"/>
    <w:lvlOverride w:ilvl="0"/>
  </w:num>
  <w:num w:numId="826">
    <w:abstractNumId w:val="0"/>
    <w:lvlOverride w:ilvl="0"/>
    <w:lvlOverride w:ilvl="0"/>
    <w:lvlOverride w:ilvl="0"/>
    <w:lvlOverride w:ilvl="0"/>
    <w:lvlOverride w:ilvl="0"/>
    <w:lvlOverride w:ilvl="0"/>
    <w:lvlOverride w:ilvl="0"/>
    <w:lvlOverride w:ilvl="0"/>
    <w:lvlOverride w:ilvl="0"/>
  </w:num>
  <w:num w:numId="829">
    <w:abstractNumId w:val="1564"/>
    <w:lvlOverride w:ilvl="0"/>
    <w:lvlOverride w:ilvl="0"/>
    <w:lvlOverride w:ilvl="0"/>
    <w:lvlOverride w:ilvl="0"/>
    <w:lvlOverride w:ilvl="0"/>
    <w:lvlOverride w:ilvl="0"/>
    <w:lvlOverride w:ilvl="0"/>
    <w:lvlOverride w:ilvl="0"/>
    <w:lvlOverride w:ilvl="0"/>
  </w:num>
  <w:num w:numId="834">
    <w:abstractNumId w:val="1564"/>
    <w:lvlOverride w:ilvl="0"/>
    <w:lvlOverride w:ilvl="0"/>
    <w:lvlOverride w:ilvl="0"/>
    <w:lvlOverride w:ilvl="0"/>
    <w:lvlOverride w:ilvl="0"/>
    <w:lvlOverride w:ilvl="0"/>
    <w:lvlOverride w:ilvl="0"/>
    <w:lvlOverride w:ilvl="0"/>
    <w:lvlOverride w:ilvl="0"/>
  </w:num>
  <w:num w:numId="835">
    <w:abstractNumId w:val="1564"/>
    <w:lvlOverride w:ilvl="0"/>
    <w:lvlOverride w:ilvl="0"/>
    <w:lvlOverride w:ilvl="0"/>
    <w:lvlOverride w:ilvl="0"/>
    <w:lvlOverride w:ilvl="0"/>
    <w:lvlOverride w:ilvl="0"/>
    <w:lvlOverride w:ilvl="0"/>
    <w:lvlOverride w:ilvl="0"/>
    <w:lvlOverride w:ilvl="0"/>
  </w:num>
  <w:num w:numId="837">
    <w:abstractNumId w:val="1564"/>
    <w:lvlOverride w:ilvl="0"/>
    <w:lvlOverride w:ilvl="0"/>
    <w:lvlOverride w:ilvl="0"/>
    <w:lvlOverride w:ilvl="0"/>
    <w:lvlOverride w:ilvl="0"/>
    <w:lvlOverride w:ilvl="0"/>
    <w:lvlOverride w:ilvl="0"/>
    <w:lvlOverride w:ilvl="0"/>
    <w:lvlOverride w:ilvl="0"/>
  </w:num>
  <w:num w:numId="838">
    <w:abstractNumId w:val="1564"/>
  </w:num>
  <w:num w:numId="840">
    <w:abstractNumId w:val="1564"/>
    <w:lvlOverride w:ilvl="0"/>
    <w:lvlOverride w:ilvl="0"/>
    <w:lvlOverride w:ilvl="0"/>
    <w:lvlOverride w:ilvl="0"/>
    <w:lvlOverride w:ilvl="0"/>
    <w:lvlOverride w:ilvl="0"/>
    <w:lvlOverride w:ilvl="0"/>
    <w:lvlOverride w:ilvl="0"/>
    <w:lvlOverride w:ilvl="0"/>
  </w:num>
  <w:num w:numId="842">
    <w:abstractNumId w:val="1564"/>
    <w:lvlOverride w:ilvl="0"/>
    <w:lvlOverride w:ilvl="0"/>
    <w:lvlOverride w:ilvl="0"/>
    <w:lvlOverride w:ilvl="0"/>
    <w:lvlOverride w:ilvl="0"/>
    <w:lvlOverride w:ilvl="0"/>
    <w:lvlOverride w:ilvl="0"/>
    <w:lvlOverride w:ilvl="0"/>
    <w:lvlOverride w:ilvl="0"/>
  </w:num>
  <w:num w:numId="843">
    <w:abstractNumId w:val="1564"/>
    <w:lvlOverride w:ilvl="0"/>
    <w:lvlOverride w:ilvl="0"/>
    <w:lvlOverride w:ilvl="0"/>
    <w:lvlOverride w:ilvl="0"/>
    <w:lvlOverride w:ilvl="0"/>
    <w:lvlOverride w:ilvl="0"/>
    <w:lvlOverride w:ilvl="0"/>
    <w:lvlOverride w:ilvl="0"/>
    <w:lvlOverride w:ilvl="0"/>
  </w:num>
  <w:num w:numId="844">
    <w:abstractNumId w:val="1564"/>
    <w:lvlOverride w:ilvl="0"/>
  </w:num>
  <w:num w:numId="845">
    <w:abstractNumId w:val="1564"/>
    <w:lvlOverride w:ilvl="0"/>
    <w:lvlOverride w:ilvl="0"/>
    <w:lvlOverride w:ilvl="0"/>
    <w:lvlOverride w:ilvl="0"/>
    <w:lvlOverride w:ilvl="0"/>
    <w:lvlOverride w:ilvl="0"/>
    <w:lvlOverride w:ilvl="0"/>
    <w:lvlOverride w:ilvl="0"/>
    <w:lvlOverride w:ilvl="0"/>
  </w:num>
  <w:num w:numId="847">
    <w:abstractNumId w:val="1564"/>
    <w:lvlOverride w:ilvl="0"/>
    <w:lvlOverride w:ilvl="0"/>
    <w:lvlOverride w:ilvl="0"/>
    <w:lvlOverride w:ilvl="0"/>
    <w:lvlOverride w:ilvl="0"/>
    <w:lvlOverride w:ilvl="0"/>
    <w:lvlOverride w:ilvl="0"/>
    <w:lvlOverride w:ilvl="0"/>
    <w:lvlOverride w:ilvl="0"/>
  </w:num>
  <w:num w:numId="848">
    <w:abstractNumId w:val="1604"/>
    <w:lvlOverride w:ilvl="0"/>
  </w:num>
  <w:num w:numId="850">
    <w:abstractNumId w:val="1604"/>
  </w:num>
  <w:num w:numId="852">
    <w:abstractNumId w:val="1604"/>
    <w:lvlOverride w:ilvl="0"/>
    <w:lvlOverride w:ilvl="0"/>
    <w:lvlOverride w:ilvl="0"/>
    <w:lvlOverride w:ilvl="0"/>
    <w:lvlOverride w:ilvl="0"/>
    <w:lvlOverride w:ilvl="0"/>
    <w:lvlOverride w:ilvl="0"/>
    <w:lvlOverride w:ilvl="0"/>
    <w:lvlOverride w:ilvl="0"/>
  </w:num>
  <w:num w:numId="854">
    <w:abstractNumId w:val="1604"/>
  </w:num>
  <w:num w:numId="855">
    <w:abstractNumId w:val="1604"/>
  </w:num>
  <w:num w:numId="856">
    <w:abstractNumId w:val="1604"/>
  </w:num>
  <w:num w:numId="857">
    <w:abstractNumId w:val="1604"/>
    <w:lvlOverride w:ilvl="0">
      <w:startOverride w:val="10"/>
    </w:lvlOverride>
  </w:num>
  <w:num w:numId="858">
    <w:abstractNumId w:val="1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59">
    <w:abstractNumId w:val="1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60">
    <w:abstractNumId w:val="1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61">
    <w:abstractNumId w:val="1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62">
    <w:abstractNumId w:val="1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63">
    <w:abstractNumId w:val="1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64">
    <w:abstractNumId w:val="1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65">
    <w:abstractNumId w:val="16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66">
    <w:abstractNumId w:val="1604"/>
  </w:num>
  <w:num w:numId="867">
    <w:abstractNumId w:val="1634"/>
  </w:num>
  <w:num w:numId="868">
    <w:abstractNumId w:val="817"/>
  </w:num>
  <w:num w:numId="869">
    <w:abstractNumId w:val="817"/>
  </w:num>
  <w:num w:numId="870">
    <w:abstractNumId w:val="817"/>
  </w:num>
  <w:num w:numId="871">
    <w:abstractNumId w:val="1570"/>
  </w:num>
  <w:num w:numId="872">
    <w:abstractNumId w:val="390"/>
  </w:num>
  <w:num w:numId="873">
    <w:abstractNumId w:val="1224"/>
  </w:num>
  <w:num w:numId="874">
    <w:abstractNumId w:val="1528"/>
  </w:num>
  <w:num w:numId="875">
    <w:abstractNumId w:val="409"/>
  </w:num>
  <w:num w:numId="876">
    <w:abstractNumId w:val="679"/>
  </w:num>
  <w:num w:numId="877">
    <w:abstractNumId w:val="1614"/>
  </w:num>
  <w:num w:numId="878">
    <w:abstractNumId w:val="1635"/>
  </w:num>
  <w:num w:numId="879">
    <w:abstractNumId w:val="1567"/>
  </w:num>
  <w:num w:numId="880">
    <w:abstractNumId w:val="62"/>
  </w:num>
  <w:num w:numId="881">
    <w:abstractNumId w:val="390"/>
  </w:num>
  <w:num w:numId="882">
    <w:abstractNumId w:val="410"/>
  </w:num>
  <w:num w:numId="883">
    <w:abstractNumId w:val="1508"/>
  </w:num>
  <w:num w:numId="884">
    <w:abstractNumId w:val="635"/>
  </w:num>
  <w:num w:numId="885">
    <w:abstractNumId w:val="403"/>
  </w:num>
  <w:num w:numId="886">
    <w:abstractNumId w:val="1461"/>
  </w:num>
  <w:num w:numId="887">
    <w:abstractNumId w:val="1527"/>
  </w:num>
  <w:num w:numId="888">
    <w:abstractNumId w:val="817"/>
  </w:num>
  <w:num w:numId="889">
    <w:abstractNumId w:val="817"/>
  </w:num>
  <w:num w:numId="890">
    <w:abstractNumId w:val="1225"/>
  </w:num>
  <w:num w:numId="891">
    <w:abstractNumId w:val="1585"/>
  </w:num>
  <w:num w:numId="892">
    <w:abstractNumId w:val="679"/>
  </w:num>
  <w:num w:numId="893">
    <w:abstractNumId w:val="1654"/>
  </w:num>
  <w:num w:numId="894">
    <w:abstractNumId w:val="1618"/>
  </w:num>
  <w:num w:numId="895">
    <w:abstractNumId w:val="826"/>
  </w:num>
  <w:num w:numId="896">
    <w:abstractNumId w:val="687"/>
  </w:num>
  <w:num w:numId="897">
    <w:abstractNumId w:val="817"/>
  </w:num>
  <w:num w:numId="898">
    <w:abstractNumId w:val="1610"/>
  </w:num>
  <w:num w:numId="899">
    <w:abstractNumId w:val="62"/>
  </w:num>
  <w:num w:numId="900">
    <w:abstractNumId w:val="390"/>
  </w:num>
  <w:num w:numId="901">
    <w:abstractNumId w:val="3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0A3"/>
    <w:rsid w:val="009D50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aliases w:val="Texto de nota de rodapéAE"/>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1">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2">
    <w:name w:val="表决"/>
    <w:basedOn w:val="Normal"/>
    <w:pPr>
      <w:ind w:left="2042" w:hanging="1021"/>
    </w:pPr>
  </w:style>
  <w:style w:type="paragraph" w:styleId="NormalIndent">
    <w:name w:val="Normal Indent"/>
    <w:basedOn w:val="Normal"/>
    <w:semiHidden/>
    <w:pPr>
      <w:widowControl w:val="0"/>
      <w:ind w:firstLine="510"/>
    </w:pPr>
  </w:style>
  <w:style w:type="paragraph" w:customStyle="1" w:styleId="ParaNo">
    <w:name w:val="ParaNo."/>
    <w:basedOn w:val="Normal"/>
    <w:pPr>
      <w:tabs>
        <w:tab w:val="left" w:pos="737"/>
      </w:tabs>
      <w:overflowPunct/>
      <w:adjustRightInd/>
      <w:snapToGrid/>
      <w:spacing w:line="240" w:lineRule="auto"/>
      <w:jc w:val="left"/>
    </w:pPr>
    <w:rPr>
      <w:snapToGrid/>
      <w:spacing w:val="0"/>
      <w:lang w:val="fr-CH" w:eastAsia="en-US"/>
    </w:rPr>
  </w:style>
  <w:style w:type="paragraph" w:customStyle="1" w:styleId="a3">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4">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UNLOGO">
    <w:name w:val="UNLOGO"/>
    <w:basedOn w:val="Normal"/>
    <w:pPr>
      <w:suppressAutoHyphen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5">
    <w:name w:val="居中页眉"/>
    <w:basedOn w:val="Header"/>
    <w:pPr>
      <w:tabs>
        <w:tab w:val="left" w:pos="1202"/>
      </w:tabs>
      <w:snapToGrid/>
      <w:spacing w:line="288" w:lineRule="auto"/>
    </w:pPr>
  </w:style>
  <w:style w:type="paragraph" w:customStyle="1" w:styleId="a6">
    <w:name w:val="悬挂"/>
    <w:basedOn w:val="Normal"/>
    <w:pPr>
      <w:ind w:left="1531" w:hanging="510"/>
    </w:pPr>
  </w:style>
  <w:style w:type="paragraph" w:customStyle="1" w:styleId="a0">
    <w:name w:val="悬挂符号－"/>
    <w:basedOn w:val="a6"/>
    <w:pPr>
      <w:numPr>
        <w:numId w:val="24"/>
      </w:numPr>
    </w:pPr>
  </w:style>
  <w:style w:type="paragraph" w:customStyle="1" w:styleId="a7">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
    <w:name w:val="悬挂符号●"/>
    <w:basedOn w:val="Normal"/>
    <w:pPr>
      <w:numPr>
        <w:numId w:val="25"/>
      </w:numPr>
    </w:pPr>
  </w:style>
  <w:style w:type="paragraph" w:customStyle="1" w:styleId="x">
    <w:name w:val="悬挂[(x)"/>
    <w:basedOn w:val="Normal"/>
    <w:pPr>
      <w:ind w:left="1531" w:hanging="595"/>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styleId="BodyText3">
    <w:name w:val="Body Text 3"/>
    <w:basedOn w:val="Normal"/>
    <w:semiHidden/>
    <w:pPr>
      <w:overflowPunct/>
      <w:adjustRightInd/>
      <w:snapToGrid/>
      <w:spacing w:line="240" w:lineRule="auto"/>
    </w:pPr>
    <w:rPr>
      <w:snapToGrid/>
      <w:spacing w:val="0"/>
      <w:sz w:val="20"/>
      <w:lang w:eastAsia="en-US"/>
    </w:r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BodyTextIndent">
    <w:name w:val="Body Text Indent"/>
    <w:basedOn w:val="Normal"/>
    <w:semiHidden/>
    <w:pPr>
      <w:widowControl w:val="0"/>
      <w:overflowPunct/>
      <w:adjustRightInd/>
      <w:snapToGrid/>
      <w:spacing w:after="240" w:line="360" w:lineRule="exact"/>
      <w:ind w:firstLine="425"/>
    </w:pPr>
    <w:rPr>
      <w:snapToGrid/>
      <w:spacing w:val="0"/>
      <w:kern w:val="2"/>
      <w:sz w:val="21"/>
      <w:szCs w:val="24"/>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styleId="BodyText">
    <w:name w:val="Body Text"/>
    <w:basedOn w:val="Normal"/>
    <w:semiHidden/>
    <w:pPr>
      <w:widowControl w:val="0"/>
    </w:pPr>
    <w:rPr>
      <w:snapToGrid/>
    </w:rPr>
  </w:style>
  <w:style w:type="paragraph" w:customStyle="1" w:styleId="cdL1">
    <w:name w:val="cdL1"/>
    <w:basedOn w:val="Normal"/>
    <w:pPr>
      <w:widowControl w:val="0"/>
      <w:tabs>
        <w:tab w:val="left" w:pos="510"/>
      </w:tabs>
    </w:pPr>
    <w:rPr>
      <w:snapToGrid/>
      <w:spacing w:val="0"/>
    </w:rPr>
  </w:style>
  <w:style w:type="paragraph" w:customStyle="1" w:styleId="ad">
    <w:name w:val="正文缩进"/>
    <w:basedOn w:val="Normal"/>
    <w:pPr>
      <w:ind w:left="1021" w:firstLine="510"/>
    </w:pPr>
  </w:style>
  <w:style w:type="paragraph" w:styleId="BodyTextIndent2">
    <w:name w:val="Body Text Indent 2"/>
    <w:basedOn w:val="Normal"/>
    <w:semiHidden/>
    <w:pPr>
      <w:widowControl w:val="0"/>
      <w:overflowPunct/>
      <w:adjustRightInd/>
      <w:snapToGrid/>
      <w:spacing w:after="240" w:line="400" w:lineRule="exact"/>
      <w:ind w:left="425" w:firstLine="425"/>
    </w:pPr>
    <w:rPr>
      <w:snapToGrid/>
      <w:spacing w:val="0"/>
      <w:kern w:val="2"/>
      <w:sz w:val="21"/>
      <w:szCs w:val="24"/>
    </w:rPr>
  </w:style>
  <w:style w:type="paragraph" w:customStyle="1" w:styleId="Rom1">
    <w:name w:val="Rom1"/>
    <w:basedOn w:val="Normal"/>
    <w:pPr>
      <w:numPr>
        <w:numId w:val="26"/>
      </w:numPr>
      <w:overflowPunct/>
      <w:adjustRightInd/>
      <w:snapToGrid/>
      <w:spacing w:line="240" w:lineRule="auto"/>
      <w:ind w:left="1441" w:hanging="590"/>
      <w:jc w:val="left"/>
    </w:pPr>
    <w:rPr>
      <w:snapToGrid/>
      <w:spacing w:val="0"/>
      <w:lang w:val="en-GB" w:eastAsia="en-US"/>
    </w:rPr>
  </w:style>
  <w:style w:type="paragraph" w:customStyle="1" w:styleId="Rom2">
    <w:name w:val="Rom2"/>
    <w:basedOn w:val="Normal"/>
    <w:pPr>
      <w:numPr>
        <w:numId w:val="27"/>
      </w:numPr>
      <w:overflowPunct/>
      <w:adjustRightInd/>
      <w:snapToGrid/>
      <w:spacing w:line="240" w:lineRule="auto"/>
      <w:jc w:val="left"/>
    </w:pPr>
    <w:rPr>
      <w:snapToGrid/>
      <w:spacing w:val="0"/>
      <w:lang w:val="en-GB" w:eastAsia="en-US"/>
    </w:rPr>
  </w:style>
  <w:style w:type="paragraph" w:customStyle="1" w:styleId="ParaNo0">
    <w:name w:val="(ParaNo.)"/>
    <w:basedOn w:val="Normal"/>
    <w:pPr>
      <w:numPr>
        <w:numId w:val="18"/>
      </w:numPr>
      <w:tabs>
        <w:tab w:val="clear" w:pos="360"/>
        <w:tab w:val="num" w:pos="720"/>
      </w:tabs>
      <w:overflowPunct/>
      <w:adjustRightInd/>
      <w:snapToGrid/>
      <w:spacing w:line="240" w:lineRule="auto"/>
      <w:ind w:left="720" w:hanging="720"/>
      <w:jc w:val="left"/>
    </w:pPr>
    <w:rPr>
      <w:snapToGrid/>
      <w:spacing w:val="0"/>
      <w:lang w:val="en-GB" w:eastAsia="en-US"/>
    </w:rPr>
  </w:style>
  <w:style w:type="paragraph" w:customStyle="1" w:styleId="1">
    <w:name w:val="样式1"/>
    <w:basedOn w:val="BodyText"/>
    <w:pPr>
      <w:overflowPunct/>
      <w:adjustRightInd/>
      <w:snapToGrid/>
      <w:spacing w:line="240" w:lineRule="auto"/>
      <w:ind w:firstLineChars="200" w:firstLine="420"/>
    </w:pPr>
    <w:rPr>
      <w:spacing w:val="0"/>
      <w:kern w:val="2"/>
      <w:sz w:val="21"/>
    </w:rPr>
  </w:style>
  <w:style w:type="character" w:styleId="Emphasis">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image" Target="media/image7.wmf"/><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oleObject" Target="embeddings/oleObject3.bin"/><Relationship Id="rId47" Type="http://schemas.openxmlformats.org/officeDocument/2006/relationships/image" Target="media/image17.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6.wmf"/><Relationship Id="rId33" Type="http://schemas.openxmlformats.org/officeDocument/2006/relationships/footer" Target="footer6.xml"/><Relationship Id="rId38" Type="http://schemas.openxmlformats.org/officeDocument/2006/relationships/header" Target="header12.xml"/><Relationship Id="rId46"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3.wmf"/><Relationship Id="rId29" Type="http://schemas.openxmlformats.org/officeDocument/2006/relationships/image" Target="media/image10.wmf"/><Relationship Id="rId41"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oleObject" Target="embeddings/Microsoft_Excel_97-2003_Worksheet1.xls"/><Relationship Id="rId40" Type="http://schemas.openxmlformats.org/officeDocument/2006/relationships/header" Target="header14.xml"/><Relationship Id="rId45"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image" Target="media/image9.png"/><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eader" Target="header8.xml"/><Relationship Id="rId44"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4.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11.xml"/><Relationship Id="rId43" Type="http://schemas.openxmlformats.org/officeDocument/2006/relationships/image" Target="media/image14.png"/><Relationship Id="rId48" Type="http://schemas.openxmlformats.org/officeDocument/2006/relationships/fontTable" Target="fontTable.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ucc\Application%20Data\Microsoft\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6</TotalTime>
  <Pages>1</Pages>
  <Words>32922</Words>
  <Characters>187656</Characters>
  <Application>Microsoft Office Word</Application>
  <DocSecurity>4</DocSecurity>
  <Lines>1563</Lines>
  <Paragraphs>375</Paragraphs>
  <ScaleCrop>false</ScaleCrop>
  <HeadingPairs>
    <vt:vector size="4" baseType="variant">
      <vt:variant>
        <vt:lpstr>题目</vt:lpstr>
      </vt:variant>
      <vt:variant>
        <vt:i4>1</vt:i4>
      </vt:variant>
      <vt:variant>
        <vt:lpstr>标题</vt:lpstr>
      </vt:variant>
      <vt:variant>
        <vt:i4>32</vt:i4>
      </vt:variant>
    </vt:vector>
  </HeadingPairs>
  <TitlesOfParts>
    <vt:vector size="33" baseType="lpstr">
      <vt:lpstr>E.dot</vt:lpstr>
      <vt:lpstr>    《经济、社会、文化权利国际公约》</vt:lpstr>
      <vt:lpstr>    执行情况</vt:lpstr>
      <vt:lpstr>缔约国根据《公约》第16条和第17条</vt:lpstr>
      <vt:lpstr>增 编</vt:lpstr>
      <vt:lpstr>    巴 西*</vt:lpstr>
      <vt:lpstr/>
      <vt:lpstr>表21</vt:lpstr>
      <vt:lpstr>按家庭地位分列的从事经济活动人口</vt:lpstr>
      <vt:lpstr>表22</vt:lpstr>
      <vt:lpstr>按性别分列的劳动力参加率</vt:lpstr>
      <vt:lpstr>按性别分列的就业人数</vt:lpstr>
      <vt:lpstr>按性别分列的失业比例</vt:lpstr>
      <vt:lpstr>表25</vt:lpstr>
      <vt:lpstr>按家庭地位分列的失业率 (％)</vt:lpstr>
      <vt:lpstr>1997－1999年按原因分列的每月工作场所事故记录</vt:lpstr>
      <vt:lpstr>1997-1999年按原因、地区或州分列的工作场所事故数</vt:lpstr>
      <vt:lpstr>表29</vt:lpstr>
      <vt:lpstr>1997－1999年按原因和年龄段分列的工作场所事故数</vt:lpstr>
      <vt:lpstr>表30</vt:lpstr>
      <vt:lpstr>1997-1999年按原因、性别和年龄段分列的工作场所事故数</vt:lpstr>
      <vt:lpstr>表31</vt:lpstr>
      <vt:lpstr>1997-1999年按结果分列的已解决的每月工作场所事故数</vt:lpstr>
      <vt:lpstr>1997－1999年按主要地区和州分列的已解决的工作场所事故数</vt:lpstr>
      <vt:lpstr>表34</vt:lpstr>
      <vt:lpstr>1995-1999年社会保障伤害津贴</vt:lpstr>
      <vt:lpstr>表38</vt:lpstr>
      <vt:lpstr>1995-1999年的工伤津贴情况</vt:lpstr>
      <vt:lpstr>表40</vt:lpstr>
      <vt:lpstr>失业津贴：联邦支出和受益人人数，1997年</vt:lpstr>
      <vt:lpstr>1995-1999年产妇工资情况</vt:lpstr>
      <vt:lpstr>表43</vt:lpstr>
      <vt:lpstr>1996-2000年消除童工方案的覆盖面</vt:lpstr>
    </vt:vector>
  </TitlesOfParts>
  <Company>ONU</Company>
  <LinksUpToDate>false</LinksUpToDate>
  <CharactersWithSpaces>230454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CSD</dc:creator>
  <cp:keywords/>
  <cp:lastModifiedBy>CSD</cp:lastModifiedBy>
  <cp:revision>4</cp:revision>
  <cp:lastPrinted>2001-01-23T13:05:00Z</cp:lastPrinted>
  <dcterms:created xsi:type="dcterms:W3CDTF">2002-07-16T09:19:00Z</dcterms:created>
  <dcterms:modified xsi:type="dcterms:W3CDTF">2002-07-16T09:24:00Z</dcterms:modified>
</cp:coreProperties>
</file>